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B9DCFB">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CardFlow</w:t>
      </w:r>
    </w:p>
    <w:p w14:paraId="2BB83D30">
      <w:pPr xmlns:w="http://schemas.openxmlformats.org/wordprocessingml/2006/main">
        <w:ind w:firstLine="420" w:firstLineChars="0"/>
        <w:rPr>
          <w:rFonts w:hint="eastAsia"/>
          <w:lang w:val="en-US" w:eastAsia="zh-CN"/>
        </w:rPr>
      </w:pPr>
      <w:r xmlns:w="http://schemas.openxmlformats.org/wordprocessingml/2006/main">
        <w:rPr>
          <w:rFonts w:hint="eastAsia"/>
          <w:lang w:val="en-US" w:eastAsia="zh-CN"/>
        </w:rPr>
        <w:t xml:space="preserve">Implement a set of fixed processes (see Competitive Product Comparison - Built-in Fixed Workflow). It divides the scorecard development process into 10 stages: data reading, equal frequency binning, feature pre-screening, monotonic and U-shaped recommendations, optimal binning, WOE conversion, feature screening, model building, scorecard making, and report generation. The results of each stage will be automatically saved after execution. You can resume or update the previous results from any stage, and restarting the computer will not lose the results of the steps that have been calculated.</w:t>
      </w:r>
    </w:p>
    <w:p w14:paraId="24393D65">
      <w:pPr xmlns:w="http://schemas.openxmlformats.org/wordprocessingml/2006/main">
        <w:ind w:firstLine="420" w:firstLineChars="0"/>
        <w:rPr>
          <w:rFonts w:hint="eastAsia"/>
          <w:lang w:val="en-US" w:eastAsia="zh-CN"/>
        </w:rPr>
      </w:pPr>
      <w:r xmlns:w="http://schemas.openxmlformats.org/wordprocessingml/2006/main">
        <w:rPr>
          <w:rFonts w:hint="eastAsia"/>
          <w:lang w:val="en-US" w:eastAsia="zh-CN"/>
        </w:rPr>
        <w:t xml:space="preserve">For example: cardflow.start(start_step=1,end_step=10) executes all steps. After execution, if you change the configuration file, such as changing the feature screening conditions, which affects the results of step 7 and later, and need to update 7-10, you only need to execute:</w:t>
      </w:r>
    </w:p>
    <w:p w14:paraId="08B6D297">
      <w:pPr xmlns:w="http://schemas.openxmlformats.org/wordprocessingml/2006/main">
        <w:ind w:firstLine="420" w:firstLineChars="0"/>
        <w:rPr>
          <w:rFonts w:hint="eastAsia"/>
          <w:lang w:val="en-US" w:eastAsia="zh-CN"/>
        </w:rPr>
      </w:pPr>
      <w:r xmlns:w="http://schemas.openxmlformats.org/wordprocessingml/2006/main">
        <w:rPr>
          <w:rFonts w:hint="eastAsia"/>
          <w:lang w:val="en-US" w:eastAsia="zh-CN"/>
        </w:rPr>
        <w:t xml:space="preserve">Just use cardflow.start(start_step=7,end_step=10). The previous results do not need to be re-executed.</w:t>
      </w:r>
    </w:p>
    <w:p w14:paraId="728BA18A">
      <w:pPr xmlns:w="http://schemas.openxmlformats.org/wordprocessingml/2006/main">
        <w:ind w:firstLine="420" w:firstLineChars="0"/>
        <w:rPr>
          <w:rFonts w:hint="default"/>
          <w:lang w:val="en-US" w:eastAsia="zh-CN"/>
        </w:rPr>
      </w:pPr>
      <w:r xmlns:w="http://schemas.openxmlformats.org/wordprocessingml/2006/main">
        <w:rPr>
          <w:rFonts w:hint="eastAsia"/>
          <w:lang w:val="en-US" w:eastAsia="zh-CN"/>
        </w:rPr>
        <w:t xml:space="preserve">For most users, after the configuration file is configured, CardFlow is the only component you need to interact with. The interaction method is very simple: cardflow.start(start_step=a,end_step=b)</w:t>
      </w:r>
    </w:p>
    <w:p w14:paraId="55049DE4">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Bins</w:t>
      </w:r>
    </w:p>
    <w:p w14:paraId="407DC609">
      <w:pPr xmlns:w="http://schemas.openxmlformats.org/wordprocessingml/2006/main">
        <w:ind w:firstLine="420" w:firstLineChars="0"/>
        <w:rPr>
          <w:rFonts w:hint="eastAsia"/>
          <w:lang w:val="en-US" w:eastAsia="zh-CN"/>
        </w:rPr>
      </w:pPr>
      <w:r xmlns:w="http://schemas.openxmlformats.org/wordprocessingml/2006/main">
        <w:rPr>
          <w:rFonts w:hint="eastAsia"/>
          <w:lang w:val="en-US" w:eastAsia="zh-CN"/>
        </w:rPr>
        <w:t xml:space="preserve">Calculate the optimal binning split point. The optimal split point calculated by Bins is a global optimal analytical solution with mathematical proof. For categorical variables, including ordered and unordered categories, the global optimal analytical solution with mathematical proof can also be calculated. Its main functions are:</w:t>
      </w:r>
    </w:p>
    <w:p w14:paraId="50F40B7E">
      <w:pPr xmlns:w="http://schemas.openxmlformats.org/wordprocessingml/2006/main">
        <w:numPr>
          <w:ilvl w:val="0"/>
          <w:numId w:val="9"/>
        </w:numPr>
        <w:ind w:firstLine="420" w:firstLineChars="0"/>
        <w:rPr>
          <w:rFonts w:hint="default"/>
          <w:lang w:val="en-US" w:eastAsia="zh-CN"/>
        </w:rPr>
      </w:pPr>
      <w:r xmlns:w="http://schemas.openxmlformats.org/wordprocessingml/2006/main">
        <w:rPr>
          <w:rFonts w:hint="eastAsia"/>
          <w:lang w:val="en-US" w:eastAsia="zh-CN"/>
        </w:rPr>
        <w:t xml:space="preserve">The global optimal solution can be found under unconstrained or constrained conditions. Constraints supported: monotonic constraints (automatically determine increasing or decreasing), monotonic decreasing constraints, monotonic increasing constraints, U-shaped constraints (automatically determine convex or concave), and automatically set appropriate constraints (automatically determine monotonic decreasing constraints, monotonic increasing constraints, U-shaped constraints convex, and U-shaped constraints concave).</w:t>
      </w:r>
    </w:p>
    <w:p w14:paraId="63FB7E9E">
      <w:pPr xmlns:w="http://schemas.openxmlformats.org/wordprocessingml/2006/main">
        <w:numPr>
          <w:ilvl w:val="0"/>
          <w:numId w:val="9"/>
        </w:numPr>
        <w:ind w:firstLine="420" w:firstLineChars="0"/>
        <w:rPr>
          <w:rFonts w:hint="default"/>
          <w:lang w:val="en-US" w:eastAsia="zh-CN"/>
        </w:rPr>
      </w:pPr>
      <w:r xmlns:w="http://schemas.openxmlformats.org/wordprocessingml/2006/main">
        <w:rPr>
          <w:rFonts w:hint="eastAsia"/>
          <w:lang w:val="en-US" w:eastAsia="zh-CN"/>
        </w:rPr>
        <w:t xml:space="preserve">Find the global optimal solution for ordered categorical variables under constraints.</w:t>
      </w:r>
    </w:p>
    <w:p w14:paraId="245317E2">
      <w:pPr xmlns:w="http://schemas.openxmlformats.org/wordprocessingml/2006/main">
        <w:numPr>
          <w:ilvl w:val="0"/>
          <w:numId w:val="9"/>
        </w:numPr>
        <w:ind w:firstLine="420" w:firstLineChars="0"/>
        <w:rPr>
          <w:rFonts w:hint="default"/>
          <w:lang w:val="en-US" w:eastAsia="zh-CN"/>
        </w:rPr>
      </w:pPr>
      <w:r xmlns:w="http://schemas.openxmlformats.org/wordprocessingml/2006/main">
        <w:rPr>
          <w:rFonts w:hint="eastAsia"/>
          <w:lang w:val="en-US" w:eastAsia="zh-CN"/>
        </w:rPr>
        <w:t xml:space="preserve">Use " minimum difference </w:t>
      </w:r>
      <w:r xmlns:w="http://schemas.openxmlformats.org/wordprocessingml/2006/main">
        <w:rPr>
          <w:rFonts w:hint="default"/>
          <w:lang w:val="en-US" w:eastAsia="zh-CN"/>
        </w:rPr>
        <w:t xml:space="preserve">in event rates between adjacent bins </w:t>
      </w:r>
      <w:r xmlns:w="http://schemas.openxmlformats.org/wordprocessingml/2006/main">
        <w:rPr>
          <w:rFonts w:hint="eastAsia"/>
          <w:lang w:val="en-US" w:eastAsia="zh-CN"/>
        </w:rPr>
        <w:t xml:space="preserve">" instead of "information gain" or "chi-square value" to suppress the formation of bins with too small differences. Users can intuitively feel the size of the difference between bins. Categorical variables also support this function.</w:t>
      </w:r>
    </w:p>
    <w:p w14:paraId="09E9007B">
      <w:pPr xmlns:w="http://schemas.openxmlformats.org/wordprocessingml/2006/main">
        <w:numPr>
          <w:ilvl w:val="0"/>
          <w:numId w:val="9"/>
        </w:numPr>
        <w:ind w:firstLine="420" w:firstLineChars="0"/>
        <w:rPr>
          <w:rFonts w:hint="default"/>
          <w:lang w:val="en-US" w:eastAsia="zh-CN"/>
        </w:rPr>
      </w:pPr>
      <w:r xmlns:w="http://schemas.openxmlformats.org/wordprocessingml/2006/main">
        <w:rPr>
          <w:rFonts w:hint="eastAsia"/>
          <w:lang w:val="en-US" w:eastAsia="zh-CN"/>
        </w:rPr>
        <w:t xml:space="preserve">The minimum value of the first bin is not replaced with negative infinity, and the maximum value of the last bin is not replaced with positive infinity. The meaning is: the ignored abnormal values will not be covered up due to the extension of extreme values to infinity. At the same time, ScoreConflow provides a complete mechanism to deal with the problem of online values exceeding the modeling boundary value. It solves the common contradiction between discovering special values as early as possible during data analysis and covering up special values in online applications (but timely warning).</w:t>
      </w:r>
    </w:p>
    <w:p w14:paraId="70360A1A">
      <w:pPr xmlns:w="http://schemas.openxmlformats.org/wordprocessingml/2006/main">
        <w:numPr>
          <w:ilvl w:val="0"/>
          <w:numId w:val="9"/>
        </w:numPr>
        <w:ind w:firstLine="420" w:firstLineChars="0"/>
        <w:rPr>
          <w:rFonts w:hint="default"/>
          <w:lang w:val="en-US" w:eastAsia="zh-CN"/>
        </w:rPr>
      </w:pPr>
      <w:r xmlns:w="http://schemas.openxmlformats.org/wordprocessingml/2006/main">
        <w:rPr>
          <w:rFonts w:hint="eastAsia"/>
          <w:lang w:val="en-US" w:eastAsia="zh-CN"/>
        </w:rPr>
        <w:t xml:space="preserve">The concept of wildcards is introduced to solve the problem that the online values of categorical variables exceed the modeling range.</w:t>
      </w:r>
    </w:p>
    <w:p w14:paraId="15EC1F43">
      <w:pPr xmlns:w="http://schemas.openxmlformats.org/wordprocessingml/2006/main">
        <w:numPr>
          <w:ilvl w:val="0"/>
          <w:numId w:val="9"/>
        </w:numPr>
        <w:ind w:firstLine="420" w:firstLineChars="0"/>
        <w:rPr>
          <w:rFonts w:hint="default"/>
          <w:lang w:val="en-US" w:eastAsia="zh-CN"/>
        </w:rPr>
      </w:pPr>
      <w:r xmlns:w="http://schemas.openxmlformats.org/wordprocessingml/2006/main">
        <w:rPr>
          <w:rFonts w:hint="eastAsia"/>
          <w:lang w:val="en-US" w:eastAsia="zh-CN"/>
        </w:rPr>
        <w:t xml:space="preserve">Supports multi-process parallel computing.</w:t>
      </w:r>
    </w:p>
    <w:p w14:paraId="505BFDA7">
      <w:pPr xmlns:w="http://schemas.openxmlformats.org/wordprocessingml/2006/main">
        <w:numPr>
          <w:ilvl w:val="0"/>
          <w:numId w:val="9"/>
        </w:numPr>
        <w:ind w:firstLine="420" w:firstLineChars="0"/>
        <w:rPr>
          <w:rFonts w:hint="default"/>
          <w:lang w:val="en-US" w:eastAsia="zh-CN"/>
        </w:rPr>
      </w:pPr>
      <w:r xmlns:w="http://schemas.openxmlformats.org/wordprocessingml/2006/main">
        <w:rPr>
          <w:rFonts w:hint="eastAsia"/>
          <w:lang w:val="en-US" w:eastAsia="zh-CN"/>
        </w:rPr>
        <w:t xml:space="preserve">Supports binning with weighted samples.</w:t>
      </w:r>
    </w:p>
    <w:p w14:paraId="378C5C5A">
      <w:pPr xmlns:w="http://schemas.openxmlformats.org/wordprocessingml/2006/main">
        <w:numPr>
          <w:ilvl w:val="0"/>
          <w:numId w:val="0"/>
        </w:numPr>
        <w:ind w:firstLine="420" w:firstLineChars="0"/>
        <w:rPr>
          <w:rFonts w:hint="eastAsia"/>
          <w:lang w:val="en-US" w:eastAsia="zh-CN"/>
        </w:rPr>
      </w:pPr>
      <w:r xmlns:w="http://schemas.openxmlformats.org/wordprocessingml/2006/main">
        <w:rPr>
          <w:rFonts w:hint="eastAsia"/>
          <w:lang w:val="en-US" w:eastAsia="zh-CN"/>
        </w:rPr>
        <w:t xml:space="preserve">In most cases, users do not need to interact directly with Bins components. Since ScoreConflow is designed to be pluggable, advanced users can use Bins modules separately like any python module.</w:t>
      </w:r>
    </w:p>
    <w:p w14:paraId="0E928768">
      <w:pPr xmlns:w="http://schemas.openxmlformats.org/wordprocessingml/2006/main">
        <w:pStyle w:val="3"/>
        <w:rPr>
          <w:rFonts w:hint="default"/>
          <w:lang w:val="en-US" w:eastAsia="zh-CN"/>
        </w:rPr>
      </w:pPr>
      <w:r xmlns:w="http://schemas.openxmlformats.org/wordprocessingml/2006/main">
        <w:rPr>
          <w:rFonts w:hint="default"/>
          <w:lang w:val="en-US" w:eastAsia="zh-CN"/>
        </w:rPr>
        <w:t xml:space="preserve">Reg_Step_Wise_MP</w:t>
      </w:r>
    </w:p>
    <w:p w14:paraId="4F41FC30">
      <w:pPr xmlns:w="http://schemas.openxmlformats.org/wordprocessingml/2006/main">
        <w:numPr>
          <w:ilvl w:val="0"/>
          <w:numId w:val="0"/>
        </w:numPr>
        <w:ind w:left="420" w:leftChars="0"/>
        <w:rPr>
          <w:rFonts w:hint="default"/>
          <w:lang w:val="en-US" w:eastAsia="zh-CN"/>
        </w:rPr>
      </w:pPr>
      <w:r xmlns:w="http://schemas.openxmlformats.org/wordprocessingml/2006/main">
        <w:rPr>
          <w:rFonts w:hint="default"/>
          <w:lang w:val="en-US" w:eastAsia="zh-CN"/>
        </w:rPr>
        <w:t xml:space="preserve">It is a linear two-way stepwise regression and logistic two-way stepwise regression implemented in Python, which adds the following features compared to traditional two-way stepwise regression:</w:t>
      </w:r>
    </w:p>
    <w:p w14:paraId="5B9021D8">
      <w:pPr xmlns:w="http://schemas.openxmlformats.org/wordprocessingml/2006/main">
        <w:numPr>
          <w:ilvl w:val="0"/>
          <w:numId w:val="0"/>
        </w:numPr>
        <w:ind w:left="420" w:leftChars="0"/>
        <w:rPr>
          <w:rFonts w:hint="default"/>
          <w:lang w:val="en-US" w:eastAsia="zh-CN"/>
        </w:rPr>
      </w:pPr>
      <w:r xmlns:w="http://schemas.openxmlformats.org/wordprocessingml/2006/main">
        <w:rPr>
          <w:rFonts w:hint="default"/>
          <w:lang w:val="en-US" w:eastAsia="zh-CN"/>
        </w:rPr>
        <w:t xml:space="preserve">1. When performing stepwise variable selection for logistic regression, AUC, KS, and LIFT indicators can be used instead of AIC and BIC indicators. For some businesses, AUC and KS are indicators that are more suitable for business scenarios. For example, in the sorting business, the model built using the KS indicator has the advantage of using fewer variables but the KS of the model does not decrease on multiple test sets according to past experience.</w:t>
      </w:r>
    </w:p>
    <w:p w14:paraId="53A93231">
      <w:pPr xmlns:w="http://schemas.openxmlformats.org/wordprocessingml/2006/main">
        <w:numPr>
          <w:ilvl w:val="0"/>
          <w:numId w:val="0"/>
        </w:numPr>
        <w:ind w:left="420" w:leftChars="0"/>
        <w:rPr>
          <w:rFonts w:hint="default"/>
          <w:lang w:val="en-US" w:eastAsia="zh-CN"/>
        </w:rPr>
      </w:pPr>
      <w:r xmlns:w="http://schemas.openxmlformats.org/wordprocessingml/2006/main">
        <w:rPr>
          <w:rFonts w:hint="default"/>
          <w:lang w:val="en-US" w:eastAsia="zh-CN"/>
        </w:rPr>
        <w:t xml:space="preserve">2. When performing stepwise variable selection, use other data sets to calculate model evaluation indicators instead of using the modeling data set. Especially when the amount of data is large and there is a validation set in addition to the training set and test set, it is recommended to use the validation set to calculate evaluation indicators to guide variable selection. This helps reduce overfitting.</w:t>
      </w:r>
    </w:p>
    <w:p w14:paraId="714EE572">
      <w:pPr xmlns:w="http://schemas.openxmlformats.org/wordprocessingml/2006/main">
        <w:numPr>
          <w:ilvl w:val="0"/>
          <w:numId w:val="0"/>
        </w:numPr>
        <w:ind w:left="420" w:leftChars="0"/>
        <w:rPr>
          <w:rFonts w:hint="default"/>
          <w:lang w:val="en-US" w:eastAsia="zh-CN"/>
        </w:rPr>
      </w:pPr>
      <w:r xmlns:w="http://schemas.openxmlformats.org/wordprocessingml/2006/main">
        <w:rPr>
          <w:rFonts w:hint="default"/>
          <w:lang w:val="en-US" w:eastAsia="zh-CN"/>
        </w:rPr>
        <w:t xml:space="preserve">3. Support the use of partial data to calculate model evaluation indicators to guide variable selection. Scenario example: If the business needs to maintain a certain pass rate of N%, then the bad event rate of the first N% samples can be minimized, and all samples do not need to participate in the calculation. According to past experience: In appropriate scenarios, using partial data as evaluation indicators to select fewer variables than using all data, but the indicator that users are concerned about does not decrease in multiple test sets. Because the model only focuses on sample points that are easier to distinguish at the head, business goals can be achieved without too many variables.</w:t>
      </w:r>
    </w:p>
    <w:p w14:paraId="5A4CB59E">
      <w:pPr xmlns:w="http://schemas.openxmlformats.org/wordprocessingml/2006/main">
        <w:numPr>
          <w:ilvl w:val="0"/>
          <w:numId w:val="0"/>
        </w:numPr>
        <w:ind w:left="420" w:leftChars="0"/>
        <w:rPr>
          <w:rFonts w:hint="default"/>
          <w:lang w:val="en-US" w:eastAsia="zh-CN"/>
        </w:rPr>
      </w:pPr>
      <w:r xmlns:w="http://schemas.openxmlformats.org/wordprocessingml/2006/main">
        <w:rPr>
          <w:rFonts w:hint="default"/>
          <w:lang w:val="en-US" w:eastAsia="zh-CN"/>
        </w:rPr>
        <w:t xml:space="preserve">4. Supports setting multiple conditions. Variables must meet all conditions at the same time before they can be included in the model. Built-in conditions include: P-Value, VIF, correlation coefficient, coefficient sign.</w:t>
      </w:r>
    </w:p>
    <w:p w14:paraId="7C330057">
      <w:pPr xmlns:w="http://schemas.openxmlformats.org/wordprocessingml/2006/main">
        <w:numPr>
          <w:ilvl w:val="0"/>
          <w:numId w:val="0"/>
        </w:numPr>
        <w:ind w:left="420" w:leftChars="0"/>
        <w:rPr>
          <w:rFonts w:hint="default"/>
          <w:lang w:val="en-US" w:eastAsia="zh-CN"/>
        </w:rPr>
      </w:pPr>
      <w:r xmlns:w="http://schemas.openxmlformats.org/wordprocessingml/2006/main">
        <w:rPr>
          <w:rFonts w:hint="default"/>
          <w:lang w:val="en-US" w:eastAsia="zh-CN"/>
        </w:rPr>
        <w:t xml:space="preserve">5. Supports specifying variables that must be entered into the model. If the specified variables to be entered into the model conflict with the conditions in 4, a complete mechanism is designed to solve the problem.</w:t>
      </w:r>
    </w:p>
    <w:p w14:paraId="146EFF5F">
      <w:pPr xmlns:w="http://schemas.openxmlformats.org/wordprocessingml/2006/main">
        <w:numPr>
          <w:ilvl w:val="0"/>
          <w:numId w:val="0"/>
        </w:numPr>
        <w:ind w:left="420" w:leftChars="0"/>
        <w:rPr>
          <w:rFonts w:hint="default"/>
          <w:lang w:val="en-US" w:eastAsia="zh-CN"/>
        </w:rPr>
      </w:pPr>
      <w:r xmlns:w="http://schemas.openxmlformats.org/wordprocessingml/2006/main">
        <w:rPr>
          <w:rFonts w:hint="default"/>
          <w:lang w:val="en-US" w:eastAsia="zh-CN"/>
        </w:rPr>
        <w:t xml:space="preserve">6. The modeling process is output to EXCEL, recording the reasons for deleting each variable and the process information of each round of stepwise regression.</w:t>
      </w:r>
    </w:p>
    <w:p w14:paraId="79582C70">
      <w:pPr xmlns:w="http://schemas.openxmlformats.org/wordprocessingml/2006/main">
        <w:numPr>
          <w:ilvl w:val="0"/>
          <w:numId w:val="0"/>
        </w:numPr>
        <w:ind w:left="420" w:leftChars="0"/>
        <w:rPr>
          <w:rFonts w:hint="default"/>
          <w:lang w:val="en-US" w:eastAsia="zh-CN"/>
        </w:rPr>
      </w:pPr>
      <w:r xmlns:w="http://schemas.openxmlformats.org/wordprocessingml/2006/main">
        <w:rPr>
          <w:rFonts w:hint="default"/>
          <w:lang w:val="en-US" w:eastAsia="zh-CN"/>
        </w:rPr>
        <w:t xml:space="preserve">7. When the number of configured CPU cores is greater than 1, multi-process parallel computing stepwise regression is automatically started.</w:t>
      </w:r>
    </w:p>
    <w:p w14:paraId="32DA1E79">
      <w:pPr xmlns:w="http://schemas.openxmlformats.org/wordprocessingml/2006/main">
        <w:numPr>
          <w:ilvl w:val="0"/>
          <w:numId w:val="0"/>
        </w:numPr>
        <w:ind w:firstLine="420" w:firstLineChars="0"/>
        <w:rPr>
          <w:rFonts w:hint="default"/>
          <w:lang w:val="en-US" w:eastAsia="zh-CN"/>
        </w:rPr>
      </w:pPr>
      <w:r xmlns:w="http://schemas.openxmlformats.org/wordprocessingml/2006/main">
        <w:rPr>
          <w:rFonts w:hint="eastAsia"/>
          <w:lang w:val="en-US" w:eastAsia="zh-CN"/>
        </w:rPr>
        <w:t xml:space="preserve">In most cases, users do not need to interact directly with the Reg_Step_Wise_MP component. However, because ScoreConflow is a pluggable component, advanced users can use the Reg_Step_Wise_MP module separately like any other python module.</w:t>
      </w:r>
    </w:p>
    <w:p w14:paraId="21B809D7">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Cutter</w:t>
      </w:r>
    </w:p>
    <w:p w14:paraId="74C7B116">
      <w:pPr xmlns:w="http://schemas.openxmlformats.org/wordprocessingml/2006/main">
        <w:ind w:firstLine="420" w:firstLineChars="0"/>
        <w:rPr>
          <w:rFonts w:hint="eastAsia"/>
          <w:lang w:val="en-US" w:eastAsia="zh-CN"/>
        </w:rPr>
      </w:pPr>
      <w:r xmlns:w="http://schemas.openxmlformats.org/wordprocessingml/2006/main">
        <w:rPr>
          <w:rFonts w:hint="eastAsia"/>
          <w:lang w:val="en-US" w:eastAsia="zh-CN"/>
        </w:rPr>
        <w:t xml:space="preserve">Perform equal frequency segmentation or segmentation according to specified split points, which has the following enhancements over the built-in segmenter in Python:</w:t>
      </w:r>
    </w:p>
    <w:p w14:paraId="6038497E">
      <w:pPr xmlns:w="http://schemas.openxmlformats.org/wordprocessingml/2006/main">
        <w:numPr>
          <w:ilvl w:val="0"/>
          <w:numId w:val="10"/>
        </w:numPr>
        <w:ind w:firstLine="420" w:firstLineChars="0"/>
        <w:rPr>
          <w:rFonts w:hint="eastAsia"/>
          <w:lang w:val="en-US" w:eastAsia="zh-CN"/>
        </w:rPr>
      </w:pPr>
      <w:r xmlns:w="http://schemas.openxmlformats.org/wordprocessingml/2006/main">
        <w:rPr>
          <w:rFonts w:hint="eastAsia"/>
          <w:lang w:val="en-US" w:eastAsia="zh-CN"/>
        </w:rPr>
        <w:t xml:space="preserve">Mathematically provable analytical solution with minimum global error.</w:t>
      </w:r>
    </w:p>
    <w:p w14:paraId="08E0E96D">
      <w:pPr xmlns:w="http://schemas.openxmlformats.org/wordprocessingml/2006/main">
        <w:numPr>
          <w:ilvl w:val="0"/>
          <w:numId w:val="10"/>
        </w:numPr>
        <w:ind w:firstLine="420" w:firstLineChars="0"/>
        <w:rPr>
          <w:rFonts w:hint="eastAsia"/>
          <w:lang w:val="en-US" w:eastAsia="zh-CN"/>
        </w:rPr>
      </w:pPr>
      <w:r xmlns:w="http://schemas.openxmlformats.org/wordprocessingml/2006/main">
        <w:rPr>
          <w:rFonts w:hint="eastAsia"/>
          <w:lang w:val="en-US" w:eastAsia="zh-CN"/>
        </w:rPr>
        <w:t xml:space="preserve">All split points are derived from the original values.</w:t>
      </w:r>
    </w:p>
    <w:p w14:paraId="7F380500">
      <w:pPr xmlns:w="http://schemas.openxmlformats.org/wordprocessingml/2006/main">
        <w:numPr>
          <w:ilvl w:val="0"/>
          <w:numId w:val="10"/>
        </w:numPr>
        <w:ind w:firstLine="420" w:firstLineChars="0"/>
        <w:rPr>
          <w:rFonts w:hint="default"/>
          <w:lang w:val="en-US" w:eastAsia="zh-CN"/>
        </w:rPr>
      </w:pPr>
      <w:r xmlns:w="http://schemas.openxmlformats.org/wordprocessingml/2006/main">
        <w:rPr>
          <w:rFonts w:hint="eastAsia"/>
          <w:lang w:val="en-US" w:eastAsia="zh-CN"/>
        </w:rPr>
        <w:t xml:space="preserve">More humane support for left closed and right open: the last group is right closed. The minimum and maximum values of each interval come from the original data, which is different from the built-in splitter in Python, which changes the extreme values at both ends of each group .</w:t>
      </w:r>
      <w:bookmarkStart xmlns:w="http://schemas.openxmlformats.org/wordprocessingml/2006/main" w:id="0" w:name="_GoBack"/>
      <w:bookmarkEnd xmlns:w="http://schemas.openxmlformats.org/wordprocessingml/2006/main" w:id="0"/>
    </w:p>
    <w:p w14:paraId="24FF3BA8">
      <w:pPr xmlns:w="http://schemas.openxmlformats.org/wordprocessingml/2006/main">
        <w:numPr>
          <w:ilvl w:val="0"/>
          <w:numId w:val="10"/>
        </w:numPr>
        <w:ind w:firstLine="420" w:firstLineChars="0"/>
        <w:rPr>
          <w:rFonts w:hint="default"/>
          <w:lang w:val="en-US" w:eastAsia="zh-CN"/>
        </w:rPr>
      </w:pPr>
      <w:r xmlns:w="http://schemas.openxmlformats.org/wordprocessingml/2006/main">
        <w:rPr>
          <w:rFonts w:hint="eastAsia"/>
          <w:lang w:val="en-US" w:eastAsia="zh-CN"/>
        </w:rPr>
        <w:t xml:space="preserve">The globally optimal segmentation solution can also be given for extremely tilted data.</w:t>
      </w:r>
    </w:p>
    <w:p w14:paraId="3533A76A">
      <w:pPr xmlns:w="http://schemas.openxmlformats.org/wordprocessingml/2006/main">
        <w:numPr>
          <w:ilvl w:val="0"/>
          <w:numId w:val="10"/>
        </w:numPr>
        <w:ind w:firstLine="420" w:firstLineChars="0"/>
        <w:rPr>
          <w:rFonts w:hint="default"/>
          <w:lang w:val="en-US" w:eastAsia="zh-CN"/>
        </w:rPr>
      </w:pPr>
      <w:r xmlns:w="http://schemas.openxmlformats.org/wordprocessingml/2006/main">
        <w:rPr>
          <w:rFonts w:hint="eastAsia"/>
          <w:lang w:val="en-US" w:eastAsia="zh-CN"/>
        </w:rPr>
        <w:t xml:space="preserve">Supports weighted arrays.</w:t>
      </w:r>
    </w:p>
    <w:p w14:paraId="0320838C">
      <w:pPr xmlns:w="http://schemas.openxmlformats.org/wordprocessingml/2006/main">
        <w:numPr>
          <w:ilvl w:val="0"/>
          <w:numId w:val="10"/>
        </w:numPr>
        <w:ind w:firstLine="420" w:firstLineChars="0"/>
      </w:pPr>
      <w:r xmlns:w="http://schemas.openxmlformats.org/wordprocessingml/2006/main">
        <w:rPr>
          <w:rFonts w:hint="eastAsia"/>
          <w:lang w:val="en-US" w:eastAsia="zh-CN"/>
        </w:rPr>
        <w:t xml:space="preserve">Supports user-specified special values. Special values are grouped separately, and users can also configure multiple special values to be combined into one group.</w:t>
      </w:r>
    </w:p>
    <w:p w14:paraId="32958969">
      <w:pPr xmlns:w="http://schemas.openxmlformats.org/wordprocessingml/2006/main">
        <w:numPr>
          <w:ilvl w:val="0"/>
          <w:numId w:val="10"/>
        </w:numPr>
        <w:ind w:firstLine="420" w:firstLineChars="0"/>
      </w:pPr>
      <w:r xmlns:w="http://schemas.openxmlformats.org/wordprocessingml/2006/main">
        <w:rPr>
          <w:rFonts w:hint="eastAsia"/>
          <w:lang w:val="en-US" w:eastAsia="zh-CN"/>
        </w:rPr>
        <w:t xml:space="preserve">Special values do not include null values, but if there are null values in the sequence, the null values will be automatically processed into a group.</w:t>
      </w:r>
    </w:p>
    <w:p w14:paraId="0EE1AEDC">
      <w:pPr xmlns:w="http://schemas.openxmlformats.org/wordprocessingml/2006/main">
        <w:numPr>
          <w:ilvl w:val="0"/>
          <w:numId w:val="10"/>
        </w:numPr>
        <w:ind w:firstLine="420" w:firstLineChars="0"/>
      </w:pPr>
      <w:r xmlns:w="http://schemas.openxmlformats.org/wordprocessingml/2006/main">
        <w:rPr>
          <w:rFonts w:hint="eastAsia"/>
        </w:rPr>
        <w:t xml:space="preserve">Use </w:t>
      </w:r>
      <w:r xmlns:w="http://schemas.openxmlformats.org/wordprocessingml/2006/main">
        <w:rPr>
          <w:rFonts w:hint="eastAsia"/>
          <w:lang w:val="en-US" w:eastAsia="zh-CN"/>
        </w:rPr>
        <w:t xml:space="preserve">the specified </w:t>
      </w:r>
      <w:r xmlns:w="http://schemas.openxmlformats.org/wordprocessingml/2006/main">
        <w:rPr>
          <w:rFonts w:hint="eastAsia"/>
        </w:rPr>
        <w:t xml:space="preserve">split point to cut the sequence. When the maximum or minimum value of the sequence exceeds the split point </w:t>
      </w:r>
      <w:r xmlns:w="http://schemas.openxmlformats.org/wordprocessingml/2006/main">
        <w:rPr>
          <w:rFonts w:hint="eastAsia"/>
          <w:lang w:val="en-US" w:eastAsia="zh-CN"/>
        </w:rPr>
        <w:t xml:space="preserve">boundary </w:t>
      </w:r>
      <w:r xmlns:w="http://schemas.openxmlformats.org/wordprocessingml/2006/main">
        <w:rPr>
          <w:rFonts w:hint="eastAsia"/>
        </w:rPr>
        <w:t xml:space="preserve">, </w:t>
      </w:r>
      <w:r xmlns:w="http://schemas.openxmlformats.org/wordprocessingml/2006/main">
        <w:rPr>
          <w:rFonts w:hint="eastAsia"/>
        </w:rPr>
        <w:t xml:space="preserve">the maximum and minimum values of the split point </w:t>
      </w:r>
      <w:r xmlns:w="http://schemas.openxmlformats.org/wordprocessingml/2006/main">
        <w:rPr>
          <w:rFonts w:hint="eastAsia"/>
          <w:lang w:val="en-US" w:eastAsia="zh-CN"/>
        </w:rPr>
        <w:t xml:space="preserve">will be automatically extended.</w:t>
      </w:r>
    </w:p>
    <w:p w14:paraId="373DAB5E">
      <w:pPr xmlns:w="http://schemas.openxmlformats.org/wordprocessingml/2006/main">
        <w:numPr>
          <w:ilvl w:val="0"/>
          <w:numId w:val="0"/>
        </w:numPr>
        <w:ind w:firstLine="420" w:firstLineChars="0"/>
        <w:rPr>
          <w:rFonts w:hint="eastAsia"/>
          <w:lang w:val="en-US" w:eastAsia="zh-CN"/>
        </w:rPr>
      </w:pPr>
      <w:r xmlns:w="http://schemas.openxmlformats.org/wordprocessingml/2006/main">
        <w:rPr>
          <w:rFonts w:hint="eastAsia"/>
          <w:lang w:val="en-US" w:eastAsia="zh-CN"/>
        </w:rPr>
        <w:t xml:space="preserve">It is recommended to try to replace Python's built-in equal frequency segmentation component with Cutter.</w:t>
      </w:r>
    </w:p>
    <w:p w14:paraId="65796898">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Filter</w:t>
      </w:r>
    </w:p>
    <w:p w14:paraId="20DCB5B1">
      <w:pPr xmlns:w="http://schemas.openxmlformats.org/wordprocessingml/2006/main">
        <w:numPr>
          <w:ilvl w:val="0"/>
          <w:numId w:val="11"/>
        </w:numPr>
        <w:ind w:firstLine="420" w:firstLineChars="0"/>
        <w:rPr>
          <w:rFonts w:hint="eastAsia"/>
          <w:lang w:val="en-US" w:eastAsia="zh-CN"/>
        </w:rPr>
      </w:pPr>
      <w:r xmlns:w="http://schemas.openxmlformats.org/wordprocessingml/2006/main">
        <w:rPr>
          <w:rFonts w:hint="eastAsia"/>
          <w:lang w:val="en-US" w:eastAsia="zh-CN"/>
        </w:rPr>
        <w:t xml:space="preserve">There are 6 built-in filters: single value proportion filter, IV filter, IV variation filter, correlation coefficient filter, PSI filter, and missing value filter.</w:t>
      </w:r>
    </w:p>
    <w:p w14:paraId="37308EA8">
      <w:pPr xmlns:w="http://schemas.openxmlformats.org/wordprocessingml/2006/main">
        <w:numPr>
          <w:ilvl w:val="0"/>
          <w:numId w:val="11"/>
        </w:numPr>
        <w:ind w:firstLine="420" w:firstLineChars="0"/>
        <w:rPr>
          <w:rFonts w:hint="eastAsia"/>
          <w:lang w:val="en-US" w:eastAsia="zh-CN"/>
        </w:rPr>
      </w:pPr>
      <w:r xmlns:w="http://schemas.openxmlformats.org/wordprocessingml/2006/main">
        <w:rPr>
          <w:rFonts w:hint="eastAsia"/>
          <w:lang w:val="en-US" w:eastAsia="zh-CN"/>
        </w:rPr>
        <w:t xml:space="preserve">Results and intermediate data are saved in Excel and integrated in the model report.</w:t>
      </w:r>
    </w:p>
    <w:p w14:paraId="489CDD74">
      <w:pPr xmlns:w="http://schemas.openxmlformats.org/wordprocessingml/2006/main">
        <w:numPr>
          <w:ilvl w:val="0"/>
          <w:numId w:val="11"/>
        </w:numPr>
        <w:ind w:firstLine="420" w:firstLineChars="0"/>
        <w:rPr>
          <w:rFonts w:hint="eastAsia"/>
          <w:lang w:val="en-US" w:eastAsia="zh-CN"/>
        </w:rPr>
      </w:pPr>
      <w:r xmlns:w="http://schemas.openxmlformats.org/wordprocessingml/2006/main">
        <w:rPr>
          <w:rFonts w:hint="eastAsia"/>
          <w:lang w:val="en-US" w:eastAsia="zh-CN"/>
        </w:rPr>
        <w:t xml:space="preserve">Supports user-defined filters, users only need to implement the filtering method. ScoreConflow will automatically integrate the results and intermediate data into the model report according to the interface specification.</w:t>
      </w:r>
    </w:p>
    <w:p w14:paraId="260292C9">
      <w:pPr xmlns:w="http://schemas.openxmlformats.org/wordprocessingml/2006/main">
        <w:numPr>
          <w:ilvl w:val="0"/>
          <w:numId w:val="11"/>
        </w:numPr>
        <w:ind w:firstLine="420" w:firstLineChars="0"/>
        <w:rPr>
          <w:rFonts w:hint="eastAsia"/>
          <w:lang w:val="en-US" w:eastAsia="zh-CN"/>
        </w:rPr>
      </w:pPr>
      <w:r xmlns:w="http://schemas.openxmlformats.org/wordprocessingml/2006/main">
        <w:rPr>
          <w:rFonts w:hint="eastAsia"/>
          <w:lang w:val="en-US" w:eastAsia="zh-CN"/>
        </w:rPr>
        <w:t xml:space="preserve">The single value ratio filter, IV filter, and missing value filter support pre-filtering.</w:t>
      </w:r>
    </w:p>
    <w:p w14:paraId="6DC37E2C">
      <w:pPr xmlns:w="http://schemas.openxmlformats.org/wordprocessingml/2006/main">
        <w:numPr>
          <w:ilvl w:val="0"/>
          <w:numId w:val="11"/>
        </w:numPr>
        <w:ind w:firstLine="420" w:firstLineChars="0"/>
        <w:rPr>
          <w:rFonts w:hint="eastAsia"/>
          <w:lang w:val="en-US" w:eastAsia="zh-CN"/>
        </w:rPr>
      </w:pPr>
      <w:r xmlns:w="http://schemas.openxmlformats.org/wordprocessingml/2006/main">
        <w:rPr>
          <w:rFonts w:hint="eastAsia"/>
          <w:lang w:val="en-US" w:eastAsia="zh-CN"/>
        </w:rPr>
        <w:t xml:space="preserve">Supports users to specify the data sets that participate in filter calculation.</w:t>
      </w:r>
    </w:p>
    <w:p w14:paraId="6D665F1E">
      <w:pPr xmlns:w="http://schemas.openxmlformats.org/wordprocessingml/2006/main">
        <w:numPr>
          <w:ilvl w:val="0"/>
          <w:numId w:val="11"/>
        </w:numPr>
        <w:ind w:firstLine="420" w:firstLineChars="0"/>
        <w:rPr>
          <w:rFonts w:hint="default"/>
          <w:lang w:val="en-US" w:eastAsia="zh-CN"/>
        </w:rPr>
      </w:pPr>
      <w:r xmlns:w="http://schemas.openxmlformats.org/wordprocessingml/2006/main">
        <w:rPr>
          <w:rFonts w:hint="eastAsia"/>
          <w:lang w:val="en-US" w:eastAsia="zh-CN"/>
        </w:rPr>
        <w:t xml:space="preserve">Users can specify variables to delete or retain.</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汉仪正圆 55简">
    <w:panose1 w:val="00020600040101010101"/>
    <w:charset w:val="86"/>
    <w:family w:val="auto"/>
    <w:pitch w:val="default"/>
    <w:sig w:usb0="A00002BF" w:usb1="0ACF7CFA" w:usb2="00000016" w:usb3="00000000" w:csb0="0004009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12742"/>
    <w:multiLevelType w:val="multilevel"/>
    <w:tmpl w:val="9D512742"/>
    <w:lvl w:ilvl="0" w:tentative="0">
      <w:start w:val="1"/>
      <w:numFmt w:val="decimal"/>
      <w:pStyle w:val="3"/>
      <w:lvlText w:val="%1."/>
      <w:lvlJc w:val="left"/>
      <w:pPr>
        <w:ind w:left="425" w:hanging="425"/>
      </w:pPr>
      <w:rPr>
        <w:rFonts w:hint="default" w:ascii="微软雅黑" w:hAnsi="微软雅黑" w:eastAsia="微软雅黑"/>
      </w:rPr>
    </w:lvl>
    <w:lvl w:ilvl="1" w:tentative="0">
      <w:start w:val="1"/>
      <w:numFmt w:val="decimal"/>
      <w:pStyle w:val="4"/>
      <w:lvlText w:val="%1.%2."/>
      <w:lvlJc w:val="left"/>
      <w:pPr>
        <w:ind w:left="567" w:hanging="567"/>
      </w:pPr>
      <w:rPr>
        <w:rFonts w:hint="default" w:ascii="微软雅黑" w:hAnsi="微软雅黑" w:eastAsia="微软雅黑"/>
      </w:rPr>
    </w:lvl>
    <w:lvl w:ilvl="2" w:tentative="0">
      <w:start w:val="1"/>
      <w:numFmt w:val="decimal"/>
      <w:pStyle w:val="5"/>
      <w:lvlText w:val="%1.%2.%3."/>
      <w:lvlJc w:val="left"/>
      <w:pPr>
        <w:ind w:left="709" w:hanging="709"/>
      </w:pPr>
      <w:rPr>
        <w:rFonts w:hint="default" w:ascii="微软雅黑" w:hAnsi="微软雅黑" w:eastAsia="微软雅黑"/>
      </w:rPr>
    </w:lvl>
    <w:lvl w:ilvl="3" w:tentative="0">
      <w:start w:val="1"/>
      <w:numFmt w:val="decimal"/>
      <w:pStyle w:val="6"/>
      <w:lvlText w:val="%1.%2.%3.%4."/>
      <w:lvlJc w:val="left"/>
      <w:pPr>
        <w:ind w:left="850" w:hanging="850"/>
      </w:pPr>
      <w:rPr>
        <w:rFonts w:hint="default" w:ascii="微软雅黑" w:hAnsi="微软雅黑" w:eastAsia="微软雅黑"/>
      </w:rPr>
    </w:lvl>
    <w:lvl w:ilvl="4" w:tentative="0">
      <w:start w:val="1"/>
      <w:numFmt w:val="decimal"/>
      <w:pStyle w:val="7"/>
      <w:lvlText w:val="%1.%2.%3.%4.%5."/>
      <w:lvlJc w:val="left"/>
      <w:pPr>
        <w:ind w:left="991" w:hanging="991"/>
      </w:pPr>
      <w:rPr>
        <w:rFonts w:hint="default" w:ascii="微软雅黑" w:hAnsi="微软雅黑" w:eastAsia="微软雅黑"/>
      </w:rPr>
    </w:lvl>
    <w:lvl w:ilvl="5" w:tentative="0">
      <w:start w:val="1"/>
      <w:numFmt w:val="decimal"/>
      <w:pStyle w:val="8"/>
      <w:lvlText w:val="%1.%2.%3.%4.%5.%6."/>
      <w:lvlJc w:val="left"/>
      <w:pPr>
        <w:ind w:left="1134" w:hanging="1134"/>
      </w:pPr>
      <w:rPr>
        <w:rFonts w:hint="default"/>
      </w:rPr>
    </w:lvl>
    <w:lvl w:ilvl="6" w:tentative="0">
      <w:start w:val="1"/>
      <w:numFmt w:val="decimal"/>
      <w:pStyle w:val="9"/>
      <w:lvlText w:val="%1.%2.%3.%4.%5.%6.%7."/>
      <w:lvlJc w:val="left"/>
      <w:pPr>
        <w:ind w:left="1275" w:hanging="1275"/>
      </w:pPr>
      <w:rPr>
        <w:rFonts w:hint="default"/>
      </w:rPr>
    </w:lvl>
    <w:lvl w:ilvl="7" w:tentative="0">
      <w:start w:val="1"/>
      <w:numFmt w:val="decimal"/>
      <w:pStyle w:val="10"/>
      <w:lvlText w:val="%1.%2.%3.%4.%5.%6.%7.%8."/>
      <w:lvlJc w:val="left"/>
      <w:pPr>
        <w:ind w:left="1418" w:hanging="1418"/>
      </w:pPr>
      <w:rPr>
        <w:rFonts w:hint="default"/>
      </w:rPr>
    </w:lvl>
    <w:lvl w:ilvl="8" w:tentative="0">
      <w:start w:val="1"/>
      <w:numFmt w:val="decimal"/>
      <w:pStyle w:val="11"/>
      <w:lvlText w:val="%1.%2.%3.%4.%5.%6.%7.%8.%9."/>
      <w:lvlJc w:val="left"/>
      <w:pPr>
        <w:ind w:left="1558" w:hanging="1558"/>
      </w:pPr>
      <w:rPr>
        <w:rFonts w:hint="default"/>
      </w:rPr>
    </w:lvl>
  </w:abstractNum>
  <w:abstractNum w:abstractNumId="1">
    <w:nsid w:val="A4B43AB3"/>
    <w:multiLevelType w:val="singleLevel"/>
    <w:tmpl w:val="A4B43AB3"/>
    <w:lvl w:ilvl="0" w:tentative="0">
      <w:start w:val="1"/>
      <w:numFmt w:val="decimal"/>
      <w:suff w:val="space"/>
      <w:lvlText w:val="%1."/>
      <w:lvlJc w:val="left"/>
    </w:lvl>
  </w:abstractNum>
  <w:abstractNum w:abstractNumId="2">
    <w:nsid w:val="E0C9D58A"/>
    <w:multiLevelType w:val="singleLevel"/>
    <w:tmpl w:val="E0C9D58A"/>
    <w:lvl w:ilvl="0" w:tentative="0">
      <w:start w:val="1"/>
      <w:numFmt w:val="bullet"/>
      <w:pStyle w:val="40"/>
      <w:lvlText w:val=""/>
      <w:lvlJc w:val="left"/>
      <w:pPr>
        <w:tabs>
          <w:tab w:val="left" w:pos="1701"/>
        </w:tabs>
        <w:ind w:left="1701" w:firstLine="0"/>
      </w:pPr>
      <w:rPr>
        <w:rFonts w:hint="default" w:ascii="Wingdings" w:hAnsi="Wingdings" w:cs="Wingdings"/>
      </w:rPr>
    </w:lvl>
  </w:abstractNum>
  <w:abstractNum w:abstractNumId="3">
    <w:nsid w:val="06145318"/>
    <w:multiLevelType w:val="multilevel"/>
    <w:tmpl w:val="06145318"/>
    <w:lvl w:ilvl="0" w:tentative="0">
      <w:start w:val="1"/>
      <w:numFmt w:val="bullet"/>
      <w:pStyle w:val="46"/>
      <w:lvlText w:val=""/>
      <w:lvlJc w:val="left"/>
      <w:pPr>
        <w:ind w:left="1622" w:hanging="488"/>
      </w:pPr>
      <w:rPr>
        <w:rFonts w:hint="default" w:ascii="Wingdings" w:hAnsi="Wingdings"/>
      </w:rPr>
    </w:lvl>
    <w:lvl w:ilvl="1" w:tentative="0">
      <w:start w:val="1"/>
      <w:numFmt w:val="bullet"/>
      <w:lvlText w:val=""/>
      <w:lvlJc w:val="left"/>
      <w:pPr>
        <w:ind w:left="658" w:hanging="440"/>
      </w:pPr>
      <w:rPr>
        <w:rFonts w:hint="default" w:ascii="Wingdings" w:hAnsi="Wingdings"/>
      </w:rPr>
    </w:lvl>
    <w:lvl w:ilvl="2" w:tentative="0">
      <w:start w:val="1"/>
      <w:numFmt w:val="bullet"/>
      <w:lvlText w:val=""/>
      <w:lvlJc w:val="left"/>
      <w:pPr>
        <w:ind w:left="1098" w:hanging="440"/>
      </w:pPr>
      <w:rPr>
        <w:rFonts w:hint="default" w:ascii="Wingdings" w:hAnsi="Wingdings"/>
      </w:rPr>
    </w:lvl>
    <w:lvl w:ilvl="3" w:tentative="0">
      <w:start w:val="1"/>
      <w:numFmt w:val="bullet"/>
      <w:lvlText w:val=""/>
      <w:lvlJc w:val="left"/>
      <w:pPr>
        <w:ind w:left="1538" w:hanging="440"/>
      </w:pPr>
      <w:rPr>
        <w:rFonts w:hint="default" w:ascii="Wingdings" w:hAnsi="Wingdings"/>
      </w:rPr>
    </w:lvl>
    <w:lvl w:ilvl="4" w:tentative="0">
      <w:start w:val="1"/>
      <w:numFmt w:val="bullet"/>
      <w:lvlText w:val=""/>
      <w:lvlJc w:val="left"/>
      <w:pPr>
        <w:ind w:left="1978" w:hanging="440"/>
      </w:pPr>
      <w:rPr>
        <w:rFonts w:hint="default" w:ascii="Wingdings" w:hAnsi="Wingdings"/>
      </w:rPr>
    </w:lvl>
    <w:lvl w:ilvl="5" w:tentative="0">
      <w:start w:val="1"/>
      <w:numFmt w:val="bullet"/>
      <w:lvlText w:val=""/>
      <w:lvlJc w:val="left"/>
      <w:pPr>
        <w:ind w:left="2418" w:hanging="440"/>
      </w:pPr>
      <w:rPr>
        <w:rFonts w:hint="default" w:ascii="Wingdings" w:hAnsi="Wingdings"/>
      </w:rPr>
    </w:lvl>
    <w:lvl w:ilvl="6" w:tentative="0">
      <w:start w:val="1"/>
      <w:numFmt w:val="bullet"/>
      <w:lvlText w:val=""/>
      <w:lvlJc w:val="left"/>
      <w:pPr>
        <w:ind w:left="2858" w:hanging="440"/>
      </w:pPr>
      <w:rPr>
        <w:rFonts w:hint="default" w:ascii="Wingdings" w:hAnsi="Wingdings"/>
      </w:rPr>
    </w:lvl>
    <w:lvl w:ilvl="7" w:tentative="0">
      <w:start w:val="1"/>
      <w:numFmt w:val="bullet"/>
      <w:lvlText w:val=""/>
      <w:lvlJc w:val="left"/>
      <w:pPr>
        <w:ind w:left="3298" w:hanging="440"/>
      </w:pPr>
      <w:rPr>
        <w:rFonts w:hint="default" w:ascii="Wingdings" w:hAnsi="Wingdings"/>
      </w:rPr>
    </w:lvl>
    <w:lvl w:ilvl="8" w:tentative="0">
      <w:start w:val="1"/>
      <w:numFmt w:val="bullet"/>
      <w:lvlText w:val=""/>
      <w:lvlJc w:val="left"/>
      <w:pPr>
        <w:ind w:left="3738" w:hanging="440"/>
      </w:pPr>
      <w:rPr>
        <w:rFonts w:hint="default" w:ascii="Wingdings" w:hAnsi="Wingdings"/>
      </w:rPr>
    </w:lvl>
  </w:abstractNum>
  <w:abstractNum w:abstractNumId="4">
    <w:nsid w:val="209A2021"/>
    <w:multiLevelType w:val="multilevel"/>
    <w:tmpl w:val="209A2021"/>
    <w:lvl w:ilvl="0" w:tentative="0">
      <w:start w:val="1"/>
      <w:numFmt w:val="decimal"/>
      <w:lvlText w:val="%1."/>
      <w:lvlJc w:val="left"/>
      <w:pPr>
        <w:ind w:left="425" w:hanging="425"/>
      </w:pPr>
      <w:rPr>
        <w:rFonts w:hint="default"/>
      </w:rPr>
    </w:lvl>
    <w:lvl w:ilvl="1" w:tentative="0">
      <w:start w:val="1"/>
      <w:numFmt w:val="decimal"/>
      <w:pStyle w:val="14"/>
      <w:lvlText w:val="(%2)"/>
      <w:lvlJc w:val="left"/>
      <w:pPr>
        <w:tabs>
          <w:tab w:val="left" w:pos="839"/>
        </w:tabs>
        <w:ind w:left="839" w:hanging="419"/>
      </w:pPr>
      <w:rPr>
        <w:rFonts w:hint="default"/>
      </w:rPr>
    </w:lvl>
    <w:lvl w:ilvl="2" w:tentative="0">
      <w:start w:val="1"/>
      <w:numFmt w:val="decimal"/>
      <w:pStyle w:val="36"/>
      <w:lvlText w:val="%3)"/>
      <w:lvlJc w:val="left"/>
      <w:pPr>
        <w:ind w:left="709" w:hanging="709"/>
      </w:pPr>
      <w:rPr>
        <w:rFonts w:hint="default"/>
      </w:rPr>
    </w:lvl>
    <w:lvl w:ilvl="3" w:tentative="0">
      <w:start w:val="1"/>
      <w:numFmt w:val="bullet"/>
      <w:pStyle w:val="47"/>
      <w:lvlText w:val=""/>
      <w:lvlJc w:val="left"/>
      <w:pPr>
        <w:tabs>
          <w:tab w:val="left" w:pos="1678"/>
        </w:tabs>
        <w:ind w:left="2100" w:hanging="1258"/>
      </w:pPr>
      <w:rPr>
        <w:rFonts w:hint="default" w:ascii="Wingdings" w:hAnsi="Wingdings"/>
      </w:rPr>
    </w:lvl>
    <w:lvl w:ilvl="4" w:tentative="0">
      <w:start w:val="1"/>
      <w:numFmt w:val="bullet"/>
      <w:pStyle w:val="65"/>
      <w:lvlText w:val=""/>
      <w:lvlJc w:val="left"/>
      <w:pPr>
        <w:tabs>
          <w:tab w:val="left" w:pos="2098"/>
        </w:tabs>
        <w:ind w:left="2580" w:hanging="1678"/>
      </w:pPr>
      <w:rPr>
        <w:rFonts w:hint="default" w:ascii="Wingdings" w:hAnsi="Wingdings"/>
      </w:rPr>
    </w:lvl>
    <w:lvl w:ilvl="5" w:tentative="0">
      <w:start w:val="1"/>
      <w:numFmt w:val="decimal"/>
      <w:lvlText w:val="%1.%2.%3...%6."/>
      <w:lvlJc w:val="left"/>
      <w:pPr>
        <w:ind w:left="1134" w:hanging="1134"/>
      </w:pPr>
    </w:lvl>
    <w:lvl w:ilvl="6" w:tentative="0">
      <w:start w:val="1"/>
      <w:numFmt w:val="decimal"/>
      <w:lvlText w:val="%1.%2.%3...%6.%7."/>
      <w:lvlJc w:val="left"/>
      <w:pPr>
        <w:ind w:left="1276" w:hanging="1276"/>
      </w:pPr>
    </w:lvl>
    <w:lvl w:ilvl="7" w:tentative="0">
      <w:start w:val="1"/>
      <w:numFmt w:val="decimal"/>
      <w:lvlText w:val="%1.%2.%3...%6.%7.%8."/>
      <w:lvlJc w:val="left"/>
      <w:pPr>
        <w:ind w:left="1418" w:hanging="1418"/>
      </w:pPr>
    </w:lvl>
    <w:lvl w:ilvl="8" w:tentative="0">
      <w:start w:val="1"/>
      <w:numFmt w:val="decimal"/>
      <w:lvlText w:val="%1.%2.%3...%6.%7.%8.%9."/>
      <w:lvlJc w:val="left"/>
      <w:pPr>
        <w:ind w:left="1559" w:hanging="1559"/>
      </w:pPr>
    </w:lvl>
  </w:abstractNum>
  <w:abstractNum w:abstractNumId="5">
    <w:nsid w:val="3C1913DA"/>
    <w:multiLevelType w:val="singleLevel"/>
    <w:tmpl w:val="3C1913DA"/>
    <w:lvl w:ilvl="0" w:tentative="0">
      <w:start w:val="1"/>
      <w:numFmt w:val="decimal"/>
      <w:suff w:val="space"/>
      <w:lvlText w:val="%1."/>
      <w:lvlJc w:val="left"/>
    </w:lvl>
  </w:abstractNum>
  <w:abstractNum w:abstractNumId="6">
    <w:nsid w:val="48F92438"/>
    <w:multiLevelType w:val="multilevel"/>
    <w:tmpl w:val="48F92438"/>
    <w:lvl w:ilvl="0" w:tentative="0">
      <w:start w:val="1"/>
      <w:numFmt w:val="decimal"/>
      <w:pStyle w:val="20"/>
      <w:lvlText w:val="%1."/>
      <w:lvlJc w:val="left"/>
      <w:pPr>
        <w:ind w:left="420" w:firstLine="0"/>
      </w:pPr>
      <w:rPr>
        <w:rFonts w:hint="default"/>
      </w:rPr>
    </w:lvl>
    <w:lvl w:ilvl="1" w:tentative="0">
      <w:start w:val="1"/>
      <w:numFmt w:val="decimal"/>
      <w:lvlText w:val="(%2)"/>
      <w:lvlJc w:val="left"/>
      <w:pPr>
        <w:ind w:left="440" w:hanging="440"/>
      </w:pPr>
      <w:rPr>
        <w:rFonts w:hint="default"/>
      </w:rPr>
    </w:lvl>
    <w:lvl w:ilvl="2" w:tentative="0">
      <w:start w:val="1"/>
      <w:numFmt w:val="decimal"/>
      <w:lvlText w:val="%3)"/>
      <w:lvlJc w:val="left"/>
      <w:pPr>
        <w:ind w:left="709" w:hanging="709"/>
      </w:pPr>
      <w:rPr>
        <w:rFonts w:hint="default"/>
      </w:rPr>
    </w:lvl>
    <w:lvl w:ilvl="3" w:tentative="0">
      <w:start w:val="1"/>
      <w:numFmt w:val="bullet"/>
      <w:lvlText w:val=""/>
      <w:lvlJc w:val="left"/>
      <w:pPr>
        <w:ind w:left="440" w:hanging="440"/>
      </w:pPr>
      <w:rPr>
        <w:rFonts w:hint="default" w:ascii="Wingdings" w:hAnsi="Wingdings"/>
      </w:rPr>
    </w:lvl>
    <w:lvl w:ilvl="4" w:tentative="0">
      <w:start w:val="1"/>
      <w:numFmt w:val="bullet"/>
      <w:lvlText w:val=""/>
      <w:lvlJc w:val="left"/>
      <w:pPr>
        <w:ind w:left="2000" w:hanging="440"/>
      </w:pPr>
      <w:rPr>
        <w:rFonts w:hint="default" w:ascii="Wingdings" w:hAnsi="Wingdings"/>
      </w:r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7">
    <w:nsid w:val="63E0A3B6"/>
    <w:multiLevelType w:val="singleLevel"/>
    <w:tmpl w:val="63E0A3B6"/>
    <w:lvl w:ilvl="0" w:tentative="0">
      <w:start w:val="1"/>
      <w:numFmt w:val="bullet"/>
      <w:pStyle w:val="17"/>
      <w:lvlText w:val=""/>
      <w:lvlJc w:val="left"/>
      <w:pPr>
        <w:ind w:left="1620" w:hanging="360"/>
      </w:pPr>
      <w:rPr>
        <w:rFonts w:hint="default" w:ascii="Wingdings" w:hAnsi="Wingdings"/>
      </w:rPr>
    </w:lvl>
  </w:abstractNum>
  <w:abstractNum w:abstractNumId="8">
    <w:nsid w:val="6486DED4"/>
    <w:multiLevelType w:val="singleLevel"/>
    <w:tmpl w:val="6486DED4"/>
    <w:lvl w:ilvl="0" w:tentative="0">
      <w:start w:val="1"/>
      <w:numFmt w:val="bullet"/>
      <w:pStyle w:val="24"/>
      <w:lvlText w:val=""/>
      <w:lvlJc w:val="left"/>
      <w:pPr>
        <w:ind w:left="0" w:firstLine="0"/>
      </w:pPr>
      <w:rPr>
        <w:rFonts w:hint="default" w:ascii="Wingdings" w:hAnsi="Wingdings"/>
      </w:rPr>
    </w:lvl>
  </w:abstractNum>
  <w:abstractNum w:abstractNumId="9">
    <w:nsid w:val="78230792"/>
    <w:multiLevelType w:val="singleLevel"/>
    <w:tmpl w:val="7823079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10">
    <w:nsid w:val="7E7068C4"/>
    <w:multiLevelType w:val="singleLevel"/>
    <w:tmpl w:val="7E7068C4"/>
    <w:lvl w:ilvl="0" w:tentative="0">
      <w:start w:val="1"/>
      <w:numFmt w:val="decimal"/>
      <w:suff w:val="space"/>
      <w:lvlText w:val="%1."/>
      <w:lvlJc w:val="left"/>
    </w:lvl>
  </w:abstractNum>
  <w:num w:numId="1">
    <w:abstractNumId w:val="0"/>
  </w:num>
  <w:num w:numId="2">
    <w:abstractNumId w:val="4"/>
  </w:num>
  <w:num w:numId="3">
    <w:abstractNumId w:val="7"/>
  </w:num>
  <w:num w:numId="4">
    <w:abstractNumId w:val="6"/>
  </w:num>
  <w:num w:numId="5">
    <w:abstractNumId w:val="8"/>
  </w:num>
  <w:num w:numId="6">
    <w:abstractNumId w:val="9"/>
  </w:num>
  <w:num w:numId="7">
    <w:abstractNumId w:val="2"/>
  </w:num>
  <w:num w:numId="8">
    <w:abstractNumId w:val="3"/>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2FjNWY3MGU4MDc4YjM1YWU4Njg4MzA3NjQyYTQifQ=="/>
  </w:docVars>
  <w:rsids>
    <w:rsidRoot w:val="00000000"/>
    <w:rsid w:val="011D7DEB"/>
    <w:rsid w:val="01E66FA5"/>
    <w:rsid w:val="02732900"/>
    <w:rsid w:val="035F6E34"/>
    <w:rsid w:val="03EE3EEF"/>
    <w:rsid w:val="03F61C2F"/>
    <w:rsid w:val="05135A8B"/>
    <w:rsid w:val="07967F62"/>
    <w:rsid w:val="08536A17"/>
    <w:rsid w:val="086C7D5A"/>
    <w:rsid w:val="088053BC"/>
    <w:rsid w:val="095A2027"/>
    <w:rsid w:val="0B8C583B"/>
    <w:rsid w:val="0CC46135"/>
    <w:rsid w:val="0D1124F2"/>
    <w:rsid w:val="0E0B38F0"/>
    <w:rsid w:val="0FFA00C0"/>
    <w:rsid w:val="107E18F8"/>
    <w:rsid w:val="11901D4F"/>
    <w:rsid w:val="119C142F"/>
    <w:rsid w:val="123132DB"/>
    <w:rsid w:val="13A22600"/>
    <w:rsid w:val="141D41E3"/>
    <w:rsid w:val="14A25152"/>
    <w:rsid w:val="14CF5677"/>
    <w:rsid w:val="14FA42CA"/>
    <w:rsid w:val="15436065"/>
    <w:rsid w:val="1573694A"/>
    <w:rsid w:val="159D67CB"/>
    <w:rsid w:val="166F2094"/>
    <w:rsid w:val="181D2B9D"/>
    <w:rsid w:val="184D6EA5"/>
    <w:rsid w:val="18B43502"/>
    <w:rsid w:val="195720DF"/>
    <w:rsid w:val="19703800"/>
    <w:rsid w:val="199B570B"/>
    <w:rsid w:val="1A490BFA"/>
    <w:rsid w:val="1A8A3DEE"/>
    <w:rsid w:val="1ABD2416"/>
    <w:rsid w:val="1BFD51C0"/>
    <w:rsid w:val="1C197B20"/>
    <w:rsid w:val="1E394DC1"/>
    <w:rsid w:val="1E7355E2"/>
    <w:rsid w:val="1EA5569B"/>
    <w:rsid w:val="1FAA7DBE"/>
    <w:rsid w:val="1FB6732B"/>
    <w:rsid w:val="20B56069"/>
    <w:rsid w:val="21484179"/>
    <w:rsid w:val="224C6559"/>
    <w:rsid w:val="22AC06A2"/>
    <w:rsid w:val="232332EB"/>
    <w:rsid w:val="245C2AA5"/>
    <w:rsid w:val="24DE1906"/>
    <w:rsid w:val="257D111F"/>
    <w:rsid w:val="25D006BF"/>
    <w:rsid w:val="268564DD"/>
    <w:rsid w:val="27005B64"/>
    <w:rsid w:val="276D0E94"/>
    <w:rsid w:val="27D03788"/>
    <w:rsid w:val="284101E2"/>
    <w:rsid w:val="29B14CD6"/>
    <w:rsid w:val="29EB4835"/>
    <w:rsid w:val="2A8D5961"/>
    <w:rsid w:val="2BD14587"/>
    <w:rsid w:val="2D266E69"/>
    <w:rsid w:val="2DF61A6F"/>
    <w:rsid w:val="2DFA155F"/>
    <w:rsid w:val="2EF2002C"/>
    <w:rsid w:val="2F4607D4"/>
    <w:rsid w:val="2F963509"/>
    <w:rsid w:val="2FD3282C"/>
    <w:rsid w:val="303B24C1"/>
    <w:rsid w:val="305B3E0B"/>
    <w:rsid w:val="306D3153"/>
    <w:rsid w:val="30DF6181"/>
    <w:rsid w:val="310E0E7D"/>
    <w:rsid w:val="317A596A"/>
    <w:rsid w:val="33410742"/>
    <w:rsid w:val="33892BD5"/>
    <w:rsid w:val="34943D90"/>
    <w:rsid w:val="34A2025B"/>
    <w:rsid w:val="34CC6681"/>
    <w:rsid w:val="34CE54F3"/>
    <w:rsid w:val="35665C16"/>
    <w:rsid w:val="360B30D1"/>
    <w:rsid w:val="360F1920"/>
    <w:rsid w:val="36657792"/>
    <w:rsid w:val="36897924"/>
    <w:rsid w:val="373E4967"/>
    <w:rsid w:val="377740B7"/>
    <w:rsid w:val="377F2AD5"/>
    <w:rsid w:val="37D0035A"/>
    <w:rsid w:val="39534219"/>
    <w:rsid w:val="39AE246A"/>
    <w:rsid w:val="3A343EA1"/>
    <w:rsid w:val="3AC31108"/>
    <w:rsid w:val="3B25793F"/>
    <w:rsid w:val="3B4B78D8"/>
    <w:rsid w:val="3C8C1F1C"/>
    <w:rsid w:val="3CBB196F"/>
    <w:rsid w:val="3F514AE3"/>
    <w:rsid w:val="40925627"/>
    <w:rsid w:val="40990EB1"/>
    <w:rsid w:val="42D56C49"/>
    <w:rsid w:val="433B1FA6"/>
    <w:rsid w:val="43672D9B"/>
    <w:rsid w:val="43706576"/>
    <w:rsid w:val="43E3619A"/>
    <w:rsid w:val="45685D52"/>
    <w:rsid w:val="457F2DF7"/>
    <w:rsid w:val="458F1D9E"/>
    <w:rsid w:val="45C13EC2"/>
    <w:rsid w:val="45DC62AC"/>
    <w:rsid w:val="463605ED"/>
    <w:rsid w:val="469C0CA2"/>
    <w:rsid w:val="48647785"/>
    <w:rsid w:val="48CB3DCC"/>
    <w:rsid w:val="49A47A9B"/>
    <w:rsid w:val="4A173412"/>
    <w:rsid w:val="4A521274"/>
    <w:rsid w:val="4B955B8D"/>
    <w:rsid w:val="4CA02E7A"/>
    <w:rsid w:val="4DD95B68"/>
    <w:rsid w:val="4F506DD9"/>
    <w:rsid w:val="4F801DF4"/>
    <w:rsid w:val="507C59AC"/>
    <w:rsid w:val="51616E44"/>
    <w:rsid w:val="51D804C2"/>
    <w:rsid w:val="51E429DC"/>
    <w:rsid w:val="524B7D2C"/>
    <w:rsid w:val="52CF034E"/>
    <w:rsid w:val="5302488E"/>
    <w:rsid w:val="531445C2"/>
    <w:rsid w:val="531E0F9C"/>
    <w:rsid w:val="5322219A"/>
    <w:rsid w:val="54982DA4"/>
    <w:rsid w:val="556F733A"/>
    <w:rsid w:val="56403B4C"/>
    <w:rsid w:val="56A70289"/>
    <w:rsid w:val="56E66275"/>
    <w:rsid w:val="59445F69"/>
    <w:rsid w:val="596F63BE"/>
    <w:rsid w:val="5A2008B7"/>
    <w:rsid w:val="5B595267"/>
    <w:rsid w:val="5BDC2D44"/>
    <w:rsid w:val="5C910A31"/>
    <w:rsid w:val="5D041203"/>
    <w:rsid w:val="5EAC56AE"/>
    <w:rsid w:val="5F1C2966"/>
    <w:rsid w:val="5F88611B"/>
    <w:rsid w:val="5F9745B0"/>
    <w:rsid w:val="607255FB"/>
    <w:rsid w:val="61F5736C"/>
    <w:rsid w:val="62BF6E26"/>
    <w:rsid w:val="641F0B6A"/>
    <w:rsid w:val="642A29DE"/>
    <w:rsid w:val="64306D81"/>
    <w:rsid w:val="647645FA"/>
    <w:rsid w:val="64882719"/>
    <w:rsid w:val="654D5232"/>
    <w:rsid w:val="65572A49"/>
    <w:rsid w:val="67222EFA"/>
    <w:rsid w:val="68F55EA4"/>
    <w:rsid w:val="6A827E60"/>
    <w:rsid w:val="6A885221"/>
    <w:rsid w:val="6AEB330D"/>
    <w:rsid w:val="6B384B42"/>
    <w:rsid w:val="6C1D5E3D"/>
    <w:rsid w:val="6C2103BE"/>
    <w:rsid w:val="6C262F44"/>
    <w:rsid w:val="6F1D5D41"/>
    <w:rsid w:val="6F7E3097"/>
    <w:rsid w:val="715E0A8A"/>
    <w:rsid w:val="71E26094"/>
    <w:rsid w:val="748E5B2A"/>
    <w:rsid w:val="74B3492E"/>
    <w:rsid w:val="76317FC3"/>
    <w:rsid w:val="770E043A"/>
    <w:rsid w:val="785532DE"/>
    <w:rsid w:val="788F0B7B"/>
    <w:rsid w:val="7A087E21"/>
    <w:rsid w:val="7A7D38A8"/>
    <w:rsid w:val="7C39281F"/>
    <w:rsid w:val="7CF56CD1"/>
    <w:rsid w:val="7D003CFB"/>
    <w:rsid w:val="7DFD3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 w:eastAsia="zh-CN" w:bidi="ar-SA"/>
    </w:rPr>
  </w:style>
  <w:style w:type="paragraph" w:styleId="3">
    <w:name w:val="heading 1"/>
    <w:next w:val="1"/>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4">
    <w:name w:val="heading 2"/>
    <w:next w:val="1"/>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5">
    <w:name w:val="heading 3"/>
    <w:next w:val="1"/>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6">
    <w:name w:val="heading 4"/>
    <w:next w:val="1"/>
    <w:unhideWhenUsed/>
    <w:qFormat/>
    <w:uiPriority w:val="9"/>
    <w:pPr>
      <w:numPr>
        <w:ilvl w:val="3"/>
        <w:numId w:val="1"/>
      </w:numPr>
      <w:ind w:left="850" w:hanging="850"/>
      <w:outlineLvl w:val="3"/>
    </w:pPr>
    <w:rPr>
      <w:rFonts w:ascii="Arial" w:hAnsi="Arial" w:eastAsia="微软雅黑" w:cstheme="minorBidi"/>
      <w:b/>
      <w:sz w:val="28"/>
    </w:rPr>
  </w:style>
  <w:style w:type="paragraph" w:styleId="7">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8">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9">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10">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1">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89">
    <w:name w:val="Default Paragraph Font"/>
    <w:semiHidden/>
    <w:qFormat/>
    <w:uiPriority w:val="0"/>
  </w:style>
  <w:style w:type="table" w:default="1" w:styleId="88">
    <w:name w:val="Normal Table"/>
    <w:semiHidden/>
    <w:qFormat/>
    <w:uiPriority w:val="0"/>
    <w:tblPr>
      <w:tblCellMar>
        <w:top w:w="0" w:type="dxa"/>
        <w:left w:w="108" w:type="dxa"/>
        <w:bottom w:w="0" w:type="dxa"/>
        <w:right w:w="108" w:type="dxa"/>
      </w:tblCellMar>
    </w:tblPr>
  </w:style>
  <w:style w:type="paragraph" w:styleId="2">
    <w:name w:val="macro"/>
    <w:link w:val="115"/>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ind w:firstLine="200" w:firstLineChars="200"/>
    </w:pPr>
    <w:rPr>
      <w:rFonts w:ascii="Courier New" w:hAnsi="Courier New" w:eastAsia="宋体" w:cs="Courier New"/>
      <w:kern w:val="2"/>
      <w:sz w:val="24"/>
      <w:szCs w:val="24"/>
    </w:rPr>
  </w:style>
  <w:style w:type="paragraph" w:styleId="12">
    <w:name w:val="List 3"/>
    <w:basedOn w:val="1"/>
    <w:qFormat/>
    <w:uiPriority w:val="0"/>
    <w:pPr>
      <w:ind w:left="100" w:leftChars="400" w:hanging="200" w:hangingChars="200"/>
      <w:contextualSpacing/>
    </w:pPr>
  </w:style>
  <w:style w:type="paragraph" w:styleId="13">
    <w:name w:val="toc 7"/>
    <w:basedOn w:val="1"/>
    <w:next w:val="1"/>
    <w:qFormat/>
    <w:uiPriority w:val="0"/>
    <w:pPr>
      <w:ind w:left="2520" w:leftChars="1200"/>
    </w:pPr>
  </w:style>
  <w:style w:type="paragraph" w:styleId="14">
    <w:name w:val="List Number 2"/>
    <w:basedOn w:val="1"/>
    <w:qFormat/>
    <w:uiPriority w:val="0"/>
    <w:pPr>
      <w:numPr>
        <w:ilvl w:val="1"/>
        <w:numId w:val="2"/>
      </w:numPr>
      <w:spacing w:before="156" w:after="156"/>
      <w:ind w:firstLineChars="0"/>
    </w:pPr>
  </w:style>
  <w:style w:type="paragraph" w:styleId="15">
    <w:name w:val="table of authorities"/>
    <w:basedOn w:val="1"/>
    <w:next w:val="1"/>
    <w:qFormat/>
    <w:uiPriority w:val="0"/>
    <w:pPr>
      <w:ind w:left="420" w:leftChars="200" w:firstLine="0"/>
    </w:pPr>
  </w:style>
  <w:style w:type="paragraph" w:styleId="16">
    <w:name w:val="Note Heading"/>
    <w:basedOn w:val="1"/>
    <w:next w:val="1"/>
    <w:link w:val="136"/>
    <w:qFormat/>
    <w:uiPriority w:val="0"/>
    <w:pPr>
      <w:jc w:val="center"/>
    </w:pPr>
    <w:rPr>
      <w:rFonts w:ascii="汉仪正圆 55简" w:hAnsi="汉仪正圆 55简" w:eastAsia="汉仪正圆 55简"/>
      <w:kern w:val="2"/>
      <w:sz w:val="24"/>
      <w:szCs w:val="24"/>
    </w:rPr>
  </w:style>
  <w:style w:type="paragraph" w:styleId="17">
    <w:name w:val="List Bullet 4"/>
    <w:basedOn w:val="1"/>
    <w:qFormat/>
    <w:uiPriority w:val="0"/>
    <w:pPr>
      <w:numPr>
        <w:ilvl w:val="0"/>
        <w:numId w:val="3"/>
      </w:numPr>
      <w:tabs>
        <w:tab w:val="left" w:pos="1620"/>
      </w:tabs>
      <w:spacing w:before="156" w:after="156"/>
      <w:ind w:left="1860" w:leftChars="500" w:hanging="150" w:hangingChars="150"/>
    </w:pPr>
  </w:style>
  <w:style w:type="paragraph" w:styleId="18">
    <w:name w:val="index 8"/>
    <w:basedOn w:val="1"/>
    <w:next w:val="1"/>
    <w:qFormat/>
    <w:uiPriority w:val="0"/>
    <w:pPr>
      <w:ind w:left="1400" w:leftChars="1400" w:firstLine="0"/>
    </w:pPr>
  </w:style>
  <w:style w:type="paragraph" w:styleId="19">
    <w:name w:val="E-mail Signature"/>
    <w:basedOn w:val="1"/>
    <w:link w:val="114"/>
    <w:qFormat/>
    <w:uiPriority w:val="0"/>
    <w:rPr>
      <w:rFonts w:ascii="汉仪正圆 55简" w:hAnsi="汉仪正圆 55简" w:eastAsia="汉仪正圆 55简"/>
      <w:kern w:val="2"/>
      <w:sz w:val="24"/>
      <w:szCs w:val="24"/>
    </w:rPr>
  </w:style>
  <w:style w:type="paragraph" w:styleId="20">
    <w:name w:val="List Number"/>
    <w:basedOn w:val="1"/>
    <w:qFormat/>
    <w:uiPriority w:val="0"/>
    <w:pPr>
      <w:numPr>
        <w:ilvl w:val="0"/>
        <w:numId w:val="4"/>
      </w:numPr>
      <w:spacing w:before="156" w:after="156"/>
      <w:ind w:left="480" w:hanging="480" w:hangingChars="200"/>
    </w:pPr>
  </w:style>
  <w:style w:type="paragraph" w:styleId="21">
    <w:name w:val="Normal Indent"/>
    <w:basedOn w:val="1"/>
    <w:qFormat/>
    <w:uiPriority w:val="0"/>
    <w:pPr>
      <w:ind w:firstLine="420"/>
    </w:pPr>
  </w:style>
  <w:style w:type="paragraph" w:styleId="22">
    <w:name w:val="caption"/>
    <w:basedOn w:val="1"/>
    <w:next w:val="1"/>
    <w:unhideWhenUsed/>
    <w:qFormat/>
    <w:uiPriority w:val="0"/>
    <w:pPr>
      <w:ind w:firstLine="0" w:firstLineChars="0"/>
    </w:pPr>
    <w:rPr>
      <w:sz w:val="20"/>
      <w:szCs w:val="20"/>
    </w:rPr>
  </w:style>
  <w:style w:type="paragraph" w:styleId="23">
    <w:name w:val="index 5"/>
    <w:basedOn w:val="1"/>
    <w:next w:val="1"/>
    <w:qFormat/>
    <w:uiPriority w:val="0"/>
    <w:pPr>
      <w:ind w:left="800" w:leftChars="800" w:firstLine="0"/>
    </w:pPr>
  </w:style>
  <w:style w:type="paragraph" w:styleId="24">
    <w:name w:val="List Bullet"/>
    <w:basedOn w:val="1"/>
    <w:qFormat/>
    <w:uiPriority w:val="0"/>
    <w:pPr>
      <w:numPr>
        <w:ilvl w:val="0"/>
        <w:numId w:val="5"/>
      </w:numPr>
      <w:spacing w:before="156" w:after="156"/>
      <w:ind w:left="708" w:leftChars="20" w:hanging="360" w:hangingChars="150"/>
    </w:pPr>
  </w:style>
  <w:style w:type="paragraph" w:styleId="25">
    <w:name w:val="envelope address"/>
    <w:basedOn w:val="1"/>
    <w:qFormat/>
    <w:uiPriority w:val="0"/>
    <w:pPr>
      <w:framePr w:w="7920" w:h="1980" w:hRule="exact" w:hSpace="180" w:wrap="auto" w:vAnchor="margin" w:hAnchor="page" w:xAlign="center" w:yAlign="bottom"/>
      <w:ind w:left="100" w:leftChars="1400"/>
    </w:pPr>
    <w:rPr>
      <w:rFonts w:asciiTheme="majorHAnsi" w:hAnsiTheme="majorHAnsi" w:eastAsiaTheme="majorEastAsia" w:cstheme="majorBidi"/>
    </w:rPr>
  </w:style>
  <w:style w:type="paragraph" w:styleId="26">
    <w:name w:val="Document Map"/>
    <w:basedOn w:val="1"/>
    <w:link w:val="123"/>
    <w:qFormat/>
    <w:uiPriority w:val="0"/>
    <w:rPr>
      <w:rFonts w:ascii="Microsoft YaHei UI" w:hAnsi="汉仪正圆 55简" w:eastAsia="Microsoft YaHei UI"/>
      <w:kern w:val="2"/>
      <w:sz w:val="18"/>
      <w:szCs w:val="18"/>
    </w:rPr>
  </w:style>
  <w:style w:type="paragraph" w:styleId="27">
    <w:name w:val="toa heading"/>
    <w:basedOn w:val="1"/>
    <w:next w:val="1"/>
    <w:qFormat/>
    <w:uiPriority w:val="0"/>
    <w:pPr>
      <w:spacing w:before="120"/>
    </w:pPr>
    <w:rPr>
      <w:rFonts w:asciiTheme="majorHAnsi" w:hAnsiTheme="majorHAnsi" w:eastAsiaTheme="majorEastAsia" w:cstheme="majorBidi"/>
    </w:rPr>
  </w:style>
  <w:style w:type="paragraph" w:styleId="28">
    <w:name w:val="annotation text"/>
    <w:basedOn w:val="1"/>
    <w:qFormat/>
    <w:uiPriority w:val="0"/>
    <w:pPr>
      <w:ind w:firstLine="0" w:firstLineChars="0"/>
      <w:jc w:val="left"/>
    </w:pPr>
  </w:style>
  <w:style w:type="paragraph" w:styleId="29">
    <w:name w:val="index 6"/>
    <w:basedOn w:val="1"/>
    <w:next w:val="1"/>
    <w:qFormat/>
    <w:uiPriority w:val="0"/>
    <w:pPr>
      <w:ind w:left="1000" w:leftChars="1000" w:firstLine="0"/>
    </w:pPr>
  </w:style>
  <w:style w:type="paragraph" w:styleId="30">
    <w:name w:val="Salutation"/>
    <w:basedOn w:val="1"/>
    <w:next w:val="1"/>
    <w:link w:val="112"/>
    <w:qFormat/>
    <w:uiPriority w:val="0"/>
    <w:rPr>
      <w:rFonts w:ascii="汉仪正圆 55简" w:hAnsi="汉仪正圆 55简" w:eastAsia="汉仪正圆 55简"/>
      <w:kern w:val="2"/>
      <w:sz w:val="24"/>
      <w:szCs w:val="24"/>
    </w:rPr>
  </w:style>
  <w:style w:type="paragraph" w:styleId="31">
    <w:name w:val="Body Text 3"/>
    <w:basedOn w:val="1"/>
    <w:link w:val="129"/>
    <w:qFormat/>
    <w:uiPriority w:val="0"/>
    <w:pPr>
      <w:spacing w:after="120"/>
    </w:pPr>
    <w:rPr>
      <w:rFonts w:ascii="汉仪正圆 55简" w:hAnsi="汉仪正圆 55简" w:eastAsia="汉仪正圆 55简"/>
      <w:kern w:val="2"/>
      <w:sz w:val="16"/>
      <w:szCs w:val="16"/>
    </w:rPr>
  </w:style>
  <w:style w:type="paragraph" w:styleId="32">
    <w:name w:val="Closing"/>
    <w:basedOn w:val="1"/>
    <w:link w:val="116"/>
    <w:qFormat/>
    <w:uiPriority w:val="0"/>
    <w:pPr>
      <w:ind w:left="100" w:leftChars="2100"/>
    </w:pPr>
    <w:rPr>
      <w:rFonts w:ascii="汉仪正圆 55简" w:hAnsi="汉仪正圆 55简" w:eastAsia="汉仪正圆 55简"/>
      <w:kern w:val="2"/>
      <w:sz w:val="24"/>
      <w:szCs w:val="24"/>
    </w:rPr>
  </w:style>
  <w:style w:type="paragraph" w:styleId="33">
    <w:name w:val="List Bullet 3"/>
    <w:basedOn w:val="1"/>
    <w:qFormat/>
    <w:uiPriority w:val="0"/>
    <w:pPr>
      <w:numPr>
        <w:ilvl w:val="0"/>
        <w:numId w:val="6"/>
      </w:numPr>
      <w:spacing w:before="156" w:after="156"/>
      <w:ind w:left="1476" w:leftChars="340" w:hanging="150" w:hangingChars="150"/>
    </w:pPr>
  </w:style>
  <w:style w:type="paragraph" w:styleId="34">
    <w:name w:val="Body Text"/>
    <w:basedOn w:val="1"/>
    <w:link w:val="130"/>
    <w:qFormat/>
    <w:uiPriority w:val="0"/>
    <w:pPr>
      <w:spacing w:before="100" w:after="100" w:afterLines="0" w:afterAutospacing="0" w:line="312" w:lineRule="auto"/>
      <w:ind w:firstLine="1041" w:firstLineChars="200"/>
    </w:pPr>
  </w:style>
  <w:style w:type="paragraph" w:styleId="35">
    <w:name w:val="Body Text Indent"/>
    <w:basedOn w:val="1"/>
    <w:link w:val="132"/>
    <w:qFormat/>
    <w:uiPriority w:val="0"/>
    <w:pPr>
      <w:spacing w:after="120"/>
      <w:ind w:left="420" w:leftChars="200"/>
    </w:pPr>
    <w:rPr>
      <w:rFonts w:ascii="汉仪正圆 55简" w:hAnsi="汉仪正圆 55简" w:eastAsia="汉仪正圆 55简"/>
      <w:kern w:val="2"/>
      <w:sz w:val="24"/>
      <w:szCs w:val="24"/>
    </w:rPr>
  </w:style>
  <w:style w:type="paragraph" w:styleId="36">
    <w:name w:val="List Number 3"/>
    <w:basedOn w:val="1"/>
    <w:qFormat/>
    <w:uiPriority w:val="0"/>
    <w:pPr>
      <w:numPr>
        <w:ilvl w:val="2"/>
        <w:numId w:val="2"/>
      </w:numPr>
      <w:spacing w:before="156" w:after="156"/>
      <w:ind w:left="1270" w:hanging="420" w:firstLineChars="0"/>
    </w:pPr>
  </w:style>
  <w:style w:type="paragraph" w:styleId="37">
    <w:name w:val="List 2"/>
    <w:basedOn w:val="1"/>
    <w:qFormat/>
    <w:uiPriority w:val="0"/>
    <w:pPr>
      <w:ind w:left="100" w:leftChars="200" w:hanging="200" w:hangingChars="200"/>
      <w:contextualSpacing/>
    </w:pPr>
  </w:style>
  <w:style w:type="paragraph" w:styleId="38">
    <w:name w:val="List Continue"/>
    <w:basedOn w:val="1"/>
    <w:qFormat/>
    <w:uiPriority w:val="0"/>
    <w:pPr>
      <w:spacing w:after="120"/>
      <w:ind w:left="420" w:leftChars="200"/>
      <w:contextualSpacing/>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7"/>
      </w:numPr>
      <w:spacing w:before="156" w:after="156"/>
      <w:ind w:left="1090" w:leftChars="179" w:hanging="360" w:hangingChars="150"/>
    </w:pPr>
  </w:style>
  <w:style w:type="paragraph" w:styleId="41">
    <w:name w:val="HTML Address"/>
    <w:basedOn w:val="1"/>
    <w:link w:val="109"/>
    <w:qFormat/>
    <w:uiPriority w:val="0"/>
    <w:rPr>
      <w:rFonts w:ascii="汉仪正圆 55简" w:hAnsi="汉仪正圆 55简" w:eastAsia="汉仪正圆 55简"/>
      <w:i/>
      <w:iCs/>
      <w:kern w:val="2"/>
      <w:sz w:val="24"/>
      <w:szCs w:val="24"/>
    </w:rPr>
  </w:style>
  <w:style w:type="paragraph" w:styleId="42">
    <w:name w:val="index 4"/>
    <w:basedOn w:val="1"/>
    <w:next w:val="1"/>
    <w:qFormat/>
    <w:uiPriority w:val="0"/>
    <w:pPr>
      <w:ind w:left="600" w:leftChars="600" w:firstLine="0"/>
    </w:pPr>
  </w:style>
  <w:style w:type="paragraph" w:styleId="43">
    <w:name w:val="toc 5"/>
    <w:basedOn w:val="1"/>
    <w:next w:val="1"/>
    <w:qFormat/>
    <w:uiPriority w:val="0"/>
    <w:pPr>
      <w:ind w:left="2438" w:firstLine="0" w:firstLineChars="0"/>
    </w:pPr>
  </w:style>
  <w:style w:type="paragraph" w:styleId="44">
    <w:name w:val="toc 3"/>
    <w:basedOn w:val="1"/>
    <w:next w:val="1"/>
    <w:qFormat/>
    <w:uiPriority w:val="0"/>
    <w:pPr>
      <w:ind w:left="822" w:firstLine="0" w:firstLineChars="0"/>
    </w:pPr>
  </w:style>
  <w:style w:type="paragraph" w:styleId="45">
    <w:name w:val="Plain Text"/>
    <w:basedOn w:val="1"/>
    <w:link w:val="113"/>
    <w:qFormat/>
    <w:uiPriority w:val="0"/>
    <w:rPr>
      <w:rFonts w:hAnsi="Courier New" w:cs="Courier New" w:asciiTheme="minorEastAsia"/>
      <w:kern w:val="2"/>
      <w:sz w:val="24"/>
      <w:szCs w:val="24"/>
    </w:rPr>
  </w:style>
  <w:style w:type="paragraph" w:styleId="46">
    <w:name w:val="List Bullet 5"/>
    <w:basedOn w:val="1"/>
    <w:qFormat/>
    <w:uiPriority w:val="0"/>
    <w:pPr>
      <w:numPr>
        <w:ilvl w:val="0"/>
        <w:numId w:val="8"/>
      </w:numPr>
      <w:spacing w:before="156" w:after="156"/>
      <w:ind w:left="2007" w:leftChars="659" w:hanging="425" w:firstLineChars="0"/>
    </w:pPr>
  </w:style>
  <w:style w:type="paragraph" w:styleId="47">
    <w:name w:val="List Number 4"/>
    <w:basedOn w:val="1"/>
    <w:qFormat/>
    <w:uiPriority w:val="0"/>
    <w:pPr>
      <w:numPr>
        <w:ilvl w:val="3"/>
        <w:numId w:val="2"/>
      </w:numPr>
      <w:spacing w:before="156" w:after="156"/>
      <w:ind w:left="1644" w:hanging="340" w:firstLineChars="0"/>
    </w:pPr>
  </w:style>
  <w:style w:type="paragraph" w:styleId="48">
    <w:name w:val="toc 8"/>
    <w:basedOn w:val="1"/>
    <w:next w:val="1"/>
    <w:qFormat/>
    <w:uiPriority w:val="0"/>
    <w:pPr>
      <w:ind w:left="2940" w:leftChars="1400"/>
    </w:pPr>
  </w:style>
  <w:style w:type="paragraph" w:styleId="49">
    <w:name w:val="index 3"/>
    <w:basedOn w:val="1"/>
    <w:next w:val="1"/>
    <w:qFormat/>
    <w:uiPriority w:val="0"/>
    <w:pPr>
      <w:ind w:left="400" w:leftChars="400" w:firstLine="0"/>
    </w:pPr>
  </w:style>
  <w:style w:type="paragraph" w:styleId="50">
    <w:name w:val="Date"/>
    <w:basedOn w:val="1"/>
    <w:next w:val="1"/>
    <w:link w:val="121"/>
    <w:qFormat/>
    <w:uiPriority w:val="0"/>
    <w:pPr>
      <w:ind w:left="100" w:leftChars="2500"/>
    </w:pPr>
    <w:rPr>
      <w:rFonts w:ascii="汉仪正圆 55简" w:hAnsi="汉仪正圆 55简" w:eastAsia="汉仪正圆 55简"/>
      <w:kern w:val="2"/>
      <w:sz w:val="24"/>
      <w:szCs w:val="24"/>
    </w:rPr>
  </w:style>
  <w:style w:type="paragraph" w:styleId="51">
    <w:name w:val="Body Text Indent 2"/>
    <w:basedOn w:val="1"/>
    <w:link w:val="134"/>
    <w:qFormat/>
    <w:uiPriority w:val="0"/>
    <w:pPr>
      <w:spacing w:after="120" w:line="480" w:lineRule="auto"/>
      <w:ind w:left="420" w:leftChars="200"/>
    </w:pPr>
    <w:rPr>
      <w:rFonts w:ascii="汉仪正圆 55简" w:hAnsi="汉仪正圆 55简" w:eastAsia="汉仪正圆 55简"/>
      <w:kern w:val="2"/>
      <w:sz w:val="24"/>
      <w:szCs w:val="24"/>
    </w:rPr>
  </w:style>
  <w:style w:type="paragraph" w:styleId="52">
    <w:name w:val="endnote text"/>
    <w:basedOn w:val="1"/>
    <w:qFormat/>
    <w:uiPriority w:val="0"/>
    <w:pPr>
      <w:ind w:firstLine="0" w:firstLineChars="0"/>
      <w:jc w:val="left"/>
    </w:pPr>
  </w:style>
  <w:style w:type="paragraph" w:styleId="53">
    <w:name w:val="List Continue 5"/>
    <w:basedOn w:val="1"/>
    <w:qFormat/>
    <w:uiPriority w:val="0"/>
    <w:pPr>
      <w:spacing w:after="120"/>
      <w:ind w:left="2100" w:leftChars="1000"/>
      <w:contextualSpacing/>
    </w:pPr>
  </w:style>
  <w:style w:type="paragraph" w:styleId="54">
    <w:name w:val="Balloon Text"/>
    <w:basedOn w:val="1"/>
    <w:qFormat/>
    <w:uiPriority w:val="0"/>
    <w:pPr>
      <w:ind w:firstLine="0" w:firstLineChars="0"/>
    </w:pPr>
    <w:rPr>
      <w:sz w:val="18"/>
    </w:rPr>
  </w:style>
  <w:style w:type="paragraph" w:styleId="55">
    <w:name w:val="footer"/>
    <w:basedOn w:val="1"/>
    <w:qFormat/>
    <w:uiPriority w:val="0"/>
    <w:pPr>
      <w:tabs>
        <w:tab w:val="center" w:pos="4153"/>
        <w:tab w:val="right" w:pos="8306"/>
      </w:tabs>
      <w:ind w:firstLine="0" w:firstLineChars="0"/>
      <w:jc w:val="center"/>
    </w:pPr>
    <w:rPr>
      <w:sz w:val="18"/>
      <w:szCs w:val="18"/>
    </w:rPr>
  </w:style>
  <w:style w:type="paragraph" w:styleId="56">
    <w:name w:val="envelope return"/>
    <w:basedOn w:val="1"/>
    <w:qFormat/>
    <w:uiPriority w:val="0"/>
    <w:rPr>
      <w:rFonts w:asciiTheme="majorHAnsi" w:hAnsiTheme="majorHAnsi" w:eastAsiaTheme="majorEastAsia" w:cstheme="majorBidi"/>
    </w:rPr>
  </w:style>
  <w:style w:type="paragraph" w:styleId="5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ind w:firstLine="0" w:firstLineChars="0"/>
      <w:jc w:val="center"/>
    </w:pPr>
    <w:rPr>
      <w:sz w:val="18"/>
      <w:szCs w:val="18"/>
    </w:rPr>
  </w:style>
  <w:style w:type="paragraph" w:styleId="58">
    <w:name w:val="Signature"/>
    <w:basedOn w:val="1"/>
    <w:link w:val="120"/>
    <w:qFormat/>
    <w:uiPriority w:val="0"/>
    <w:pPr>
      <w:ind w:left="100" w:leftChars="2100"/>
    </w:pPr>
    <w:rPr>
      <w:rFonts w:ascii="汉仪正圆 55简" w:hAnsi="汉仪正圆 55简" w:eastAsia="汉仪正圆 55简"/>
      <w:kern w:val="2"/>
      <w:sz w:val="24"/>
      <w:szCs w:val="24"/>
    </w:rPr>
  </w:style>
  <w:style w:type="paragraph" w:styleId="59">
    <w:name w:val="toc 1"/>
    <w:basedOn w:val="1"/>
    <w:next w:val="1"/>
    <w:qFormat/>
    <w:uiPriority w:val="0"/>
    <w:pPr>
      <w:ind w:firstLine="0" w:firstLineChars="0"/>
    </w:pPr>
  </w:style>
  <w:style w:type="paragraph" w:styleId="60">
    <w:name w:val="List Continue 4"/>
    <w:basedOn w:val="1"/>
    <w:qFormat/>
    <w:uiPriority w:val="0"/>
    <w:pPr>
      <w:spacing w:after="120"/>
      <w:ind w:left="1680" w:leftChars="800"/>
      <w:contextualSpacing/>
    </w:pPr>
  </w:style>
  <w:style w:type="paragraph" w:styleId="61">
    <w:name w:val="toc 4"/>
    <w:basedOn w:val="1"/>
    <w:next w:val="1"/>
    <w:qFormat/>
    <w:uiPriority w:val="0"/>
    <w:pPr>
      <w:ind w:left="1502" w:firstLine="0" w:firstLineChars="0"/>
    </w:pPr>
  </w:style>
  <w:style w:type="paragraph" w:styleId="62">
    <w:name w:val="index heading"/>
    <w:basedOn w:val="1"/>
    <w:next w:val="63"/>
    <w:qFormat/>
    <w:uiPriority w:val="0"/>
    <w:rPr>
      <w:rFonts w:asciiTheme="majorHAnsi" w:hAnsiTheme="majorHAnsi" w:eastAsiaTheme="majorEastAsia" w:cstheme="majorBidi"/>
      <w:b/>
      <w:bCs/>
    </w:rPr>
  </w:style>
  <w:style w:type="paragraph" w:styleId="63">
    <w:name w:val="index 1"/>
    <w:basedOn w:val="1"/>
    <w:next w:val="1"/>
    <w:qFormat/>
    <w:uiPriority w:val="0"/>
    <w:pPr>
      <w:ind w:firstLine="0"/>
    </w:pPr>
  </w:style>
  <w:style w:type="paragraph" w:styleId="64">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65">
    <w:name w:val="List Number 5"/>
    <w:basedOn w:val="1"/>
    <w:qFormat/>
    <w:uiPriority w:val="0"/>
    <w:pPr>
      <w:numPr>
        <w:ilvl w:val="4"/>
        <w:numId w:val="2"/>
      </w:numPr>
      <w:spacing w:before="156" w:after="156"/>
      <w:ind w:left="2041" w:hanging="340" w:firstLineChars="0"/>
    </w:pPr>
  </w:style>
  <w:style w:type="paragraph" w:styleId="66">
    <w:name w:val="List"/>
    <w:basedOn w:val="1"/>
    <w:qFormat/>
    <w:uiPriority w:val="0"/>
    <w:pPr>
      <w:ind w:left="200" w:hanging="200" w:hangingChars="200"/>
      <w:contextualSpacing/>
    </w:pPr>
  </w:style>
  <w:style w:type="paragraph" w:styleId="67">
    <w:name w:val="footnote text"/>
    <w:basedOn w:val="1"/>
    <w:qFormat/>
    <w:uiPriority w:val="0"/>
    <w:pPr>
      <w:ind w:firstLine="0" w:firstLineChars="0"/>
      <w:jc w:val="left"/>
    </w:pPr>
    <w:rPr>
      <w:sz w:val="18"/>
      <w:szCs w:val="18"/>
    </w:rPr>
  </w:style>
  <w:style w:type="paragraph" w:styleId="68">
    <w:name w:val="toc 6"/>
    <w:basedOn w:val="1"/>
    <w:next w:val="1"/>
    <w:qFormat/>
    <w:uiPriority w:val="0"/>
    <w:pPr>
      <w:ind w:left="2100" w:leftChars="1000"/>
    </w:pPr>
  </w:style>
  <w:style w:type="paragraph" w:styleId="69">
    <w:name w:val="List 5"/>
    <w:basedOn w:val="1"/>
    <w:qFormat/>
    <w:uiPriority w:val="0"/>
    <w:pPr>
      <w:ind w:left="100" w:leftChars="800" w:hanging="200" w:hangingChars="200"/>
      <w:contextualSpacing/>
    </w:pPr>
  </w:style>
  <w:style w:type="paragraph" w:styleId="70">
    <w:name w:val="Body Text Indent 3"/>
    <w:basedOn w:val="1"/>
    <w:link w:val="135"/>
    <w:qFormat/>
    <w:uiPriority w:val="0"/>
    <w:pPr>
      <w:spacing w:after="120"/>
      <w:ind w:left="420" w:leftChars="200"/>
    </w:pPr>
    <w:rPr>
      <w:rFonts w:ascii="汉仪正圆 55简" w:hAnsi="汉仪正圆 55简" w:eastAsia="汉仪正圆 55简"/>
      <w:kern w:val="2"/>
      <w:sz w:val="16"/>
      <w:szCs w:val="16"/>
    </w:rPr>
  </w:style>
  <w:style w:type="paragraph" w:styleId="71">
    <w:name w:val="index 7"/>
    <w:basedOn w:val="1"/>
    <w:next w:val="1"/>
    <w:qFormat/>
    <w:uiPriority w:val="0"/>
    <w:pPr>
      <w:ind w:left="1200" w:leftChars="1200" w:firstLine="0"/>
    </w:pPr>
  </w:style>
  <w:style w:type="paragraph" w:styleId="72">
    <w:name w:val="index 9"/>
    <w:basedOn w:val="1"/>
    <w:next w:val="1"/>
    <w:qFormat/>
    <w:uiPriority w:val="0"/>
    <w:pPr>
      <w:ind w:left="1600" w:leftChars="1600" w:firstLine="0"/>
    </w:pPr>
  </w:style>
  <w:style w:type="paragraph" w:styleId="73">
    <w:name w:val="table of figures"/>
    <w:basedOn w:val="1"/>
    <w:next w:val="1"/>
    <w:qFormat/>
    <w:uiPriority w:val="0"/>
    <w:pPr>
      <w:ind w:leftChars="200" w:hanging="200" w:hangingChars="200"/>
    </w:pPr>
  </w:style>
  <w:style w:type="paragraph" w:styleId="74">
    <w:name w:val="toc 2"/>
    <w:basedOn w:val="1"/>
    <w:next w:val="1"/>
    <w:qFormat/>
    <w:uiPriority w:val="0"/>
    <w:pPr>
      <w:ind w:left="340" w:firstLine="0" w:firstLineChars="0"/>
    </w:pPr>
  </w:style>
  <w:style w:type="paragraph" w:styleId="75">
    <w:name w:val="toc 9"/>
    <w:basedOn w:val="1"/>
    <w:next w:val="1"/>
    <w:qFormat/>
    <w:uiPriority w:val="0"/>
    <w:pPr>
      <w:ind w:left="3360" w:leftChars="1600"/>
    </w:pPr>
  </w:style>
  <w:style w:type="paragraph" w:styleId="76">
    <w:name w:val="Body Text 2"/>
    <w:basedOn w:val="1"/>
    <w:link w:val="128"/>
    <w:qFormat/>
    <w:uiPriority w:val="0"/>
    <w:pPr>
      <w:spacing w:after="120" w:line="480" w:lineRule="auto"/>
    </w:pPr>
    <w:rPr>
      <w:rFonts w:ascii="汉仪正圆 55简" w:hAnsi="汉仪正圆 55简" w:eastAsia="汉仪正圆 55简"/>
      <w:kern w:val="2"/>
      <w:sz w:val="24"/>
      <w:szCs w:val="24"/>
    </w:rPr>
  </w:style>
  <w:style w:type="paragraph" w:styleId="77">
    <w:name w:val="List 4"/>
    <w:basedOn w:val="1"/>
    <w:qFormat/>
    <w:uiPriority w:val="0"/>
    <w:pPr>
      <w:ind w:left="100" w:leftChars="600" w:hanging="200" w:hangingChars="200"/>
      <w:contextualSpacing/>
    </w:pPr>
  </w:style>
  <w:style w:type="paragraph" w:styleId="78">
    <w:name w:val="List Continue 2"/>
    <w:basedOn w:val="1"/>
    <w:qFormat/>
    <w:uiPriority w:val="0"/>
    <w:pPr>
      <w:spacing w:after="120"/>
      <w:ind w:left="840" w:leftChars="400"/>
      <w:contextualSpacing/>
    </w:pPr>
  </w:style>
  <w:style w:type="paragraph" w:styleId="79">
    <w:name w:val="Message Header"/>
    <w:basedOn w:val="1"/>
    <w:link w:val="125"/>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kern w:val="2"/>
      <w:sz w:val="24"/>
      <w:szCs w:val="24"/>
      <w:shd w:val="pct20" w:color="auto" w:fill="auto"/>
    </w:rPr>
  </w:style>
  <w:style w:type="paragraph" w:styleId="80">
    <w:name w:val="HTML Preformatted"/>
    <w:basedOn w:val="1"/>
    <w:link w:val="110"/>
    <w:qFormat/>
    <w:uiPriority w:val="0"/>
    <w:rPr>
      <w:rFonts w:ascii="Courier New" w:hAnsi="Courier New" w:eastAsia="汉仪正圆 55简" w:cs="Courier New"/>
      <w:kern w:val="2"/>
    </w:rPr>
  </w:style>
  <w:style w:type="paragraph" w:styleId="81">
    <w:name w:val="Normal (Web)"/>
    <w:basedOn w:val="1"/>
    <w:qFormat/>
    <w:uiPriority w:val="0"/>
    <w:rPr>
      <w:rFonts w:ascii="Times New Roman" w:hAnsi="Times New Roman" w:cs="Times New Roman"/>
    </w:rPr>
  </w:style>
  <w:style w:type="paragraph" w:styleId="82">
    <w:name w:val="List Continue 3"/>
    <w:basedOn w:val="1"/>
    <w:qFormat/>
    <w:uiPriority w:val="0"/>
    <w:pPr>
      <w:spacing w:after="120"/>
      <w:ind w:left="1260" w:leftChars="600"/>
      <w:contextualSpacing/>
    </w:pPr>
  </w:style>
  <w:style w:type="paragraph" w:styleId="83">
    <w:name w:val="index 2"/>
    <w:basedOn w:val="1"/>
    <w:next w:val="1"/>
    <w:qFormat/>
    <w:uiPriority w:val="0"/>
    <w:pPr>
      <w:ind w:left="200" w:leftChars="200" w:firstLine="0"/>
    </w:pPr>
  </w:style>
  <w:style w:type="paragraph" w:styleId="84">
    <w:name w:val="Title"/>
    <w:basedOn w:val="1"/>
    <w:qFormat/>
    <w:uiPriority w:val="10"/>
    <w:pPr>
      <w:spacing w:line="240" w:lineRule="auto"/>
      <w:jc w:val="center"/>
      <w:outlineLvl w:val="9"/>
    </w:pPr>
    <w:rPr>
      <w:rFonts w:ascii="Arial" w:hAnsi="Arial"/>
      <w:b/>
      <w:sz w:val="48"/>
      <w:szCs w:val="40"/>
    </w:rPr>
  </w:style>
  <w:style w:type="paragraph" w:styleId="85">
    <w:name w:val="annotation subject"/>
    <w:basedOn w:val="28"/>
    <w:next w:val="28"/>
    <w:qFormat/>
    <w:uiPriority w:val="0"/>
    <w:pPr>
      <w:spacing w:before="156" w:after="156"/>
    </w:pPr>
    <w:rPr>
      <w:b/>
    </w:rPr>
  </w:style>
  <w:style w:type="paragraph" w:styleId="86">
    <w:name w:val="Body Text First Indent"/>
    <w:basedOn w:val="34"/>
    <w:link w:val="131"/>
    <w:qFormat/>
    <w:uiPriority w:val="0"/>
    <w:pPr>
      <w:spacing w:after="120"/>
      <w:ind w:firstLine="420" w:firstLineChars="100"/>
    </w:pPr>
    <w:rPr>
      <w:rFonts w:ascii="汉仪正圆 55简" w:hAnsi="汉仪正圆 55简" w:eastAsia="汉仪正圆 55简"/>
      <w:kern w:val="2"/>
      <w:sz w:val="24"/>
      <w:szCs w:val="24"/>
    </w:rPr>
  </w:style>
  <w:style w:type="paragraph" w:styleId="87">
    <w:name w:val="Body Text First Indent 2"/>
    <w:basedOn w:val="35"/>
    <w:link w:val="133"/>
    <w:qFormat/>
    <w:uiPriority w:val="0"/>
    <w:pPr>
      <w:ind w:firstLine="420"/>
    </w:pPr>
    <w:rPr>
      <w:rFonts w:ascii="汉仪正圆 55简" w:hAnsi="汉仪正圆 55简" w:eastAsia="汉仪正圆 55简"/>
      <w:kern w:val="2"/>
      <w:sz w:val="24"/>
      <w:szCs w:val="24"/>
    </w:rPr>
  </w:style>
  <w:style w:type="character" w:styleId="90">
    <w:name w:val="Strong"/>
    <w:basedOn w:val="89"/>
    <w:qFormat/>
    <w:uiPriority w:val="22"/>
    <w:rPr>
      <w:rFonts w:ascii="Arial" w:hAnsi="Arial" w:eastAsia="微软雅黑"/>
      <w:b/>
      <w:color w:val="auto"/>
      <w:u w:val="single"/>
    </w:rPr>
  </w:style>
  <w:style w:type="character" w:styleId="91">
    <w:name w:val="endnote reference"/>
    <w:basedOn w:val="89"/>
    <w:qFormat/>
    <w:uiPriority w:val="0"/>
    <w:rPr>
      <w:vertAlign w:val="superscript"/>
    </w:rPr>
  </w:style>
  <w:style w:type="character" w:styleId="92">
    <w:name w:val="page number"/>
    <w:basedOn w:val="89"/>
    <w:qFormat/>
    <w:uiPriority w:val="0"/>
    <w:rPr>
      <w:rFonts w:ascii="汉仪正圆 55简" w:hAnsi="汉仪正圆 55简" w:eastAsia="汉仪正圆 55简"/>
      <w:color w:val="7F7F7F" w:themeColor="background1" w:themeShade="80"/>
    </w:rPr>
  </w:style>
  <w:style w:type="character" w:styleId="93">
    <w:name w:val="FollowedHyperlink"/>
    <w:basedOn w:val="89"/>
    <w:qFormat/>
    <w:uiPriority w:val="0"/>
    <w:rPr>
      <w:color w:val="800080"/>
      <w:u w:val="single"/>
    </w:rPr>
  </w:style>
  <w:style w:type="character" w:styleId="94">
    <w:name w:val="Emphasis"/>
    <w:basedOn w:val="89"/>
    <w:qFormat/>
    <w:uiPriority w:val="20"/>
    <w:rPr>
      <w:rFonts w:ascii="Arial" w:hAnsi="Arial" w:eastAsia="微软雅黑"/>
      <w:b/>
      <w:bCs/>
      <w:i/>
      <w:color w:val="auto"/>
      <w:sz w:val="24"/>
      <w:szCs w:val="22"/>
    </w:rPr>
  </w:style>
  <w:style w:type="character" w:styleId="95">
    <w:name w:val="Hyperlink"/>
    <w:basedOn w:val="89"/>
    <w:qFormat/>
    <w:uiPriority w:val="0"/>
    <w:rPr>
      <w:color w:val="0000FF"/>
      <w:u w:val="single"/>
    </w:rPr>
  </w:style>
  <w:style w:type="character" w:styleId="96">
    <w:name w:val="annotation reference"/>
    <w:basedOn w:val="89"/>
    <w:qFormat/>
    <w:uiPriority w:val="0"/>
    <w:rPr>
      <w:rFonts w:ascii="汉仪正圆 55简" w:hAnsi="汉仪正圆 55简" w:eastAsia="汉仪正圆 55简"/>
      <w:sz w:val="21"/>
      <w:szCs w:val="21"/>
    </w:rPr>
  </w:style>
  <w:style w:type="character" w:styleId="97">
    <w:name w:val="footnote reference"/>
    <w:basedOn w:val="89"/>
    <w:qFormat/>
    <w:uiPriority w:val="0"/>
    <w:rPr>
      <w:vertAlign w:val="superscript"/>
    </w:rPr>
  </w:style>
  <w:style w:type="paragraph" w:customStyle="1" w:styleId="98">
    <w:name w:val="目录标题"/>
    <w:basedOn w:val="1"/>
    <w:link w:val="99"/>
    <w:qFormat/>
    <w:uiPriority w:val="0"/>
    <w:pPr>
      <w:tabs>
        <w:tab w:val="right" w:leader="dot" w:pos="8306"/>
      </w:tabs>
      <w:ind w:firstLine="0" w:firstLineChars="0"/>
      <w:jc w:val="center"/>
    </w:pPr>
    <w:rPr>
      <w:rFonts w:hint="eastAsia" w:eastAsia="汉仪正圆 55简"/>
      <w:b/>
      <w:bCs/>
      <w:sz w:val="28"/>
      <w:szCs w:val="28"/>
    </w:rPr>
  </w:style>
  <w:style w:type="character" w:customStyle="1" w:styleId="99">
    <w:name w:val="目录标题 Char"/>
    <w:link w:val="98"/>
    <w:qFormat/>
    <w:uiPriority w:val="0"/>
    <w:rPr>
      <w:rFonts w:hint="eastAsia" w:eastAsia="汉仪正圆 55简"/>
      <w:b/>
      <w:bCs/>
      <w:sz w:val="28"/>
      <w:szCs w:val="28"/>
    </w:rPr>
  </w:style>
  <w:style w:type="paragraph" w:customStyle="1" w:styleId="100">
    <w:name w:val="题注1"/>
    <w:basedOn w:val="1"/>
    <w:qFormat/>
    <w:uiPriority w:val="0"/>
    <w:pPr>
      <w:jc w:val="center"/>
    </w:pPr>
    <w:rPr>
      <w:rFonts w:hint="eastAsia" w:ascii="Arial" w:hAnsi="Arial"/>
      <w:sz w:val="20"/>
    </w:rPr>
  </w:style>
  <w:style w:type="paragraph" w:customStyle="1" w:styleId="101">
    <w:name w:val="文档说明标题"/>
    <w:basedOn w:val="1"/>
    <w:qFormat/>
    <w:uiPriority w:val="0"/>
    <w:pPr>
      <w:spacing w:line="240" w:lineRule="auto"/>
      <w:ind w:firstLine="0" w:firstLineChars="0"/>
      <w:jc w:val="center"/>
      <w:outlineLvl w:val="9"/>
    </w:pPr>
    <w:rPr>
      <w:rFonts w:ascii="Times New Roman" w:hAnsi="Times New Roman"/>
      <w:b/>
      <w:sz w:val="52"/>
      <w:szCs w:val="40"/>
      <w:lang w:eastAsia="zh-Hans" w:val="en"/>
    </w:rPr>
  </w:style>
  <w:style w:type="paragraph" w:customStyle="1" w:styleId="102">
    <w:name w:val="章标题"/>
    <w:basedOn w:val="1"/>
    <w:qFormat/>
    <w:uiPriority w:val="0"/>
    <w:pPr>
      <w:spacing w:beforeLines="0" w:after="157" w:afterLines="50" w:line="240" w:lineRule="auto"/>
      <w:jc w:val="center"/>
      <w:outlineLvl w:val="0"/>
    </w:pPr>
    <w:rPr>
      <w:rFonts w:hint="eastAsia" w:ascii="Arial" w:hAnsi="Arial"/>
      <w:b/>
      <w:kern w:val="28"/>
      <w:sz w:val="44"/>
    </w:rPr>
  </w:style>
  <w:style w:type="paragraph" w:customStyle="1" w:styleId="103">
    <w:name w:val="节标题"/>
    <w:basedOn w:val="1"/>
    <w:qFormat/>
    <w:uiPriority w:val="0"/>
    <w:pPr>
      <w:spacing w:beforeLines="0" w:after="50" w:afterLines="50" w:line="240" w:lineRule="auto"/>
      <w:jc w:val="center"/>
      <w:outlineLvl w:val="0"/>
    </w:pPr>
    <w:rPr>
      <w:rFonts w:hint="eastAsia" w:ascii="Arial" w:hAnsi="Arial"/>
      <w:b/>
      <w:kern w:val="28"/>
      <w:sz w:val="32"/>
    </w:rPr>
  </w:style>
  <w:style w:type="paragraph" w:customStyle="1" w:styleId="104">
    <w:name w:val="附录标题"/>
    <w:basedOn w:val="1"/>
    <w:qFormat/>
    <w:uiPriority w:val="0"/>
    <w:pPr>
      <w:spacing w:beforeLines="0" w:after="157" w:afterLines="50" w:line="240" w:lineRule="auto"/>
      <w:jc w:val="left"/>
      <w:outlineLvl w:val="0"/>
    </w:pPr>
    <w:rPr>
      <w:rFonts w:hint="eastAsia" w:ascii="Arial" w:hAnsi="Arial"/>
      <w:b/>
      <w:kern w:val="28"/>
      <w:sz w:val="36"/>
    </w:rPr>
  </w:style>
  <w:style w:type="character" w:customStyle="1" w:styleId="105">
    <w:name w:val="摘要"/>
    <w:basedOn w:val="89"/>
    <w:qFormat/>
    <w:uiPriority w:val="0"/>
    <w:rPr>
      <w:rFonts w:hint="eastAsia" w:ascii="Arial" w:hAnsi="Arial"/>
      <w:b/>
      <w:lang w:val="en" w:eastAsia="zh-CN"/>
    </w:rPr>
  </w:style>
  <w:style w:type="character" w:customStyle="1" w:styleId="106">
    <w:name w:val="参考文献条目"/>
    <w:basedOn w:val="89"/>
    <w:qFormat/>
    <w:uiPriority w:val="0"/>
    <w:rPr>
      <w:rFonts w:ascii="汉仪正圆 55简" w:hAnsi="汉仪正圆 55简" w:eastAsia="汉仪正圆 55简"/>
      <w:sz w:val="18"/>
      <w:szCs w:val="18"/>
      <w:lang w:val="en" w:eastAsia="zh-CN"/>
    </w:rPr>
  </w:style>
  <w:style w:type="character" w:customStyle="1" w:styleId="107">
    <w:name w:val="关键词"/>
    <w:basedOn w:val="89"/>
    <w:qFormat/>
    <w:uiPriority w:val="0"/>
    <w:rPr>
      <w:rFonts w:hint="eastAsia" w:ascii="Arial" w:hAnsi="Arial"/>
      <w:b/>
      <w:lang w:val="en" w:eastAsia="zh-CN"/>
    </w:rPr>
  </w:style>
  <w:style w:type="character" w:customStyle="1" w:styleId="108">
    <w:name w:val="着重标题"/>
    <w:basedOn w:val="89"/>
    <w:qFormat/>
    <w:uiPriority w:val="0"/>
    <w:rPr>
      <w:rFonts w:ascii="汉仪正圆 55简" w:hAnsi="汉仪正圆 55简" w:eastAsia="汉仪正圆 55简"/>
      <w:lang w:val="en" w:eastAsia="zh-CN"/>
    </w:rPr>
  </w:style>
  <w:style w:type="character" w:customStyle="1" w:styleId="109">
    <w:name w:val="HTML 地址 字符"/>
    <w:basedOn w:val="89"/>
    <w:link w:val="41"/>
    <w:qFormat/>
    <w:uiPriority w:val="0"/>
    <w:rPr>
      <w:rFonts w:ascii="汉仪正圆 55简" w:hAnsi="汉仪正圆 55简" w:eastAsia="汉仪正圆 55简"/>
      <w:i/>
      <w:iCs/>
      <w:kern w:val="2"/>
      <w:sz w:val="24"/>
      <w:szCs w:val="24"/>
    </w:rPr>
  </w:style>
  <w:style w:type="character" w:customStyle="1" w:styleId="110">
    <w:name w:val="HTML 预设格式 字符"/>
    <w:basedOn w:val="89"/>
    <w:link w:val="80"/>
    <w:qFormat/>
    <w:uiPriority w:val="0"/>
    <w:rPr>
      <w:rFonts w:ascii="Courier New" w:hAnsi="Courier New" w:eastAsia="汉仪正圆 55简" w:cs="Courier New"/>
      <w:kern w:val="2"/>
    </w:rPr>
  </w:style>
  <w:style w:type="paragraph" w:customStyle="1" w:styleId="111">
    <w:name w:val="TOC Heading"/>
    <w:basedOn w:val="3"/>
    <w:next w:val="1"/>
    <w:semiHidden/>
    <w:unhideWhenUsed/>
    <w:qFormat/>
    <w:uiPriority w:val="39"/>
    <w:pPr>
      <w:widowControl w:val="0"/>
      <w:numPr>
        <w:numId w:val="0"/>
      </w:numPr>
      <w:tabs>
        <w:tab w:val="clear" w:pos="0"/>
      </w:tabs>
      <w:spacing w:before="340" w:beforeLines="0" w:after="330" w:line="578" w:lineRule="auto"/>
      <w:ind w:firstLine="200" w:firstLineChars="200"/>
      <w:jc w:val="both"/>
      <w:outlineLvl w:val="9"/>
    </w:pPr>
    <w:rPr>
      <w:rFonts w:ascii="汉仪正圆 55简" w:hAnsi="汉仪正圆 55简" w:eastAsia="汉仪正圆 55简"/>
      <w:sz w:val="44"/>
      <w:szCs w:val="44"/>
    </w:rPr>
  </w:style>
  <w:style w:type="character" w:customStyle="1" w:styleId="112">
    <w:name w:val="称呼 字符"/>
    <w:basedOn w:val="89"/>
    <w:link w:val="30"/>
    <w:qFormat/>
    <w:uiPriority w:val="0"/>
    <w:rPr>
      <w:rFonts w:ascii="汉仪正圆 55简" w:hAnsi="汉仪正圆 55简" w:eastAsia="汉仪正圆 55简"/>
      <w:kern w:val="2"/>
      <w:sz w:val="24"/>
      <w:szCs w:val="24"/>
    </w:rPr>
  </w:style>
  <w:style w:type="character" w:customStyle="1" w:styleId="113">
    <w:name w:val="纯文本 字符"/>
    <w:basedOn w:val="89"/>
    <w:link w:val="45"/>
    <w:qFormat/>
    <w:uiPriority w:val="0"/>
    <w:rPr>
      <w:rFonts w:hAnsi="Courier New" w:cs="Courier New" w:asciiTheme="minorEastAsia"/>
      <w:kern w:val="2"/>
      <w:sz w:val="24"/>
      <w:szCs w:val="24"/>
    </w:rPr>
  </w:style>
  <w:style w:type="character" w:customStyle="1" w:styleId="114">
    <w:name w:val="电子邮件签名 字符"/>
    <w:basedOn w:val="89"/>
    <w:link w:val="19"/>
    <w:qFormat/>
    <w:uiPriority w:val="0"/>
    <w:rPr>
      <w:rFonts w:ascii="汉仪正圆 55简" w:hAnsi="汉仪正圆 55简" w:eastAsia="汉仪正圆 55简"/>
      <w:kern w:val="2"/>
      <w:sz w:val="24"/>
      <w:szCs w:val="24"/>
    </w:rPr>
  </w:style>
  <w:style w:type="character" w:customStyle="1" w:styleId="115">
    <w:name w:val="宏文本 字符"/>
    <w:basedOn w:val="89"/>
    <w:link w:val="2"/>
    <w:qFormat/>
    <w:uiPriority w:val="0"/>
    <w:rPr>
      <w:rFonts w:ascii="Courier New" w:hAnsi="Courier New" w:eastAsia="宋体" w:cs="Courier New"/>
      <w:kern w:val="2"/>
      <w:sz w:val="24"/>
      <w:szCs w:val="24"/>
    </w:rPr>
  </w:style>
  <w:style w:type="character" w:customStyle="1" w:styleId="116">
    <w:name w:val="结束语 字符"/>
    <w:basedOn w:val="89"/>
    <w:link w:val="32"/>
    <w:qFormat/>
    <w:uiPriority w:val="0"/>
    <w:rPr>
      <w:rFonts w:ascii="汉仪正圆 55简" w:hAnsi="汉仪正圆 55简" w:eastAsia="汉仪正圆 55简"/>
      <w:kern w:val="2"/>
      <w:sz w:val="24"/>
      <w:szCs w:val="24"/>
    </w:rPr>
  </w:style>
  <w:style w:type="paragraph" w:styleId="117">
    <w:name w:val="List Paragraph"/>
    <w:basedOn w:val="1"/>
    <w:qFormat/>
    <w:uiPriority w:val="99"/>
    <w:pPr>
      <w:ind w:firstLine="420"/>
    </w:pPr>
  </w:style>
  <w:style w:type="paragraph" w:styleId="118">
    <w:name w:val="Intense Quote"/>
    <w:basedOn w:val="1"/>
    <w:next w:val="1"/>
    <w:link w:val="119"/>
    <w:qFormat/>
    <w:uiPriority w:val="99"/>
    <w:pPr>
      <w:pBdr>
        <w:top w:val="single" w:color="4874CB" w:themeColor="accent1" w:sz="4" w:space="10"/>
        <w:bottom w:val="single" w:color="4874CB" w:themeColor="accent1" w:sz="4" w:space="10"/>
      </w:pBdr>
      <w:spacing w:before="360" w:after="360"/>
      <w:ind w:left="864" w:right="864"/>
      <w:jc w:val="center"/>
    </w:pPr>
    <w:rPr>
      <w:rFonts w:ascii="汉仪正圆 55简" w:hAnsi="汉仪正圆 55简" w:eastAsia="汉仪正圆 55简"/>
      <w:i/>
      <w:iCs/>
      <w:color w:val="4874CB" w:themeColor="accent1"/>
      <w:kern w:val="2"/>
      <w:sz w:val="24"/>
      <w:szCs w:val="24"/>
      <w14:textFill>
        <w14:solidFill>
          <w14:schemeClr w14:val="accent1"/>
        </w14:solidFill>
      </w14:textFill>
    </w:rPr>
  </w:style>
  <w:style w:type="character" w:customStyle="1" w:styleId="119">
    <w:name w:val="明显引用 字符"/>
    <w:basedOn w:val="89"/>
    <w:link w:val="118"/>
    <w:qFormat/>
    <w:uiPriority w:val="99"/>
    <w:rPr>
      <w:rFonts w:ascii="汉仪正圆 55简" w:hAnsi="汉仪正圆 55简" w:eastAsia="汉仪正圆 55简"/>
      <w:i/>
      <w:iCs/>
      <w:color w:val="4874CB" w:themeColor="accent1"/>
      <w:kern w:val="2"/>
      <w:sz w:val="24"/>
      <w:szCs w:val="24"/>
      <w14:textFill>
        <w14:solidFill>
          <w14:schemeClr w14:val="accent1"/>
        </w14:solidFill>
      </w14:textFill>
    </w:rPr>
  </w:style>
  <w:style w:type="character" w:customStyle="1" w:styleId="120">
    <w:name w:val="签名 字符"/>
    <w:basedOn w:val="89"/>
    <w:link w:val="58"/>
    <w:qFormat/>
    <w:uiPriority w:val="0"/>
    <w:rPr>
      <w:rFonts w:ascii="汉仪正圆 55简" w:hAnsi="汉仪正圆 55简" w:eastAsia="汉仪正圆 55简"/>
      <w:kern w:val="2"/>
      <w:sz w:val="24"/>
      <w:szCs w:val="24"/>
    </w:rPr>
  </w:style>
  <w:style w:type="character" w:customStyle="1" w:styleId="121">
    <w:name w:val="日期 字符"/>
    <w:basedOn w:val="89"/>
    <w:link w:val="50"/>
    <w:qFormat/>
    <w:uiPriority w:val="0"/>
    <w:rPr>
      <w:rFonts w:ascii="汉仪正圆 55简" w:hAnsi="汉仪正圆 55简" w:eastAsia="汉仪正圆 55简"/>
      <w:kern w:val="2"/>
      <w:sz w:val="24"/>
      <w:szCs w:val="24"/>
    </w:rPr>
  </w:style>
  <w:style w:type="paragraph" w:customStyle="1" w:styleId="122">
    <w:name w:val="Bibliography"/>
    <w:basedOn w:val="1"/>
    <w:next w:val="1"/>
    <w:semiHidden/>
    <w:unhideWhenUsed/>
    <w:qFormat/>
    <w:uiPriority w:val="37"/>
  </w:style>
  <w:style w:type="character" w:customStyle="1" w:styleId="123">
    <w:name w:val="文档结构图 字符"/>
    <w:basedOn w:val="89"/>
    <w:link w:val="26"/>
    <w:qFormat/>
    <w:uiPriority w:val="0"/>
    <w:rPr>
      <w:rFonts w:ascii="Microsoft YaHei UI" w:hAnsi="汉仪正圆 55简" w:eastAsia="Microsoft YaHei UI"/>
      <w:kern w:val="2"/>
      <w:sz w:val="18"/>
      <w:szCs w:val="18"/>
    </w:rPr>
  </w:style>
  <w:style w:type="paragraph" w:styleId="124">
    <w:name w:val="No Spacing"/>
    <w:qFormat/>
    <w:uiPriority w:val="99"/>
    <w:pPr>
      <w:widowControl w:val="0"/>
      <w:adjustRightInd w:val="0"/>
      <w:snapToGrid w:val="0"/>
      <w:ind w:firstLine="200" w:firstLineChars="200"/>
      <w:jc w:val="both"/>
    </w:pPr>
    <w:rPr>
      <w:rFonts w:ascii="汉仪正圆 55简" w:hAnsi="汉仪正圆 55简" w:eastAsia="汉仪正圆 55简" w:cstheme="minorBidi"/>
      <w:kern w:val="2"/>
      <w:sz w:val="24"/>
      <w:szCs w:val="24"/>
      <w:lang w:val="en" w:eastAsia="zh-CN" w:bidi="ar-SA"/>
    </w:rPr>
  </w:style>
  <w:style w:type="character" w:customStyle="1" w:styleId="125">
    <w:name w:val="信息标题 字符"/>
    <w:basedOn w:val="89"/>
    <w:link w:val="79"/>
    <w:qFormat/>
    <w:uiPriority w:val="0"/>
    <w:rPr>
      <w:rFonts w:asciiTheme="majorHAnsi" w:hAnsiTheme="majorHAnsi" w:eastAsiaTheme="majorEastAsia" w:cstheme="majorBidi"/>
      <w:kern w:val="2"/>
      <w:sz w:val="24"/>
      <w:szCs w:val="24"/>
      <w:shd w:val="pct20" w:color="auto" w:fill="auto"/>
    </w:rPr>
  </w:style>
  <w:style w:type="paragraph" w:styleId="126">
    <w:name w:val="Quote"/>
    <w:basedOn w:val="1"/>
    <w:next w:val="1"/>
    <w:link w:val="127"/>
    <w:qFormat/>
    <w:uiPriority w:val="99"/>
    <w:pPr>
      <w:spacing w:before="200" w:after="160"/>
      <w:ind w:left="864" w:right="864"/>
      <w:jc w:val="center"/>
    </w:pPr>
    <w:rPr>
      <w:rFonts w:ascii="汉仪正圆 55简" w:hAnsi="汉仪正圆 55简" w:eastAsia="汉仪正圆 55简"/>
      <w:i/>
      <w:iCs/>
      <w:color w:val="404040" w:themeColor="text1" w:themeTint="BF"/>
      <w:kern w:val="2"/>
      <w:sz w:val="24"/>
      <w:szCs w:val="24"/>
      <w14:textFill>
        <w14:solidFill>
          <w14:schemeClr w14:val="tx1">
            <w14:lumMod w14:val="75000"/>
            <w14:lumOff w14:val="25000"/>
          </w14:schemeClr>
        </w14:solidFill>
      </w14:textFill>
    </w:rPr>
  </w:style>
  <w:style w:type="character" w:customStyle="1" w:styleId="127">
    <w:name w:val="引用 字符"/>
    <w:basedOn w:val="89"/>
    <w:link w:val="126"/>
    <w:qFormat/>
    <w:uiPriority w:val="99"/>
    <w:rPr>
      <w:rFonts w:ascii="汉仪正圆 55简" w:hAnsi="汉仪正圆 55简" w:eastAsia="汉仪正圆 55简"/>
      <w:i/>
      <w:iCs/>
      <w:color w:val="404040" w:themeColor="text1" w:themeTint="BF"/>
      <w:kern w:val="2"/>
      <w:sz w:val="24"/>
      <w:szCs w:val="24"/>
      <w14:textFill>
        <w14:solidFill>
          <w14:schemeClr w14:val="tx1">
            <w14:lumMod w14:val="75000"/>
            <w14:lumOff w14:val="25000"/>
          </w14:schemeClr>
        </w14:solidFill>
      </w14:textFill>
    </w:rPr>
  </w:style>
  <w:style w:type="character" w:customStyle="1" w:styleId="128">
    <w:name w:val="正文文本 2 字符"/>
    <w:basedOn w:val="89"/>
    <w:link w:val="76"/>
    <w:qFormat/>
    <w:uiPriority w:val="0"/>
    <w:rPr>
      <w:rFonts w:ascii="汉仪正圆 55简" w:hAnsi="汉仪正圆 55简" w:eastAsia="汉仪正圆 55简"/>
      <w:kern w:val="2"/>
      <w:sz w:val="24"/>
      <w:szCs w:val="24"/>
    </w:rPr>
  </w:style>
  <w:style w:type="character" w:customStyle="1" w:styleId="129">
    <w:name w:val="正文文本 3 字符"/>
    <w:basedOn w:val="89"/>
    <w:link w:val="31"/>
    <w:qFormat/>
    <w:uiPriority w:val="0"/>
    <w:rPr>
      <w:rFonts w:ascii="汉仪正圆 55简" w:hAnsi="汉仪正圆 55简" w:eastAsia="汉仪正圆 55简"/>
      <w:kern w:val="2"/>
      <w:sz w:val="16"/>
      <w:szCs w:val="16"/>
    </w:rPr>
  </w:style>
  <w:style w:type="character" w:customStyle="1" w:styleId="130">
    <w:name w:val="正文文本 字符"/>
    <w:link w:val="34"/>
    <w:qFormat/>
    <w:uiPriority w:val="0"/>
  </w:style>
  <w:style w:type="character" w:customStyle="1" w:styleId="131">
    <w:name w:val="正文文本首行缩进 字符"/>
    <w:basedOn w:val="130"/>
    <w:link w:val="86"/>
    <w:qFormat/>
    <w:uiPriority w:val="0"/>
    <w:rPr>
      <w:rFonts w:ascii="汉仪正圆 55简" w:hAnsi="汉仪正圆 55简" w:eastAsia="汉仪正圆 55简"/>
      <w:kern w:val="2"/>
      <w:sz w:val="24"/>
      <w:szCs w:val="24"/>
    </w:rPr>
  </w:style>
  <w:style w:type="character" w:customStyle="1" w:styleId="132">
    <w:name w:val="正文文本缩进 字符"/>
    <w:basedOn w:val="89"/>
    <w:link w:val="35"/>
    <w:qFormat/>
    <w:uiPriority w:val="0"/>
    <w:rPr>
      <w:rFonts w:ascii="汉仪正圆 55简" w:hAnsi="汉仪正圆 55简" w:eastAsia="汉仪正圆 55简"/>
      <w:kern w:val="2"/>
      <w:sz w:val="24"/>
      <w:szCs w:val="24"/>
    </w:rPr>
  </w:style>
  <w:style w:type="character" w:customStyle="1" w:styleId="133">
    <w:name w:val="正文文本首行缩进 2 字符"/>
    <w:basedOn w:val="132"/>
    <w:link w:val="87"/>
    <w:qFormat/>
    <w:uiPriority w:val="0"/>
    <w:rPr>
      <w:rFonts w:ascii="汉仪正圆 55简" w:hAnsi="汉仪正圆 55简" w:eastAsia="汉仪正圆 55简"/>
      <w:kern w:val="2"/>
      <w:sz w:val="24"/>
      <w:szCs w:val="24"/>
    </w:rPr>
  </w:style>
  <w:style w:type="character" w:customStyle="1" w:styleId="134">
    <w:name w:val="正文文本缩进 2 字符"/>
    <w:basedOn w:val="89"/>
    <w:link w:val="51"/>
    <w:qFormat/>
    <w:uiPriority w:val="0"/>
    <w:rPr>
      <w:rFonts w:ascii="汉仪正圆 55简" w:hAnsi="汉仪正圆 55简" w:eastAsia="汉仪正圆 55简"/>
      <w:kern w:val="2"/>
      <w:sz w:val="24"/>
      <w:szCs w:val="24"/>
    </w:rPr>
  </w:style>
  <w:style w:type="character" w:customStyle="1" w:styleId="135">
    <w:name w:val="正文文本缩进 3 字符"/>
    <w:basedOn w:val="89"/>
    <w:link w:val="70"/>
    <w:qFormat/>
    <w:uiPriority w:val="0"/>
    <w:rPr>
      <w:rFonts w:ascii="汉仪正圆 55简" w:hAnsi="汉仪正圆 55简" w:eastAsia="汉仪正圆 55简"/>
      <w:kern w:val="2"/>
      <w:sz w:val="16"/>
      <w:szCs w:val="16"/>
    </w:rPr>
  </w:style>
  <w:style w:type="character" w:customStyle="1" w:styleId="136">
    <w:name w:val="注释标题 字符"/>
    <w:basedOn w:val="89"/>
    <w:link w:val="16"/>
    <w:qFormat/>
    <w:uiPriority w:val="0"/>
    <w:rPr>
      <w:rFonts w:ascii="汉仪正圆 55简" w:hAnsi="汉仪正圆 55简" w:eastAsia="汉仪正圆 55简"/>
      <w:kern w:val="2"/>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1899</Words>
  <Characters>2230</Characters>
  <Lines>0</Lines>
  <Paragraphs>0</Paragraphs>
  <TotalTime>38</TotalTime>
  <ScaleCrop>false</ScaleCrop>
  <LinksUpToDate>false</LinksUpToDate>
  <CharactersWithSpaces>2230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2024-07-24T13:23:00Z</dcterms:created>
  <dc:creator>man Yip</dc:creator>
  <cp:lastModifiedBy>王文皓</cp:lastModifiedBy>
  <dcterms:modified xsi:type="dcterms:W3CDTF">2024-08-13T06:38:44Z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C04E463F98AC4FCDA2A92537EE1AFFF2_12</vt:lpwstr>
  </property>
</Properties>
</file>