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7464A" w14:textId="3F4F2D75" w:rsidR="00311E94" w:rsidRDefault="0007659A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11E1F53" wp14:editId="1ECC52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051" cy="10688546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51" cy="1068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713B3" w14:textId="312BB7FC" w:rsidR="0007659A" w:rsidRDefault="0007659A"/>
    <w:p w14:paraId="753DFF0F" w14:textId="4C890344" w:rsidR="0007659A" w:rsidRDefault="0007659A"/>
    <w:p w14:paraId="437BFA8F" w14:textId="06482901" w:rsidR="0007659A" w:rsidRDefault="0007659A"/>
    <w:p w14:paraId="1959B1CE" w14:textId="2106E648" w:rsidR="0007659A" w:rsidRDefault="0007659A"/>
    <w:p w14:paraId="20BD25B6" w14:textId="135C6A85" w:rsidR="0007659A" w:rsidRDefault="0007659A"/>
    <w:p w14:paraId="5B6F3B05" w14:textId="55380C53" w:rsidR="0007659A" w:rsidRDefault="0007659A"/>
    <w:p w14:paraId="623DC05D" w14:textId="7609A56B" w:rsidR="0007659A" w:rsidRDefault="0007659A"/>
    <w:p w14:paraId="6B1C00D1" w14:textId="2C583103" w:rsidR="0007659A" w:rsidRDefault="0007659A"/>
    <w:p w14:paraId="4E5D06E6" w14:textId="61DE71FB" w:rsidR="0007659A" w:rsidRDefault="0007659A"/>
    <w:p w14:paraId="2DC78E84" w14:textId="23770900" w:rsidR="0007659A" w:rsidRDefault="0007659A"/>
    <w:p w14:paraId="00EF8C48" w14:textId="3FE16DAC" w:rsidR="0007659A" w:rsidRPr="005C23E6" w:rsidRDefault="0007659A">
      <w:pPr>
        <w:rPr>
          <w:color w:val="505A64"/>
        </w:rPr>
      </w:pPr>
    </w:p>
    <w:p w14:paraId="7A0B4941" w14:textId="1E0638F6" w:rsidR="0007659A" w:rsidRPr="005C23E6" w:rsidRDefault="0007659A">
      <w:pPr>
        <w:rPr>
          <w:color w:val="505A64"/>
        </w:rPr>
      </w:pPr>
    </w:p>
    <w:p w14:paraId="6FC407B6" w14:textId="6185C76B" w:rsidR="0007659A" w:rsidRPr="005C23E6" w:rsidRDefault="0007659A">
      <w:pPr>
        <w:rPr>
          <w:color w:val="505A64"/>
        </w:rPr>
      </w:pPr>
    </w:p>
    <w:p w14:paraId="24084193" w14:textId="6BC85B19" w:rsidR="0007659A" w:rsidRPr="005C23E6" w:rsidRDefault="0007659A">
      <w:pPr>
        <w:rPr>
          <w:color w:val="505A64"/>
        </w:rPr>
      </w:pPr>
    </w:p>
    <w:p w14:paraId="005BBEDA" w14:textId="2621BCE4" w:rsidR="0007659A" w:rsidRPr="005C23E6" w:rsidRDefault="0007659A">
      <w:pPr>
        <w:rPr>
          <w:color w:val="505A64"/>
        </w:rPr>
      </w:pPr>
    </w:p>
    <w:p w14:paraId="7E061395" w14:textId="1A779D22" w:rsidR="0007659A" w:rsidRPr="005C23E6" w:rsidRDefault="0007659A">
      <w:pPr>
        <w:rPr>
          <w:color w:val="505A64"/>
        </w:rPr>
      </w:pPr>
    </w:p>
    <w:p w14:paraId="50EE00BB" w14:textId="5B9A89BA" w:rsidR="0007659A" w:rsidRPr="005C23E6" w:rsidRDefault="0007659A">
      <w:pPr>
        <w:rPr>
          <w:color w:val="505A64"/>
        </w:rPr>
      </w:pPr>
    </w:p>
    <w:p w14:paraId="4988B149" w14:textId="0815A6CA" w:rsidR="0007659A" w:rsidRPr="005C23E6" w:rsidRDefault="0007659A">
      <w:pPr>
        <w:rPr>
          <w:color w:val="505A64"/>
        </w:rPr>
      </w:pPr>
    </w:p>
    <w:p w14:paraId="2FD7E050" w14:textId="71E46807" w:rsidR="0007659A" w:rsidRPr="005C23E6" w:rsidRDefault="0007659A">
      <w:pPr>
        <w:rPr>
          <w:color w:val="505A64"/>
        </w:rPr>
      </w:pPr>
    </w:p>
    <w:p w14:paraId="30D2D061" w14:textId="27144346" w:rsidR="0007659A" w:rsidRPr="005C23E6" w:rsidRDefault="0007659A">
      <w:pPr>
        <w:rPr>
          <w:color w:val="505A64"/>
        </w:rPr>
      </w:pPr>
    </w:p>
    <w:p w14:paraId="2D207F92" w14:textId="640426DF" w:rsidR="0007659A" w:rsidRPr="005C23E6" w:rsidRDefault="0007659A">
      <w:pPr>
        <w:rPr>
          <w:color w:val="505A64"/>
        </w:rPr>
      </w:pPr>
    </w:p>
    <w:p w14:paraId="47CF1F07" w14:textId="7B2E15DF" w:rsidR="0007659A" w:rsidRPr="005C23E6" w:rsidRDefault="0007659A">
      <w:pPr>
        <w:rPr>
          <w:color w:val="505A64"/>
        </w:rPr>
      </w:pPr>
    </w:p>
    <w:p w14:paraId="6C16430A" w14:textId="4C51E8C3" w:rsidR="0007659A" w:rsidRPr="005C23E6" w:rsidRDefault="0007659A">
      <w:pPr>
        <w:rPr>
          <w:color w:val="505A64"/>
        </w:rPr>
      </w:pPr>
    </w:p>
    <w:p w14:paraId="5C3D4F87" w14:textId="7A2406D4" w:rsidR="0007659A" w:rsidRDefault="0007659A"/>
    <w:p w14:paraId="01FF7F7D" w14:textId="540C6A73" w:rsidR="0007659A" w:rsidRDefault="0007659A"/>
    <w:p w14:paraId="1525CDCE" w14:textId="5458083B" w:rsidR="0007659A" w:rsidRDefault="0007659A"/>
    <w:p w14:paraId="66D696C9" w14:textId="34A50BE5" w:rsidR="0007659A" w:rsidRDefault="0007659A"/>
    <w:p w14:paraId="72BF05F7" w14:textId="7259B2BC" w:rsidR="0007659A" w:rsidRDefault="0007659A"/>
    <w:p w14:paraId="42CFE2B1" w14:textId="4FCFC739" w:rsidR="0007659A" w:rsidRDefault="0007659A"/>
    <w:p w14:paraId="5D64EC3E" w14:textId="0BF0A510" w:rsidR="0007659A" w:rsidRDefault="0007659A"/>
    <w:p w14:paraId="255348D5" w14:textId="3AC61A4C" w:rsidR="0007659A" w:rsidRDefault="00DF2FA3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7059" wp14:editId="0EEC2761">
                <wp:simplePos x="0" y="0"/>
                <wp:positionH relativeFrom="column">
                  <wp:posOffset>-346710</wp:posOffset>
                </wp:positionH>
                <wp:positionV relativeFrom="paragraph">
                  <wp:posOffset>124460</wp:posOffset>
                </wp:positionV>
                <wp:extent cx="3838575" cy="1266825"/>
                <wp:effectExtent l="0" t="0" r="9525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E9F49" w14:textId="1DCE325B" w:rsidR="008443A9" w:rsidRPr="00DF2FA3" w:rsidRDefault="008443A9" w:rsidP="00DF2FA3">
                            <w:pPr>
                              <w:spacing w:line="216" w:lineRule="auto"/>
                              <w:jc w:val="both"/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</w:pPr>
                            <w:r w:rsidRPr="00DF2FA3"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  <w:t>INFORME DE PRÁCTICAS PRE-PROFESIONALES NO</w:t>
                            </w:r>
                          </w:p>
                          <w:p w14:paraId="2747F875" w14:textId="7CAD979C" w:rsidR="008443A9" w:rsidRPr="00DF2FA3" w:rsidRDefault="008443A9" w:rsidP="00DF2FA3">
                            <w:pPr>
                              <w:spacing w:line="216" w:lineRule="auto"/>
                              <w:jc w:val="both"/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</w:pPr>
                            <w:r w:rsidRPr="00DF2FA3"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  <w:t>REMUNERADAS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705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27.3pt;margin-top:9.8pt;width:302.25pt;height:9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" filled="f" stroked="f" strokeweight=".5pt">
                <v:textbox inset="0,0,0,0">
                  <w:txbxContent>
                    <w:p w14:paraId="08CE9F49" w14:textId="1DCE325B" w:rsidR="008443A9" w:rsidRPr="00DF2FA3" w:rsidRDefault="008443A9" w:rsidP="00DF2FA3">
                      <w:pPr>
                        <w:spacing w:line="216" w:lineRule="auto"/>
                        <w:jc w:val="both"/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</w:pPr>
                      <w:r w:rsidRPr="00DF2FA3"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  <w:t>INFORME DE PRÁCTICAS PRE-PROFESIONALES NO</w:t>
                      </w:r>
                    </w:p>
                    <w:p w14:paraId="2747F875" w14:textId="7CAD979C" w:rsidR="008443A9" w:rsidRPr="00DF2FA3" w:rsidRDefault="008443A9" w:rsidP="00DF2FA3">
                      <w:pPr>
                        <w:spacing w:line="216" w:lineRule="auto"/>
                        <w:jc w:val="both"/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</w:pPr>
                      <w:r w:rsidRPr="00DF2FA3"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  <w:t>REMUNERADAS</w:t>
                      </w:r>
                    </w:p>
                  </w:txbxContent>
                </v:textbox>
              </v:shape>
            </w:pict>
          </mc:Fallback>
        </mc:AlternateContent>
      </w:r>
    </w:p>
    <w:p w14:paraId="1D0669DC" w14:textId="44B11361" w:rsidR="0007659A" w:rsidRDefault="0007659A"/>
    <w:p w14:paraId="239C1170" w14:textId="31D19319" w:rsidR="0007659A" w:rsidRDefault="0007659A"/>
    <w:p w14:paraId="3494C76B" w14:textId="5873617F" w:rsidR="0007659A" w:rsidRDefault="0007659A"/>
    <w:p w14:paraId="56BC92FD" w14:textId="5362B14E" w:rsidR="0007659A" w:rsidRDefault="0007659A"/>
    <w:p w14:paraId="4453FCB5" w14:textId="179B829A" w:rsidR="0007659A" w:rsidRDefault="0007659A"/>
    <w:p w14:paraId="13B87D17" w14:textId="7FB97F11" w:rsidR="0007659A" w:rsidRDefault="0007659A"/>
    <w:p w14:paraId="4AB39BA4" w14:textId="607FE485" w:rsidR="0007659A" w:rsidRDefault="00FE68A3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ED7AD" wp14:editId="22ACA41C">
                <wp:simplePos x="0" y="0"/>
                <wp:positionH relativeFrom="column">
                  <wp:posOffset>256959</wp:posOffset>
                </wp:positionH>
                <wp:positionV relativeFrom="paragraph">
                  <wp:posOffset>174086</wp:posOffset>
                </wp:positionV>
                <wp:extent cx="4433978" cy="485775"/>
                <wp:effectExtent l="0" t="0" r="508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978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60A70" w14:textId="210F4E8A" w:rsidR="008443A9" w:rsidRPr="00DF2FA3" w:rsidRDefault="00BB734D" w:rsidP="00D9743A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3BEFF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3BEFF"/>
                                <w:sz w:val="40"/>
                                <w:szCs w:val="44"/>
                                <w:lang w:val="es-ES"/>
                              </w:rPr>
                              <w:t>Brayan Leonardo Maldonado Mafla</w:t>
                            </w:r>
                          </w:p>
                          <w:p w14:paraId="3AB76225" w14:textId="0047946F" w:rsidR="008443A9" w:rsidRPr="00DF2FA3" w:rsidRDefault="008443A9">
                            <w:pPr>
                              <w:rPr>
                                <w:rFonts w:ascii="Century Gothic" w:hAnsi="Century Gothic"/>
                                <w:color w:val="23BEFF"/>
                                <w:sz w:val="52"/>
                                <w:szCs w:val="5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ED7AD" id="Cuadro de texto 6" o:spid="_x0000_s1027" type="#_x0000_t202" style="position:absolute;margin-left:20.25pt;margin-top:13.7pt;width:349.1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" filled="f" stroked="f" strokeweight=".5pt">
                <v:textbox inset="0,0,0,0">
                  <w:txbxContent>
                    <w:p w14:paraId="55160A70" w14:textId="210F4E8A" w:rsidR="008443A9" w:rsidRPr="00DF2FA3" w:rsidRDefault="00BB734D" w:rsidP="00D9743A">
                      <w:pPr>
                        <w:rPr>
                          <w:rFonts w:ascii="Century Gothic" w:hAnsi="Century Gothic"/>
                          <w:b/>
                          <w:bCs/>
                          <w:color w:val="23BEFF"/>
                          <w:sz w:val="40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3BEFF"/>
                          <w:sz w:val="40"/>
                          <w:szCs w:val="44"/>
                          <w:lang w:val="es-ES"/>
                        </w:rPr>
                        <w:t>Brayan Leonardo Maldonado Mafla</w:t>
                      </w:r>
                    </w:p>
                    <w:p w14:paraId="3AB76225" w14:textId="0047946F" w:rsidR="008443A9" w:rsidRPr="00DF2FA3" w:rsidRDefault="008443A9">
                      <w:pPr>
                        <w:rPr>
                          <w:rFonts w:ascii="Century Gothic" w:hAnsi="Century Gothic"/>
                          <w:color w:val="23BEFF"/>
                          <w:sz w:val="52"/>
                          <w:szCs w:val="5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43A">
        <w:rPr>
          <w:rFonts w:ascii="Century Gothic" w:hAnsi="Century Gothic"/>
          <w:noProof/>
          <w:color w:val="505A64"/>
          <w:sz w:val="96"/>
          <w:szCs w:val="96"/>
          <w:lang w:eastAsia="es-EC"/>
        </w:rPr>
        <w:drawing>
          <wp:anchor distT="0" distB="0" distL="114300" distR="114300" simplePos="0" relativeHeight="251672576" behindDoc="0" locked="0" layoutInCell="1" allowOverlap="1" wp14:anchorId="5D268641" wp14:editId="723A57F3">
            <wp:simplePos x="0" y="0"/>
            <wp:positionH relativeFrom="column">
              <wp:posOffset>-345324</wp:posOffset>
            </wp:positionH>
            <wp:positionV relativeFrom="paragraph">
              <wp:posOffset>154363</wp:posOffset>
            </wp:positionV>
            <wp:extent cx="491490" cy="491490"/>
            <wp:effectExtent l="0" t="0" r="3810" b="3810"/>
            <wp:wrapThrough wrapText="bothSides">
              <wp:wrapPolygon edited="0">
                <wp:start x="0" y="0"/>
                <wp:lineTo x="0" y="8372"/>
                <wp:lineTo x="10605" y="8930"/>
                <wp:lineTo x="0" y="12837"/>
                <wp:lineTo x="0" y="15070"/>
                <wp:lineTo x="10605" y="17860"/>
                <wp:lineTo x="0" y="19535"/>
                <wp:lineTo x="0" y="21209"/>
                <wp:lineTo x="21209" y="21209"/>
                <wp:lineTo x="21209" y="19535"/>
                <wp:lineTo x="10605" y="17860"/>
                <wp:lineTo x="21209" y="15070"/>
                <wp:lineTo x="21209" y="12837"/>
                <wp:lineTo x="10605" y="8930"/>
                <wp:lineTo x="21209" y="8372"/>
                <wp:lineTo x="2120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ea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2275" w14:textId="30042FEF" w:rsidR="0007659A" w:rsidRDefault="0007659A"/>
    <w:p w14:paraId="06BEEA44" w14:textId="71FBB5F1" w:rsidR="0007659A" w:rsidRDefault="0007659A"/>
    <w:p w14:paraId="2D03E2F6" w14:textId="15C6B8B5" w:rsidR="0007659A" w:rsidRDefault="0007659A"/>
    <w:p w14:paraId="30181CBB" w14:textId="01091995" w:rsidR="0007659A" w:rsidRDefault="00D9743A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F0B12" wp14:editId="22427A78">
                <wp:simplePos x="0" y="0"/>
                <wp:positionH relativeFrom="column">
                  <wp:posOffset>-345267</wp:posOffset>
                </wp:positionH>
                <wp:positionV relativeFrom="paragraph">
                  <wp:posOffset>146166</wp:posOffset>
                </wp:positionV>
                <wp:extent cx="2424545" cy="254000"/>
                <wp:effectExtent l="0" t="0" r="13970" b="1270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54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9050">
                          <a:solidFill>
                            <a:srgbClr val="23BEFF"/>
                          </a:solidFill>
                        </a:ln>
                      </wps:spPr>
                      <wps:txbx>
                        <w:txbxContent>
                          <w:p w14:paraId="2D9A63A7" w14:textId="546F40D1" w:rsidR="008443A9" w:rsidRPr="00477D9A" w:rsidRDefault="008443A9" w:rsidP="005C23E6">
                            <w:pPr>
                              <w:jc w:val="center"/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>Septiembre</w:t>
                            </w:r>
                            <w:r w:rsidRPr="00477D9A"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 xml:space="preserve"> · </w:t>
                            </w:r>
                            <w:r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0B12" id="Cuadro de texto 7" o:spid="_x0000_s1028" style="position:absolute;margin-left:-27.2pt;margin-top:11.5pt;width:190.9pt;height:2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" filled="f" strokecolor="#23beff" strokeweight="1.5pt">
                <v:textbox inset="0,0,0,0">
                  <w:txbxContent>
                    <w:p w14:paraId="2D9A63A7" w14:textId="546F40D1" w:rsidR="008443A9" w:rsidRPr="00477D9A" w:rsidRDefault="008443A9" w:rsidP="005C23E6">
                      <w:pPr>
                        <w:jc w:val="center"/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</w:pPr>
                      <w:r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>Septiembre</w:t>
                      </w:r>
                      <w:r w:rsidRPr="00477D9A"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 xml:space="preserve"> · </w:t>
                      </w:r>
                      <w:r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>2025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8CB58F" w14:textId="4FAE7ECA" w:rsidR="0007659A" w:rsidRDefault="0007659A"/>
    <w:p w14:paraId="085DBE33" w14:textId="0F56534B" w:rsidR="0007659A" w:rsidRDefault="0007659A"/>
    <w:p w14:paraId="7DC61086" w14:textId="3274F24C" w:rsidR="0007659A" w:rsidRDefault="0007659A"/>
    <w:p w14:paraId="0C08493A" w14:textId="34EDE3C7" w:rsidR="0007659A" w:rsidRDefault="0007659A"/>
    <w:p w14:paraId="301EA97F" w14:textId="77777777" w:rsidR="00E71CD5" w:rsidRDefault="00E71CD5" w:rsidP="00C67FAD">
      <w:pPr>
        <w:jc w:val="both"/>
        <w:rPr>
          <w:rFonts w:cs="Arial"/>
          <w:b/>
          <w:szCs w:val="22"/>
          <w:lang w:val="es-ES"/>
        </w:rPr>
      </w:pPr>
    </w:p>
    <w:p w14:paraId="40244863" w14:textId="4FEEF165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lastRenderedPageBreak/>
        <w:t>Introducción</w:t>
      </w:r>
    </w:p>
    <w:p w14:paraId="4AF9C200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6A945124" w14:textId="3930F100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El presente informe expone las prácticas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radas realizadas por 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estudiante de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Sexto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la carrera de Ingeniería de Software.</w:t>
      </w:r>
    </w:p>
    <w:p w14:paraId="56F9B56F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44B2379E" w14:textId="6A56D0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En este documento se detalla el desarrollo de las actividades realizadas en la Dirección de Tecnologías de la Información y la Comunicación, específicamente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en el</w:t>
      </w:r>
      <w:r w:rsidR="009D06B5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desarrollo de software</w:t>
      </w:r>
      <w:r w:rsidR="00B2250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C027C9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automatización</w:t>
      </w:r>
      <w:r w:rsidR="00B2250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D9743A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informes para el sistema de pagos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así como también en el apoyo a soporte técnico</w:t>
      </w:r>
      <w:r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.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Estas actividades fueron llevadas a cabo en el marco de prácticas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remuneradas, teniendo como objetivo institucional ofrecer al estudiante conocimientos precisos y aplicables en el ámbito laboral.</w:t>
      </w:r>
    </w:p>
    <w:p w14:paraId="040C8F81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70E9F8F0" w14:textId="0ED89052" w:rsidR="00C67FAD" w:rsidRPr="00DF2FA3" w:rsidRDefault="008E3DF7" w:rsidP="00C67FAD">
      <w:pPr>
        <w:rPr>
          <w:rFonts w:ascii="Cambria" w:hAnsi="Cambria"/>
          <w:b/>
          <w:bCs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Normativa Legal</w:t>
      </w:r>
    </w:p>
    <w:p w14:paraId="5B000E6A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2C35E2D5" w14:textId="4A38179B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artículo 28 del Código Orgánico Administrativo, establece: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 xml:space="preserve">“Principio de colaboración. Las administraciones trabajarán de manera coordinada, complementaria y prestándose auxilio mutuo. Acordarán mecanismos de coordinación para la gestión de sus competencias y el uso eficiente de los recursos. (…) En las relaciones entre las distintas administraciones públicas, el contenido del deber de colaboración se desarrolla a través de los instrumentos y procedimientos, </w:t>
      </w:r>
      <w:r w:rsidR="003E7604"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que,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 xml:space="preserve"> de manera común y voluntaria, establezcan entre ellas”.</w:t>
      </w:r>
    </w:p>
    <w:p w14:paraId="2A4BD58E" w14:textId="77777777" w:rsidR="00C67FAD" w:rsidRPr="00DF2FA3" w:rsidRDefault="00C67FAD" w:rsidP="00C67FAD">
      <w:pPr>
        <w:pStyle w:val="Prrafodelista"/>
        <w:jc w:val="both"/>
        <w:rPr>
          <w:rFonts w:ascii="Cambria" w:hAnsi="Cambria" w:cs="Arial"/>
          <w:color w:val="808080" w:themeColor="background1" w:themeShade="80"/>
        </w:rPr>
      </w:pPr>
    </w:p>
    <w:p w14:paraId="3A4C69B3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 artículo  59  de  la  Ley  Orgánica  del  Servicio  Público  determina: 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“Convenios  o  contratos  de pasantías y prácticas.- Las instituciones del sector público podrán celebrar convenios o contratos de pasantías con estudiantes de institutos, universidades y escuelas politécnicas, respetando la equidad y paridad de género, discapacidad y la interculturalidad, así mismo, las instituciones del Estado podrán celebrar convenios de práctica con los establecimientos de educación secundaria (…)”.</w:t>
      </w:r>
    </w:p>
    <w:p w14:paraId="207FCBF3" w14:textId="77777777" w:rsidR="00C67FAD" w:rsidRPr="00DF2FA3" w:rsidRDefault="00C67FAD" w:rsidP="00C67FAD">
      <w:pPr>
        <w:pStyle w:val="Prrafodelista"/>
        <w:spacing w:after="0" w:line="240" w:lineRule="auto"/>
        <w:jc w:val="both"/>
        <w:rPr>
          <w:rFonts w:ascii="Cambria" w:hAnsi="Cambria" w:cs="Arial"/>
          <w:color w:val="808080" w:themeColor="background1" w:themeShade="80"/>
        </w:rPr>
      </w:pPr>
    </w:p>
    <w:p w14:paraId="61BFED89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artículo 3 de la Ley Orgánica de Educación Superior LOES, referente a los fines de la Educación Superior señala: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“La educación superior de carácter humanista, intercultural y científica constituye un derecho de las personas y un bien público social que, de conformidad con la Constitución de la República, responderá al interés público y no estará al servicio de intereses individuales y corporativos”</w:t>
      </w: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>.</w:t>
      </w:r>
    </w:p>
    <w:p w14:paraId="1B088CD2" w14:textId="77777777" w:rsidR="00C67FAD" w:rsidRPr="00DF2FA3" w:rsidRDefault="00C67FAD" w:rsidP="00C67FAD">
      <w:pPr>
        <w:pStyle w:val="Prrafodelista"/>
        <w:jc w:val="both"/>
        <w:rPr>
          <w:rFonts w:ascii="Cambria" w:hAnsi="Cambria" w:cs="Arial"/>
          <w:color w:val="808080" w:themeColor="background1" w:themeShade="80"/>
        </w:rPr>
      </w:pPr>
    </w:p>
    <w:p w14:paraId="320F04EB" w14:textId="1465AD99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>El artículo 87 de la Ley Orgánica de Educación Superior establece los requisitos previos a la obtención del grado académico: “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 xml:space="preserve">Como requisito previo a la obtención del grado académico, los y las estudiantes deberán acreditar servicios a la comunidad mediante programas, proyectos de vinculación con la sociedad, prácticas o pasantías </w:t>
      </w:r>
      <w:r w:rsidR="003E7604"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preprofesionales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 xml:space="preserve"> con el debido acompañamiento pedagógico, en los campos de su especialidad. (…)”.</w:t>
      </w:r>
    </w:p>
    <w:p w14:paraId="053C80CB" w14:textId="77777777" w:rsidR="00C67FAD" w:rsidRPr="00DF2FA3" w:rsidRDefault="00C67FAD" w:rsidP="00C67FAD">
      <w:pPr>
        <w:pStyle w:val="Textoindependiente1"/>
        <w:ind w:left="720"/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</w:p>
    <w:p w14:paraId="7D25A1EA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C"/>
        </w:rPr>
        <w:t>El literal i) del artículo 14 de la Ley de la Juventud, prescribe como política de promoción de los derechos a la educación de los jóvenes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C"/>
        </w:rPr>
        <w:t>: “Las políticas educativas dirigidas a los y las jóvenes deben tender a los siguientes aspectos: i) Promocionar pasantías laborales, en los sectores público y privado, enfocadas en las necesidades de desarrollo del país y la oferta de empleo.”.</w:t>
      </w:r>
    </w:p>
    <w:p w14:paraId="27C19ABA" w14:textId="77777777" w:rsidR="00C67FAD" w:rsidRPr="00DF2FA3" w:rsidRDefault="00C67FAD" w:rsidP="00C67FAD">
      <w:pPr>
        <w:pStyle w:val="Textoindependiente1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495989D7" w14:textId="6C2058D4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color w:val="808080" w:themeColor="background1" w:themeShade="80"/>
          <w:szCs w:val="22"/>
          <w:lang w:val="es-ES"/>
        </w:rPr>
        <w:t xml:space="preserve">El artículo 42 del Reglamento de Régimen Académico reformado el 11 de abril de 2023, determina: 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“Las prácticas </w:t>
      </w:r>
      <w:r w:rsidR="003E7604"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preprofesionales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 en las carreras de tercer nivel son actividades de aprendizaje orientadas a la aplicación de conocimientos y/o al 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lastRenderedPageBreak/>
        <w:t>desarrollo de competencias profesionales. Estas prácticas se realizarán en entornos organizacionales, institucionales, empresariales, comunitarios u otros relacionados al ámbito profesional de la carrera, público o privado, nacional o internacional.</w:t>
      </w:r>
    </w:p>
    <w:p w14:paraId="0B09E6C2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15E6584D" w14:textId="22E26F96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Las prácticas </w:t>
      </w:r>
      <w:r w:rsidR="003E7604"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preprofesionales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 se subdividen en dos (2) componentes:</w:t>
      </w:r>
    </w:p>
    <w:p w14:paraId="40D641D0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a) Prácticas laborales, de naturaleza profesional en contextos reales de                                     aplicación; y,</w:t>
      </w:r>
    </w:p>
    <w:p w14:paraId="76A7991B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b) Prácticas de servicio comunitario, cuya naturaleza es la atención a personas, grupos o contextos de vulnerabilidad.</w:t>
      </w:r>
    </w:p>
    <w:p w14:paraId="16A9AB21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0616D075" w14:textId="390BF006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Las prácticas </w:t>
      </w:r>
      <w:r w:rsidR="003E7604"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preprofesionales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 podrán realizarse a lo largo de toda la formación de la carrera, de forma continua o no; mediante planes, programas y/o proyectos cuyo alcance será definido por la IES. Las prácticas deberán ser coherentes con los resultados de aprendizaje y el perfil de egreso de las carreras; y, cada IES, en ejercicio de su autonomía responsable, determinará los mecanismos y requerimientos para su registro y evaluación.</w:t>
      </w:r>
    </w:p>
    <w:p w14:paraId="3447C636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408BD7D0" w14:textId="72545034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Las prácticas </w:t>
      </w:r>
      <w:r w:rsidR="003E7604"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preprofesionales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 no generan ningún vínculo u obligación laboral. La experiencia laboral podrá ser reconocida como práctica </w:t>
      </w:r>
      <w:r w:rsidR="003E7604"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preprofesional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, incluidas las horas de servicios a la comunidad, siempre y cuando las actividades realizadas resulten pertinentes al perfil de egreso, lo cual debe ser validado por evidencias definidas por las IES.</w:t>
      </w:r>
    </w:p>
    <w:p w14:paraId="4FE32A5E" w14:textId="77777777" w:rsidR="00C67FAD" w:rsidRPr="00DF2FA3" w:rsidRDefault="00C67FAD" w:rsidP="00C67FAD">
      <w:pPr>
        <w:pStyle w:val="Textoindependiente1"/>
        <w:ind w:left="720"/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</w:p>
    <w:p w14:paraId="58DD2FE3" w14:textId="2F1CA66E" w:rsidR="00C67FAD" w:rsidRPr="00DF2FA3" w:rsidRDefault="00C67FAD" w:rsidP="00C67FAD">
      <w:pPr>
        <w:rPr>
          <w:rFonts w:ascii="Cambria" w:hAnsi="Cambria"/>
          <w:b/>
          <w:bCs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Anteced</w:t>
      </w:r>
      <w:r w:rsidR="008E3DF7"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entes</w:t>
      </w:r>
    </w:p>
    <w:p w14:paraId="38830C34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16780095" w14:textId="1763C4BA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Mediante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una carta de oficio emitida el </w:t>
      </w:r>
      <w:r w:rsidR="00F92FDF"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1</w:t>
      </w:r>
      <w:r w:rsidR="009D06B5"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4</w:t>
      </w:r>
      <w:r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 de agosto de 2025, el señor </w:t>
      </w:r>
      <w:proofErr w:type="spellStart"/>
      <w:r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Msg</w:t>
      </w:r>
      <w:proofErr w:type="spellEnd"/>
      <w:r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. Sebastián Felipe Tamayo Proaño, Coordinador de Prácticas Pre Profesionales –PUCE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la carrera de Ingeniería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Software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solicita a la Institución,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dar la oportunidad al señor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Brayan Leonardo Maldonado Mafla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portador de la cédula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de ciudadanía número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175531591-6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estudiante de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Sexto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 de la Carrera de Ingenier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ía de Software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para que realice sus prácticas Pre Profesionales en la Institución, en las áreas ocupacionales relacionadas con su preparación académica y de esta manera fomentar el desarrollo de las competencias profesionales de los estudiantes.</w:t>
      </w:r>
    </w:p>
    <w:p w14:paraId="14BB17DE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688F5AEA" w14:textId="437C5F90" w:rsidR="00C67FAD" w:rsidRPr="00DF2FA3" w:rsidRDefault="00C67FAD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Con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F92FDF"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Oficio Nro. </w:t>
      </w:r>
      <w:r w:rsidR="009D06B5"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INEC-CGAF-2025-0201-O</w:t>
      </w:r>
      <w:r w:rsidR="00B22508"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 </w:t>
      </w:r>
      <w:r w:rsidR="009D06B5"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del 14</w:t>
      </w:r>
      <w:r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 de agosto de 2025</w:t>
      </w:r>
      <w:r w:rsidR="003C3ED5" w:rsidRPr="003E7604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, el señor </w:t>
      </w:r>
      <w:r w:rsidR="003C3ED5"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Lcdo. Marco Martínez, Coordinador General Administrativo Financiero - CGAF, </w:t>
      </w:r>
      <w:r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informa al señor Sebastián Felipe Tamayo, Coordinador de Prácticas Pre Profesionales</w:t>
      </w:r>
      <w:r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u w:val="single"/>
          <w:lang w:eastAsia="es-ES_tradnl"/>
        </w:rPr>
        <w:t xml:space="preserve"> 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la aceptación al requerimiento de las prácticas </w:t>
      </w:r>
      <w:r w:rsidR="00941EE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 para el señor </w:t>
      </w:r>
      <w:r w:rsidR="008A213C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con el fin de que cumpla un total de 240 horas.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ab/>
      </w:r>
      <w:r w:rsidRPr="00DF2FA3">
        <w:rPr>
          <w:rFonts w:ascii="Cambria" w:eastAsia="Calibri" w:hAnsi="Cambria" w:cs="Arial"/>
          <w:color w:val="808080" w:themeColor="background1" w:themeShade="80"/>
          <w:sz w:val="22"/>
          <w:szCs w:val="22"/>
          <w:lang w:val="es-ES"/>
        </w:rPr>
        <w:t xml:space="preserve"> </w:t>
      </w:r>
    </w:p>
    <w:p w14:paraId="5E9FB6D8" w14:textId="77777777" w:rsidR="00C67FAD" w:rsidRPr="00DF2FA3" w:rsidRDefault="00C67FAD" w:rsidP="00C67FAD">
      <w:pPr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303675A1" w14:textId="22FADBFD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Objetivo</w:t>
      </w:r>
    </w:p>
    <w:p w14:paraId="344B7050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410E6FEB" w14:textId="66ADD66F" w:rsidR="00281E35" w:rsidRPr="00DF2FA3" w:rsidRDefault="00281E35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Aplicar los conocimientos técnicos y teóricos obtenidos por el estudiante dentro de la institución, mediante la inmersión real y participación directa en un entorno laboral ofrecido por el INEC</w:t>
      </w:r>
    </w:p>
    <w:p w14:paraId="746297E6" w14:textId="77777777" w:rsidR="00C67FAD" w:rsidRPr="00DF2FA3" w:rsidRDefault="00C67FAD" w:rsidP="00C67FAD">
      <w:pPr>
        <w:jc w:val="both"/>
        <w:rPr>
          <w:rFonts w:ascii="Cambria" w:hAnsi="Cambria" w:cs="Arial"/>
          <w:color w:val="808080" w:themeColor="background1" w:themeShade="80"/>
          <w:sz w:val="22"/>
          <w:szCs w:val="22"/>
          <w:lang w:val="es-ES"/>
        </w:rPr>
      </w:pPr>
    </w:p>
    <w:p w14:paraId="056A3670" w14:textId="2E6EFC97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Actividades</w:t>
      </w:r>
    </w:p>
    <w:p w14:paraId="56B71F1C" w14:textId="77777777" w:rsidR="00C67FAD" w:rsidRPr="00DF2FA3" w:rsidRDefault="00C67FAD" w:rsidP="00C67FAD">
      <w:pPr>
        <w:jc w:val="both"/>
        <w:rPr>
          <w:rFonts w:ascii="Cambria" w:hAnsi="Cambria" w:cs="Arial"/>
          <w:color w:val="808080" w:themeColor="background1" w:themeShade="80"/>
          <w:sz w:val="22"/>
          <w:szCs w:val="22"/>
          <w:lang w:val="es-ES"/>
        </w:rPr>
      </w:pPr>
    </w:p>
    <w:p w14:paraId="4A314665" w14:textId="2FF26E6E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acue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rdo con el perfil del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estudiante de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estudiante del Sexto</w:t>
      </w:r>
      <w:r w:rsidR="00BB734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 de la Carrera de INGENIER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ÍA DE SOFTWARE</w:t>
      </w:r>
      <w:r w:rsidR="00BB734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de la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Escuela Politécnica Nacional - EPN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se ha coordinado con la Dirección de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Tecnologías 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la Información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y la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Comunicación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para la realización de prácticas </w:t>
      </w:r>
      <w:r w:rsidR="00E71CD5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remuneradas.</w:t>
      </w:r>
    </w:p>
    <w:p w14:paraId="5F6666A2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767C3BCD" w14:textId="4DE4FAFE" w:rsidR="00C67FAD" w:rsidRPr="00DF2FA3" w:rsidRDefault="00F92FDF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lastRenderedPageBreak/>
        <w:t xml:space="preserve">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Brayan Leonardo Maldonado Mafla brindó su apoyo a partir del 25 de agosto de 2025 hasta el </w:t>
      </w:r>
      <w:r w:rsidR="003F275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30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</w:t>
      </w:r>
      <w:r w:rsid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octubre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2025 cumpliendo a diario un total de 8 horas</w:t>
      </w:r>
      <w:r w:rsidR="003F275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y del 1 de octubre al 23 de octubre cumpliendo a diario un estimado de 4 horas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prácticas </w:t>
      </w:r>
      <w:r w:rsidR="00E71CD5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remuneradas, llegando a un total de 240 horas.</w:t>
      </w:r>
    </w:p>
    <w:p w14:paraId="170F1758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38FF45CA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Las actividades asignadas y cumplidas son:</w:t>
      </w:r>
    </w:p>
    <w:p w14:paraId="3425206A" w14:textId="77777777" w:rsidR="00C67FAD" w:rsidRPr="00DF2FA3" w:rsidRDefault="00C67FAD" w:rsidP="00C67FAD">
      <w:pPr>
        <w:rPr>
          <w:rFonts w:ascii="Cambria" w:hAnsi="Cambria" w:cs="Arial"/>
          <w:color w:val="808080" w:themeColor="background1" w:themeShade="80"/>
          <w:sz w:val="22"/>
          <w:szCs w:val="22"/>
        </w:rPr>
      </w:pPr>
    </w:p>
    <w:tbl>
      <w:tblPr>
        <w:tblW w:w="727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8"/>
        <w:gridCol w:w="4157"/>
        <w:gridCol w:w="1276"/>
        <w:gridCol w:w="1276"/>
      </w:tblGrid>
      <w:tr w:rsidR="00DF2FA3" w:rsidRPr="00DF2FA3" w14:paraId="06AB3064" w14:textId="77777777" w:rsidTr="007E297D">
        <w:trPr>
          <w:trHeight w:val="300"/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5947AC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Nro.</w:t>
            </w:r>
          </w:p>
        </w:tc>
        <w:tc>
          <w:tcPr>
            <w:tcW w:w="4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1F37B2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ACTIVIDADES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A899EF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Asignada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261974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Cumplida</w:t>
            </w:r>
          </w:p>
        </w:tc>
      </w:tr>
      <w:tr w:rsidR="00DF2FA3" w:rsidRPr="00DF2FA3" w14:paraId="75D444B9" w14:textId="77777777" w:rsidTr="007E297D">
        <w:trPr>
          <w:trHeight w:val="76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6C171C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F8282" w14:textId="449CC46F" w:rsidR="00C67FAD" w:rsidRPr="00DF2FA3" w:rsidRDefault="002C18C6" w:rsidP="00E16DBE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Reunión con </w:t>
            </w:r>
            <w:r w:rsidR="00E16DBE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los solicitantes del sistema para entender la lógica de negocio y las características requeridas en el sistema.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FEA073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5E32EB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DF2FA3" w:rsidRPr="00DF2FA3" w14:paraId="1F573915" w14:textId="77777777" w:rsidTr="007E297D">
        <w:trPr>
          <w:trHeight w:val="835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5D67DD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667075" w14:textId="33CD0972" w:rsidR="00C67FAD" w:rsidRPr="00DF2FA3" w:rsidRDefault="00E16DBE" w:rsidP="00E16DBE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Levantamiento de </w:t>
            </w:r>
            <w:r w:rsidR="00702365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requerimientos y</w:t>
            </w: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 </w:t>
            </w:r>
            <w:r w:rsidR="00702365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designación de tecnologías a usarse en el proyecto.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F53D59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F817D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DF2FA3" w:rsidRPr="00DF2FA3" w14:paraId="0DB74B5B" w14:textId="77777777" w:rsidTr="007E297D">
        <w:trPr>
          <w:trHeight w:val="833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359599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B8F4EF" w14:textId="78DBC0B4" w:rsidR="00C67FAD" w:rsidRPr="00DF2FA3" w:rsidRDefault="00E16DBE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Diseño de los diagramas de Base de Datos para la estructuración de la información a usarse.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995376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239927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54B5526E" w14:textId="77777777" w:rsidTr="007E297D">
        <w:trPr>
          <w:trHeight w:val="1020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D2A1E6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99C51A" w14:textId="373E5B22" w:rsidR="008443A9" w:rsidRPr="00DF2FA3" w:rsidRDefault="00702365" w:rsidP="003C3ED5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Diseño de interfaces de usuario, siguiendo especificaciones de su contenido y formato.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2B5A67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7E0BC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E087B03" w14:textId="77777777" w:rsidTr="008443A9">
        <w:trPr>
          <w:trHeight w:val="456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282066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6FCC1C" w14:textId="0DDD8F59" w:rsidR="008443A9" w:rsidRPr="00DF2FA3" w:rsidRDefault="00702365" w:rsidP="00702365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Implementación de interfaces para la búsqueda de usuarios y generación de informes automatizados.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F62CF5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27843B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359D980F" w14:textId="77777777" w:rsidTr="008443A9">
        <w:trPr>
          <w:trHeight w:val="781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64090A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BBB4A6" w14:textId="61D037F4" w:rsidR="008443A9" w:rsidRPr="00DF2FA3" w:rsidRDefault="00702365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Configuración de las tablas de la base de datos, para la recolección de información relevante para auditorias.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0E3358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D4BE84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8E6E779" w14:textId="77777777" w:rsidTr="007E297D">
        <w:trPr>
          <w:trHeight w:val="1020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DF4393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04D3A" w14:textId="4B188B49" w:rsidR="008443A9" w:rsidRPr="00DF2FA3" w:rsidRDefault="00702365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Integración de </w:t>
            </w:r>
            <w:proofErr w:type="spellStart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APIs</w:t>
            </w:r>
            <w:proofErr w:type="spellEnd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 mediante </w:t>
            </w:r>
            <w:proofErr w:type="spellStart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FastAPI</w:t>
            </w:r>
            <w:proofErr w:type="spellEnd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, para la conexión entre el </w:t>
            </w:r>
            <w:proofErr w:type="spellStart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frontend</w:t>
            </w:r>
            <w:proofErr w:type="spellEnd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 y </w:t>
            </w:r>
            <w:proofErr w:type="spellStart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backend</w:t>
            </w:r>
            <w:proofErr w:type="spellEnd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 del sistema.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0F5010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7F2CCF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4F51E19F" w14:textId="77777777" w:rsidTr="008443A9">
        <w:trPr>
          <w:trHeight w:val="80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4B0AD5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EB9393" w14:textId="5609032C" w:rsidR="008443A9" w:rsidRPr="008C3356" w:rsidRDefault="00F4239F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Pruebas y demostración del demo del proyecto, obteniendo retroalimentación de los principales usuarios del sistema.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95487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7CAEFC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137B0F14" w14:textId="77777777" w:rsidTr="007E297D">
        <w:trPr>
          <w:trHeight w:val="80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D3B24C" w14:textId="6A002761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6BD804" w14:textId="18DE5862" w:rsidR="008443A9" w:rsidRPr="008C3356" w:rsidRDefault="00F4239F" w:rsidP="00F4239F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Documentación del proyecto, ofreciendo una ficha técnica con las características del sistema, así como un manual de uso para los futuros usuarios.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4AD317" w14:textId="78055FC0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90F7B1" w14:textId="01373374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F8903E1" w14:textId="77777777" w:rsidTr="007E297D">
        <w:trPr>
          <w:trHeight w:val="678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97611" w14:textId="2C3441D6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333D6" w14:textId="23955E96" w:rsidR="008443A9" w:rsidRPr="00F4239F" w:rsidRDefault="008C3356" w:rsidP="00F4239F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Apoyo en el área de </w:t>
            </w:r>
            <w:r w:rsidR="00F4239F"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Soporte Técnico, actualizando software en los equipos asignados en el INEC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283B10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6E8FA2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</w:tbl>
    <w:p w14:paraId="00B1EEAB" w14:textId="77777777" w:rsidR="00941EE3" w:rsidRDefault="00941EE3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0AB184DD" w14:textId="77777777" w:rsidR="00DF2FA3" w:rsidRPr="00DF2FA3" w:rsidRDefault="00DF2FA3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5E0468FD" w14:textId="359F45E8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Conclusiones</w:t>
      </w:r>
    </w:p>
    <w:p w14:paraId="6A3CAB38" w14:textId="0D67E752" w:rsidR="00C67FAD" w:rsidRDefault="00C67FAD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6621E08C" w14:textId="48AEBECC" w:rsidR="00412722" w:rsidRDefault="00412722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="003C292C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cumplió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satisfactoriamente sus prácticas </w:t>
      </w:r>
      <w:r w:rsidR="003F275D">
        <w:rPr>
          <w:rFonts w:ascii="Cambria" w:hAnsi="Cambria"/>
          <w:color w:val="808080" w:themeColor="background1" w:themeShade="80"/>
          <w:sz w:val="22"/>
          <w:szCs w:val="22"/>
        </w:rPr>
        <w:t>preprofesionales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no renumeradas en el área de Tecnologías de la información y Comunicación, demostrando 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 xml:space="preserve">habilidades, tanto técnicas como humanas, dentro de su responsabilidad en las actividades establecidas. 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Su participación </w:t>
      </w:r>
      <w:r w:rsidR="00FB63F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en el desarrollo de software de automatización de informes para el sistema de pagos</w:t>
      </w:r>
      <w:r w:rsidR="004202B9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y en el apoyo a soporte técnico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 xml:space="preserve"> r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epresenta un aporte significativo para el 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>desarrollo y análisis</w:t>
      </w:r>
      <w:r w:rsidR="00FB63F8">
        <w:rPr>
          <w:rFonts w:ascii="Cambria" w:hAnsi="Cambria"/>
          <w:color w:val="808080" w:themeColor="background1" w:themeShade="80"/>
          <w:sz w:val="22"/>
          <w:szCs w:val="22"/>
        </w:rPr>
        <w:t xml:space="preserve"> de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los procesos internos de la institución.</w:t>
      </w:r>
    </w:p>
    <w:p w14:paraId="7201B41A" w14:textId="77777777" w:rsidR="00412722" w:rsidRDefault="00412722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03142911" w14:textId="447444DE" w:rsidR="006301A6" w:rsidRDefault="006301A6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>
        <w:rPr>
          <w:rFonts w:ascii="Cambria" w:hAnsi="Cambria"/>
          <w:color w:val="808080" w:themeColor="background1" w:themeShade="80"/>
          <w:sz w:val="22"/>
          <w:szCs w:val="22"/>
        </w:rPr>
        <w:lastRenderedPageBreak/>
        <w:t xml:space="preserve">Así también, se sugiere aumentar la participación de practicantes en actividades de innovación y desarrollo tecnológico, pues el incentivo de estas </w:t>
      </w:r>
      <w:r w:rsidR="003F275D">
        <w:rPr>
          <w:rFonts w:ascii="Cambria" w:hAnsi="Cambria"/>
          <w:color w:val="808080" w:themeColor="background1" w:themeShade="80"/>
          <w:sz w:val="22"/>
          <w:szCs w:val="22"/>
        </w:rPr>
        <w:t>actividades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favorecerá el crecimiento tanto de las instituciones educativa y receptora, así como también en las habilidades y experiencias profesionales del estudiante.</w:t>
      </w:r>
    </w:p>
    <w:p w14:paraId="6CA7F94E" w14:textId="77777777" w:rsidR="006301A6" w:rsidRPr="00412722" w:rsidRDefault="006301A6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05C5579B" w14:textId="0C439A57" w:rsidR="00C67FAD" w:rsidRPr="00DF2FA3" w:rsidRDefault="00E71CD5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Recomendación</w:t>
      </w:r>
    </w:p>
    <w:p w14:paraId="37F9CE48" w14:textId="77777777" w:rsidR="004202B9" w:rsidRDefault="004202B9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056B6432" w14:textId="561D25C7" w:rsidR="004202B9" w:rsidRPr="00DF2FA3" w:rsidRDefault="004202B9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Se recomienda el continuo apoyo e incentivo de los convenios entre instituciones relacionadas a la tecnología y las instituciones de educación superior, permitiendo a los estudiantes adentrarse en el contexto laboral, aplicando los conocimientos brindados por las instituciones educativas y contribuyendo en gran medida al desarrollo tecnológico dentro de proyectos generados por cada institución. De esta manera, los estudiantes 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obtendrán habilidades y experiencias 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práctica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</w:t>
      </w:r>
      <w:r w:rsid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invaluable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para su continua formación como futuros profesionales del área de tecnologías e información. </w:t>
      </w:r>
    </w:p>
    <w:p w14:paraId="7F9F91E7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  <w:lang w:val="es-ES"/>
        </w:rPr>
      </w:pPr>
    </w:p>
    <w:p w14:paraId="27AD353E" w14:textId="23612C6D" w:rsidR="00C67FAD" w:rsidRPr="00DF2FA3" w:rsidRDefault="00281E35" w:rsidP="008E3DF7">
      <w:pPr>
        <w:jc w:val="right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Quito, 2</w:t>
      </w:r>
      <w:r w:rsidR="000D5D2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3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octubre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2025</w:t>
      </w:r>
    </w:p>
    <w:p w14:paraId="3AE05BC6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4C2D8303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1D82A571" w14:textId="77777777" w:rsidR="00203387" w:rsidRPr="00DF2FA3" w:rsidRDefault="00203387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55696C78" w14:textId="004AC90D" w:rsidR="00203387" w:rsidRPr="00DF2FA3" w:rsidRDefault="00203387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color w:val="808080" w:themeColor="background1" w:themeShade="80"/>
          <w:sz w:val="22"/>
          <w:szCs w:val="22"/>
        </w:rPr>
        <w:br/>
      </w:r>
    </w:p>
    <w:p w14:paraId="0907D9E4" w14:textId="3B05EE0B" w:rsidR="00C67FAD" w:rsidRPr="00DF2FA3" w:rsidRDefault="00203387" w:rsidP="00203387">
      <w:pPr>
        <w:jc w:val="center"/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color w:val="808080" w:themeColor="background1" w:themeShade="80"/>
          <w:sz w:val="22"/>
          <w:szCs w:val="22"/>
        </w:rPr>
        <w:t>___________________</w:t>
      </w:r>
      <w:r w:rsidR="005E5D47" w:rsidRPr="00DF2FA3">
        <w:rPr>
          <w:rFonts w:ascii="Cambria" w:hAnsi="Cambria"/>
          <w:color w:val="808080" w:themeColor="background1" w:themeShade="80"/>
          <w:sz w:val="22"/>
          <w:szCs w:val="22"/>
        </w:rPr>
        <w:t>__________</w:t>
      </w:r>
      <w:r w:rsidRPr="00DF2FA3">
        <w:rPr>
          <w:rFonts w:ascii="Cambria" w:hAnsi="Cambria"/>
          <w:color w:val="808080" w:themeColor="background1" w:themeShade="80"/>
          <w:sz w:val="22"/>
          <w:szCs w:val="22"/>
        </w:rPr>
        <w:br/>
      </w:r>
    </w:p>
    <w:p w14:paraId="0D3EC477" w14:textId="77777777" w:rsidR="00C67FAD" w:rsidRPr="00DF2FA3" w:rsidRDefault="00C67FAD" w:rsidP="00C67FAD">
      <w:pPr>
        <w:tabs>
          <w:tab w:val="left" w:pos="7357"/>
        </w:tabs>
        <w:jc w:val="center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Ing. Arturo Córdova</w:t>
      </w:r>
    </w:p>
    <w:p w14:paraId="3C03CB65" w14:textId="6D89E520" w:rsidR="00C67FAD" w:rsidRPr="00DF2FA3" w:rsidRDefault="00203387" w:rsidP="00203387">
      <w:pPr>
        <w:jc w:val="center"/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>Director</w:t>
      </w:r>
      <w:r w:rsidR="00C67FAD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 de la Dirección de Tec</w:t>
      </w: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nologías de </w:t>
      </w:r>
      <w:r w:rsidR="005E5D47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br/>
      </w: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la Información y </w:t>
      </w:r>
      <w:r w:rsidR="00C67FAD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>la Comunicación</w:t>
      </w:r>
    </w:p>
    <w:p w14:paraId="2B53B99F" w14:textId="77777777" w:rsidR="00F10627" w:rsidRDefault="00F10627">
      <w:pPr>
        <w:sectPr w:rsidR="00F10627" w:rsidSect="00941EE3">
          <w:headerReference w:type="default" r:id="rId10"/>
          <w:footerReference w:type="even" r:id="rId11"/>
          <w:footerReference w:type="default" r:id="rId12"/>
          <w:pgSz w:w="11900" w:h="16840"/>
          <w:pgMar w:top="1417" w:right="1701" w:bottom="1276" w:left="1701" w:header="708" w:footer="708" w:gutter="0"/>
          <w:cols w:space="708"/>
          <w:titlePg/>
          <w:docGrid w:linePitch="360"/>
        </w:sectPr>
      </w:pPr>
    </w:p>
    <w:p w14:paraId="51A86B25" w14:textId="7A995E89" w:rsidR="0007659A" w:rsidRDefault="00F10627"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 wp14:anchorId="3DC36362" wp14:editId="7261D82B">
            <wp:simplePos x="0" y="0"/>
            <wp:positionH relativeFrom="margin">
              <wp:posOffset>-1080135</wp:posOffset>
            </wp:positionH>
            <wp:positionV relativeFrom="paragraph">
              <wp:posOffset>-886543</wp:posOffset>
            </wp:positionV>
            <wp:extent cx="7559411" cy="1068481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11" cy="1068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4C2F3" w14:textId="08E86B4C" w:rsidR="0007659A" w:rsidRDefault="0007659A"/>
    <w:p w14:paraId="5CFE875D" w14:textId="7A3A9561" w:rsidR="0007659A" w:rsidRDefault="0007659A"/>
    <w:p w14:paraId="18B69C12" w14:textId="6B0C7635" w:rsidR="0007659A" w:rsidRDefault="0007659A"/>
    <w:p w14:paraId="5572B3D5" w14:textId="39F54DBD" w:rsidR="0007659A" w:rsidRDefault="0007659A"/>
    <w:p w14:paraId="714DD7B4" w14:textId="6DA0B5FB" w:rsidR="0007659A" w:rsidRDefault="0007659A"/>
    <w:p w14:paraId="3CD42FD9" w14:textId="090C3458" w:rsidR="0007659A" w:rsidRDefault="0007659A"/>
    <w:p w14:paraId="300A0EDB" w14:textId="0DF094E4" w:rsidR="0007659A" w:rsidRDefault="0007659A"/>
    <w:p w14:paraId="589254C0" w14:textId="4C874486" w:rsidR="0007659A" w:rsidRDefault="0007659A"/>
    <w:p w14:paraId="68BDE741" w14:textId="585D9675" w:rsidR="0007659A" w:rsidRDefault="0007659A"/>
    <w:p w14:paraId="1961F6C0" w14:textId="1598FADC" w:rsidR="0007659A" w:rsidRDefault="0007659A"/>
    <w:p w14:paraId="6C345746" w14:textId="4A0B2E68" w:rsidR="0007659A" w:rsidRDefault="0007659A"/>
    <w:p w14:paraId="6F5B69F2" w14:textId="42B1766B" w:rsidR="0007659A" w:rsidRDefault="0007659A"/>
    <w:p w14:paraId="09E44911" w14:textId="553EADF4" w:rsidR="0007659A" w:rsidRDefault="0007659A"/>
    <w:p w14:paraId="78292C77" w14:textId="020CB2BB" w:rsidR="0007659A" w:rsidRDefault="0007659A"/>
    <w:p w14:paraId="1B4B3AA9" w14:textId="5124B604" w:rsidR="0007659A" w:rsidRDefault="0007659A"/>
    <w:p w14:paraId="5EEF64B4" w14:textId="2213B707" w:rsidR="0007659A" w:rsidRDefault="0007659A"/>
    <w:sectPr w:rsidR="0007659A" w:rsidSect="005B5BEB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11AA66" w14:textId="77777777" w:rsidR="003506C9" w:rsidRDefault="003506C9" w:rsidP="0007659A">
      <w:r>
        <w:separator/>
      </w:r>
    </w:p>
  </w:endnote>
  <w:endnote w:type="continuationSeparator" w:id="0">
    <w:p w14:paraId="64875F6A" w14:textId="77777777" w:rsidR="003506C9" w:rsidRDefault="003506C9" w:rsidP="00076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Cuerpo en alf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90537725"/>
      <w:docPartObj>
        <w:docPartGallery w:val="Page Numbers (Bottom of Page)"/>
        <w:docPartUnique/>
      </w:docPartObj>
    </w:sdtPr>
    <w:sdtContent>
      <w:p w14:paraId="508E8529" w14:textId="77983CEC" w:rsidR="008443A9" w:rsidRDefault="008443A9" w:rsidP="008443A9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135ED" w14:textId="77777777" w:rsidR="008443A9" w:rsidRDefault="008443A9" w:rsidP="0071159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rFonts w:ascii="Century Gothic" w:hAnsi="Century Gothic"/>
      </w:rPr>
      <w:id w:val="493843830"/>
      <w:docPartObj>
        <w:docPartGallery w:val="Page Numbers (Bottom of Page)"/>
        <w:docPartUnique/>
      </w:docPartObj>
    </w:sdtPr>
    <w:sdtContent>
      <w:p w14:paraId="5FAE207A" w14:textId="3136F48D" w:rsidR="008443A9" w:rsidRPr="00D70E6F" w:rsidRDefault="008443A9" w:rsidP="008443A9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D319D1">
          <w:rPr>
            <w:rStyle w:val="Nmerodepgina"/>
            <w:rFonts w:ascii="Century Gothic" w:hAnsi="Century Gothic"/>
            <w:noProof/>
          </w:rPr>
          <w:t>5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14:paraId="6737B881" w14:textId="77777777" w:rsidR="008443A9" w:rsidRPr="00D70E6F" w:rsidRDefault="008443A9" w:rsidP="0071159C">
    <w:pPr>
      <w:pStyle w:val="Piedepgina"/>
      <w:ind w:right="360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C9CFF" w14:textId="77777777" w:rsidR="003506C9" w:rsidRDefault="003506C9" w:rsidP="0007659A">
      <w:r>
        <w:separator/>
      </w:r>
    </w:p>
  </w:footnote>
  <w:footnote w:type="continuationSeparator" w:id="0">
    <w:p w14:paraId="6E8040F3" w14:textId="77777777" w:rsidR="003506C9" w:rsidRDefault="003506C9" w:rsidP="000765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AB065" w14:textId="0AC542C2" w:rsidR="008443A9" w:rsidRDefault="008443A9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30C62FA2" wp14:editId="5E348549">
          <wp:simplePos x="0" y="0"/>
          <wp:positionH relativeFrom="column">
            <wp:posOffset>-1080135</wp:posOffset>
          </wp:positionH>
          <wp:positionV relativeFrom="paragraph">
            <wp:posOffset>-436328</wp:posOffset>
          </wp:positionV>
          <wp:extent cx="7551820" cy="10674086"/>
          <wp:effectExtent l="0" t="0" r="0" b="0"/>
          <wp:wrapNone/>
          <wp:docPr id="1441128437" name="Imagen 11580541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0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AF2ADD"/>
    <w:multiLevelType w:val="hybridMultilevel"/>
    <w:tmpl w:val="6F52179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82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C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59A"/>
    <w:rsid w:val="0007659A"/>
    <w:rsid w:val="000A0C79"/>
    <w:rsid w:val="000D3805"/>
    <w:rsid w:val="000D5D25"/>
    <w:rsid w:val="00110509"/>
    <w:rsid w:val="00185CA6"/>
    <w:rsid w:val="001A47B5"/>
    <w:rsid w:val="001F1E73"/>
    <w:rsid w:val="001F2B05"/>
    <w:rsid w:val="00203387"/>
    <w:rsid w:val="00216C86"/>
    <w:rsid w:val="002318BB"/>
    <w:rsid w:val="00281E35"/>
    <w:rsid w:val="00283D1A"/>
    <w:rsid w:val="002C18C6"/>
    <w:rsid w:val="002C291F"/>
    <w:rsid w:val="00311E94"/>
    <w:rsid w:val="003506C9"/>
    <w:rsid w:val="0037443B"/>
    <w:rsid w:val="003A3D24"/>
    <w:rsid w:val="003B4760"/>
    <w:rsid w:val="003C292C"/>
    <w:rsid w:val="003C3ED5"/>
    <w:rsid w:val="003E3B9E"/>
    <w:rsid w:val="003E7604"/>
    <w:rsid w:val="003F275D"/>
    <w:rsid w:val="00412722"/>
    <w:rsid w:val="004202B9"/>
    <w:rsid w:val="00477D9A"/>
    <w:rsid w:val="00560522"/>
    <w:rsid w:val="005742E9"/>
    <w:rsid w:val="0058031B"/>
    <w:rsid w:val="00596816"/>
    <w:rsid w:val="005B5BEB"/>
    <w:rsid w:val="005C23E6"/>
    <w:rsid w:val="005E04D2"/>
    <w:rsid w:val="005E5D47"/>
    <w:rsid w:val="0062753E"/>
    <w:rsid w:val="006301A6"/>
    <w:rsid w:val="00651657"/>
    <w:rsid w:val="00665274"/>
    <w:rsid w:val="006F5782"/>
    <w:rsid w:val="00702365"/>
    <w:rsid w:val="0071159C"/>
    <w:rsid w:val="00731968"/>
    <w:rsid w:val="007627DF"/>
    <w:rsid w:val="00766376"/>
    <w:rsid w:val="007C72A8"/>
    <w:rsid w:val="007D2B44"/>
    <w:rsid w:val="007E297D"/>
    <w:rsid w:val="00820496"/>
    <w:rsid w:val="00831DCC"/>
    <w:rsid w:val="008443A9"/>
    <w:rsid w:val="008A213C"/>
    <w:rsid w:val="008C3356"/>
    <w:rsid w:val="008E3DF7"/>
    <w:rsid w:val="00941EE3"/>
    <w:rsid w:val="009479EC"/>
    <w:rsid w:val="009664F2"/>
    <w:rsid w:val="0097336E"/>
    <w:rsid w:val="00993360"/>
    <w:rsid w:val="009D06B5"/>
    <w:rsid w:val="00A014AE"/>
    <w:rsid w:val="00A43CFD"/>
    <w:rsid w:val="00A46C9C"/>
    <w:rsid w:val="00B22508"/>
    <w:rsid w:val="00B2799A"/>
    <w:rsid w:val="00B35837"/>
    <w:rsid w:val="00B66A6E"/>
    <w:rsid w:val="00BB734D"/>
    <w:rsid w:val="00BE0F56"/>
    <w:rsid w:val="00C027C9"/>
    <w:rsid w:val="00C203A8"/>
    <w:rsid w:val="00C322A4"/>
    <w:rsid w:val="00C67FAD"/>
    <w:rsid w:val="00CB5E39"/>
    <w:rsid w:val="00CD1B88"/>
    <w:rsid w:val="00D319D1"/>
    <w:rsid w:val="00D3590C"/>
    <w:rsid w:val="00D70E6F"/>
    <w:rsid w:val="00D9743A"/>
    <w:rsid w:val="00DC5CCB"/>
    <w:rsid w:val="00DE7A98"/>
    <w:rsid w:val="00DF2FA3"/>
    <w:rsid w:val="00E16DBE"/>
    <w:rsid w:val="00E62911"/>
    <w:rsid w:val="00E71CD5"/>
    <w:rsid w:val="00F10627"/>
    <w:rsid w:val="00F33A9E"/>
    <w:rsid w:val="00F4239F"/>
    <w:rsid w:val="00F52E23"/>
    <w:rsid w:val="00F66EEA"/>
    <w:rsid w:val="00F6750D"/>
    <w:rsid w:val="00F92FDF"/>
    <w:rsid w:val="00FB63F8"/>
    <w:rsid w:val="00FC706B"/>
    <w:rsid w:val="00FE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E8745"/>
  <w15:chartTrackingRefBased/>
  <w15:docId w15:val="{BC87590C-C765-5F4B-AEE1-785715AB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59A"/>
  </w:style>
  <w:style w:type="paragraph" w:styleId="Piedepgina">
    <w:name w:val="footer"/>
    <w:basedOn w:val="Normal"/>
    <w:link w:val="Piedepgina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59A"/>
  </w:style>
  <w:style w:type="character" w:styleId="Hipervnculo">
    <w:name w:val="Hyperlink"/>
    <w:basedOn w:val="Fuentedeprrafopredeter"/>
    <w:uiPriority w:val="99"/>
    <w:unhideWhenUsed/>
    <w:rsid w:val="005B5BEB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B5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5BEB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B5BEB"/>
    <w:rPr>
      <w:b/>
      <w:bCs/>
    </w:rPr>
  </w:style>
  <w:style w:type="character" w:customStyle="1" w:styleId="apple-converted-space">
    <w:name w:val="apple-converted-space"/>
    <w:basedOn w:val="Fuentedeprrafopredeter"/>
    <w:rsid w:val="005B5BEB"/>
  </w:style>
  <w:style w:type="character" w:styleId="Nmerodepgina">
    <w:name w:val="page number"/>
    <w:basedOn w:val="Fuentedeprrafopredeter"/>
    <w:uiPriority w:val="99"/>
    <w:semiHidden/>
    <w:unhideWhenUsed/>
    <w:rsid w:val="0071159C"/>
  </w:style>
  <w:style w:type="paragraph" w:styleId="Prrafodelista">
    <w:name w:val="List Paragraph"/>
    <w:aliases w:val="Capítulo,Párrafo 3,TIT 2 IND,Texto,List Paragraph1,Párrafo de lista1,Bolita,Párrafo de lista2,Párrafo de lista3,Párrafo de lista21,BOLA,HOJA,BOLADEF,Titulo 8,Guión,Párrafo de lista31,BOLITA,Viñeta 2,Bola,Titulo 1,tEXTO"/>
    <w:basedOn w:val="Normal"/>
    <w:link w:val="PrrafodelistaCar"/>
    <w:uiPriority w:val="34"/>
    <w:qFormat/>
    <w:rsid w:val="00C67FAD"/>
    <w:pPr>
      <w:spacing w:after="160" w:line="259" w:lineRule="auto"/>
      <w:ind w:left="720"/>
      <w:contextualSpacing/>
    </w:pPr>
    <w:rPr>
      <w:sz w:val="22"/>
      <w:szCs w:val="22"/>
      <w:lang w:val="es-ES"/>
    </w:rPr>
  </w:style>
  <w:style w:type="character" w:customStyle="1" w:styleId="PrrafodelistaCar">
    <w:name w:val="Párrafo de lista Car"/>
    <w:aliases w:val="Capítulo Car,Párrafo 3 Car,TIT 2 IND Car,Texto Car,List Paragraph1 Car,Párrafo de lista1 Car,Bolita Car,Párrafo de lista2 Car,Párrafo de lista3 Car,Párrafo de lista21 Car,BOLA Car,HOJA Car,BOLADEF Car,Titulo 8 Car,Guión Car,Bola Car"/>
    <w:link w:val="Prrafodelista"/>
    <w:uiPriority w:val="34"/>
    <w:qFormat/>
    <w:locked/>
    <w:rsid w:val="00C67FAD"/>
    <w:rPr>
      <w:sz w:val="22"/>
      <w:szCs w:val="22"/>
      <w:lang w:val="es-ES"/>
    </w:rPr>
  </w:style>
  <w:style w:type="paragraph" w:customStyle="1" w:styleId="Textoindependiente1">
    <w:name w:val="Texto independiente1"/>
    <w:basedOn w:val="Normal"/>
    <w:rsid w:val="00C67FAD"/>
    <w:pPr>
      <w:tabs>
        <w:tab w:val="left" w:pos="0"/>
      </w:tabs>
      <w:overflowPunct w:val="0"/>
      <w:autoSpaceDE w:val="0"/>
      <w:autoSpaceDN w:val="0"/>
      <w:adjustRightInd w:val="0"/>
      <w:jc w:val="both"/>
      <w:textAlignment w:val="baseline"/>
    </w:pPr>
    <w:rPr>
      <w:rFonts w:ascii="Tahoma" w:eastAsia="Calibri" w:hAnsi="Tahoma" w:cs="Times New Roman"/>
      <w:color w:val="000000"/>
      <w:sz w:val="22"/>
      <w:szCs w:val="20"/>
      <w:lang w:val="es-MX"/>
    </w:rPr>
  </w:style>
  <w:style w:type="table" w:styleId="Tablaconcuadrcula">
    <w:name w:val="Table Grid"/>
    <w:basedOn w:val="Tablanormal"/>
    <w:uiPriority w:val="59"/>
    <w:rsid w:val="00C67FA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C67FA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7FA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7FA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F39F8F-48E0-4923-A497-F682067E1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1409</Words>
  <Characters>8065</Characters>
  <Application>Microsoft Office Word</Application>
  <DocSecurity>0</DocSecurity>
  <Lines>288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INEC Cristhian Moreno</dc:creator>
  <cp:keywords/>
  <dc:description/>
  <cp:lastModifiedBy>BRAYAN LEONARDO MALDONADO MAFLA</cp:lastModifiedBy>
  <cp:revision>6</cp:revision>
  <cp:lastPrinted>2025-09-26T15:04:00Z</cp:lastPrinted>
  <dcterms:created xsi:type="dcterms:W3CDTF">2025-10-23T21:39:00Z</dcterms:created>
  <dcterms:modified xsi:type="dcterms:W3CDTF">2025-10-27T15:17:00Z</dcterms:modified>
</cp:coreProperties>
</file>