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This is a real, publicly circulated Microsoft support tool, not malware, not a fake/typosquat, and not related to text-to-speech or the unrelated microsoft/TSS.MSR (TPM stack) project.</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valid Microsoft Authenticode signatures;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Extracted embedded Authenticode PKCS#7 signature blocks from all PE binaries and validated certificate chain subjects/issuers via OpenSSL.</w:t>
      </w:r>
    </w:p>
    <w:p>
      <w:pPr>
        <w:pStyle w:val="ListBullet"/>
      </w:pPr>
      <w:r>
        <w:t>Searched GitHub for canonical upstream source / provenance and cross-referenced against the unrelated microsoft/TSS.MSR (TPM stack) repository to rule out name-collision confusion.</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Related alias: aka.ms/gettts</w:t>
      </w:r>
    </w:p>
    <w:p>
      <w:r>
        <w:t>The visually similar alias aka.ms/gettts (double-t, TTS not TSS) is currently UNREGISTERED. It falls back to Bing (Location: https://www.bing.com?ref=aka&amp;shorturl=gettts), which is aka.ms's standard behavior for a dead/unclaimed alias. This is a dangling-link risk: nothing prevents someone from registering it in the future and redirecting it elsewhere while it still displays as a trusted aka.ms domain.</w:t>
      </w:r>
    </w:p>
    <w:p>
      <w:pPr>
        <w:pStyle w:val="Heading2"/>
      </w:pPr>
      <w:r>
        <w:t>3.3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3.4 Authenticode signature verification</w:t>
      </w:r>
    </w:p>
    <w:p>
      <w:r>
        <w:t>PE binaries found: 115  |  Signed: 114  |  Unsigned: 1</w:t>
      </w:r>
    </w:p>
    <w:tbl>
      <w:tblPr>
        <w:tblStyle w:val="LightGrid-Accent1"/>
        <w:tblW w:type="auto" w:w="0"/>
        <w:tblLook w:firstColumn="1" w:firstRow="1" w:lastColumn="0" w:lastRow="0" w:noHBand="0" w:noVBand="1" w:val="04A0"/>
      </w:tblPr>
      <w:tblGrid>
        <w:gridCol w:w="4320"/>
        <w:gridCol w:w="4320"/>
      </w:tblGrid>
      <w:tr>
        <w:tc>
          <w:tcPr>
            <w:tcW w:type="dxa" w:w="4320"/>
          </w:tcPr>
          <w:p>
            <w:r>
              <w:t>Binary (sample)</w:t>
            </w:r>
          </w:p>
        </w:tc>
        <w:tc>
          <w:tcPr>
            <w:tcW w:type="dxa" w:w="4320"/>
          </w:tcPr>
          <w:p>
            <w:r>
              <w:t>Certificate Subject</w:t>
            </w:r>
          </w:p>
        </w:tc>
      </w:tr>
      <w:tr>
        <w:tc>
          <w:tcPr>
            <w:tcW w:type="dxa" w:w="4320"/>
          </w:tcPr>
          <w:p>
            <w:r>
              <w:t>BIN/xperf.exe</w:t>
            </w:r>
          </w:p>
        </w:tc>
        <w:tc>
          <w:tcPr>
            <w:tcW w:type="dxa" w:w="4320"/>
          </w:tcPr>
          <w:p>
            <w:r>
              <w:t>C=US, ST=Washington, L=Redmond, O=Microsoft Corporation, CN=Microsoft Corporation</w:t>
            </w:r>
          </w:p>
        </w:tc>
      </w:tr>
      <w:tr>
        <w:tc>
          <w:tcPr>
            <w:tcW w:type="dxa" w:w="4320"/>
          </w:tcPr>
          <w:p>
            <w:r>
              <w:t>BIN/wpr.exe</w:t>
            </w:r>
          </w:p>
        </w:tc>
        <w:tc>
          <w:tcPr>
            <w:tcW w:type="dxa" w:w="4320"/>
          </w:tcPr>
          <w:p>
            <w:r>
              <w:t>C=US, ST=Washington, L=Redmond, O=Microsoft Corporation, CN=Microsoft Corporation</w:t>
            </w:r>
          </w:p>
        </w:tc>
      </w:tr>
      <w:tr>
        <w:tc>
          <w:tcPr>
            <w:tcW w:type="dxa" w:w="4320"/>
          </w:tcPr>
          <w:p>
            <w:r>
              <w:t>BIN/Procmon.exe</w:t>
            </w:r>
          </w:p>
        </w:tc>
        <w:tc>
          <w:tcPr>
            <w:tcW w:type="dxa" w:w="4320"/>
          </w:tcPr>
          <w:p>
            <w:r>
              <w:t>C=US, ST=Washington, L=Redmond, O=Microsoft Corporation, CN=Microsoft Corporation</w:t>
            </w:r>
          </w:p>
        </w:tc>
      </w:tr>
      <w:tr>
        <w:tc>
          <w:tcPr>
            <w:tcW w:type="dxa" w:w="4320"/>
          </w:tcPr>
          <w:p>
            <w:r>
              <w:t>BIN/Sysmon.exe</w:t>
            </w:r>
          </w:p>
        </w:tc>
        <w:tc>
          <w:tcPr>
            <w:tcW w:type="dxa" w:w="4320"/>
          </w:tcPr>
          <w:p>
            <w:r>
              <w:t>C=US, ST=Washington, L=Redmond, O=Microsoft Corporation, CN=Microsoft Windows Publisher</w:t>
            </w:r>
          </w:p>
        </w:tc>
      </w:tr>
      <w:tr>
        <w:tc>
          <w:tcPr>
            <w:tcW w:type="dxa" w:w="4320"/>
          </w:tcPr>
          <w:p>
            <w:r>
              <w:t>BIN/procdump.exe</w:t>
            </w:r>
          </w:p>
        </w:tc>
        <w:tc>
          <w:tcPr>
            <w:tcW w:type="dxa" w:w="4320"/>
          </w:tcPr>
          <w:p>
            <w:r>
              <w:t>C=US, ST=Washington, L=Redmond, O=Microsoft Corporation, CN=Microsoft Corporation</w:t>
            </w:r>
          </w:p>
        </w:tc>
      </w:tr>
      <w:tr>
        <w:tc>
          <w:tcPr>
            <w:tcW w:type="dxa" w:w="4320"/>
          </w:tcPr>
          <w:p>
            <w:r>
              <w:t>BIN/psping.exe</w:t>
            </w:r>
          </w:p>
        </w:tc>
        <w:tc>
          <w:tcPr>
            <w:tcW w:type="dxa" w:w="4320"/>
          </w:tcPr>
          <w:p>
            <w:r>
              <w:t>C=US, ST=Washington, L=Redmond, O=Microsoft Corporation, CN=Microsoft Corporation</w:t>
            </w:r>
          </w:p>
        </w:tc>
      </w:tr>
      <w:tr>
        <w:tc>
          <w:tcPr>
            <w:tcW w:type="dxa" w:w="4320"/>
          </w:tcPr>
          <w:p>
            <w:r>
              <w:t>BIN/rpcdump.exe</w:t>
            </w:r>
          </w:p>
        </w:tc>
        <w:tc>
          <w:tcPr>
            <w:tcW w:type="dxa" w:w="4320"/>
          </w:tcPr>
          <w:p>
            <w:r>
              <w:t>C=US, ST=Washington, L=Redmond, O=Microsoft Corporation, CN=Microsoft Corporation</w:t>
            </w:r>
          </w:p>
        </w:tc>
      </w:tr>
      <w:tr>
        <w:tc>
          <w:tcPr>
            <w:tcW w:type="dxa" w:w="4320"/>
          </w:tcPr>
          <w:p>
            <w:r>
              <w:t>BIN/rpccfg.exe</w:t>
            </w:r>
          </w:p>
        </w:tc>
        <w:tc>
          <w:tcPr>
            <w:tcW w:type="dxa" w:w="4320"/>
          </w:tcPr>
          <w:p>
            <w:r>
              <w:t>C=US, ST=Washington, L=Redmond, O=Microsoft Corporation, CN=Microsoft Corporation</w:t>
            </w:r>
          </w:p>
        </w:tc>
      </w:tr>
    </w:tbl>
    <w:p>
      <w:r>
        <w:t>All sampled signed binaries chain to genuine Microsoft Corporation leaf certificates issued under Microsoft Code Signing PCA (2010/2011/2024) or Windows Production PCA intermediates. No evidence of spoofed, self-signed, or third-party-substituted certificates was found.</w:t>
      </w:r>
    </w:p>
    <w:p>
      <w:pPr>
        <w:pStyle w:val="Heading3"/>
      </w:pPr>
      <w:r>
        <w:t>3.4.1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Not verified in this review: full X.509 chain-of-trust / CRL / OCSP revocation status, and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2"/>
      </w:pPr>
      <w:r>
        <w:t>3.5 Provenance / upstream identity</w:t>
      </w:r>
    </w:p>
    <w:p>
      <w:r>
        <w:t>No official microsoft/* GitHub repository hosts this toolkit under the TSS name; microsoft/TSS.MSR is an unrelated TPM 2.0 software stack project (confirmed via empty/irrelevant release history). Multiple independent community GitHub mirrors were found with matching file structure and identical internal warning strings (e.g. rsessa/TSS, andreipintica/TSSV2), consistent with a tool that circulates informally. The likely original author is Walter Eder, a Microsoft support/field engineer whose GitHub Pages site is described as hosting 'Windows Tools (TSS, psTSS, psSDP)', matching this toolkit's module naming (a psSDP directory is present in the archive). This is consistent with TSS's public reputation as a Microsoft CSS-support-engineer-authored diagnostic toolkit distributed via aka.ms/getTSS, rather than an official, centrally-supported Microsoft product.</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Dangling-alias hijack (gettts)</w:t>
            </w:r>
          </w:p>
        </w:tc>
        <w:tc>
          <w:tcPr>
            <w:tcW w:type="dxa" w:w="2880"/>
          </w:tcPr>
          <w:p>
            <w:r>
              <w:t>Medium (latent)</w:t>
            </w:r>
          </w:p>
        </w:tc>
        <w:tc>
          <w:tcPr>
            <w:tcW w:type="dxa" w:w="2880"/>
          </w:tcPr>
          <w:p>
            <w:r>
              <w:t>Unregistered aka.ms alias could be claimed and repointed later while retaining implicit trust of the aka.ms domain.</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Do not register or repurpose the aka.ms/gettts alias path in any internal documentation; treat any link claiming to be a TTS tool at that address as unverified until re-checked.</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