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AE8A55" w14:textId="77777777" w:rsidR="00C83EE5" w:rsidRPr="00D26B0A" w:rsidRDefault="001E0704"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策略整理报告</w:t>
      </w:r>
    </w:p>
    <w:p w14:paraId="37FDDE55" w14:textId="77777777" w:rsidR="007B7AE4" w:rsidRPr="00D26B0A" w:rsidRDefault="007B7AE4" w:rsidP="004D39BB">
      <w:pPr>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本报告基于之前尝试的两种主要策略：</w:t>
      </w:r>
    </w:p>
    <w:p w14:paraId="21473BAC" w14:textId="77777777" w:rsidR="007B7AE4" w:rsidRPr="00D26B0A" w:rsidRDefault="001E0704" w:rsidP="004D39BB">
      <w:pPr>
        <w:pStyle w:val="a3"/>
        <w:numPr>
          <w:ilvl w:val="0"/>
          <w:numId w:val="1"/>
        </w:numPr>
        <w:ind w:firstLineChars="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基于投机资金持仓量变化的有色金属</w:t>
      </w:r>
      <w:r w:rsidR="007B7AE4" w:rsidRPr="00D26B0A">
        <w:rPr>
          <w:rFonts w:ascii="Microsoft YaHei" w:eastAsia="Microsoft YaHei" w:hAnsi="Microsoft YaHei" w:hint="eastAsia"/>
          <w:b/>
          <w:sz w:val="15"/>
          <w:szCs w:val="15"/>
        </w:rPr>
        <w:t>趋势交易策略</w:t>
      </w:r>
    </w:p>
    <w:p w14:paraId="44C8F254" w14:textId="77777777" w:rsidR="007B7AE4" w:rsidRPr="00D26B0A" w:rsidRDefault="007B7AE4" w:rsidP="004D39BB">
      <w:pPr>
        <w:pStyle w:val="a3"/>
        <w:numPr>
          <w:ilvl w:val="0"/>
          <w:numId w:val="1"/>
        </w:numPr>
        <w:ind w:firstLineChars="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基于PCA的高盛商品指数套利策略</w:t>
      </w:r>
    </w:p>
    <w:p w14:paraId="6C0546DF" w14:textId="77777777" w:rsidR="007B7AE4" w:rsidRPr="00D26B0A" w:rsidRDefault="007B7AE4" w:rsidP="004D39BB">
      <w:pPr>
        <w:jc w:val="left"/>
        <w:rPr>
          <w:rFonts w:ascii="Microsoft YaHei" w:eastAsia="Microsoft YaHei" w:hAnsi="Microsoft YaHei" w:hint="eastAsia"/>
          <w:sz w:val="15"/>
          <w:szCs w:val="15"/>
        </w:rPr>
      </w:pPr>
    </w:p>
    <w:p w14:paraId="217CC85B" w14:textId="30FE76CB" w:rsidR="007B7AE4" w:rsidRPr="00D26B0A" w:rsidRDefault="007B7AE4" w:rsidP="004D39BB">
      <w:pPr>
        <w:pStyle w:val="a3"/>
        <w:numPr>
          <w:ilvl w:val="0"/>
          <w:numId w:val="3"/>
        </w:numPr>
        <w:ind w:firstLineChars="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基于投机资金持仓量变化的有色金属</w:t>
      </w:r>
      <w:r w:rsidR="0057329B" w:rsidRPr="00D26B0A">
        <w:rPr>
          <w:rFonts w:ascii="Microsoft YaHei" w:eastAsia="Microsoft YaHei" w:hAnsi="Microsoft YaHei" w:hint="eastAsia"/>
          <w:b/>
          <w:sz w:val="15"/>
          <w:szCs w:val="15"/>
        </w:rPr>
        <w:t>（锌，铝，铜，镍）</w:t>
      </w:r>
      <w:r w:rsidRPr="00D26B0A">
        <w:rPr>
          <w:rFonts w:ascii="Microsoft YaHei" w:eastAsia="Microsoft YaHei" w:hAnsi="Microsoft YaHei" w:hint="eastAsia"/>
          <w:b/>
          <w:sz w:val="15"/>
          <w:szCs w:val="15"/>
        </w:rPr>
        <w:t>趋势交易策略</w:t>
      </w:r>
    </w:p>
    <w:p w14:paraId="4B1F21E6" w14:textId="77777777" w:rsidR="007B7AE4" w:rsidRPr="00D26B0A" w:rsidRDefault="007B7AE4" w:rsidP="004D39BB">
      <w:pPr>
        <w:ind w:left="300" w:firstLine="42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交易信号构建的方法依据</w:t>
      </w:r>
    </w:p>
    <w:p w14:paraId="04646267" w14:textId="77777777" w:rsidR="007B7AE4" w:rsidRPr="00D26B0A" w:rsidRDefault="007B7AE4"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该策略的假设在于假定投机资金能够主导市场的价格趋势变化。通过跟踪几家主要的投机资金集中的期货公司（永安期货，浙商期货，新湖期货），每日记录这三家公司多空方向持仓量分别相比昨天的变化量，以及三家期货公司净持仓的变化量，通过分位数判断仓位是否发生了显著的变化，以此来识别这三家期货公司是否存在投机行为。若通过上述检验，则认为这三家期货有客户存在显著的投机行为，接下去进行趋势的判断。</w:t>
      </w:r>
    </w:p>
    <w:p w14:paraId="1A1FC7D6" w14:textId="77777777" w:rsidR="007B7AE4" w:rsidRPr="00D26B0A" w:rsidRDefault="007B7AE4"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关于趋势判断，为了防止跟踪虚假趋势，所以需要对趋势中的震荡和噪音进行一定程度的过滤，先后尝试了两种方法：均线系统、HMM信号。</w:t>
      </w:r>
    </w:p>
    <w:p w14:paraId="50421BFB" w14:textId="77777777" w:rsidR="007B7AE4" w:rsidRPr="00D26B0A" w:rsidRDefault="007B7AE4"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均线系统采用30日和60日均线作为短期和长期趋势的代表，当30日均线向下穿过60日均线时，认为市场进入了一个明显的下行趋势，反之则认为进入了一个显著的上升趋势。</w:t>
      </w:r>
    </w:p>
    <w:p w14:paraId="133851B7" w14:textId="77777777" w:rsidR="007B7AE4" w:rsidRPr="00D26B0A" w:rsidRDefault="007B7AE4"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HMM信号则采用隐马尔科夫（HMM）方法进行建模，对铁矿主连数据进行HMM训练。</w:t>
      </w:r>
      <w:r w:rsidR="008301FC" w:rsidRPr="00D26B0A">
        <w:rPr>
          <w:rFonts w:ascii="Microsoft YaHei" w:eastAsia="Microsoft YaHei" w:hAnsi="Microsoft YaHei" w:hint="eastAsia"/>
          <w:sz w:val="15"/>
          <w:szCs w:val="15"/>
        </w:rPr>
        <w:t>该模型输入维度为：昨日的单日对数收益率（%）、过去五日的累积对数收益率（%）、昨日的对数振幅（%）。模型训练集为所要预测日前两个月开始向前计数2年的数据，即例如要预测2016年12月8日数据，则训练集为2014年10月8日到2016年10月8日，测试集为2016年10月8日到2016年12月8日。</w:t>
      </w:r>
      <w:r w:rsidR="00C83EE5" w:rsidRPr="00D26B0A">
        <w:rPr>
          <w:rFonts w:ascii="Microsoft YaHei" w:eastAsia="Microsoft YaHei" w:hAnsi="Microsoft YaHei" w:hint="eastAsia"/>
          <w:sz w:val="15"/>
          <w:szCs w:val="15"/>
        </w:rPr>
        <w:t>对于不同日期的预测采取滚动的训练样本和测试样本。HMM模型每天产生一个对下一交易日的收益状态预测，该预测数值表示对应状态在训练样本内的均值与样本内标准差的比值（即Z-score</w:t>
      </w:r>
      <w:r w:rsidR="00C83EE5" w:rsidRPr="00D26B0A">
        <w:rPr>
          <w:rFonts w:ascii="Microsoft YaHei" w:eastAsia="Microsoft YaHei" w:hAnsi="Microsoft YaHei"/>
          <w:sz w:val="15"/>
          <w:szCs w:val="15"/>
        </w:rPr>
        <w:t>），</w:t>
      </w:r>
      <w:r w:rsidR="00C83EE5" w:rsidRPr="00D26B0A">
        <w:rPr>
          <w:rFonts w:ascii="Microsoft YaHei" w:eastAsia="Microsoft YaHei" w:hAnsi="Microsoft YaHei" w:hint="eastAsia"/>
          <w:sz w:val="15"/>
          <w:szCs w:val="15"/>
        </w:rPr>
        <w:t>以此来表示该状态均值在多大程度上不同于0（即震荡行情），如果该值越负，则认为明天状态为下跌走势的信心越强，如果该值为正，则认为明天状态为上升走势的信心越强。</w:t>
      </w:r>
    </w:p>
    <w:p w14:paraId="72A391AD" w14:textId="2240FF72" w:rsidR="00C83EE5" w:rsidRPr="00D26B0A" w:rsidRDefault="00C83EE5" w:rsidP="004D39BB">
      <w:pPr>
        <w:pStyle w:val="a3"/>
        <w:ind w:left="720" w:firstLineChars="0" w:firstLine="0"/>
        <w:jc w:val="left"/>
        <w:rPr>
          <w:rFonts w:ascii="Microsoft YaHei" w:eastAsia="Microsoft YaHei" w:hAnsi="Microsoft YaHei" w:hint="eastAsia"/>
          <w:sz w:val="15"/>
          <w:szCs w:val="15"/>
        </w:rPr>
      </w:pPr>
    </w:p>
    <w:p w14:paraId="3EE1C995" w14:textId="77777777" w:rsidR="002626F8" w:rsidRPr="00D26B0A" w:rsidRDefault="002626F8" w:rsidP="004D39BB">
      <w:pPr>
        <w:pStyle w:val="a3"/>
        <w:ind w:left="720" w:firstLineChars="0" w:firstLine="0"/>
        <w:jc w:val="left"/>
        <w:rPr>
          <w:rFonts w:ascii="Microsoft YaHei" w:eastAsia="Microsoft YaHei" w:hAnsi="Microsoft YaHei" w:hint="eastAsia"/>
          <w:sz w:val="15"/>
          <w:szCs w:val="15"/>
        </w:rPr>
      </w:pPr>
    </w:p>
    <w:p w14:paraId="32947781" w14:textId="5A0CD7BC" w:rsidR="002626F8" w:rsidRPr="00D26B0A" w:rsidRDefault="002626F8"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品种1</w:t>
      </w:r>
      <w:r w:rsidR="00340BD3" w:rsidRPr="00D26B0A">
        <w:rPr>
          <w:rFonts w:ascii="Microsoft YaHei" w:eastAsia="Microsoft YaHei" w:hAnsi="Microsoft YaHei" w:hint="eastAsia"/>
          <w:b/>
          <w:sz w:val="15"/>
          <w:szCs w:val="15"/>
        </w:rPr>
        <w:t>：铁矿石：</w:t>
      </w:r>
    </w:p>
    <w:p w14:paraId="1FE2C784" w14:textId="2191BAE8" w:rsidR="00340BD3" w:rsidRPr="00D26B0A" w:rsidRDefault="00F8187A"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HMM信号：</w:t>
      </w:r>
    </w:p>
    <w:p w14:paraId="3E5D6FAB" w14:textId="1E28DD9C" w:rsidR="00F8187A" w:rsidRPr="00D26B0A" w:rsidRDefault="00F8187A"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参数设置：</w:t>
      </w:r>
    </w:p>
    <w:p w14:paraId="4210EB8A" w14:textId="1A01104B" w:rsidR="00F8187A" w:rsidRPr="00D26B0A" w:rsidRDefault="00F8187A"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HMM隐藏状态定为3，参数优化迭代次数最大为2000次。持仓量变化分位点为0.95，换手率（平仓条件）分位点为0.95。止损分为两种情况：单次交易累积收益不足5%的，按照-3.5%的止损进行计算，其中-3%为实际止损线，剩余的-0.5%为考虑到实际情况的滑点。对于单次交易累积收益超过5%的，按照回撤比例进行止损</w:t>
      </w:r>
      <w:r w:rsidR="00181F04" w:rsidRPr="00D26B0A">
        <w:rPr>
          <w:rFonts w:ascii="Microsoft YaHei" w:eastAsia="Microsoft YaHei" w:hAnsi="Microsoft YaHei" w:hint="eastAsia"/>
          <w:b/>
          <w:sz w:val="15"/>
          <w:szCs w:val="15"/>
        </w:rPr>
        <w:t>，</w:t>
      </w:r>
      <w:r w:rsidR="004C6112" w:rsidRPr="00D26B0A">
        <w:rPr>
          <w:rFonts w:ascii="Microsoft YaHei" w:eastAsia="Microsoft YaHei" w:hAnsi="Microsoft YaHei" w:hint="eastAsia"/>
          <w:b/>
          <w:sz w:val="15"/>
          <w:szCs w:val="15"/>
        </w:rPr>
        <w:t>当回撤到单次最大收益的70%时进行止损（可以视为实际止损线为70.5%，0.5%为滑点）。按照这样进行交易的回测结果如图：</w:t>
      </w:r>
    </w:p>
    <w:p w14:paraId="3D45B388" w14:textId="606FDF02" w:rsidR="00E85E6D" w:rsidRPr="00D26B0A" w:rsidRDefault="00273D35" w:rsidP="000E105E">
      <w:pPr>
        <w:pStyle w:val="a3"/>
        <w:ind w:left="720" w:firstLineChars="0" w:firstLine="0"/>
        <w:rPr>
          <w:rFonts w:ascii="Microsoft YaHei" w:eastAsia="Microsoft YaHei" w:hAnsi="Microsoft YaHei" w:hint="eastAsia"/>
          <w:b/>
          <w:sz w:val="15"/>
          <w:szCs w:val="15"/>
        </w:rPr>
      </w:pPr>
      <w:r w:rsidRPr="00D26B0A">
        <w:rPr>
          <w:rFonts w:ascii="Microsoft YaHei" w:eastAsia="Microsoft YaHei" w:hAnsi="Microsoft YaHei" w:hint="eastAsia"/>
          <w:b/>
          <w:noProof/>
          <w:sz w:val="15"/>
          <w:szCs w:val="15"/>
        </w:rPr>
        <w:lastRenderedPageBreak/>
        <w:drawing>
          <wp:inline distT="0" distB="0" distL="0" distR="0" wp14:anchorId="550BC17B" wp14:editId="5BF8E3E8">
            <wp:extent cx="4320000" cy="324000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CE_HMM.jpg"/>
                    <pic:cNvPicPr/>
                  </pic:nvPicPr>
                  <pic:blipFill>
                    <a:blip r:embed="rId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74CB8608" w14:textId="57EF4C47" w:rsidR="002626F8" w:rsidRPr="00D26B0A" w:rsidRDefault="00273D35"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从2014年10月31日到2016年11月7日，累积收益率为74%，最大回撤为8.32%</w:t>
      </w:r>
      <w:r w:rsidR="002F5150" w:rsidRPr="00D26B0A">
        <w:rPr>
          <w:rFonts w:ascii="Microsoft YaHei" w:eastAsia="Microsoft YaHei" w:hAnsi="Microsoft YaHei" w:hint="eastAsia"/>
          <w:sz w:val="15"/>
          <w:szCs w:val="15"/>
        </w:rPr>
        <w:t>，胜率为</w:t>
      </w:r>
      <w:r w:rsidR="00F012FD" w:rsidRPr="00D26B0A">
        <w:rPr>
          <w:rFonts w:ascii="Microsoft YaHei" w:eastAsia="Microsoft YaHei" w:hAnsi="Microsoft YaHei" w:hint="eastAsia"/>
          <w:sz w:val="15"/>
          <w:szCs w:val="15"/>
        </w:rPr>
        <w:t>60%</w:t>
      </w:r>
      <w:r w:rsidR="002F5150" w:rsidRPr="00D26B0A">
        <w:rPr>
          <w:rFonts w:ascii="Microsoft YaHei" w:eastAsia="Microsoft YaHei" w:hAnsi="Microsoft YaHei" w:hint="eastAsia"/>
          <w:sz w:val="15"/>
          <w:szCs w:val="15"/>
        </w:rPr>
        <w:t>，盈亏比为</w:t>
      </w:r>
      <w:r w:rsidR="00F012FD" w:rsidRPr="00D26B0A">
        <w:rPr>
          <w:rFonts w:ascii="Microsoft YaHei" w:eastAsia="Microsoft YaHei" w:hAnsi="Microsoft YaHei" w:hint="eastAsia"/>
          <w:sz w:val="15"/>
          <w:szCs w:val="15"/>
        </w:rPr>
        <w:t>3.2</w:t>
      </w:r>
      <w:r w:rsidRPr="00D26B0A">
        <w:rPr>
          <w:rFonts w:ascii="Microsoft YaHei" w:eastAsia="Microsoft YaHei" w:hAnsi="Microsoft YaHei" w:hint="eastAsia"/>
          <w:sz w:val="15"/>
          <w:szCs w:val="15"/>
        </w:rPr>
        <w:t>。具体每次的交易情况如下表所示</w:t>
      </w:r>
      <w:r w:rsidR="00FC5BE3" w:rsidRPr="00D26B0A">
        <w:rPr>
          <w:rFonts w:ascii="Microsoft YaHei" w:eastAsia="Microsoft YaHei" w:hAnsi="Microsoft YaHei" w:hint="eastAsia"/>
          <w:sz w:val="15"/>
          <w:szCs w:val="15"/>
        </w:rPr>
        <w:t>:</w:t>
      </w:r>
    </w:p>
    <w:tbl>
      <w:tblPr>
        <w:tblStyle w:val="a4"/>
        <w:tblW w:w="0" w:type="auto"/>
        <w:jc w:val="center"/>
        <w:tblLook w:val="04A0" w:firstRow="1" w:lastRow="0" w:firstColumn="1" w:lastColumn="0" w:noHBand="0" w:noVBand="1"/>
      </w:tblPr>
      <w:tblGrid>
        <w:gridCol w:w="1119"/>
        <w:gridCol w:w="1471"/>
        <w:gridCol w:w="1300"/>
        <w:gridCol w:w="1300"/>
      </w:tblGrid>
      <w:tr w:rsidR="00FC5BE3" w:rsidRPr="00D26B0A" w14:paraId="7E044953" w14:textId="77777777" w:rsidTr="00FC5BE3">
        <w:trPr>
          <w:trHeight w:val="320"/>
          <w:jc w:val="center"/>
        </w:trPr>
        <w:tc>
          <w:tcPr>
            <w:tcW w:w="1119" w:type="dxa"/>
            <w:noWrap/>
            <w:hideMark/>
          </w:tcPr>
          <w:p w14:paraId="289E3924" w14:textId="0FFF22E0" w:rsidR="00FC5BE3" w:rsidRPr="00D26B0A" w:rsidRDefault="00FC5BE3" w:rsidP="004D39BB">
            <w:pPr>
              <w:jc w:val="center"/>
              <w:rPr>
                <w:rFonts w:ascii="Microsoft YaHei" w:eastAsia="Microsoft YaHei" w:hAnsi="Microsoft YaHei"/>
                <w:sz w:val="15"/>
                <w:szCs w:val="15"/>
              </w:rPr>
            </w:pPr>
            <w:r w:rsidRPr="00D26B0A">
              <w:rPr>
                <w:rFonts w:ascii="Microsoft YaHei" w:eastAsia="Microsoft YaHei" w:hAnsi="Microsoft YaHei" w:hint="eastAsia"/>
                <w:sz w:val="15"/>
                <w:szCs w:val="15"/>
              </w:rPr>
              <w:t>交易</w:t>
            </w:r>
          </w:p>
        </w:tc>
        <w:tc>
          <w:tcPr>
            <w:tcW w:w="1471" w:type="dxa"/>
            <w:noWrap/>
            <w:hideMark/>
          </w:tcPr>
          <w:p w14:paraId="5902D725" w14:textId="3EB57F06"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单次累积收益</w:t>
            </w:r>
          </w:p>
        </w:tc>
        <w:tc>
          <w:tcPr>
            <w:tcW w:w="1300" w:type="dxa"/>
            <w:noWrap/>
            <w:hideMark/>
          </w:tcPr>
          <w:p w14:paraId="5D0481B4" w14:textId="22660409"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回撤</w:t>
            </w:r>
          </w:p>
        </w:tc>
        <w:tc>
          <w:tcPr>
            <w:tcW w:w="1300" w:type="dxa"/>
            <w:noWrap/>
            <w:hideMark/>
          </w:tcPr>
          <w:p w14:paraId="10F0B960" w14:textId="21DFC2AB"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交易时长</w:t>
            </w:r>
          </w:p>
        </w:tc>
      </w:tr>
      <w:tr w:rsidR="00FC5BE3" w:rsidRPr="00D26B0A" w14:paraId="205B110E" w14:textId="77777777" w:rsidTr="00FC5BE3">
        <w:trPr>
          <w:trHeight w:val="320"/>
          <w:jc w:val="center"/>
        </w:trPr>
        <w:tc>
          <w:tcPr>
            <w:tcW w:w="1119" w:type="dxa"/>
            <w:noWrap/>
            <w:hideMark/>
          </w:tcPr>
          <w:p w14:paraId="057DF0D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w:t>
            </w:r>
          </w:p>
        </w:tc>
        <w:tc>
          <w:tcPr>
            <w:tcW w:w="1471" w:type="dxa"/>
            <w:noWrap/>
            <w:hideMark/>
          </w:tcPr>
          <w:p w14:paraId="4B8DFD9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5.82%</w:t>
            </w:r>
          </w:p>
        </w:tc>
        <w:tc>
          <w:tcPr>
            <w:tcW w:w="1300" w:type="dxa"/>
            <w:noWrap/>
            <w:hideMark/>
          </w:tcPr>
          <w:p w14:paraId="21456EC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0.77%</w:t>
            </w:r>
          </w:p>
        </w:tc>
        <w:tc>
          <w:tcPr>
            <w:tcW w:w="1300" w:type="dxa"/>
            <w:noWrap/>
            <w:hideMark/>
          </w:tcPr>
          <w:p w14:paraId="7FB6BC1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11</w:t>
            </w:r>
          </w:p>
        </w:tc>
      </w:tr>
      <w:tr w:rsidR="00FC5BE3" w:rsidRPr="00D26B0A" w14:paraId="29520341" w14:textId="77777777" w:rsidTr="00FC5BE3">
        <w:trPr>
          <w:trHeight w:val="320"/>
          <w:jc w:val="center"/>
        </w:trPr>
        <w:tc>
          <w:tcPr>
            <w:tcW w:w="1119" w:type="dxa"/>
            <w:noWrap/>
            <w:hideMark/>
          </w:tcPr>
          <w:p w14:paraId="60AA173B"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c>
          <w:tcPr>
            <w:tcW w:w="1471" w:type="dxa"/>
            <w:noWrap/>
            <w:hideMark/>
          </w:tcPr>
          <w:p w14:paraId="784A27C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4.17%</w:t>
            </w:r>
          </w:p>
        </w:tc>
        <w:tc>
          <w:tcPr>
            <w:tcW w:w="1300" w:type="dxa"/>
            <w:noWrap/>
            <w:hideMark/>
          </w:tcPr>
          <w:p w14:paraId="4FE49BA3"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2.38%</w:t>
            </w:r>
          </w:p>
        </w:tc>
        <w:tc>
          <w:tcPr>
            <w:tcW w:w="1300" w:type="dxa"/>
            <w:noWrap/>
            <w:hideMark/>
          </w:tcPr>
          <w:p w14:paraId="1033ABC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12</w:t>
            </w:r>
          </w:p>
        </w:tc>
      </w:tr>
      <w:tr w:rsidR="00FC5BE3" w:rsidRPr="00D26B0A" w14:paraId="358FBC68" w14:textId="77777777" w:rsidTr="00FC5BE3">
        <w:trPr>
          <w:trHeight w:val="320"/>
          <w:jc w:val="center"/>
        </w:trPr>
        <w:tc>
          <w:tcPr>
            <w:tcW w:w="1119" w:type="dxa"/>
            <w:noWrap/>
            <w:hideMark/>
          </w:tcPr>
          <w:p w14:paraId="4A53A82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c>
          <w:tcPr>
            <w:tcW w:w="1471" w:type="dxa"/>
            <w:noWrap/>
            <w:hideMark/>
          </w:tcPr>
          <w:p w14:paraId="0666F4A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6.08%</w:t>
            </w:r>
          </w:p>
        </w:tc>
        <w:tc>
          <w:tcPr>
            <w:tcW w:w="1300" w:type="dxa"/>
            <w:noWrap/>
            <w:hideMark/>
          </w:tcPr>
          <w:p w14:paraId="36C56B23"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2.61%</w:t>
            </w:r>
          </w:p>
        </w:tc>
        <w:tc>
          <w:tcPr>
            <w:tcW w:w="1300" w:type="dxa"/>
            <w:noWrap/>
            <w:hideMark/>
          </w:tcPr>
          <w:p w14:paraId="4EABF2D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26</w:t>
            </w:r>
          </w:p>
        </w:tc>
      </w:tr>
      <w:tr w:rsidR="00FC5BE3" w:rsidRPr="00D26B0A" w14:paraId="0E6C4B76" w14:textId="77777777" w:rsidTr="00FC5BE3">
        <w:trPr>
          <w:trHeight w:val="320"/>
          <w:jc w:val="center"/>
        </w:trPr>
        <w:tc>
          <w:tcPr>
            <w:tcW w:w="1119" w:type="dxa"/>
            <w:noWrap/>
            <w:hideMark/>
          </w:tcPr>
          <w:p w14:paraId="663BB24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w:t>
            </w:r>
          </w:p>
        </w:tc>
        <w:tc>
          <w:tcPr>
            <w:tcW w:w="1471" w:type="dxa"/>
            <w:noWrap/>
            <w:hideMark/>
          </w:tcPr>
          <w:p w14:paraId="1B32449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-0.60%</w:t>
            </w:r>
          </w:p>
        </w:tc>
        <w:tc>
          <w:tcPr>
            <w:tcW w:w="1300" w:type="dxa"/>
            <w:noWrap/>
            <w:hideMark/>
          </w:tcPr>
          <w:p w14:paraId="727E8B6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7BB5F45B"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r w:rsidR="00FC5BE3" w:rsidRPr="00D26B0A" w14:paraId="68056FF1" w14:textId="77777777" w:rsidTr="00FC5BE3">
        <w:trPr>
          <w:trHeight w:val="320"/>
          <w:jc w:val="center"/>
        </w:trPr>
        <w:tc>
          <w:tcPr>
            <w:tcW w:w="1119" w:type="dxa"/>
            <w:noWrap/>
            <w:hideMark/>
          </w:tcPr>
          <w:p w14:paraId="6B979FD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5</w:t>
            </w:r>
          </w:p>
        </w:tc>
        <w:tc>
          <w:tcPr>
            <w:tcW w:w="1471" w:type="dxa"/>
            <w:noWrap/>
            <w:hideMark/>
          </w:tcPr>
          <w:p w14:paraId="32DC013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-0.44%</w:t>
            </w:r>
          </w:p>
        </w:tc>
        <w:tc>
          <w:tcPr>
            <w:tcW w:w="1300" w:type="dxa"/>
            <w:noWrap/>
            <w:hideMark/>
          </w:tcPr>
          <w:p w14:paraId="3D27ED4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3FC79E0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r w:rsidR="00FC5BE3" w:rsidRPr="00D26B0A" w14:paraId="10AFBD10" w14:textId="77777777" w:rsidTr="00FC5BE3">
        <w:trPr>
          <w:trHeight w:val="320"/>
          <w:jc w:val="center"/>
        </w:trPr>
        <w:tc>
          <w:tcPr>
            <w:tcW w:w="1119" w:type="dxa"/>
            <w:noWrap/>
            <w:hideMark/>
          </w:tcPr>
          <w:p w14:paraId="33A459C0"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6</w:t>
            </w:r>
          </w:p>
        </w:tc>
        <w:tc>
          <w:tcPr>
            <w:tcW w:w="1471" w:type="dxa"/>
            <w:noWrap/>
            <w:hideMark/>
          </w:tcPr>
          <w:p w14:paraId="4313F57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4.37%</w:t>
            </w:r>
          </w:p>
        </w:tc>
        <w:tc>
          <w:tcPr>
            <w:tcW w:w="1300" w:type="dxa"/>
            <w:noWrap/>
            <w:hideMark/>
          </w:tcPr>
          <w:p w14:paraId="6FBD94F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4.52%</w:t>
            </w:r>
          </w:p>
        </w:tc>
        <w:tc>
          <w:tcPr>
            <w:tcW w:w="1300" w:type="dxa"/>
            <w:noWrap/>
            <w:hideMark/>
          </w:tcPr>
          <w:p w14:paraId="5709091F"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9</w:t>
            </w:r>
          </w:p>
        </w:tc>
      </w:tr>
      <w:tr w:rsidR="00FC5BE3" w:rsidRPr="00D26B0A" w14:paraId="323707DF" w14:textId="77777777" w:rsidTr="00FC5BE3">
        <w:trPr>
          <w:trHeight w:val="320"/>
          <w:jc w:val="center"/>
        </w:trPr>
        <w:tc>
          <w:tcPr>
            <w:tcW w:w="1119" w:type="dxa"/>
            <w:noWrap/>
            <w:hideMark/>
          </w:tcPr>
          <w:p w14:paraId="40F4B74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7</w:t>
            </w:r>
          </w:p>
        </w:tc>
        <w:tc>
          <w:tcPr>
            <w:tcW w:w="1471" w:type="dxa"/>
            <w:noWrap/>
            <w:hideMark/>
          </w:tcPr>
          <w:p w14:paraId="0727D59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-3.00%</w:t>
            </w:r>
          </w:p>
        </w:tc>
        <w:tc>
          <w:tcPr>
            <w:tcW w:w="1300" w:type="dxa"/>
            <w:noWrap/>
            <w:hideMark/>
          </w:tcPr>
          <w:p w14:paraId="1E38ED0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4.78%</w:t>
            </w:r>
          </w:p>
        </w:tc>
        <w:tc>
          <w:tcPr>
            <w:tcW w:w="1300" w:type="dxa"/>
            <w:noWrap/>
            <w:hideMark/>
          </w:tcPr>
          <w:p w14:paraId="08EAC93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10</w:t>
            </w:r>
          </w:p>
        </w:tc>
      </w:tr>
      <w:tr w:rsidR="00FC5BE3" w:rsidRPr="00D26B0A" w14:paraId="2C74B8ED" w14:textId="77777777" w:rsidTr="00FC5BE3">
        <w:trPr>
          <w:trHeight w:val="465"/>
          <w:jc w:val="center"/>
        </w:trPr>
        <w:tc>
          <w:tcPr>
            <w:tcW w:w="1119" w:type="dxa"/>
            <w:noWrap/>
            <w:hideMark/>
          </w:tcPr>
          <w:p w14:paraId="0435C04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8</w:t>
            </w:r>
          </w:p>
        </w:tc>
        <w:tc>
          <w:tcPr>
            <w:tcW w:w="1471" w:type="dxa"/>
            <w:noWrap/>
            <w:hideMark/>
          </w:tcPr>
          <w:p w14:paraId="1D1DCAC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-0.23%</w:t>
            </w:r>
          </w:p>
        </w:tc>
        <w:tc>
          <w:tcPr>
            <w:tcW w:w="1300" w:type="dxa"/>
            <w:noWrap/>
            <w:hideMark/>
          </w:tcPr>
          <w:p w14:paraId="1AF8A7C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504970AF"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r w:rsidR="00FC5BE3" w:rsidRPr="00D26B0A" w14:paraId="69162ABC" w14:textId="77777777" w:rsidTr="00FC5BE3">
        <w:trPr>
          <w:trHeight w:val="320"/>
          <w:jc w:val="center"/>
        </w:trPr>
        <w:tc>
          <w:tcPr>
            <w:tcW w:w="1119" w:type="dxa"/>
            <w:noWrap/>
            <w:hideMark/>
          </w:tcPr>
          <w:p w14:paraId="14E71D4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9</w:t>
            </w:r>
          </w:p>
        </w:tc>
        <w:tc>
          <w:tcPr>
            <w:tcW w:w="1471" w:type="dxa"/>
            <w:noWrap/>
            <w:hideMark/>
          </w:tcPr>
          <w:p w14:paraId="015B546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14.73%</w:t>
            </w:r>
          </w:p>
        </w:tc>
        <w:tc>
          <w:tcPr>
            <w:tcW w:w="1300" w:type="dxa"/>
            <w:noWrap/>
            <w:hideMark/>
          </w:tcPr>
          <w:p w14:paraId="27C2004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6.31%</w:t>
            </w:r>
          </w:p>
        </w:tc>
        <w:tc>
          <w:tcPr>
            <w:tcW w:w="1300" w:type="dxa"/>
            <w:noWrap/>
            <w:hideMark/>
          </w:tcPr>
          <w:p w14:paraId="5891B694"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16</w:t>
            </w:r>
          </w:p>
        </w:tc>
      </w:tr>
      <w:tr w:rsidR="00FC5BE3" w:rsidRPr="00D26B0A" w14:paraId="30E114E9" w14:textId="77777777" w:rsidTr="00FC5BE3">
        <w:trPr>
          <w:trHeight w:val="320"/>
          <w:jc w:val="center"/>
        </w:trPr>
        <w:tc>
          <w:tcPr>
            <w:tcW w:w="1119" w:type="dxa"/>
            <w:noWrap/>
            <w:hideMark/>
          </w:tcPr>
          <w:p w14:paraId="1272641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10</w:t>
            </w:r>
          </w:p>
        </w:tc>
        <w:tc>
          <w:tcPr>
            <w:tcW w:w="1471" w:type="dxa"/>
            <w:noWrap/>
            <w:hideMark/>
          </w:tcPr>
          <w:p w14:paraId="4976682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5E86509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61CDD7E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48C24318" w14:textId="77777777" w:rsidTr="00FC5BE3">
        <w:trPr>
          <w:trHeight w:val="320"/>
          <w:jc w:val="center"/>
        </w:trPr>
        <w:tc>
          <w:tcPr>
            <w:tcW w:w="1119" w:type="dxa"/>
            <w:noWrap/>
            <w:hideMark/>
          </w:tcPr>
          <w:p w14:paraId="45EBED8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11</w:t>
            </w:r>
          </w:p>
        </w:tc>
        <w:tc>
          <w:tcPr>
            <w:tcW w:w="1471" w:type="dxa"/>
            <w:noWrap/>
            <w:hideMark/>
          </w:tcPr>
          <w:p w14:paraId="07037D4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-0.43%</w:t>
            </w:r>
          </w:p>
        </w:tc>
        <w:tc>
          <w:tcPr>
            <w:tcW w:w="1300" w:type="dxa"/>
            <w:noWrap/>
            <w:hideMark/>
          </w:tcPr>
          <w:p w14:paraId="2BE9D99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4.17%</w:t>
            </w:r>
          </w:p>
        </w:tc>
        <w:tc>
          <w:tcPr>
            <w:tcW w:w="1300" w:type="dxa"/>
            <w:noWrap/>
            <w:hideMark/>
          </w:tcPr>
          <w:p w14:paraId="454D7D07"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6</w:t>
            </w:r>
          </w:p>
        </w:tc>
      </w:tr>
      <w:tr w:rsidR="00FC5BE3" w:rsidRPr="00D26B0A" w14:paraId="60A48E26" w14:textId="77777777" w:rsidTr="00FC5BE3">
        <w:trPr>
          <w:trHeight w:val="320"/>
          <w:jc w:val="center"/>
        </w:trPr>
        <w:tc>
          <w:tcPr>
            <w:tcW w:w="1119" w:type="dxa"/>
            <w:noWrap/>
            <w:hideMark/>
          </w:tcPr>
          <w:p w14:paraId="5F94C97B"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12</w:t>
            </w:r>
          </w:p>
        </w:tc>
        <w:tc>
          <w:tcPr>
            <w:tcW w:w="1471" w:type="dxa"/>
            <w:noWrap/>
            <w:hideMark/>
          </w:tcPr>
          <w:p w14:paraId="6A0264C0"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5.00%</w:t>
            </w:r>
          </w:p>
        </w:tc>
        <w:tc>
          <w:tcPr>
            <w:tcW w:w="1300" w:type="dxa"/>
            <w:noWrap/>
            <w:hideMark/>
          </w:tcPr>
          <w:p w14:paraId="78DFF74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1.18%</w:t>
            </w:r>
          </w:p>
        </w:tc>
        <w:tc>
          <w:tcPr>
            <w:tcW w:w="1300" w:type="dxa"/>
            <w:noWrap/>
            <w:hideMark/>
          </w:tcPr>
          <w:p w14:paraId="431D933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15</w:t>
            </w:r>
          </w:p>
        </w:tc>
      </w:tr>
      <w:tr w:rsidR="00FC5BE3" w:rsidRPr="00D26B0A" w14:paraId="01611DF0" w14:textId="77777777" w:rsidTr="00FC5BE3">
        <w:trPr>
          <w:trHeight w:val="320"/>
          <w:jc w:val="center"/>
        </w:trPr>
        <w:tc>
          <w:tcPr>
            <w:tcW w:w="1119" w:type="dxa"/>
            <w:noWrap/>
            <w:hideMark/>
          </w:tcPr>
          <w:p w14:paraId="23EE2F5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13</w:t>
            </w:r>
          </w:p>
        </w:tc>
        <w:tc>
          <w:tcPr>
            <w:tcW w:w="1471" w:type="dxa"/>
            <w:noWrap/>
            <w:hideMark/>
          </w:tcPr>
          <w:p w14:paraId="039B90F3"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0.57%</w:t>
            </w:r>
          </w:p>
        </w:tc>
        <w:tc>
          <w:tcPr>
            <w:tcW w:w="1300" w:type="dxa"/>
            <w:noWrap/>
            <w:hideMark/>
          </w:tcPr>
          <w:p w14:paraId="02147A6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66A920E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r w:rsidR="00FC5BE3" w:rsidRPr="00D26B0A" w14:paraId="358AB943" w14:textId="77777777" w:rsidTr="00FC5BE3">
        <w:trPr>
          <w:trHeight w:val="320"/>
          <w:jc w:val="center"/>
        </w:trPr>
        <w:tc>
          <w:tcPr>
            <w:tcW w:w="1119" w:type="dxa"/>
            <w:noWrap/>
            <w:hideMark/>
          </w:tcPr>
          <w:p w14:paraId="05C631A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14</w:t>
            </w:r>
          </w:p>
        </w:tc>
        <w:tc>
          <w:tcPr>
            <w:tcW w:w="1471" w:type="dxa"/>
            <w:noWrap/>
            <w:hideMark/>
          </w:tcPr>
          <w:p w14:paraId="1F6B35E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2.05%</w:t>
            </w:r>
          </w:p>
        </w:tc>
        <w:tc>
          <w:tcPr>
            <w:tcW w:w="1300" w:type="dxa"/>
            <w:noWrap/>
            <w:hideMark/>
          </w:tcPr>
          <w:p w14:paraId="6F007FC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0.32%</w:t>
            </w:r>
          </w:p>
        </w:tc>
        <w:tc>
          <w:tcPr>
            <w:tcW w:w="1300" w:type="dxa"/>
            <w:noWrap/>
            <w:hideMark/>
          </w:tcPr>
          <w:p w14:paraId="0133A69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w:t>
            </w:r>
          </w:p>
        </w:tc>
      </w:tr>
      <w:tr w:rsidR="00FC5BE3" w:rsidRPr="00D26B0A" w14:paraId="2B88923E" w14:textId="77777777" w:rsidTr="00FC5BE3">
        <w:trPr>
          <w:trHeight w:val="320"/>
          <w:jc w:val="center"/>
        </w:trPr>
        <w:tc>
          <w:tcPr>
            <w:tcW w:w="1119" w:type="dxa"/>
            <w:noWrap/>
            <w:hideMark/>
          </w:tcPr>
          <w:p w14:paraId="25F200FB"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15</w:t>
            </w:r>
          </w:p>
        </w:tc>
        <w:tc>
          <w:tcPr>
            <w:tcW w:w="1471" w:type="dxa"/>
            <w:noWrap/>
            <w:hideMark/>
          </w:tcPr>
          <w:p w14:paraId="501C609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0.26%</w:t>
            </w:r>
          </w:p>
        </w:tc>
        <w:tc>
          <w:tcPr>
            <w:tcW w:w="1300" w:type="dxa"/>
            <w:noWrap/>
            <w:hideMark/>
          </w:tcPr>
          <w:p w14:paraId="6BB3798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5F49C14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r w:rsidR="00FC5BE3" w:rsidRPr="00D26B0A" w14:paraId="0BC0CF77" w14:textId="77777777" w:rsidTr="00FC5BE3">
        <w:trPr>
          <w:trHeight w:val="320"/>
          <w:jc w:val="center"/>
        </w:trPr>
        <w:tc>
          <w:tcPr>
            <w:tcW w:w="1119" w:type="dxa"/>
            <w:noWrap/>
            <w:hideMark/>
          </w:tcPr>
          <w:p w14:paraId="315F190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16</w:t>
            </w:r>
          </w:p>
        </w:tc>
        <w:tc>
          <w:tcPr>
            <w:tcW w:w="1471" w:type="dxa"/>
            <w:noWrap/>
            <w:hideMark/>
          </w:tcPr>
          <w:p w14:paraId="284F3C51"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-2.42%</w:t>
            </w:r>
          </w:p>
        </w:tc>
        <w:tc>
          <w:tcPr>
            <w:tcW w:w="1300" w:type="dxa"/>
            <w:noWrap/>
            <w:hideMark/>
          </w:tcPr>
          <w:p w14:paraId="02C9BA0F"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2.79%</w:t>
            </w:r>
          </w:p>
        </w:tc>
        <w:tc>
          <w:tcPr>
            <w:tcW w:w="1300" w:type="dxa"/>
            <w:noWrap/>
            <w:hideMark/>
          </w:tcPr>
          <w:p w14:paraId="0FF381A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3B543CC4" w14:textId="77777777" w:rsidTr="00FC5BE3">
        <w:trPr>
          <w:trHeight w:val="320"/>
          <w:jc w:val="center"/>
        </w:trPr>
        <w:tc>
          <w:tcPr>
            <w:tcW w:w="1119" w:type="dxa"/>
            <w:noWrap/>
            <w:hideMark/>
          </w:tcPr>
          <w:p w14:paraId="7EE3C7C4"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17</w:t>
            </w:r>
          </w:p>
        </w:tc>
        <w:tc>
          <w:tcPr>
            <w:tcW w:w="1471" w:type="dxa"/>
            <w:noWrap/>
            <w:hideMark/>
          </w:tcPr>
          <w:p w14:paraId="0373AB9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1.43%</w:t>
            </w:r>
          </w:p>
        </w:tc>
        <w:tc>
          <w:tcPr>
            <w:tcW w:w="1300" w:type="dxa"/>
            <w:noWrap/>
            <w:hideMark/>
          </w:tcPr>
          <w:p w14:paraId="078B277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00759EA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5132A88B" w14:textId="77777777" w:rsidTr="00FC5BE3">
        <w:trPr>
          <w:trHeight w:val="320"/>
          <w:jc w:val="center"/>
        </w:trPr>
        <w:tc>
          <w:tcPr>
            <w:tcW w:w="1119" w:type="dxa"/>
            <w:noWrap/>
            <w:hideMark/>
          </w:tcPr>
          <w:p w14:paraId="29AC0BB7"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18</w:t>
            </w:r>
          </w:p>
        </w:tc>
        <w:tc>
          <w:tcPr>
            <w:tcW w:w="1471" w:type="dxa"/>
            <w:noWrap/>
            <w:hideMark/>
          </w:tcPr>
          <w:p w14:paraId="484A289F"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20.21%</w:t>
            </w:r>
          </w:p>
        </w:tc>
        <w:tc>
          <w:tcPr>
            <w:tcW w:w="1300" w:type="dxa"/>
            <w:noWrap/>
            <w:hideMark/>
          </w:tcPr>
          <w:p w14:paraId="60053DF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3.08%</w:t>
            </w:r>
          </w:p>
        </w:tc>
        <w:tc>
          <w:tcPr>
            <w:tcW w:w="1300" w:type="dxa"/>
            <w:noWrap/>
            <w:hideMark/>
          </w:tcPr>
          <w:p w14:paraId="4428182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21</w:t>
            </w:r>
          </w:p>
        </w:tc>
      </w:tr>
      <w:tr w:rsidR="00FC5BE3" w:rsidRPr="00D26B0A" w14:paraId="23C9802B" w14:textId="77777777" w:rsidTr="00FC5BE3">
        <w:trPr>
          <w:trHeight w:val="320"/>
          <w:jc w:val="center"/>
        </w:trPr>
        <w:tc>
          <w:tcPr>
            <w:tcW w:w="1119" w:type="dxa"/>
            <w:noWrap/>
            <w:hideMark/>
          </w:tcPr>
          <w:p w14:paraId="1F78AE5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19</w:t>
            </w:r>
          </w:p>
        </w:tc>
        <w:tc>
          <w:tcPr>
            <w:tcW w:w="1471" w:type="dxa"/>
            <w:noWrap/>
            <w:hideMark/>
          </w:tcPr>
          <w:p w14:paraId="73C440C0"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-3.03%</w:t>
            </w:r>
          </w:p>
        </w:tc>
        <w:tc>
          <w:tcPr>
            <w:tcW w:w="1300" w:type="dxa"/>
            <w:noWrap/>
            <w:hideMark/>
          </w:tcPr>
          <w:p w14:paraId="4AF4F21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1.12%</w:t>
            </w:r>
          </w:p>
        </w:tc>
        <w:tc>
          <w:tcPr>
            <w:tcW w:w="1300" w:type="dxa"/>
            <w:noWrap/>
            <w:hideMark/>
          </w:tcPr>
          <w:p w14:paraId="31F875B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6DCF761B" w14:textId="77777777" w:rsidTr="00FC5BE3">
        <w:trPr>
          <w:trHeight w:val="320"/>
          <w:jc w:val="center"/>
        </w:trPr>
        <w:tc>
          <w:tcPr>
            <w:tcW w:w="1119" w:type="dxa"/>
            <w:noWrap/>
            <w:hideMark/>
          </w:tcPr>
          <w:p w14:paraId="0446C76B"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20</w:t>
            </w:r>
          </w:p>
        </w:tc>
        <w:tc>
          <w:tcPr>
            <w:tcW w:w="1471" w:type="dxa"/>
            <w:noWrap/>
            <w:hideMark/>
          </w:tcPr>
          <w:p w14:paraId="2A5D068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-3.50%</w:t>
            </w:r>
          </w:p>
        </w:tc>
        <w:tc>
          <w:tcPr>
            <w:tcW w:w="1300" w:type="dxa"/>
            <w:noWrap/>
            <w:hideMark/>
          </w:tcPr>
          <w:p w14:paraId="4DD0146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3.33%</w:t>
            </w:r>
          </w:p>
        </w:tc>
        <w:tc>
          <w:tcPr>
            <w:tcW w:w="1300" w:type="dxa"/>
            <w:noWrap/>
            <w:hideMark/>
          </w:tcPr>
          <w:p w14:paraId="42AC79F5"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59B29B9F" w14:textId="77777777" w:rsidTr="00FC5BE3">
        <w:trPr>
          <w:trHeight w:val="320"/>
          <w:jc w:val="center"/>
        </w:trPr>
        <w:tc>
          <w:tcPr>
            <w:tcW w:w="1119" w:type="dxa"/>
            <w:noWrap/>
            <w:hideMark/>
          </w:tcPr>
          <w:p w14:paraId="4AF2DC4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21</w:t>
            </w:r>
          </w:p>
        </w:tc>
        <w:tc>
          <w:tcPr>
            <w:tcW w:w="1471" w:type="dxa"/>
            <w:noWrap/>
            <w:hideMark/>
          </w:tcPr>
          <w:p w14:paraId="61FA3E6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9.32%</w:t>
            </w:r>
          </w:p>
        </w:tc>
        <w:tc>
          <w:tcPr>
            <w:tcW w:w="1300" w:type="dxa"/>
            <w:noWrap/>
            <w:hideMark/>
          </w:tcPr>
          <w:p w14:paraId="5839CE3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4.00%</w:t>
            </w:r>
          </w:p>
        </w:tc>
        <w:tc>
          <w:tcPr>
            <w:tcW w:w="1300" w:type="dxa"/>
            <w:noWrap/>
            <w:hideMark/>
          </w:tcPr>
          <w:p w14:paraId="3CA9D08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10</w:t>
            </w:r>
          </w:p>
        </w:tc>
      </w:tr>
      <w:tr w:rsidR="00FC5BE3" w:rsidRPr="00D26B0A" w14:paraId="1AEE3525" w14:textId="77777777" w:rsidTr="00FC5BE3">
        <w:trPr>
          <w:trHeight w:val="320"/>
          <w:jc w:val="center"/>
        </w:trPr>
        <w:tc>
          <w:tcPr>
            <w:tcW w:w="1119" w:type="dxa"/>
            <w:noWrap/>
            <w:hideMark/>
          </w:tcPr>
          <w:p w14:paraId="3408F9E8"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22</w:t>
            </w:r>
          </w:p>
        </w:tc>
        <w:tc>
          <w:tcPr>
            <w:tcW w:w="1471" w:type="dxa"/>
            <w:noWrap/>
            <w:hideMark/>
          </w:tcPr>
          <w:p w14:paraId="5767F646"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12.25%</w:t>
            </w:r>
          </w:p>
        </w:tc>
        <w:tc>
          <w:tcPr>
            <w:tcW w:w="1300" w:type="dxa"/>
            <w:noWrap/>
            <w:hideMark/>
          </w:tcPr>
          <w:p w14:paraId="4A5FAFB9"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3.84%</w:t>
            </w:r>
          </w:p>
        </w:tc>
        <w:tc>
          <w:tcPr>
            <w:tcW w:w="1300" w:type="dxa"/>
            <w:noWrap/>
            <w:hideMark/>
          </w:tcPr>
          <w:p w14:paraId="53E5334F"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15</w:t>
            </w:r>
          </w:p>
        </w:tc>
      </w:tr>
      <w:tr w:rsidR="00FC5BE3" w:rsidRPr="00D26B0A" w14:paraId="79B25AC1" w14:textId="77777777" w:rsidTr="00FC5BE3">
        <w:trPr>
          <w:trHeight w:val="320"/>
          <w:jc w:val="center"/>
        </w:trPr>
        <w:tc>
          <w:tcPr>
            <w:tcW w:w="1119" w:type="dxa"/>
            <w:noWrap/>
            <w:hideMark/>
          </w:tcPr>
          <w:p w14:paraId="3F797EF2"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23</w:t>
            </w:r>
          </w:p>
        </w:tc>
        <w:tc>
          <w:tcPr>
            <w:tcW w:w="1471" w:type="dxa"/>
            <w:noWrap/>
            <w:hideMark/>
          </w:tcPr>
          <w:p w14:paraId="3307CDB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2.02%</w:t>
            </w:r>
          </w:p>
        </w:tc>
        <w:tc>
          <w:tcPr>
            <w:tcW w:w="1300" w:type="dxa"/>
            <w:noWrap/>
            <w:hideMark/>
          </w:tcPr>
          <w:p w14:paraId="4D6C1AC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474D408E"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4</w:t>
            </w:r>
          </w:p>
        </w:tc>
      </w:tr>
      <w:tr w:rsidR="00FC5BE3" w:rsidRPr="00D26B0A" w14:paraId="43E14072" w14:textId="77777777" w:rsidTr="00FC5BE3">
        <w:trPr>
          <w:trHeight w:val="320"/>
          <w:jc w:val="center"/>
        </w:trPr>
        <w:tc>
          <w:tcPr>
            <w:tcW w:w="1119" w:type="dxa"/>
            <w:noWrap/>
            <w:hideMark/>
          </w:tcPr>
          <w:p w14:paraId="4A508FC7"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24</w:t>
            </w:r>
          </w:p>
        </w:tc>
        <w:tc>
          <w:tcPr>
            <w:tcW w:w="1471" w:type="dxa"/>
            <w:noWrap/>
            <w:hideMark/>
          </w:tcPr>
          <w:p w14:paraId="0FA8B444"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-3.50%</w:t>
            </w:r>
          </w:p>
        </w:tc>
        <w:tc>
          <w:tcPr>
            <w:tcW w:w="1300" w:type="dxa"/>
            <w:noWrap/>
            <w:hideMark/>
          </w:tcPr>
          <w:p w14:paraId="5618488D"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3.12%</w:t>
            </w:r>
          </w:p>
        </w:tc>
        <w:tc>
          <w:tcPr>
            <w:tcW w:w="1300" w:type="dxa"/>
            <w:noWrap/>
            <w:hideMark/>
          </w:tcPr>
          <w:p w14:paraId="7CA43DBC"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3</w:t>
            </w:r>
          </w:p>
        </w:tc>
      </w:tr>
      <w:tr w:rsidR="00FC5BE3" w:rsidRPr="00D26B0A" w14:paraId="61C45A88" w14:textId="77777777" w:rsidTr="00FC5BE3">
        <w:trPr>
          <w:trHeight w:val="320"/>
          <w:jc w:val="center"/>
        </w:trPr>
        <w:tc>
          <w:tcPr>
            <w:tcW w:w="1119" w:type="dxa"/>
            <w:noWrap/>
            <w:hideMark/>
          </w:tcPr>
          <w:p w14:paraId="337225A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25</w:t>
            </w:r>
          </w:p>
        </w:tc>
        <w:tc>
          <w:tcPr>
            <w:tcW w:w="1471" w:type="dxa"/>
            <w:noWrap/>
            <w:hideMark/>
          </w:tcPr>
          <w:p w14:paraId="3D1BB2D7"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2.83%</w:t>
            </w:r>
          </w:p>
        </w:tc>
        <w:tc>
          <w:tcPr>
            <w:tcW w:w="1300" w:type="dxa"/>
            <w:noWrap/>
            <w:hideMark/>
          </w:tcPr>
          <w:p w14:paraId="6AA8B1E7"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0.00%</w:t>
            </w:r>
          </w:p>
        </w:tc>
        <w:tc>
          <w:tcPr>
            <w:tcW w:w="1300" w:type="dxa"/>
            <w:noWrap/>
            <w:hideMark/>
          </w:tcPr>
          <w:p w14:paraId="64BDD5EA" w14:textId="77777777" w:rsidR="00FC5BE3" w:rsidRPr="00D26B0A" w:rsidRDefault="00FC5BE3" w:rsidP="004D39BB">
            <w:pPr>
              <w:jc w:val="center"/>
              <w:rPr>
                <w:rFonts w:ascii="Microsoft YaHei" w:eastAsia="Microsoft YaHei" w:hAnsi="Microsoft YaHei" w:hint="eastAsia"/>
                <w:sz w:val="15"/>
                <w:szCs w:val="15"/>
              </w:rPr>
            </w:pPr>
            <w:r w:rsidRPr="00D26B0A">
              <w:rPr>
                <w:rFonts w:ascii="Microsoft YaHei" w:eastAsia="Microsoft YaHei" w:hAnsi="Microsoft YaHei" w:hint="eastAsia"/>
                <w:sz w:val="15"/>
                <w:szCs w:val="15"/>
              </w:rPr>
              <w:t>2</w:t>
            </w:r>
          </w:p>
        </w:tc>
      </w:tr>
    </w:tbl>
    <w:p w14:paraId="530B982B" w14:textId="237CF7E4" w:rsidR="00FC5BE3" w:rsidRPr="00D26B0A" w:rsidRDefault="00FC5BE3"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可以看到这个策略的主要收益来自于几次较长持仓，这几次较长持仓</w:t>
      </w:r>
      <w:r w:rsidR="002D2A88" w:rsidRPr="00D26B0A">
        <w:rPr>
          <w:rFonts w:ascii="Microsoft YaHei" w:eastAsia="Microsoft YaHei" w:hAnsi="Microsoft YaHei" w:hint="eastAsia"/>
          <w:sz w:val="15"/>
          <w:szCs w:val="15"/>
        </w:rPr>
        <w:t>应该成功把握到了市场的趋势，而其他的时长为2~3天的交易基本上属于震荡行情</w:t>
      </w:r>
      <w:r w:rsidR="00A639D3" w:rsidRPr="00D26B0A">
        <w:rPr>
          <w:rFonts w:ascii="Microsoft YaHei" w:eastAsia="Microsoft YaHei" w:hAnsi="Microsoft YaHei" w:hint="eastAsia"/>
          <w:sz w:val="15"/>
          <w:szCs w:val="15"/>
        </w:rPr>
        <w:t>，依靠止损命令进行平仓控制损失。</w:t>
      </w:r>
    </w:p>
    <w:p w14:paraId="4FA90DA3" w14:textId="7C8C429D" w:rsidR="00A639D3" w:rsidRPr="00D26B0A" w:rsidRDefault="00A639D3"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该策略在过去两年内的年化收益率为39.43%，年化波动率为18.55%，当假设无风险收益率不变且保持3%时，夏普比率为1.96。</w:t>
      </w:r>
    </w:p>
    <w:p w14:paraId="071E2C63" w14:textId="77777777" w:rsidR="00EE2256" w:rsidRPr="00D26B0A" w:rsidRDefault="00EE2256" w:rsidP="004D39BB">
      <w:pPr>
        <w:pStyle w:val="a3"/>
        <w:ind w:left="720" w:firstLineChars="0" w:firstLine="0"/>
        <w:jc w:val="left"/>
        <w:rPr>
          <w:rFonts w:ascii="Microsoft YaHei" w:eastAsia="Microsoft YaHei" w:hAnsi="Microsoft YaHei" w:hint="eastAsia"/>
          <w:sz w:val="15"/>
          <w:szCs w:val="15"/>
        </w:rPr>
      </w:pPr>
    </w:p>
    <w:p w14:paraId="75E77D75" w14:textId="363825ED" w:rsidR="00954A9F" w:rsidRPr="00D26B0A" w:rsidRDefault="00AA5474"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HMM信号系统在</w:t>
      </w:r>
      <w:r w:rsidR="00EE2256" w:rsidRPr="00D26B0A">
        <w:rPr>
          <w:rFonts w:ascii="Microsoft YaHei" w:eastAsia="Microsoft YaHei" w:hAnsi="Microsoft YaHei" w:hint="eastAsia"/>
          <w:b/>
          <w:sz w:val="15"/>
          <w:szCs w:val="15"/>
        </w:rPr>
        <w:t>铁矿石品种上的稳健性测试</w:t>
      </w:r>
    </w:p>
    <w:p w14:paraId="2313B397" w14:textId="79F46093" w:rsidR="00EE2256" w:rsidRPr="00D26B0A" w:rsidRDefault="00EE2256" w:rsidP="004D39BB">
      <w:pPr>
        <w:pStyle w:val="a3"/>
        <w:ind w:left="720" w:firstLineChars="0" w:firstLine="0"/>
        <w:jc w:val="left"/>
        <w:rPr>
          <w:rFonts w:ascii="Microsoft YaHei" w:eastAsia="Microsoft YaHei" w:hAnsi="Microsoft YaHei" w:hint="eastAsia"/>
          <w:sz w:val="15"/>
          <w:szCs w:val="15"/>
        </w:rPr>
      </w:pPr>
      <w:r w:rsidRPr="00D26B0A">
        <w:rPr>
          <w:rFonts w:ascii="Microsoft YaHei" w:eastAsia="Microsoft YaHei" w:hAnsi="Microsoft YaHei" w:hint="eastAsia"/>
          <w:sz w:val="15"/>
          <w:szCs w:val="15"/>
        </w:rPr>
        <w:t>HMM的主要参数在于隐藏状态数的假定。初始的隐藏状态数定为3，因为根据直观的想象，市场至少分为上涨、下跌、震荡三个行情，但是如果隐藏状态数更多，判断结果是否会不同？本稳健性测试针对不同隐藏状态数考察该策略的夏普比率变化情况。</w:t>
      </w:r>
      <w:r w:rsidR="001062EF" w:rsidRPr="00D26B0A">
        <w:rPr>
          <w:rFonts w:ascii="Microsoft YaHei" w:eastAsia="Microsoft YaHei" w:hAnsi="Microsoft YaHei" w:hint="eastAsia"/>
          <w:sz w:val="15"/>
          <w:szCs w:val="15"/>
        </w:rPr>
        <w:t>为了能够让各个参数数量状态下可比，调整原有规则：现在只取各个隐含状态中根据样本内拟合最可能为大涨和大跌的状态作为预测依据</w:t>
      </w:r>
      <w:r w:rsidR="00561985" w:rsidRPr="00D26B0A">
        <w:rPr>
          <w:rFonts w:ascii="Microsoft YaHei" w:eastAsia="Microsoft YaHei" w:hAnsi="Microsoft YaHei" w:hint="eastAsia"/>
          <w:sz w:val="15"/>
          <w:szCs w:val="15"/>
        </w:rPr>
        <w:t>（即状态的样本内Z-score最大和最小的两个状态）</w:t>
      </w:r>
      <w:r w:rsidR="001062EF" w:rsidRPr="00D26B0A">
        <w:rPr>
          <w:rFonts w:ascii="Microsoft YaHei" w:eastAsia="Microsoft YaHei" w:hAnsi="Microsoft YaHei" w:hint="eastAsia"/>
          <w:sz w:val="15"/>
          <w:szCs w:val="15"/>
        </w:rPr>
        <w:t>。</w:t>
      </w:r>
    </w:p>
    <w:p w14:paraId="4BDA436B" w14:textId="67602C88" w:rsidR="008A45AD" w:rsidRPr="00D26B0A" w:rsidRDefault="008A45AD"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隐含状态数为3：</w:t>
      </w:r>
    </w:p>
    <w:p w14:paraId="641727D6" w14:textId="69B47AD3" w:rsidR="008A45AD" w:rsidRPr="00D26B0A" w:rsidRDefault="008A45AD" w:rsidP="000E105E">
      <w:pPr>
        <w:pStyle w:val="a3"/>
        <w:ind w:left="720" w:firstLineChars="0" w:firstLine="0"/>
        <w:rPr>
          <w:rFonts w:ascii="Microsoft YaHei" w:eastAsia="Microsoft YaHei" w:hAnsi="Microsoft YaHei" w:hint="eastAsia"/>
          <w:sz w:val="15"/>
          <w:szCs w:val="15"/>
        </w:rPr>
      </w:pPr>
      <w:r w:rsidRPr="00D26B0A">
        <w:rPr>
          <w:rFonts w:ascii="Microsoft YaHei" w:eastAsia="Microsoft YaHei" w:hAnsi="Microsoft YaHei" w:hint="eastAsia"/>
          <w:noProof/>
          <w:sz w:val="15"/>
          <w:szCs w:val="15"/>
        </w:rPr>
        <w:drawing>
          <wp:inline distT="0" distB="0" distL="0" distR="0" wp14:anchorId="4BD8E012" wp14:editId="326427D2">
            <wp:extent cx="4320000" cy="3240000"/>
            <wp:effectExtent l="0" t="0" r="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CE_HMM.jpg"/>
                    <pic:cNvPicPr/>
                  </pic:nvPicPr>
                  <pic:blipFill>
                    <a:blip r:embed="rId6">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7808F74" w14:textId="3EF6AE95" w:rsidR="00B56112" w:rsidRPr="00D26B0A" w:rsidRDefault="00561985"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w:t>
      </w:r>
      <w:r w:rsidR="00D712CB" w:rsidRPr="00D26B0A">
        <w:rPr>
          <w:rFonts w:ascii="Microsoft YaHei" w:eastAsia="Microsoft YaHei" w:hAnsi="Microsoft YaHei" w:hint="eastAsia"/>
          <w:b/>
          <w:sz w:val="15"/>
          <w:szCs w:val="15"/>
        </w:rPr>
        <w:t>0.6</w:t>
      </w:r>
    </w:p>
    <w:p w14:paraId="751ECD72" w14:textId="65E18C33" w:rsidR="00526339" w:rsidRPr="00D26B0A" w:rsidRDefault="00526339"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累积收益率22.65%，最大回撤14.07%</w:t>
      </w:r>
    </w:p>
    <w:p w14:paraId="26900B3E" w14:textId="2931C351" w:rsidR="00E376BB" w:rsidRPr="00D26B0A" w:rsidRDefault="00E376BB"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盈亏比2</w:t>
      </w:r>
      <w:r w:rsidR="00526339" w:rsidRPr="00D26B0A">
        <w:rPr>
          <w:rFonts w:ascii="Microsoft YaHei" w:eastAsia="Microsoft YaHei" w:hAnsi="Microsoft YaHei" w:hint="eastAsia"/>
          <w:b/>
          <w:sz w:val="15"/>
          <w:szCs w:val="15"/>
        </w:rPr>
        <w:t>.03，胜率44.4%</w:t>
      </w:r>
    </w:p>
    <w:p w14:paraId="4CC4F108" w14:textId="0E3C79B1" w:rsidR="00954A9F" w:rsidRPr="00D26B0A" w:rsidRDefault="008A45AD" w:rsidP="004D39BB">
      <w:pPr>
        <w:pStyle w:val="a3"/>
        <w:ind w:left="720" w:firstLineChars="0" w:firstLine="0"/>
        <w:jc w:val="left"/>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隐含状态数为4：</w:t>
      </w:r>
    </w:p>
    <w:p w14:paraId="5DDD4F6A" w14:textId="2F40588E" w:rsidR="008A45AD" w:rsidRPr="00D26B0A" w:rsidRDefault="00B56112" w:rsidP="000E105E">
      <w:pPr>
        <w:pStyle w:val="a3"/>
        <w:ind w:left="720" w:firstLineChars="0" w:firstLine="0"/>
        <w:rPr>
          <w:rFonts w:ascii="Microsoft YaHei" w:eastAsia="Microsoft YaHei" w:hAnsi="Microsoft YaHei" w:hint="eastAsia"/>
          <w:sz w:val="15"/>
          <w:szCs w:val="15"/>
        </w:rPr>
      </w:pPr>
      <w:bookmarkStart w:id="0" w:name="_GoBack"/>
      <w:r w:rsidRPr="00D26B0A">
        <w:rPr>
          <w:rFonts w:ascii="Microsoft YaHei" w:eastAsia="Microsoft YaHei" w:hAnsi="Microsoft YaHei" w:hint="eastAsia"/>
          <w:noProof/>
          <w:sz w:val="15"/>
          <w:szCs w:val="15"/>
        </w:rPr>
        <w:drawing>
          <wp:inline distT="0" distB="0" distL="0" distR="0" wp14:anchorId="52920EEF" wp14:editId="429F7F32">
            <wp:extent cx="4320000" cy="3240000"/>
            <wp:effectExtent l="0" t="0" r="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CE_HMM.jpg"/>
                    <pic:cNvPicPr/>
                  </pic:nvPicPr>
                  <pic:blipFill>
                    <a:blip r:embed="rId7">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bookmarkEnd w:id="0"/>
    </w:p>
    <w:p w14:paraId="7672F403" w14:textId="7FA1D2E2" w:rsidR="00B56112" w:rsidRPr="00D26B0A" w:rsidRDefault="00B56112"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夏普比率为0.83</w:t>
      </w:r>
    </w:p>
    <w:p w14:paraId="0430637C" w14:textId="14DF426E" w:rsidR="00B56112" w:rsidRPr="00D26B0A" w:rsidRDefault="00B56112"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w:t>
      </w:r>
      <w:r w:rsidR="000D7740" w:rsidRPr="00D26B0A">
        <w:rPr>
          <w:rFonts w:ascii="Microsoft YaHei" w:eastAsia="Microsoft YaHei" w:hAnsi="Microsoft YaHei" w:hint="eastAsia"/>
          <w:b/>
          <w:sz w:val="15"/>
          <w:szCs w:val="15"/>
        </w:rPr>
        <w:t>36.89</w:t>
      </w:r>
      <w:r w:rsidRPr="00D26B0A">
        <w:rPr>
          <w:rFonts w:ascii="Microsoft YaHei" w:eastAsia="Microsoft YaHei" w:hAnsi="Microsoft YaHei" w:hint="eastAsia"/>
          <w:b/>
          <w:sz w:val="15"/>
          <w:szCs w:val="15"/>
        </w:rPr>
        <w:t>%，最大回撤10</w:t>
      </w:r>
      <w:r w:rsidR="000D7740" w:rsidRPr="00D26B0A">
        <w:rPr>
          <w:rFonts w:ascii="Microsoft YaHei" w:eastAsia="Microsoft YaHei" w:hAnsi="Microsoft YaHei" w:hint="eastAsia"/>
          <w:b/>
          <w:sz w:val="15"/>
          <w:szCs w:val="15"/>
        </w:rPr>
        <w:t>.28</w:t>
      </w:r>
      <w:r w:rsidRPr="00D26B0A">
        <w:rPr>
          <w:rFonts w:ascii="Microsoft YaHei" w:eastAsia="Microsoft YaHei" w:hAnsi="Microsoft YaHei" w:hint="eastAsia"/>
          <w:b/>
          <w:sz w:val="15"/>
          <w:szCs w:val="15"/>
        </w:rPr>
        <w:t>%</w:t>
      </w:r>
    </w:p>
    <w:p w14:paraId="54042C6F" w14:textId="5387D9E5" w:rsidR="000D7740" w:rsidRPr="00D26B0A" w:rsidRDefault="000D7740" w:rsidP="004D39BB">
      <w:pPr>
        <w:pStyle w:val="a3"/>
        <w:ind w:left="720" w:firstLineChars="0" w:firstLine="0"/>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盈亏比2.9，胜率42%</w:t>
      </w:r>
    </w:p>
    <w:p w14:paraId="4CAD169A" w14:textId="5B8B8AF6" w:rsidR="00B56112" w:rsidRPr="00D26B0A" w:rsidRDefault="00B56112" w:rsidP="004D39BB">
      <w:pPr>
        <w:rPr>
          <w:rFonts w:ascii="Microsoft YaHei" w:eastAsia="Microsoft YaHei" w:hAnsi="Microsoft YaHei" w:hint="eastAsia"/>
          <w:b/>
          <w:sz w:val="15"/>
          <w:szCs w:val="15"/>
        </w:rPr>
      </w:pPr>
      <w:r w:rsidRPr="00D26B0A">
        <w:rPr>
          <w:rFonts w:ascii="Microsoft YaHei" w:eastAsia="Microsoft YaHei" w:hAnsi="Microsoft YaHei" w:hint="eastAsia"/>
          <w:sz w:val="15"/>
          <w:szCs w:val="15"/>
        </w:rPr>
        <w:tab/>
      </w:r>
      <w:r w:rsidRPr="00D26B0A">
        <w:rPr>
          <w:rFonts w:ascii="Microsoft YaHei" w:eastAsia="Microsoft YaHei" w:hAnsi="Microsoft YaHei" w:hint="eastAsia"/>
          <w:b/>
          <w:sz w:val="15"/>
          <w:szCs w:val="15"/>
        </w:rPr>
        <w:t>隐含状态为5时：</w:t>
      </w:r>
    </w:p>
    <w:p w14:paraId="282CD8F2" w14:textId="63BA6200" w:rsidR="00B56112" w:rsidRPr="00D26B0A" w:rsidRDefault="000B7CB0" w:rsidP="000E105E">
      <w:pPr>
        <w:rPr>
          <w:rFonts w:ascii="Microsoft YaHei" w:eastAsia="Microsoft YaHei" w:hAnsi="Microsoft YaHei" w:hint="eastAsia"/>
          <w:sz w:val="15"/>
          <w:szCs w:val="15"/>
        </w:rPr>
      </w:pPr>
      <w:r w:rsidRPr="00D26B0A">
        <w:rPr>
          <w:rFonts w:ascii="Microsoft YaHei" w:eastAsia="Microsoft YaHei" w:hAnsi="Microsoft YaHei" w:hint="eastAsia"/>
          <w:noProof/>
          <w:sz w:val="15"/>
          <w:szCs w:val="15"/>
        </w:rPr>
        <w:drawing>
          <wp:inline distT="0" distB="0" distL="0" distR="0" wp14:anchorId="004E800E" wp14:editId="3E37E957">
            <wp:extent cx="4320000" cy="324000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DCE_HMM.jpg"/>
                    <pic:cNvPicPr/>
                  </pic:nvPicPr>
                  <pic:blipFill>
                    <a:blip r:embed="rId8">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641D1BCE" w14:textId="2EE14055" w:rsidR="000B7CB0" w:rsidRPr="00D26B0A" w:rsidRDefault="000B7CB0"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夏普比率为0.84</w:t>
      </w:r>
    </w:p>
    <w:p w14:paraId="4834DBCE" w14:textId="21599557" w:rsidR="000B7CB0" w:rsidRPr="00D26B0A" w:rsidRDefault="000B7CB0"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累积收益率27.5%，最大回撤7.8%</w:t>
      </w:r>
    </w:p>
    <w:p w14:paraId="12E90362" w14:textId="4AA3737C" w:rsidR="00830E13" w:rsidRPr="00D26B0A" w:rsidRDefault="00830E13"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盈亏比4.3，胜率38.46%</w:t>
      </w:r>
    </w:p>
    <w:p w14:paraId="04C2EA99" w14:textId="06F45F8A" w:rsidR="000B7CB0" w:rsidRPr="00D26B0A" w:rsidRDefault="000B7CB0" w:rsidP="004D39BB">
      <w:pPr>
        <w:rPr>
          <w:rFonts w:ascii="Microsoft YaHei" w:eastAsia="Microsoft YaHei" w:hAnsi="Microsoft YaHei" w:hint="eastAsia"/>
          <w:b/>
          <w:sz w:val="15"/>
          <w:szCs w:val="15"/>
        </w:rPr>
      </w:pPr>
      <w:r w:rsidRPr="00D26B0A">
        <w:rPr>
          <w:rFonts w:ascii="Microsoft YaHei" w:eastAsia="Microsoft YaHei" w:hAnsi="Microsoft YaHei" w:hint="eastAsia"/>
          <w:sz w:val="15"/>
          <w:szCs w:val="15"/>
        </w:rPr>
        <w:tab/>
      </w:r>
      <w:r w:rsidRPr="00D26B0A">
        <w:rPr>
          <w:rFonts w:ascii="Microsoft YaHei" w:eastAsia="Microsoft YaHei" w:hAnsi="Microsoft YaHei" w:hint="eastAsia"/>
          <w:b/>
          <w:sz w:val="15"/>
          <w:szCs w:val="15"/>
        </w:rPr>
        <w:t>隐含状态为6时：</w:t>
      </w:r>
    </w:p>
    <w:p w14:paraId="427B157E" w14:textId="5EA9E99A" w:rsidR="000B7CB0" w:rsidRPr="00D26B0A" w:rsidRDefault="00B718E2" w:rsidP="004D39BB">
      <w:pPr>
        <w:rPr>
          <w:rFonts w:ascii="Microsoft YaHei" w:eastAsia="Microsoft YaHei" w:hAnsi="Microsoft YaHei" w:hint="eastAsia"/>
          <w:sz w:val="15"/>
          <w:szCs w:val="15"/>
        </w:rPr>
      </w:pPr>
      <w:r w:rsidRPr="00D26B0A">
        <w:rPr>
          <w:rFonts w:ascii="Microsoft YaHei" w:eastAsia="Microsoft YaHei" w:hAnsi="Microsoft YaHei" w:hint="eastAsia"/>
          <w:noProof/>
          <w:sz w:val="15"/>
          <w:szCs w:val="15"/>
        </w:rPr>
        <w:drawing>
          <wp:inline distT="0" distB="0" distL="0" distR="0" wp14:anchorId="37739149" wp14:editId="2CBF7F01">
            <wp:extent cx="4320000" cy="3240000"/>
            <wp:effectExtent l="0" t="0" r="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CE_HMM.jpg"/>
                    <pic:cNvPicPr/>
                  </pic:nvPicPr>
                  <pic:blipFill>
                    <a:blip r:embed="rId9">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8C73AF5" w14:textId="078C24D3" w:rsidR="00B718E2" w:rsidRPr="00D26B0A" w:rsidRDefault="00B718E2"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夏普比率为1.36</w:t>
      </w:r>
    </w:p>
    <w:p w14:paraId="09908006" w14:textId="1CAFB711" w:rsidR="00B718E2" w:rsidRPr="00D26B0A" w:rsidRDefault="00B718E2"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累积收益率41.3%，最大回撤7.9%</w:t>
      </w:r>
    </w:p>
    <w:p w14:paraId="7B923223" w14:textId="01A9C605" w:rsidR="00830E13" w:rsidRPr="00D26B0A" w:rsidRDefault="00830E13"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w:t>
      </w:r>
      <w:r w:rsidR="00C33EFF" w:rsidRPr="00D26B0A">
        <w:rPr>
          <w:rFonts w:ascii="Microsoft YaHei" w:eastAsia="Microsoft YaHei" w:hAnsi="Microsoft YaHei" w:hint="eastAsia"/>
          <w:b/>
          <w:sz w:val="15"/>
          <w:szCs w:val="15"/>
        </w:rPr>
        <w:t>2.77</w:t>
      </w:r>
      <w:r w:rsidRPr="00D26B0A">
        <w:rPr>
          <w:rFonts w:ascii="Microsoft YaHei" w:eastAsia="Microsoft YaHei" w:hAnsi="Microsoft YaHei" w:hint="eastAsia"/>
          <w:b/>
          <w:sz w:val="15"/>
          <w:szCs w:val="15"/>
        </w:rPr>
        <w:t>，胜率</w:t>
      </w:r>
      <w:r w:rsidR="00C33EFF" w:rsidRPr="00D26B0A">
        <w:rPr>
          <w:rFonts w:ascii="Microsoft YaHei" w:eastAsia="Microsoft YaHei" w:hAnsi="Microsoft YaHei" w:hint="eastAsia"/>
          <w:b/>
          <w:sz w:val="15"/>
          <w:szCs w:val="15"/>
        </w:rPr>
        <w:t>54.54%</w:t>
      </w:r>
    </w:p>
    <w:p w14:paraId="08757254" w14:textId="6578DD2B" w:rsidR="00B718E2" w:rsidRPr="00D26B0A" w:rsidRDefault="00B718E2" w:rsidP="004D39BB">
      <w:pPr>
        <w:rPr>
          <w:rFonts w:ascii="Microsoft YaHei" w:eastAsia="Microsoft YaHei" w:hAnsi="Microsoft YaHei" w:hint="eastAsia"/>
          <w:b/>
          <w:sz w:val="15"/>
          <w:szCs w:val="15"/>
        </w:rPr>
      </w:pPr>
      <w:r w:rsidRPr="00D26B0A">
        <w:rPr>
          <w:rFonts w:ascii="Microsoft YaHei" w:eastAsia="Microsoft YaHei" w:hAnsi="Microsoft YaHei" w:hint="eastAsia"/>
          <w:sz w:val="15"/>
          <w:szCs w:val="15"/>
        </w:rPr>
        <w:tab/>
      </w:r>
      <w:r w:rsidRPr="00D26B0A">
        <w:rPr>
          <w:rFonts w:ascii="Microsoft YaHei" w:eastAsia="Microsoft YaHei" w:hAnsi="Microsoft YaHei" w:hint="eastAsia"/>
          <w:b/>
          <w:sz w:val="15"/>
          <w:szCs w:val="15"/>
        </w:rPr>
        <w:t>隐含状态为7时：</w:t>
      </w:r>
    </w:p>
    <w:p w14:paraId="586CE177" w14:textId="682D9BAB" w:rsidR="00B718E2" w:rsidRPr="00D26B0A" w:rsidRDefault="00731525" w:rsidP="004D39BB">
      <w:pPr>
        <w:rPr>
          <w:rFonts w:ascii="Microsoft YaHei" w:eastAsia="Microsoft YaHei" w:hAnsi="Microsoft YaHei" w:hint="eastAsia"/>
          <w:sz w:val="15"/>
          <w:szCs w:val="15"/>
        </w:rPr>
      </w:pPr>
      <w:r w:rsidRPr="00D26B0A">
        <w:rPr>
          <w:rFonts w:ascii="Microsoft YaHei" w:eastAsia="Microsoft YaHei" w:hAnsi="Microsoft YaHei" w:hint="eastAsia"/>
          <w:noProof/>
          <w:sz w:val="15"/>
          <w:szCs w:val="15"/>
        </w:rPr>
        <w:drawing>
          <wp:inline distT="0" distB="0" distL="0" distR="0" wp14:anchorId="38B9E91B" wp14:editId="6B2A8335">
            <wp:extent cx="4320000" cy="3240000"/>
            <wp:effectExtent l="0" t="0" r="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DCE_HMM.jpg"/>
                    <pic:cNvPicPr/>
                  </pic:nvPicPr>
                  <pic:blipFill>
                    <a:blip r:embed="rId1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3181C79C" w14:textId="5E554434" w:rsidR="00731525" w:rsidRPr="00D26B0A" w:rsidRDefault="00731525"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夏普比率为1.15</w:t>
      </w:r>
    </w:p>
    <w:p w14:paraId="6BDB7CF2" w14:textId="322B1784" w:rsidR="00731525" w:rsidRPr="00D26B0A" w:rsidRDefault="00731525"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累积收益率为33.3%，最大回撤为7.9%</w:t>
      </w:r>
    </w:p>
    <w:p w14:paraId="180C7D2E" w14:textId="480F9091" w:rsidR="00731525" w:rsidRPr="00D26B0A" w:rsidRDefault="00731525"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另外值得注意的是在这个参数组合下，第一次出现了2000次迭代之后无法收敛到局部最优点的情况</w:t>
      </w:r>
    </w:p>
    <w:p w14:paraId="1829EEA2" w14:textId="46B4E184" w:rsidR="00731525" w:rsidRPr="00D26B0A" w:rsidRDefault="00731525" w:rsidP="004D39BB">
      <w:pPr>
        <w:rPr>
          <w:rFonts w:ascii="Microsoft YaHei" w:eastAsia="Microsoft YaHei" w:hAnsi="Microsoft YaHei" w:hint="eastAsia"/>
          <w:b/>
          <w:sz w:val="15"/>
          <w:szCs w:val="15"/>
        </w:rPr>
      </w:pPr>
      <w:r w:rsidRPr="00D26B0A">
        <w:rPr>
          <w:rFonts w:ascii="Microsoft YaHei" w:eastAsia="Microsoft YaHei" w:hAnsi="Microsoft YaHei" w:hint="eastAsia"/>
          <w:sz w:val="15"/>
          <w:szCs w:val="15"/>
        </w:rPr>
        <w:tab/>
      </w:r>
      <w:r w:rsidRPr="00D26B0A">
        <w:rPr>
          <w:rFonts w:ascii="Microsoft YaHei" w:eastAsia="Microsoft YaHei" w:hAnsi="Microsoft YaHei" w:hint="eastAsia"/>
          <w:b/>
          <w:sz w:val="15"/>
          <w:szCs w:val="15"/>
        </w:rPr>
        <w:t>隐含状态数为8时：</w:t>
      </w:r>
    </w:p>
    <w:p w14:paraId="4175290E" w14:textId="176DC22A" w:rsidR="00731525" w:rsidRPr="00D26B0A" w:rsidRDefault="00644490" w:rsidP="004D39BB">
      <w:pPr>
        <w:rPr>
          <w:rFonts w:ascii="Microsoft YaHei" w:eastAsia="Microsoft YaHei" w:hAnsi="Microsoft YaHei" w:hint="eastAsia"/>
          <w:sz w:val="15"/>
          <w:szCs w:val="15"/>
        </w:rPr>
      </w:pPr>
      <w:r w:rsidRPr="00D26B0A">
        <w:rPr>
          <w:rFonts w:ascii="Microsoft YaHei" w:eastAsia="Microsoft YaHei" w:hAnsi="Microsoft YaHei" w:hint="eastAsia"/>
          <w:noProof/>
          <w:sz w:val="15"/>
          <w:szCs w:val="15"/>
        </w:rPr>
        <w:drawing>
          <wp:inline distT="0" distB="0" distL="0" distR="0" wp14:anchorId="68BE7D01" wp14:editId="05EDA565">
            <wp:extent cx="4320000" cy="3240000"/>
            <wp:effectExtent l="0" t="0" r="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CE_HMM.jpg"/>
                    <pic:cNvPicPr/>
                  </pic:nvPicPr>
                  <pic:blipFill>
                    <a:blip r:embed="rId11">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7D758FF6" w14:textId="4BF5BC08" w:rsidR="00644490" w:rsidRPr="00D26B0A" w:rsidRDefault="00644490"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夏普比率为0.76</w:t>
      </w:r>
    </w:p>
    <w:p w14:paraId="5A64113A" w14:textId="300289A4" w:rsidR="00644490" w:rsidRPr="00D26B0A" w:rsidRDefault="00644490"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累积收益率为29.16%，最大回撤为13.95%</w:t>
      </w:r>
    </w:p>
    <w:p w14:paraId="7D75EC98" w14:textId="57FD84AE" w:rsidR="00644490" w:rsidRPr="00D26B0A" w:rsidRDefault="00644490" w:rsidP="004D39BB">
      <w:pPr>
        <w:jc w:val="center"/>
        <w:rPr>
          <w:rFonts w:ascii="Microsoft YaHei" w:eastAsia="Microsoft YaHei" w:hAnsi="Microsoft YaHei"/>
          <w:b/>
          <w:sz w:val="15"/>
          <w:szCs w:val="15"/>
        </w:rPr>
      </w:pPr>
      <w:r w:rsidRPr="00D26B0A">
        <w:rPr>
          <w:rFonts w:ascii="Microsoft YaHei" w:eastAsia="Microsoft YaHei" w:hAnsi="Microsoft YaHei" w:hint="eastAsia"/>
          <w:b/>
          <w:sz w:val="15"/>
          <w:szCs w:val="15"/>
        </w:rPr>
        <w:t>仍旧出现了2000次迭代内无法收敛的现象</w:t>
      </w:r>
    </w:p>
    <w:p w14:paraId="0C9FDB4A" w14:textId="77777777" w:rsidR="00F90381" w:rsidRPr="00D26B0A" w:rsidRDefault="00F90381" w:rsidP="004D39BB">
      <w:pPr>
        <w:rPr>
          <w:rFonts w:ascii="Microsoft YaHei" w:eastAsia="Microsoft YaHei" w:hAnsi="Microsoft YaHei"/>
          <w:sz w:val="15"/>
          <w:szCs w:val="15"/>
        </w:rPr>
      </w:pPr>
    </w:p>
    <w:p w14:paraId="6BAC5490" w14:textId="0751C913" w:rsidR="00F90381" w:rsidRPr="00D26B0A" w:rsidRDefault="00F90381" w:rsidP="004D39BB">
      <w:pP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去除仓位条件之后，单纯HMM策略的收益（其他各个平仓及止损条件全部不变）：</w:t>
      </w:r>
    </w:p>
    <w:p w14:paraId="58A63A94" w14:textId="5E0DC7AD" w:rsidR="00732CFA" w:rsidRPr="00D26B0A" w:rsidRDefault="00732CFA" w:rsidP="004D39BB">
      <w:pP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隐藏状态数仍旧为3，按照0.1的Z-score绝对值筛选震荡行情</w:t>
      </w:r>
      <w:r w:rsidR="00E85DCD" w:rsidRPr="00D26B0A">
        <w:rPr>
          <w:rFonts w:ascii="Microsoft YaHei" w:eastAsia="Microsoft YaHei" w:hAnsi="Microsoft YaHei" w:hint="eastAsia"/>
          <w:b/>
          <w:sz w:val="15"/>
          <w:szCs w:val="15"/>
        </w:rPr>
        <w:t>。</w:t>
      </w:r>
    </w:p>
    <w:p w14:paraId="4E874771" w14:textId="2983A077" w:rsidR="005B0894" w:rsidRPr="00D26B0A" w:rsidRDefault="00732CFA" w:rsidP="004D39BB">
      <w:pPr>
        <w:rPr>
          <w:rFonts w:ascii="Microsoft YaHei" w:eastAsia="Microsoft YaHei" w:hAnsi="Microsoft YaHei" w:hint="eastAsia"/>
          <w:b/>
          <w:sz w:val="15"/>
          <w:szCs w:val="15"/>
        </w:rPr>
      </w:pPr>
      <w:r w:rsidRPr="00D26B0A">
        <w:rPr>
          <w:rFonts w:ascii="Microsoft YaHei" w:eastAsia="Microsoft YaHei" w:hAnsi="Microsoft YaHei" w:hint="eastAsia"/>
          <w:b/>
          <w:noProof/>
          <w:sz w:val="15"/>
          <w:szCs w:val="15"/>
        </w:rPr>
        <w:drawing>
          <wp:inline distT="0" distB="0" distL="0" distR="0" wp14:anchorId="39AFBDD6" wp14:editId="4D02A08D">
            <wp:extent cx="4320000" cy="3240000"/>
            <wp:effectExtent l="0" t="0" r="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CE_HMM.jpg"/>
                    <pic:cNvPicPr/>
                  </pic:nvPicPr>
                  <pic:blipFill>
                    <a:blip r:embed="rId12">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258BC430" w14:textId="5C682B96" w:rsidR="00732CFA" w:rsidRPr="00D26B0A" w:rsidRDefault="00732CFA"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夏普比率为1.84</w:t>
      </w:r>
    </w:p>
    <w:p w14:paraId="1EA87DFA" w14:textId="3D3A6B18" w:rsidR="00732CFA" w:rsidRPr="00D26B0A" w:rsidRDefault="00732CFA"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累积收益率为102.6%，最大回撤为14.95%</w:t>
      </w:r>
      <w:r w:rsidR="00F012FD" w:rsidRPr="00D26B0A">
        <w:rPr>
          <w:rFonts w:ascii="Microsoft YaHei" w:eastAsia="Microsoft YaHei" w:hAnsi="Microsoft YaHei" w:hint="eastAsia"/>
          <w:b/>
          <w:sz w:val="15"/>
          <w:szCs w:val="15"/>
        </w:rPr>
        <w:t>，胜率62.5%</w:t>
      </w:r>
    </w:p>
    <w:p w14:paraId="2D6633B2" w14:textId="20BF2560" w:rsidR="002075DF" w:rsidRPr="00D26B0A" w:rsidRDefault="002075DF" w:rsidP="004D39BB">
      <w:pP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隐藏状态数为4：</w:t>
      </w:r>
    </w:p>
    <w:p w14:paraId="0FE008D2" w14:textId="7DB20492" w:rsidR="002075DF" w:rsidRPr="00D26B0A" w:rsidRDefault="006C29DF" w:rsidP="004D39BB">
      <w:pPr>
        <w:rPr>
          <w:rFonts w:ascii="Microsoft YaHei" w:eastAsia="Microsoft YaHei" w:hAnsi="Microsoft YaHei" w:hint="eastAsia"/>
          <w:b/>
          <w:sz w:val="15"/>
          <w:szCs w:val="15"/>
        </w:rPr>
      </w:pPr>
      <w:r w:rsidRPr="00D26B0A">
        <w:rPr>
          <w:rFonts w:ascii="Microsoft YaHei" w:eastAsia="Microsoft YaHei" w:hAnsi="Microsoft YaHei" w:hint="eastAsia"/>
          <w:b/>
          <w:noProof/>
          <w:sz w:val="15"/>
          <w:szCs w:val="15"/>
        </w:rPr>
        <w:drawing>
          <wp:inline distT="0" distB="0" distL="0" distR="0" wp14:anchorId="3166559E" wp14:editId="6EE3338D">
            <wp:extent cx="4320000" cy="3240000"/>
            <wp:effectExtent l="0" t="0" r="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DCE_HMM.jpg"/>
                    <pic:cNvPicPr/>
                  </pic:nvPicPr>
                  <pic:blipFill>
                    <a:blip r:embed="rId13">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7D5B5EF" w14:textId="7556D85E" w:rsidR="006C29DF" w:rsidRPr="00D26B0A" w:rsidRDefault="006C29DF"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夏普比率为1.64</w:t>
      </w:r>
    </w:p>
    <w:p w14:paraId="1FB795C5" w14:textId="215C2549" w:rsidR="006C29DF" w:rsidRPr="00D26B0A" w:rsidRDefault="006C29DF"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累积收益为96.84%，最大回撤为16%</w:t>
      </w:r>
    </w:p>
    <w:p w14:paraId="25ED72DC" w14:textId="4556149A" w:rsidR="006C29DF" w:rsidRPr="00D26B0A" w:rsidRDefault="006C29DF"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盈亏比3.25，胜率50%</w:t>
      </w:r>
    </w:p>
    <w:p w14:paraId="56102B33" w14:textId="7EB007F3" w:rsidR="006C29DF" w:rsidRPr="00D26B0A" w:rsidRDefault="006C29DF" w:rsidP="004D39BB">
      <w:pP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隐含状态数为5：</w:t>
      </w:r>
    </w:p>
    <w:p w14:paraId="27338633" w14:textId="5711C624" w:rsidR="006C29DF" w:rsidRPr="00D26B0A" w:rsidRDefault="00E06568" w:rsidP="004D39BB">
      <w:pPr>
        <w:rPr>
          <w:rFonts w:ascii="Microsoft YaHei" w:eastAsia="Microsoft YaHei" w:hAnsi="Microsoft YaHei" w:hint="eastAsia"/>
          <w:b/>
          <w:sz w:val="15"/>
          <w:szCs w:val="15"/>
        </w:rPr>
      </w:pPr>
      <w:r w:rsidRPr="00D26B0A">
        <w:rPr>
          <w:rFonts w:ascii="Microsoft YaHei" w:eastAsia="Microsoft YaHei" w:hAnsi="Microsoft YaHei" w:hint="eastAsia"/>
          <w:b/>
          <w:noProof/>
          <w:sz w:val="15"/>
          <w:szCs w:val="15"/>
        </w:rPr>
        <w:drawing>
          <wp:inline distT="0" distB="0" distL="0" distR="0" wp14:anchorId="5FEB2AE4" wp14:editId="76F16B68">
            <wp:extent cx="4320000" cy="3240000"/>
            <wp:effectExtent l="0" t="0" r="0"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CE_HMM.jpg"/>
                    <pic:cNvPicPr/>
                  </pic:nvPicPr>
                  <pic:blipFill>
                    <a:blip r:embed="rId14">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6F021016" w14:textId="7FCC4C5E" w:rsidR="00E06568" w:rsidRPr="00D26B0A" w:rsidRDefault="00E06568"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夏普比率为1.37</w:t>
      </w:r>
    </w:p>
    <w:p w14:paraId="415BF4D4" w14:textId="3EF3D626" w:rsidR="00E06568" w:rsidRPr="00D26B0A" w:rsidRDefault="00E06568"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累积收益率为69.64%，最大回撤为12.58%</w:t>
      </w:r>
    </w:p>
    <w:p w14:paraId="7D83A8E8" w14:textId="2CF05AA9" w:rsidR="00E06568" w:rsidRPr="00D26B0A" w:rsidRDefault="00E06568"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盈亏比为2.52，胜率为47%</w:t>
      </w:r>
    </w:p>
    <w:p w14:paraId="79A79447" w14:textId="2223DD91" w:rsidR="00E06568" w:rsidRPr="00D26B0A" w:rsidRDefault="00E06568" w:rsidP="004D39BB">
      <w:pP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隐含状态为6：</w:t>
      </w:r>
    </w:p>
    <w:p w14:paraId="59475F67" w14:textId="5D4AFE5E" w:rsidR="00E06568" w:rsidRPr="00D26B0A" w:rsidRDefault="001E2DA2" w:rsidP="004D39BB">
      <w:pPr>
        <w:rPr>
          <w:rFonts w:ascii="Microsoft YaHei" w:eastAsia="Microsoft YaHei" w:hAnsi="Microsoft YaHei" w:hint="eastAsia"/>
          <w:b/>
          <w:sz w:val="15"/>
          <w:szCs w:val="15"/>
        </w:rPr>
      </w:pPr>
      <w:r w:rsidRPr="00D26B0A">
        <w:rPr>
          <w:rFonts w:ascii="Microsoft YaHei" w:eastAsia="Microsoft YaHei" w:hAnsi="Microsoft YaHei" w:hint="eastAsia"/>
          <w:b/>
          <w:noProof/>
          <w:sz w:val="15"/>
          <w:szCs w:val="15"/>
        </w:rPr>
        <w:drawing>
          <wp:inline distT="0" distB="0" distL="0" distR="0" wp14:anchorId="210D560F" wp14:editId="40711A74">
            <wp:extent cx="4320000" cy="3240000"/>
            <wp:effectExtent l="0" t="0" r="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DCE_HMM.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242A9830" w14:textId="75A013F8" w:rsidR="001E2DA2" w:rsidRPr="00D26B0A" w:rsidRDefault="001E2DA2"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夏普比率为1.64</w:t>
      </w:r>
    </w:p>
    <w:p w14:paraId="48516518" w14:textId="49FC17CF" w:rsidR="001E2DA2" w:rsidRPr="00D26B0A" w:rsidRDefault="001E2DA2"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累积收益率82.85%，最大回撤11.13%</w:t>
      </w:r>
    </w:p>
    <w:p w14:paraId="2F5AD076" w14:textId="591E9DC4" w:rsidR="001E2DA2" w:rsidRPr="00D26B0A" w:rsidRDefault="001E2DA2" w:rsidP="004D39BB">
      <w:pPr>
        <w:jc w:val="center"/>
        <w:rPr>
          <w:rFonts w:ascii="Microsoft YaHei" w:eastAsia="Microsoft YaHei" w:hAnsi="Microsoft YaHei" w:hint="eastAsia"/>
          <w:b/>
          <w:sz w:val="15"/>
          <w:szCs w:val="15"/>
        </w:rPr>
      </w:pPr>
      <w:r w:rsidRPr="00D26B0A">
        <w:rPr>
          <w:rFonts w:ascii="Microsoft YaHei" w:eastAsia="Microsoft YaHei" w:hAnsi="Microsoft YaHei" w:hint="eastAsia"/>
          <w:b/>
          <w:sz w:val="15"/>
          <w:szCs w:val="15"/>
        </w:rPr>
        <w:t>盈亏比2.61，胜率51.35%</w:t>
      </w:r>
    </w:p>
    <w:p w14:paraId="0EAB350B" w14:textId="77777777" w:rsidR="001E2DA2" w:rsidRPr="00D26B0A" w:rsidRDefault="001E2DA2" w:rsidP="004D39BB">
      <w:pPr>
        <w:jc w:val="center"/>
        <w:rPr>
          <w:rFonts w:ascii="Microsoft YaHei" w:eastAsia="Microsoft YaHei" w:hAnsi="Microsoft YaHei"/>
          <w:b/>
          <w:sz w:val="15"/>
          <w:szCs w:val="15"/>
        </w:rPr>
      </w:pPr>
    </w:p>
    <w:sectPr w:rsidR="001E2DA2" w:rsidRPr="00D26B0A" w:rsidSect="004C3C7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C413B0"/>
    <w:multiLevelType w:val="hybridMultilevel"/>
    <w:tmpl w:val="749C1F28"/>
    <w:lvl w:ilvl="0" w:tplc="DFCC1D1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527595F"/>
    <w:multiLevelType w:val="hybridMultilevel"/>
    <w:tmpl w:val="E8686750"/>
    <w:lvl w:ilvl="0" w:tplc="7DB6435E">
      <w:start w:val="1"/>
      <w:numFmt w:val="decimal"/>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411E6638"/>
    <w:multiLevelType w:val="hybridMultilevel"/>
    <w:tmpl w:val="8CA2C584"/>
    <w:lvl w:ilvl="0" w:tplc="4E30D6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D1378F9"/>
    <w:multiLevelType w:val="hybridMultilevel"/>
    <w:tmpl w:val="99C213B6"/>
    <w:lvl w:ilvl="0" w:tplc="9F02A67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704"/>
    <w:rsid w:val="000B7CB0"/>
    <w:rsid w:val="000D7740"/>
    <w:rsid w:val="000E105E"/>
    <w:rsid w:val="00100BF2"/>
    <w:rsid w:val="001062EF"/>
    <w:rsid w:val="00181F04"/>
    <w:rsid w:val="001C6DB9"/>
    <w:rsid w:val="001E0704"/>
    <w:rsid w:val="001E2DA2"/>
    <w:rsid w:val="002075DF"/>
    <w:rsid w:val="002626F8"/>
    <w:rsid w:val="00273D35"/>
    <w:rsid w:val="002D2A88"/>
    <w:rsid w:val="002F5150"/>
    <w:rsid w:val="00340BD3"/>
    <w:rsid w:val="004C3C79"/>
    <w:rsid w:val="004C6112"/>
    <w:rsid w:val="004D39BB"/>
    <w:rsid w:val="00526339"/>
    <w:rsid w:val="00561985"/>
    <w:rsid w:val="0057329B"/>
    <w:rsid w:val="005B0894"/>
    <w:rsid w:val="00644490"/>
    <w:rsid w:val="006904DC"/>
    <w:rsid w:val="006C29DF"/>
    <w:rsid w:val="00731525"/>
    <w:rsid w:val="00732CFA"/>
    <w:rsid w:val="007B7AE4"/>
    <w:rsid w:val="008301FC"/>
    <w:rsid w:val="00830E13"/>
    <w:rsid w:val="008A45AD"/>
    <w:rsid w:val="00954A9F"/>
    <w:rsid w:val="00A639D3"/>
    <w:rsid w:val="00AA5474"/>
    <w:rsid w:val="00B56112"/>
    <w:rsid w:val="00B718E2"/>
    <w:rsid w:val="00C33EFF"/>
    <w:rsid w:val="00C83EE5"/>
    <w:rsid w:val="00D254D6"/>
    <w:rsid w:val="00D26B0A"/>
    <w:rsid w:val="00D712CB"/>
    <w:rsid w:val="00DD332A"/>
    <w:rsid w:val="00E06568"/>
    <w:rsid w:val="00E06A42"/>
    <w:rsid w:val="00E376BB"/>
    <w:rsid w:val="00E85DCD"/>
    <w:rsid w:val="00E85E6D"/>
    <w:rsid w:val="00EE2256"/>
    <w:rsid w:val="00F012FD"/>
    <w:rsid w:val="00F8187A"/>
    <w:rsid w:val="00F90381"/>
    <w:rsid w:val="00FC5BE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801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0704"/>
    <w:pPr>
      <w:ind w:firstLineChars="200" w:firstLine="420"/>
    </w:pPr>
  </w:style>
  <w:style w:type="table" w:styleId="a4">
    <w:name w:val="Table Grid"/>
    <w:basedOn w:val="a1"/>
    <w:uiPriority w:val="39"/>
    <w:rsid w:val="00FC5B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14783">
      <w:bodyDiv w:val="1"/>
      <w:marLeft w:val="0"/>
      <w:marRight w:val="0"/>
      <w:marTop w:val="0"/>
      <w:marBottom w:val="0"/>
      <w:divBdr>
        <w:top w:val="none" w:sz="0" w:space="0" w:color="auto"/>
        <w:left w:val="none" w:sz="0" w:space="0" w:color="auto"/>
        <w:bottom w:val="none" w:sz="0" w:space="0" w:color="auto"/>
        <w:right w:val="none" w:sz="0" w:space="0" w:color="auto"/>
      </w:divBdr>
    </w:div>
    <w:div w:id="825360763">
      <w:bodyDiv w:val="1"/>
      <w:marLeft w:val="0"/>
      <w:marRight w:val="0"/>
      <w:marTop w:val="0"/>
      <w:marBottom w:val="0"/>
      <w:divBdr>
        <w:top w:val="none" w:sz="0" w:space="0" w:color="auto"/>
        <w:left w:val="none" w:sz="0" w:space="0" w:color="auto"/>
        <w:bottom w:val="none" w:sz="0" w:space="0" w:color="auto"/>
        <w:right w:val="none" w:sz="0" w:space="0" w:color="auto"/>
      </w:divBdr>
    </w:div>
    <w:div w:id="1475298393">
      <w:bodyDiv w:val="1"/>
      <w:marLeft w:val="0"/>
      <w:marRight w:val="0"/>
      <w:marTop w:val="0"/>
      <w:marBottom w:val="0"/>
      <w:divBdr>
        <w:top w:val="none" w:sz="0" w:space="0" w:color="auto"/>
        <w:left w:val="none" w:sz="0" w:space="0" w:color="auto"/>
        <w:bottom w:val="none" w:sz="0" w:space="0" w:color="auto"/>
        <w:right w:val="none" w:sz="0" w:space="0" w:color="auto"/>
      </w:divBdr>
    </w:div>
    <w:div w:id="209836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jpg"/><Relationship Id="rId10"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9</Pages>
  <Words>397</Words>
  <Characters>2267</Characters>
  <Application>Microsoft Macintosh Word</Application>
  <DocSecurity>0</DocSecurity>
  <Lines>18</Lines>
  <Paragraphs>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李悦凡</dc:creator>
  <cp:keywords/>
  <dc:description/>
  <cp:lastModifiedBy>李悦凡</cp:lastModifiedBy>
  <cp:revision>23</cp:revision>
  <dcterms:created xsi:type="dcterms:W3CDTF">2016-12-08T01:12:00Z</dcterms:created>
  <dcterms:modified xsi:type="dcterms:W3CDTF">2016-12-08T10:19:00Z</dcterms:modified>
</cp:coreProperties>
</file>