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 w:rsidRPr="00A913C7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A913C7" w:rsidRDefault="00A43C9F" w:rsidP="003759AE">
            <w:pPr>
              <w:pStyle w:val="CMMI"/>
              <w:rPr>
                <w:color w:val="auto"/>
              </w:rPr>
            </w:pPr>
            <w:r w:rsidRPr="00A913C7">
              <w:rPr>
                <w:rFonts w:hint="eastAsia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D3726A" w:rsidRDefault="00D3726A" w:rsidP="00D3726A">
            <w:pPr>
              <w:autoSpaceDE w:val="0"/>
              <w:autoSpaceDN w:val="0"/>
              <w:adjustRightInd w:val="0"/>
              <w:rPr>
                <w:rFonts w:ascii="新細明體" w:eastAsia="新細明體" w:cs="新細明體" w:hint="eastAsia"/>
                <w:color w:val="000000"/>
                <w:kern w:val="0"/>
              </w:rPr>
            </w:pPr>
            <w:r>
              <w:rPr>
                <w:rFonts w:hint="eastAsia"/>
                <w:kern w:val="0"/>
              </w:rPr>
              <w:t>神通</w:t>
            </w:r>
            <w:r w:rsidR="002C6ACF">
              <w:rPr>
                <w:rFonts w:hint="eastAsia"/>
                <w:kern w:val="0"/>
              </w:rPr>
              <w:t>資科</w:t>
            </w:r>
            <w:r>
              <w:rPr>
                <w:rFonts w:hint="eastAsia"/>
                <w:kern w:val="0"/>
              </w:rPr>
              <w:t>員工紅利發放辦法</w:t>
            </w:r>
          </w:p>
        </w:tc>
      </w:tr>
      <w:tr w:rsidR="00A43C9F" w:rsidRPr="00A913C7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A913C7" w:rsidRDefault="00A43C9F" w:rsidP="003759AE">
            <w:pPr>
              <w:pStyle w:val="CMMI"/>
              <w:rPr>
                <w:color w:val="auto"/>
              </w:rPr>
            </w:pPr>
            <w:r w:rsidRPr="00A913C7">
              <w:rPr>
                <w:rFonts w:hint="eastAsia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A913C7" w:rsidRDefault="00B832AF" w:rsidP="003759AE">
            <w:pPr>
              <w:pStyle w:val="CMMI"/>
              <w:rPr>
                <w:rFonts w:ascii="細明體" w:eastAsia="細明體" w:cs="細明體" w:hint="eastAsia"/>
                <w:color w:val="auto"/>
              </w:rPr>
            </w:pPr>
            <w:r w:rsidRPr="00A913C7">
              <w:rPr>
                <w:color w:val="auto"/>
              </w:rPr>
              <w:t>GEP-CW-</w:t>
            </w:r>
            <w:r w:rsidR="00A913C7" w:rsidRPr="00A913C7">
              <w:rPr>
                <w:rFonts w:hint="eastAsia"/>
                <w:color w:val="auto"/>
              </w:rPr>
              <w:t>3</w:t>
            </w:r>
            <w:r w:rsidRPr="00A913C7">
              <w:rPr>
                <w:color w:val="auto"/>
              </w:rPr>
              <w:t>-</w:t>
            </w:r>
            <w:r w:rsidR="00055BE9" w:rsidRPr="00A913C7">
              <w:rPr>
                <w:rFonts w:hint="eastAsia"/>
                <w:color w:val="auto"/>
              </w:rPr>
              <w:t>0</w:t>
            </w:r>
            <w:r w:rsidR="00A913C7" w:rsidRPr="00A913C7">
              <w:rPr>
                <w:rFonts w:hint="eastAsia"/>
                <w:color w:val="auto"/>
              </w:rPr>
              <w:t>7</w:t>
            </w:r>
            <w:r w:rsidRPr="00A913C7">
              <w:rPr>
                <w:color w:val="auto"/>
              </w:rPr>
              <w:t xml:space="preserve"> </w:t>
            </w:r>
          </w:p>
        </w:tc>
      </w:tr>
      <w:tr w:rsidR="00A43C9F" w:rsidRPr="00A913C7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A913C7" w:rsidRDefault="00A43C9F">
            <w:pPr>
              <w:pStyle w:val="CMMI"/>
              <w:rPr>
                <w:rFonts w:hint="eastAsia"/>
                <w:color w:val="auto"/>
              </w:rPr>
            </w:pPr>
            <w:r w:rsidRPr="00A913C7">
              <w:rPr>
                <w:rFonts w:hint="eastAsia"/>
                <w:color w:val="auto"/>
              </w:rPr>
              <w:t>製</w:t>
            </w:r>
            <w:r w:rsidRPr="00A913C7">
              <w:rPr>
                <w:rFonts w:hint="eastAsia"/>
                <w:color w:val="auto"/>
              </w:rPr>
              <w:t xml:space="preserve">    </w:t>
            </w:r>
            <w:r w:rsidRPr="00A913C7">
              <w:rPr>
                <w:rFonts w:hint="eastAsia"/>
                <w:color w:val="auto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A913C7" w:rsidRDefault="00B832AF" w:rsidP="00B832AF">
            <w:pPr>
              <w:autoSpaceDE w:val="0"/>
              <w:autoSpaceDN w:val="0"/>
              <w:adjustRightInd w:val="0"/>
              <w:rPr>
                <w:rFonts w:ascii="新細明體" w:eastAsia="新細明體" w:cs="新細明體" w:hint="eastAsia"/>
                <w:kern w:val="0"/>
              </w:rPr>
            </w:pPr>
            <w:r w:rsidRPr="00A913C7">
              <w:rPr>
                <w:rFonts w:hint="eastAsia"/>
                <w:kern w:val="0"/>
              </w:rPr>
              <w:t>黃蓀梅</w:t>
            </w:r>
          </w:p>
        </w:tc>
      </w:tr>
      <w:tr w:rsidR="00A43C9F" w:rsidRPr="00A913C7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A913C7" w:rsidRDefault="00A43C9F">
            <w:pPr>
              <w:pStyle w:val="CMMI"/>
              <w:rPr>
                <w:rFonts w:hint="eastAsia"/>
                <w:color w:val="auto"/>
              </w:rPr>
            </w:pPr>
            <w:r w:rsidRPr="00A913C7">
              <w:rPr>
                <w:rFonts w:hint="eastAsia"/>
                <w:color w:val="auto"/>
              </w:rPr>
              <w:t>審</w:t>
            </w:r>
            <w:r w:rsidRPr="00A913C7">
              <w:rPr>
                <w:rFonts w:hint="eastAsia"/>
                <w:color w:val="auto"/>
              </w:rPr>
              <w:t xml:space="preserve">    </w:t>
            </w:r>
            <w:r w:rsidRPr="00A913C7">
              <w:rPr>
                <w:rFonts w:hint="eastAsia"/>
                <w:color w:val="auto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Pr="00A913C7" w:rsidRDefault="00F26843">
            <w:pPr>
              <w:pStyle w:val="CMMI"/>
              <w:rPr>
                <w:rFonts w:hint="eastAsia"/>
                <w:color w:val="auto"/>
              </w:rPr>
            </w:pPr>
            <w:r w:rsidRPr="00A913C7">
              <w:rPr>
                <w:rFonts w:hint="eastAsia"/>
                <w:color w:val="auto"/>
              </w:rPr>
              <w:t>董純和</w:t>
            </w:r>
          </w:p>
        </w:tc>
      </w:tr>
      <w:tr w:rsidR="00A43C9F" w:rsidRPr="00A913C7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A913C7" w:rsidRDefault="00A43C9F">
            <w:pPr>
              <w:pStyle w:val="CMMI"/>
              <w:rPr>
                <w:rFonts w:hint="eastAsia"/>
                <w:color w:val="auto"/>
              </w:rPr>
            </w:pPr>
            <w:r w:rsidRPr="00A913C7">
              <w:rPr>
                <w:rFonts w:hint="eastAsia"/>
                <w:color w:val="auto"/>
              </w:rPr>
              <w:t>核</w:t>
            </w:r>
            <w:r w:rsidRPr="00A913C7">
              <w:rPr>
                <w:rFonts w:hint="eastAsia"/>
                <w:color w:val="auto"/>
              </w:rPr>
              <w:t xml:space="preserve">    </w:t>
            </w:r>
            <w:r w:rsidRPr="00A913C7">
              <w:rPr>
                <w:rFonts w:hint="eastAsia"/>
                <w:color w:val="auto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Pr="00A913C7" w:rsidRDefault="00F26843">
            <w:pPr>
              <w:pStyle w:val="CMMI"/>
              <w:rPr>
                <w:rFonts w:hint="eastAsia"/>
                <w:color w:val="auto"/>
              </w:rPr>
            </w:pPr>
            <w:r w:rsidRPr="00A913C7">
              <w:rPr>
                <w:rFonts w:hint="eastAsia"/>
                <w:color w:val="auto"/>
              </w:rPr>
              <w:t>蔣臺方</w:t>
            </w:r>
          </w:p>
        </w:tc>
      </w:tr>
      <w:tr w:rsidR="00A43C9F" w:rsidRPr="00A913C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A913C7" w:rsidRDefault="00A43C9F">
            <w:pPr>
              <w:pStyle w:val="CMMI"/>
              <w:rPr>
                <w:rFonts w:hint="eastAsia"/>
                <w:color w:val="auto"/>
              </w:rPr>
            </w:pPr>
            <w:r w:rsidRPr="00A913C7">
              <w:rPr>
                <w:rFonts w:hint="eastAsia"/>
                <w:color w:val="auto"/>
              </w:rPr>
              <w:t>發行日期</w:t>
            </w:r>
          </w:p>
        </w:tc>
        <w:tc>
          <w:tcPr>
            <w:tcW w:w="840" w:type="dxa"/>
          </w:tcPr>
          <w:p w:rsidR="00A43C9F" w:rsidRPr="00A913C7" w:rsidRDefault="00A43C9F">
            <w:pPr>
              <w:pStyle w:val="CMMI"/>
              <w:rPr>
                <w:rFonts w:hint="eastAsia"/>
                <w:color w:val="auto"/>
              </w:rPr>
            </w:pPr>
            <w:r w:rsidRPr="00A913C7">
              <w:rPr>
                <w:rFonts w:hint="eastAsia"/>
                <w:color w:val="auto"/>
              </w:rPr>
              <w:t>版</w:t>
            </w:r>
            <w:r w:rsidRPr="00A913C7">
              <w:rPr>
                <w:rFonts w:hint="eastAsia"/>
                <w:color w:val="auto"/>
              </w:rPr>
              <w:t xml:space="preserve">  </w:t>
            </w:r>
            <w:r w:rsidRPr="00A913C7">
              <w:rPr>
                <w:rFonts w:hint="eastAsia"/>
                <w:color w:val="auto"/>
              </w:rPr>
              <w:t>次</w:t>
            </w:r>
          </w:p>
        </w:tc>
        <w:tc>
          <w:tcPr>
            <w:tcW w:w="7058" w:type="dxa"/>
          </w:tcPr>
          <w:p w:rsidR="00A43C9F" w:rsidRPr="00A913C7" w:rsidRDefault="00A43C9F">
            <w:pPr>
              <w:pStyle w:val="CMMI"/>
              <w:jc w:val="both"/>
              <w:rPr>
                <w:rFonts w:hint="eastAsia"/>
                <w:color w:val="auto"/>
              </w:rPr>
            </w:pPr>
            <w:r w:rsidRPr="00A913C7">
              <w:rPr>
                <w:rFonts w:hint="eastAsia"/>
                <w:color w:val="auto"/>
              </w:rPr>
              <w:t>摘要內容</w:t>
            </w:r>
          </w:p>
        </w:tc>
      </w:tr>
      <w:tr w:rsidR="00A43C9F" w:rsidRPr="00A913C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A913C7" w:rsidRDefault="00F26843">
            <w:pPr>
              <w:pStyle w:val="CMMI"/>
              <w:rPr>
                <w:rFonts w:hint="eastAsia"/>
                <w:color w:val="FF0000"/>
              </w:rPr>
            </w:pPr>
            <w:smartTag w:uri="urn:schemas-microsoft-com:office:smarttags" w:element="chsdate">
              <w:smartTagPr>
                <w:attr w:name="Year" w:val="1999"/>
                <w:attr w:name="Month" w:val="10"/>
                <w:attr w:name="Day" w:val="1"/>
                <w:attr w:name="IsLunarDate" w:val="False"/>
                <w:attr w:name="IsROCDate" w:val="False"/>
              </w:smartTagPr>
              <w:r w:rsidRPr="00A913C7">
                <w:rPr>
                  <w:rFonts w:hint="eastAsia"/>
                  <w:color w:val="FF0000"/>
                </w:rPr>
                <w:t>99-10-01</w:t>
              </w:r>
            </w:smartTag>
          </w:p>
        </w:tc>
        <w:tc>
          <w:tcPr>
            <w:tcW w:w="840" w:type="dxa"/>
          </w:tcPr>
          <w:p w:rsidR="00A43C9F" w:rsidRPr="00A913C7" w:rsidRDefault="00F26843">
            <w:pPr>
              <w:pStyle w:val="CMMI"/>
              <w:rPr>
                <w:rFonts w:hint="eastAsia"/>
                <w:color w:val="FF0000"/>
              </w:rPr>
            </w:pPr>
            <w:r w:rsidRPr="00A913C7">
              <w:rPr>
                <w:rFonts w:hint="eastAsia"/>
                <w:color w:val="FF0000"/>
              </w:rPr>
              <w:t>V1.0</w:t>
            </w:r>
          </w:p>
        </w:tc>
        <w:tc>
          <w:tcPr>
            <w:tcW w:w="7058" w:type="dxa"/>
          </w:tcPr>
          <w:p w:rsidR="00F26843" w:rsidRPr="00A913C7" w:rsidRDefault="00F26843" w:rsidP="00F26843">
            <w:pPr>
              <w:pStyle w:val="CMMI"/>
              <w:rPr>
                <w:rFonts w:ascii="標楷體" w:hAnsi="標楷體" w:hint="eastAsia"/>
                <w:color w:val="FF0000"/>
              </w:rPr>
            </w:pPr>
            <w:r w:rsidRPr="00A913C7">
              <w:rPr>
                <w:rFonts w:ascii="標楷體" w:hAnsi="標楷體" w:hint="eastAsia"/>
                <w:color w:val="FF0000"/>
              </w:rPr>
              <w:t xml:space="preserve">新發行 </w:t>
            </w:r>
          </w:p>
          <w:p w:rsidR="00A43C9F" w:rsidRPr="00A913C7" w:rsidRDefault="00F26843" w:rsidP="00F26843">
            <w:pPr>
              <w:pStyle w:val="CMMI"/>
              <w:rPr>
                <w:color w:val="FF0000"/>
              </w:rPr>
            </w:pPr>
            <w:r w:rsidRPr="00A913C7">
              <w:rPr>
                <w:rFonts w:ascii="標楷體" w:hAnsi="標楷體" w:hint="eastAsia"/>
                <w:color w:val="FF0000"/>
              </w:rPr>
              <w:t>神通電腦分割新設神通資訊科技股份有限公司，重新發行文件。</w:t>
            </w:r>
          </w:p>
        </w:tc>
      </w:tr>
      <w:tr w:rsidR="00A43C9F" w:rsidRPr="00A913C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A913C7" w:rsidRDefault="00A43C9F">
            <w:pPr>
              <w:pStyle w:val="CMMI"/>
              <w:rPr>
                <w:color w:val="auto"/>
              </w:rPr>
            </w:pPr>
          </w:p>
        </w:tc>
        <w:tc>
          <w:tcPr>
            <w:tcW w:w="840" w:type="dxa"/>
          </w:tcPr>
          <w:p w:rsidR="00A43C9F" w:rsidRPr="00A913C7" w:rsidRDefault="00A43C9F">
            <w:pPr>
              <w:pStyle w:val="CMMI"/>
              <w:rPr>
                <w:color w:val="auto"/>
              </w:rPr>
            </w:pPr>
          </w:p>
        </w:tc>
        <w:tc>
          <w:tcPr>
            <w:tcW w:w="7058" w:type="dxa"/>
          </w:tcPr>
          <w:p w:rsidR="00A43C9F" w:rsidRPr="00A913C7" w:rsidRDefault="00A43C9F">
            <w:pPr>
              <w:pStyle w:val="CMMI"/>
              <w:rPr>
                <w:color w:val="auto"/>
              </w:rPr>
            </w:pPr>
          </w:p>
        </w:tc>
      </w:tr>
      <w:tr w:rsidR="00A43C9F" w:rsidRPr="00A913C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A913C7" w:rsidRDefault="00A43C9F">
            <w:pPr>
              <w:pStyle w:val="CMMI"/>
              <w:rPr>
                <w:color w:val="auto"/>
              </w:rPr>
            </w:pPr>
          </w:p>
        </w:tc>
        <w:tc>
          <w:tcPr>
            <w:tcW w:w="840" w:type="dxa"/>
          </w:tcPr>
          <w:p w:rsidR="00A43C9F" w:rsidRPr="00A913C7" w:rsidRDefault="00A43C9F">
            <w:pPr>
              <w:pStyle w:val="CMMI"/>
              <w:rPr>
                <w:color w:val="auto"/>
              </w:rPr>
            </w:pPr>
          </w:p>
        </w:tc>
        <w:tc>
          <w:tcPr>
            <w:tcW w:w="7058" w:type="dxa"/>
          </w:tcPr>
          <w:p w:rsidR="00A43C9F" w:rsidRPr="00A913C7" w:rsidRDefault="00A43C9F">
            <w:pPr>
              <w:pStyle w:val="CMMI"/>
              <w:rPr>
                <w:color w:val="auto"/>
              </w:rPr>
            </w:pPr>
          </w:p>
        </w:tc>
      </w:tr>
    </w:tbl>
    <w:p w:rsidR="00A43C9F" w:rsidRPr="00A913C7" w:rsidRDefault="00A43C9F">
      <w:pPr>
        <w:pStyle w:val="CMMI1"/>
        <w:spacing w:before="180"/>
      </w:pPr>
      <w:r w:rsidRPr="00A913C7">
        <w:t>1.</w:t>
      </w:r>
      <w:r w:rsidRPr="00A913C7">
        <w:rPr>
          <w:rFonts w:hint="eastAsia"/>
        </w:rPr>
        <w:t>【目的</w:t>
      </w:r>
      <w:r w:rsidRPr="00A913C7">
        <w:t>; Purpose</w:t>
      </w:r>
      <w:r w:rsidRPr="00A913C7">
        <w:rPr>
          <w:rFonts w:hint="eastAsia"/>
        </w:rPr>
        <w:t>】：</w:t>
      </w:r>
    </w:p>
    <w:p w:rsidR="00681EF4" w:rsidRPr="00A913C7" w:rsidRDefault="00A913C7" w:rsidP="00A913C7">
      <w:pPr>
        <w:pStyle w:val="CMMI10"/>
        <w:rPr>
          <w:rFonts w:hint="eastAsia"/>
        </w:rPr>
      </w:pPr>
      <w:r w:rsidRPr="00A913C7">
        <w:rPr>
          <w:rFonts w:hint="eastAsia"/>
        </w:rPr>
        <w:t>為鼓勵員工積極參與經營，提昇管理效率，共同締造佳績，同時分享經營成果，特訂定員工紅利發放辦法。</w:t>
      </w:r>
    </w:p>
    <w:p w:rsidR="00A43C9F" w:rsidRPr="00A913C7" w:rsidRDefault="00681EF4" w:rsidP="00681EF4">
      <w:pPr>
        <w:pStyle w:val="CMMI1"/>
        <w:spacing w:before="180"/>
      </w:pPr>
      <w:r w:rsidRPr="00A913C7">
        <w:t xml:space="preserve"> </w:t>
      </w:r>
      <w:r w:rsidR="00A43C9F" w:rsidRPr="00A913C7">
        <w:t>2.</w:t>
      </w:r>
      <w:r w:rsidR="00A43C9F" w:rsidRPr="00A913C7">
        <w:rPr>
          <w:rFonts w:hint="eastAsia"/>
        </w:rPr>
        <w:t>【範圍</w:t>
      </w:r>
      <w:r w:rsidR="00A43C9F" w:rsidRPr="00A913C7">
        <w:t>; Scope</w:t>
      </w:r>
      <w:r w:rsidR="00A43C9F" w:rsidRPr="00A913C7">
        <w:rPr>
          <w:rFonts w:hint="eastAsia"/>
        </w:rPr>
        <w:t>】：</w:t>
      </w:r>
    </w:p>
    <w:p w:rsidR="00055BE9" w:rsidRPr="00A913C7" w:rsidRDefault="00A913C7" w:rsidP="002E287A">
      <w:pPr>
        <w:pStyle w:val="CMMI10"/>
        <w:rPr>
          <w:rFonts w:eastAsia="新細明體" w:hint="eastAsia"/>
        </w:rPr>
      </w:pPr>
      <w:r w:rsidRPr="00A913C7">
        <w:rPr>
          <w:rFonts w:hint="eastAsia"/>
        </w:rPr>
        <w:t>全體正</w:t>
      </w:r>
      <w:r w:rsidR="002E287A" w:rsidRPr="00A913C7">
        <w:rPr>
          <w:rFonts w:hint="eastAsia"/>
        </w:rPr>
        <w:t>職員工。</w:t>
      </w:r>
    </w:p>
    <w:p w:rsidR="00A43C9F" w:rsidRPr="00A913C7" w:rsidRDefault="00055BE9" w:rsidP="00055BE9">
      <w:pPr>
        <w:pStyle w:val="CMMI1"/>
        <w:spacing w:before="180"/>
      </w:pPr>
      <w:r w:rsidRPr="00A913C7">
        <w:t xml:space="preserve"> </w:t>
      </w:r>
      <w:r w:rsidR="00A43C9F" w:rsidRPr="00A913C7">
        <w:t>3.</w:t>
      </w:r>
      <w:r w:rsidR="00A43C9F" w:rsidRPr="00A913C7">
        <w:rPr>
          <w:rFonts w:hint="eastAsia"/>
        </w:rPr>
        <w:t>【參考資料</w:t>
      </w:r>
      <w:r w:rsidR="00A43C9F" w:rsidRPr="00A913C7">
        <w:t>; Reference</w:t>
      </w:r>
      <w:r w:rsidR="00A43C9F" w:rsidRPr="00A913C7">
        <w:rPr>
          <w:rFonts w:hint="eastAsia"/>
        </w:rPr>
        <w:t>】：</w:t>
      </w:r>
    </w:p>
    <w:p w:rsidR="00A913C7" w:rsidRPr="00A913C7" w:rsidRDefault="00A913C7" w:rsidP="00A913C7">
      <w:pPr>
        <w:pStyle w:val="CMMI2"/>
        <w:spacing w:before="90"/>
        <w:ind w:left="480"/>
      </w:pPr>
      <w:r w:rsidRPr="00A913C7">
        <w:rPr>
          <w:rFonts w:hint="eastAsia"/>
        </w:rPr>
        <w:t>3.1</w:t>
      </w:r>
      <w:r w:rsidRPr="00A913C7">
        <w:rPr>
          <w:rFonts w:hint="eastAsia"/>
        </w:rPr>
        <w:t>神通電腦股份有限公司公司章程。</w:t>
      </w:r>
    </w:p>
    <w:p w:rsidR="00A43C9F" w:rsidRPr="00A913C7" w:rsidRDefault="00A913C7" w:rsidP="00A913C7">
      <w:pPr>
        <w:pStyle w:val="CMMI2"/>
        <w:spacing w:before="90"/>
        <w:ind w:left="480"/>
        <w:rPr>
          <w:rFonts w:hint="eastAsia"/>
        </w:rPr>
      </w:pPr>
      <w:r w:rsidRPr="00A913C7">
        <w:rPr>
          <w:rFonts w:hint="eastAsia"/>
        </w:rPr>
        <w:t>3.2</w:t>
      </w:r>
      <w:r w:rsidRPr="00A913C7">
        <w:rPr>
          <w:rFonts w:hint="eastAsia"/>
        </w:rPr>
        <w:t>績效評核作業程序</w:t>
      </w:r>
    </w:p>
    <w:p w:rsidR="00A43C9F" w:rsidRPr="00A913C7" w:rsidRDefault="00A43C9F">
      <w:pPr>
        <w:pStyle w:val="CMMI1"/>
        <w:spacing w:before="180"/>
      </w:pPr>
      <w:r w:rsidRPr="00A913C7">
        <w:t>4.</w:t>
      </w:r>
      <w:r w:rsidRPr="00A913C7">
        <w:rPr>
          <w:rFonts w:hint="eastAsia"/>
        </w:rPr>
        <w:t>【定義</w:t>
      </w:r>
      <w:r w:rsidRPr="00A913C7">
        <w:t>; Terminology</w:t>
      </w:r>
      <w:r w:rsidRPr="00A913C7">
        <w:rPr>
          <w:rFonts w:hint="eastAsia"/>
        </w:rPr>
        <w:t>】：</w:t>
      </w:r>
    </w:p>
    <w:p w:rsidR="00A913C7" w:rsidRPr="00A913C7" w:rsidRDefault="00A913C7" w:rsidP="00A913C7">
      <w:pPr>
        <w:pStyle w:val="CMMI2"/>
        <w:spacing w:before="90"/>
        <w:ind w:left="480"/>
        <w:rPr>
          <w:rFonts w:hint="eastAsia"/>
        </w:rPr>
      </w:pPr>
      <w:r w:rsidRPr="00A913C7">
        <w:t>4.1</w:t>
      </w:r>
      <w:r w:rsidRPr="00A913C7">
        <w:rPr>
          <w:rFonts w:hint="eastAsia"/>
        </w:rPr>
        <w:t>員工紅利</w:t>
      </w:r>
      <w:r w:rsidRPr="00A913C7">
        <w:t xml:space="preserve">: </w:t>
      </w:r>
      <w:r w:rsidRPr="00A913C7">
        <w:rPr>
          <w:rFonts w:hint="eastAsia"/>
        </w:rPr>
        <w:t>公司年度決算之盈餘經由</w:t>
      </w:r>
    </w:p>
    <w:p w:rsidR="00A913C7" w:rsidRPr="00A913C7" w:rsidRDefault="00A913C7" w:rsidP="00A913C7">
      <w:pPr>
        <w:pStyle w:val="CMMI21"/>
      </w:pPr>
      <w:r w:rsidRPr="00A913C7">
        <w:rPr>
          <w:rFonts w:hint="eastAsia"/>
        </w:rPr>
        <w:t>(1)</w:t>
      </w:r>
      <w:r w:rsidRPr="00A913C7">
        <w:rPr>
          <w:rFonts w:hint="eastAsia"/>
        </w:rPr>
        <w:t>依法彌補以往年度虧損及扣繳稅捐</w:t>
      </w:r>
      <w:r w:rsidRPr="00A913C7">
        <w:t xml:space="preserve">  </w:t>
      </w:r>
    </w:p>
    <w:p w:rsidR="00A913C7" w:rsidRPr="00A913C7" w:rsidRDefault="00A913C7" w:rsidP="00A913C7">
      <w:pPr>
        <w:pStyle w:val="CMMI21"/>
      </w:pPr>
      <w:r w:rsidRPr="00A913C7">
        <w:rPr>
          <w:rFonts w:hint="eastAsia"/>
        </w:rPr>
        <w:t>(2)</w:t>
      </w:r>
      <w:r w:rsidRPr="00A913C7">
        <w:rPr>
          <w:rFonts w:hint="eastAsia"/>
        </w:rPr>
        <w:t>提撥法定公積</w:t>
      </w:r>
    </w:p>
    <w:p w:rsidR="00A913C7" w:rsidRPr="00A913C7" w:rsidRDefault="00A913C7" w:rsidP="00A913C7">
      <w:pPr>
        <w:pStyle w:val="CMMI21"/>
      </w:pPr>
      <w:r w:rsidRPr="00A913C7">
        <w:rPr>
          <w:rFonts w:hint="eastAsia"/>
        </w:rPr>
        <w:t>(3)</w:t>
      </w:r>
      <w:r w:rsidRPr="00A913C7">
        <w:rPr>
          <w:rFonts w:hint="eastAsia"/>
        </w:rPr>
        <w:t>視公司業務狀況酌予保留一部份後</w:t>
      </w:r>
      <w:r w:rsidRPr="00A913C7">
        <w:t>,</w:t>
      </w:r>
      <w:r w:rsidRPr="00A913C7">
        <w:rPr>
          <w:rFonts w:hint="eastAsia"/>
        </w:rPr>
        <w:t>若有餘額</w:t>
      </w:r>
      <w:r w:rsidRPr="00A913C7">
        <w:t>,</w:t>
      </w:r>
      <w:r w:rsidRPr="00A913C7">
        <w:rPr>
          <w:rFonts w:hint="eastAsia"/>
        </w:rPr>
        <w:t>依當年度董事會盈餘分配決議案</w:t>
      </w:r>
      <w:r w:rsidRPr="00A913C7">
        <w:t>,</w:t>
      </w:r>
      <w:r w:rsidRPr="00A913C7">
        <w:rPr>
          <w:rFonts w:hint="eastAsia"/>
        </w:rPr>
        <w:t>提請股東會承認後</w:t>
      </w:r>
      <w:r w:rsidRPr="00A913C7">
        <w:t>,</w:t>
      </w:r>
      <w:r w:rsidRPr="00A913C7">
        <w:rPr>
          <w:rFonts w:hint="eastAsia"/>
        </w:rPr>
        <w:t>始得實施。</w:t>
      </w:r>
    </w:p>
    <w:p w:rsidR="00A913C7" w:rsidRPr="00A913C7" w:rsidRDefault="00A913C7" w:rsidP="00A913C7">
      <w:pPr>
        <w:pStyle w:val="CMMI21"/>
      </w:pPr>
      <w:r w:rsidRPr="00A913C7">
        <w:rPr>
          <w:rFonts w:hint="eastAsia"/>
        </w:rPr>
        <w:t>(4)</w:t>
      </w:r>
      <w:r w:rsidRPr="00A913C7">
        <w:rPr>
          <w:rFonts w:hint="eastAsia"/>
        </w:rPr>
        <w:t>員工紅利得以配發股票</w:t>
      </w:r>
      <w:r w:rsidRPr="00A913C7">
        <w:t>(</w:t>
      </w:r>
      <w:r w:rsidRPr="00A913C7">
        <w:rPr>
          <w:rFonts w:hint="eastAsia"/>
        </w:rPr>
        <w:t>股票紅利</w:t>
      </w:r>
      <w:r w:rsidRPr="00A913C7">
        <w:t>)</w:t>
      </w:r>
      <w:r w:rsidRPr="00A913C7">
        <w:rPr>
          <w:rFonts w:hint="eastAsia"/>
        </w:rPr>
        <w:t>或配發現金</w:t>
      </w:r>
      <w:r w:rsidRPr="00A913C7">
        <w:t>(</w:t>
      </w:r>
      <w:r w:rsidRPr="00A913C7">
        <w:rPr>
          <w:rFonts w:hint="eastAsia"/>
        </w:rPr>
        <w:t>現金紅利</w:t>
      </w:r>
      <w:r w:rsidRPr="00A913C7">
        <w:t>)</w:t>
      </w:r>
      <w:r w:rsidRPr="00A913C7">
        <w:rPr>
          <w:rFonts w:hint="eastAsia"/>
        </w:rPr>
        <w:t>為之。</w:t>
      </w:r>
    </w:p>
    <w:p w:rsidR="00055BE9" w:rsidRPr="00A913C7" w:rsidRDefault="00A913C7" w:rsidP="00A913C7">
      <w:pPr>
        <w:pStyle w:val="CMMI21"/>
        <w:rPr>
          <w:rFonts w:hint="eastAsia"/>
        </w:rPr>
      </w:pPr>
      <w:r w:rsidRPr="00A913C7">
        <w:rPr>
          <w:rFonts w:hint="eastAsia"/>
        </w:rPr>
        <w:t>(5)</w:t>
      </w:r>
      <w:r w:rsidRPr="00A913C7">
        <w:rPr>
          <w:rFonts w:hint="eastAsia"/>
        </w:rPr>
        <w:t>現金紅利或股票紅利原則上於每年股東常會後開始辦理，約第三季時發放。</w:t>
      </w:r>
    </w:p>
    <w:p w:rsidR="00A43C9F" w:rsidRPr="00A913C7" w:rsidRDefault="00055BE9" w:rsidP="002E287A">
      <w:pPr>
        <w:pStyle w:val="CMMI1"/>
        <w:keepNext w:val="0"/>
        <w:spacing w:before="180"/>
        <w:rPr>
          <w:rFonts w:hint="eastAsia"/>
        </w:rPr>
      </w:pPr>
      <w:r w:rsidRPr="00A913C7">
        <w:t xml:space="preserve"> </w:t>
      </w:r>
      <w:r w:rsidR="00A43C9F" w:rsidRPr="00A913C7">
        <w:t>5.</w:t>
      </w:r>
      <w:r w:rsidR="00A43C9F" w:rsidRPr="00A913C7">
        <w:rPr>
          <w:rFonts w:hint="eastAsia"/>
        </w:rPr>
        <w:t>【作業程序</w:t>
      </w:r>
      <w:r w:rsidR="00A43C9F" w:rsidRPr="00A913C7">
        <w:t>; Activities &amp; Procedure</w:t>
      </w:r>
      <w:r w:rsidR="00A43C9F" w:rsidRPr="00A913C7">
        <w:rPr>
          <w:rFonts w:hint="eastAsia"/>
        </w:rPr>
        <w:t>】：</w:t>
      </w:r>
    </w:p>
    <w:p w:rsidR="00A43C9F" w:rsidRPr="00A913C7" w:rsidRDefault="00A43C9F" w:rsidP="002E287A">
      <w:pPr>
        <w:pStyle w:val="CMMI2"/>
        <w:keepNext w:val="0"/>
        <w:spacing w:before="90"/>
        <w:ind w:left="480"/>
      </w:pPr>
      <w:r w:rsidRPr="00A913C7">
        <w:t xml:space="preserve">5.1 </w:t>
      </w:r>
      <w:r w:rsidRPr="00A913C7">
        <w:rPr>
          <w:rFonts w:hint="eastAsia"/>
        </w:rPr>
        <w:t>職責</w:t>
      </w:r>
      <w:r w:rsidRPr="00A913C7">
        <w:t>(Role and Responsibility )</w:t>
      </w:r>
    </w:p>
    <w:p w:rsidR="00A913C7" w:rsidRPr="00A913C7" w:rsidRDefault="00681EF4" w:rsidP="00A913C7">
      <w:pPr>
        <w:pStyle w:val="CMMI3"/>
        <w:keepNext w:val="0"/>
        <w:spacing w:before="90"/>
        <w:ind w:left="1621" w:hanging="66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913C7">
          <w:t>5.1.1</w:t>
        </w:r>
      </w:smartTag>
      <w:r w:rsidRPr="00A913C7">
        <w:t xml:space="preserve">  </w:t>
      </w:r>
      <w:r w:rsidR="00A913C7" w:rsidRPr="00A913C7">
        <w:rPr>
          <w:rFonts w:hint="eastAsia"/>
        </w:rPr>
        <w:t>總經理：每年依據公司營運績效，業績成長與獲利情況，由總經理提報當年度發放成數呈董事長通過。</w:t>
      </w:r>
    </w:p>
    <w:p w:rsidR="002E287A" w:rsidRPr="00A913C7" w:rsidRDefault="00A913C7" w:rsidP="00A913C7">
      <w:pPr>
        <w:pStyle w:val="CMMI3"/>
        <w:keepNext w:val="0"/>
        <w:spacing w:before="90"/>
        <w:ind w:left="1621" w:hanging="663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913C7">
          <w:rPr>
            <w:rFonts w:hint="eastAsia"/>
          </w:rPr>
          <w:t>5.1.2</w:t>
        </w:r>
      </w:smartTag>
      <w:r w:rsidRPr="00A913C7">
        <w:rPr>
          <w:rFonts w:hint="eastAsia"/>
        </w:rPr>
        <w:t>人力資源部：每年依據核定成數於股東會後提出發放之建議案，並經由各事業群之最高主管調整後呈總經理及董事長通過。</w:t>
      </w:r>
      <w:r>
        <w:t xml:space="preserve"> </w:t>
      </w:r>
    </w:p>
    <w:p w:rsidR="00D3726A" w:rsidRDefault="00D3726A" w:rsidP="002E287A">
      <w:pPr>
        <w:pStyle w:val="CMMI2"/>
        <w:keepNext w:val="0"/>
        <w:spacing w:before="90"/>
        <w:ind w:left="480"/>
        <w:rPr>
          <w:rFonts w:hint="eastAsia"/>
        </w:rPr>
      </w:pPr>
    </w:p>
    <w:p w:rsidR="00622AB8" w:rsidRPr="00A913C7" w:rsidRDefault="00622AB8" w:rsidP="002E287A">
      <w:pPr>
        <w:pStyle w:val="CMMI2"/>
        <w:keepNext w:val="0"/>
        <w:spacing w:before="90"/>
        <w:ind w:left="480"/>
        <w:rPr>
          <w:rFonts w:hint="eastAsia"/>
        </w:rPr>
      </w:pPr>
      <w:r w:rsidRPr="00A913C7">
        <w:rPr>
          <w:rFonts w:hint="eastAsia"/>
        </w:rPr>
        <w:t xml:space="preserve">5.2 </w:t>
      </w:r>
      <w:r w:rsidRPr="00A913C7">
        <w:rPr>
          <w:rFonts w:hint="eastAsia"/>
        </w:rPr>
        <w:t>流程架構</w:t>
      </w:r>
      <w:r w:rsidRPr="00A913C7">
        <w:t>(Process Flow</w:t>
      </w:r>
      <w:r w:rsidRPr="00A913C7">
        <w:rPr>
          <w:rFonts w:hint="eastAsia"/>
        </w:rPr>
        <w:t>)</w:t>
      </w:r>
    </w:p>
    <w:p w:rsidR="00B832AF" w:rsidRPr="00A913C7" w:rsidRDefault="00B832AF" w:rsidP="002E287A">
      <w:pPr>
        <w:pStyle w:val="CMMI2"/>
        <w:keepNext w:val="0"/>
        <w:spacing w:before="90"/>
        <w:ind w:left="480"/>
        <w:rPr>
          <w:rFonts w:hint="eastAsia"/>
        </w:rPr>
      </w:pPr>
      <w:r w:rsidRPr="00A913C7">
        <w:rPr>
          <w:rFonts w:hint="eastAsia"/>
        </w:rPr>
        <w:t>無</w:t>
      </w:r>
    </w:p>
    <w:p w:rsidR="00A43C9F" w:rsidRPr="00A913C7" w:rsidRDefault="00622AB8" w:rsidP="002E287A">
      <w:pPr>
        <w:pStyle w:val="CMMI2"/>
        <w:keepNext w:val="0"/>
        <w:spacing w:before="90"/>
        <w:ind w:left="480"/>
      </w:pPr>
      <w:r w:rsidRPr="00A913C7">
        <w:t>5.</w:t>
      </w:r>
      <w:r w:rsidRPr="00A913C7">
        <w:rPr>
          <w:rFonts w:hint="eastAsia"/>
        </w:rPr>
        <w:t>3</w:t>
      </w:r>
      <w:r w:rsidRPr="00A913C7">
        <w:t xml:space="preserve"> </w:t>
      </w:r>
      <w:r w:rsidRPr="00A913C7">
        <w:rPr>
          <w:rFonts w:hint="eastAsia"/>
        </w:rPr>
        <w:t>處理程序</w:t>
      </w:r>
      <w:r w:rsidRPr="00A913C7">
        <w:t>(Process Description)</w:t>
      </w:r>
    </w:p>
    <w:p w:rsidR="00A913C7" w:rsidRDefault="00A913C7" w:rsidP="00A913C7">
      <w:pPr>
        <w:pStyle w:val="CMMI3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913C7">
          <w:rPr>
            <w:rFonts w:hint="eastAsia"/>
          </w:rPr>
          <w:t>5.3.1</w:t>
        </w:r>
      </w:smartTag>
      <w:r w:rsidRPr="00A913C7">
        <w:rPr>
          <w:rFonts w:hint="eastAsia"/>
        </w:rPr>
        <w:t>每年依據公司營運績效</w:t>
      </w:r>
      <w:r w:rsidRPr="00A913C7">
        <w:t xml:space="preserve"> - </w:t>
      </w:r>
      <w:r w:rsidRPr="00A913C7">
        <w:rPr>
          <w:rFonts w:hint="eastAsia"/>
        </w:rPr>
        <w:t>業績成長與獲利情況將年度決算之盈餘，依公</w:t>
      </w:r>
    </w:p>
    <w:p w:rsidR="00A913C7" w:rsidRDefault="00A913C7" w:rsidP="00A913C7">
      <w:pPr>
        <w:pStyle w:val="CMMI3"/>
        <w:spacing w:before="90"/>
        <w:rPr>
          <w:rFonts w:hint="eastAsia"/>
        </w:rPr>
      </w:pPr>
      <w:r w:rsidRPr="00A913C7">
        <w:rPr>
          <w:rFonts w:hint="eastAsia"/>
        </w:rPr>
        <w:t>司章程提撥後若仍有盈餘，由總經理提報當年度發放成數呈董事長通過後，經</w:t>
      </w:r>
    </w:p>
    <w:p w:rsidR="00A913C7" w:rsidRPr="00A913C7" w:rsidRDefault="00A913C7" w:rsidP="00A913C7">
      <w:pPr>
        <w:pStyle w:val="CMMI3"/>
        <w:spacing w:before="90"/>
      </w:pPr>
      <w:r w:rsidRPr="00A913C7">
        <w:rPr>
          <w:rFonts w:hint="eastAsia"/>
        </w:rPr>
        <w:t>由董事會擬定盈餘分配議案，提請股東會承認後，始得實施始得辦理。</w:t>
      </w:r>
      <w:r w:rsidRPr="00A913C7">
        <w:t xml:space="preserve"> </w:t>
      </w:r>
    </w:p>
    <w:p w:rsidR="00A913C7" w:rsidRDefault="00A913C7" w:rsidP="00A913C7">
      <w:pPr>
        <w:pStyle w:val="CMMI3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913C7">
          <w:rPr>
            <w:rFonts w:hint="eastAsia"/>
          </w:rPr>
          <w:t>5.3.2</w:t>
        </w:r>
      </w:smartTag>
      <w:r w:rsidRPr="00A913C7">
        <w:rPr>
          <w:rFonts w:hint="eastAsia"/>
        </w:rPr>
        <w:t>本公司員工紅利得以「現金紅利」或「股票紅利」方式發放。依年度之</w:t>
      </w:r>
    </w:p>
    <w:p w:rsidR="00A913C7" w:rsidRPr="00A913C7" w:rsidRDefault="00A913C7" w:rsidP="00A913C7">
      <w:pPr>
        <w:pStyle w:val="CMMI3"/>
        <w:spacing w:before="90"/>
      </w:pPr>
      <w:r w:rsidRPr="00A913C7">
        <w:rPr>
          <w:rFonts w:hint="eastAsia"/>
        </w:rPr>
        <w:t>績效評核為發放之依據。</w:t>
      </w:r>
    </w:p>
    <w:p w:rsidR="00A913C7" w:rsidRDefault="00A913C7" w:rsidP="00A913C7">
      <w:pPr>
        <w:pStyle w:val="CMMI3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913C7">
          <w:rPr>
            <w:rFonts w:hint="eastAsia"/>
          </w:rPr>
          <w:t>5.3.3</w:t>
        </w:r>
      </w:smartTag>
      <w:r w:rsidRPr="00A913C7">
        <w:rPr>
          <w:rFonts w:hint="eastAsia"/>
        </w:rPr>
        <w:t>未參與當年度績效考核之新進員工</w:t>
      </w:r>
      <w:r w:rsidRPr="00A913C7">
        <w:t>,</w:t>
      </w:r>
      <w:r w:rsidRPr="00A913C7">
        <w:rPr>
          <w:rFonts w:hint="eastAsia"/>
        </w:rPr>
        <w:t>雖未有正式之績效考核</w:t>
      </w:r>
      <w:r w:rsidRPr="00A913C7">
        <w:t>,</w:t>
      </w:r>
      <w:r w:rsidRPr="00A913C7">
        <w:rPr>
          <w:rFonts w:hint="eastAsia"/>
        </w:rPr>
        <w:t>但部門主管</w:t>
      </w:r>
    </w:p>
    <w:p w:rsidR="00A913C7" w:rsidRDefault="00A913C7" w:rsidP="00A913C7">
      <w:pPr>
        <w:pStyle w:val="CMMI3"/>
        <w:spacing w:before="90"/>
        <w:rPr>
          <w:rFonts w:hint="eastAsia"/>
        </w:rPr>
      </w:pPr>
      <w:r w:rsidRPr="00A913C7">
        <w:rPr>
          <w:rFonts w:hint="eastAsia"/>
        </w:rPr>
        <w:t>應平時便對該員工作督導及績效評估</w:t>
      </w:r>
      <w:r w:rsidRPr="00A913C7">
        <w:t>,</w:t>
      </w:r>
      <w:r w:rsidRPr="00A913C7">
        <w:rPr>
          <w:rFonts w:hint="eastAsia"/>
        </w:rPr>
        <w:t>本辦法之目的是為鼓勵員工積極參與經</w:t>
      </w:r>
    </w:p>
    <w:p w:rsidR="00A913C7" w:rsidRDefault="00A913C7" w:rsidP="00A913C7">
      <w:pPr>
        <w:pStyle w:val="CMMI3"/>
        <w:spacing w:before="90"/>
        <w:rPr>
          <w:rFonts w:hint="eastAsia"/>
        </w:rPr>
      </w:pPr>
      <w:r w:rsidRPr="00A913C7">
        <w:rPr>
          <w:rFonts w:hint="eastAsia"/>
        </w:rPr>
        <w:t>營</w:t>
      </w:r>
      <w:r w:rsidRPr="00A913C7">
        <w:t>,</w:t>
      </w:r>
      <w:r w:rsidRPr="00A913C7">
        <w:rPr>
          <w:rFonts w:hint="eastAsia"/>
        </w:rPr>
        <w:t>產生向心力</w:t>
      </w:r>
      <w:r w:rsidRPr="00A913C7">
        <w:t>,</w:t>
      </w:r>
      <w:r w:rsidRPr="00A913C7">
        <w:rPr>
          <w:rFonts w:hint="eastAsia"/>
        </w:rPr>
        <w:t>因此將未參與當年度績效考核之新進同仁其績效授權由該部</w:t>
      </w:r>
    </w:p>
    <w:p w:rsidR="00A913C7" w:rsidRPr="00A913C7" w:rsidRDefault="00A913C7" w:rsidP="00A913C7">
      <w:pPr>
        <w:pStyle w:val="CMMI3"/>
        <w:spacing w:before="90"/>
      </w:pPr>
      <w:r w:rsidRPr="00A913C7">
        <w:rPr>
          <w:rFonts w:hint="eastAsia"/>
        </w:rPr>
        <w:t>門主管考評。</w:t>
      </w:r>
    </w:p>
    <w:p w:rsidR="00A913C7" w:rsidRDefault="00A913C7" w:rsidP="00A913C7">
      <w:pPr>
        <w:pStyle w:val="CMMI3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913C7">
          <w:rPr>
            <w:rFonts w:hint="eastAsia"/>
          </w:rPr>
          <w:t>5.3.4</w:t>
        </w:r>
      </w:smartTag>
      <w:r w:rsidRPr="00A913C7">
        <w:rPr>
          <w:rFonts w:hint="eastAsia"/>
        </w:rPr>
        <w:t>有關股票紅利取得部份請依照</w:t>
      </w:r>
      <w:r w:rsidRPr="00A913C7">
        <w:t>"</w:t>
      </w:r>
      <w:r w:rsidRPr="00A913C7">
        <w:rPr>
          <w:rFonts w:hint="eastAsia"/>
        </w:rPr>
        <w:t>神通發放員工紅利公告</w:t>
      </w:r>
      <w:r w:rsidRPr="00A913C7">
        <w:t>"</w:t>
      </w:r>
      <w:r w:rsidRPr="00A913C7">
        <w:rPr>
          <w:rFonts w:hint="eastAsia"/>
        </w:rPr>
        <w:t>辦理。</w:t>
      </w:r>
      <w:r w:rsidRPr="00A913C7">
        <w:t xml:space="preserve"> (</w:t>
      </w:r>
      <w:r w:rsidRPr="00A913C7">
        <w:rPr>
          <w:rFonts w:hint="eastAsia"/>
        </w:rPr>
        <w:t>由股務</w:t>
      </w:r>
    </w:p>
    <w:p w:rsidR="006C5B38" w:rsidRPr="00A913C7" w:rsidRDefault="00A913C7" w:rsidP="00A913C7">
      <w:pPr>
        <w:pStyle w:val="CMMI3"/>
        <w:spacing w:before="90"/>
      </w:pPr>
      <w:r w:rsidRPr="00A913C7">
        <w:rPr>
          <w:rFonts w:hint="eastAsia"/>
        </w:rPr>
        <w:t>部門發</w:t>
      </w:r>
      <w:r w:rsidRPr="00A913C7">
        <w:t>mail</w:t>
      </w:r>
      <w:r w:rsidRPr="00A913C7">
        <w:rPr>
          <w:rFonts w:hint="eastAsia"/>
        </w:rPr>
        <w:t>告知</w:t>
      </w:r>
      <w:r w:rsidRPr="00A913C7">
        <w:t>)</w:t>
      </w:r>
      <w:r w:rsidR="002E287A" w:rsidRPr="00A913C7">
        <w:rPr>
          <w:rFonts w:hint="eastAsia"/>
        </w:rPr>
        <w:t>。</w:t>
      </w:r>
    </w:p>
    <w:p w:rsidR="00A43C9F" w:rsidRPr="00A913C7" w:rsidRDefault="00622AB8" w:rsidP="002E287A">
      <w:pPr>
        <w:pStyle w:val="CMMI2"/>
        <w:keepNext w:val="0"/>
        <w:spacing w:before="90"/>
        <w:ind w:left="480"/>
        <w:rPr>
          <w:rFonts w:hint="eastAsia"/>
        </w:rPr>
      </w:pPr>
      <w:r w:rsidRPr="00A913C7">
        <w:rPr>
          <w:rFonts w:hint="eastAsia"/>
        </w:rPr>
        <w:t>5.4</w:t>
      </w:r>
      <w:r w:rsidR="00A43C9F" w:rsidRPr="00A913C7">
        <w:rPr>
          <w:rFonts w:hint="eastAsia"/>
        </w:rPr>
        <w:t>本制度呈請總經理核示後實施，其修正時亦同。</w:t>
      </w:r>
    </w:p>
    <w:p w:rsidR="00A43C9F" w:rsidRPr="00A913C7" w:rsidRDefault="00A43C9F">
      <w:pPr>
        <w:pStyle w:val="CMMI1"/>
        <w:spacing w:before="180"/>
      </w:pPr>
      <w:r w:rsidRPr="00A913C7">
        <w:t>6.</w:t>
      </w:r>
      <w:r w:rsidRPr="00A913C7">
        <w:rPr>
          <w:rFonts w:hint="eastAsia"/>
        </w:rPr>
        <w:t>【控制重點</w:t>
      </w:r>
      <w:r w:rsidRPr="00A913C7">
        <w:t>; Verification Points</w:t>
      </w:r>
      <w:r w:rsidRPr="00A913C7">
        <w:rPr>
          <w:rFonts w:hint="eastAsia"/>
        </w:rPr>
        <w:t>】：</w:t>
      </w:r>
    </w:p>
    <w:p w:rsidR="00A913C7" w:rsidRPr="00A913C7" w:rsidRDefault="00A913C7" w:rsidP="00A913C7">
      <w:pPr>
        <w:pStyle w:val="CMMI2"/>
        <w:spacing w:before="90"/>
        <w:ind w:left="480"/>
      </w:pPr>
      <w:r w:rsidRPr="00A913C7">
        <w:t xml:space="preserve">6.1 </w:t>
      </w:r>
      <w:r w:rsidRPr="00A913C7">
        <w:rPr>
          <w:rFonts w:hint="eastAsia"/>
        </w:rPr>
        <w:t>員工紅利之發放應符合公司法及公司章程之規定</w:t>
      </w:r>
    </w:p>
    <w:p w:rsidR="00B832AF" w:rsidRPr="00A913C7" w:rsidRDefault="00A913C7" w:rsidP="006C5B38">
      <w:pPr>
        <w:pStyle w:val="CMMI2"/>
        <w:spacing w:before="90"/>
        <w:ind w:left="480"/>
        <w:rPr>
          <w:rFonts w:hint="eastAsia"/>
        </w:rPr>
      </w:pPr>
      <w:r w:rsidRPr="00A913C7">
        <w:t xml:space="preserve">6.2 </w:t>
      </w:r>
      <w:r w:rsidRPr="00A913C7">
        <w:rPr>
          <w:rFonts w:hint="eastAsia"/>
        </w:rPr>
        <w:t>員工紅利之發放應依據員工之績效</w:t>
      </w:r>
    </w:p>
    <w:p w:rsidR="00A43C9F" w:rsidRPr="00A913C7" w:rsidRDefault="00A43C9F">
      <w:pPr>
        <w:pStyle w:val="CMMI1"/>
        <w:spacing w:before="180"/>
      </w:pPr>
      <w:r w:rsidRPr="00A913C7">
        <w:t>7.</w:t>
      </w:r>
      <w:r w:rsidRPr="00A913C7">
        <w:rPr>
          <w:rFonts w:hint="eastAsia"/>
        </w:rPr>
        <w:t>【允入</w:t>
      </w:r>
      <w:r w:rsidRPr="00A913C7">
        <w:t>/</w:t>
      </w:r>
      <w:r w:rsidRPr="00A913C7">
        <w:rPr>
          <w:rFonts w:hint="eastAsia"/>
        </w:rPr>
        <w:t>允出準則</w:t>
      </w:r>
      <w:r w:rsidRPr="00A913C7">
        <w:t>; Entry/Exit Criteria</w:t>
      </w:r>
      <w:r w:rsidRPr="00A913C7">
        <w:rPr>
          <w:rFonts w:hint="eastAsia"/>
        </w:rPr>
        <w:t>】：</w:t>
      </w:r>
    </w:p>
    <w:p w:rsidR="00A43C9F" w:rsidRPr="00A913C7" w:rsidRDefault="00A43C9F" w:rsidP="00200F78">
      <w:pPr>
        <w:pStyle w:val="CMMI2"/>
        <w:spacing w:before="90"/>
        <w:ind w:left="480"/>
        <w:rPr>
          <w:rFonts w:hint="eastAsia"/>
        </w:rPr>
      </w:pPr>
      <w:r w:rsidRPr="00A913C7">
        <w:rPr>
          <w:rFonts w:hint="eastAsia"/>
        </w:rPr>
        <w:t>7.1</w:t>
      </w:r>
      <w:r w:rsidRPr="00A913C7">
        <w:rPr>
          <w:rFonts w:hint="eastAsia"/>
        </w:rPr>
        <w:t>允入準則：</w:t>
      </w:r>
    </w:p>
    <w:p w:rsidR="00A43C9F" w:rsidRPr="00A913C7" w:rsidRDefault="00A913C7" w:rsidP="006C5B38">
      <w:pPr>
        <w:pStyle w:val="CMMI21"/>
        <w:rPr>
          <w:rFonts w:hint="eastAsia"/>
          <w:color w:val="auto"/>
        </w:rPr>
      </w:pPr>
      <w:r w:rsidRPr="00A913C7">
        <w:rPr>
          <w:rFonts w:hint="eastAsia"/>
          <w:color w:val="auto"/>
        </w:rPr>
        <w:t>總經理提報當年度發放員工紅利成數</w:t>
      </w:r>
    </w:p>
    <w:p w:rsidR="00A43C9F" w:rsidRPr="00A913C7" w:rsidRDefault="00A43C9F" w:rsidP="00200F78">
      <w:pPr>
        <w:pStyle w:val="CMMI2"/>
        <w:spacing w:before="90"/>
        <w:ind w:left="480"/>
        <w:rPr>
          <w:rFonts w:hint="eastAsia"/>
        </w:rPr>
      </w:pPr>
      <w:r w:rsidRPr="00A913C7">
        <w:rPr>
          <w:rFonts w:hint="eastAsia"/>
        </w:rPr>
        <w:t>7.2</w:t>
      </w:r>
      <w:r w:rsidRPr="00A913C7">
        <w:rPr>
          <w:rFonts w:hint="eastAsia"/>
        </w:rPr>
        <w:t>允出準則：</w:t>
      </w:r>
    </w:p>
    <w:p w:rsidR="00A43C9F" w:rsidRPr="00A913C7" w:rsidRDefault="009A7348" w:rsidP="009A7348">
      <w:pPr>
        <w:pStyle w:val="CMMI21"/>
        <w:rPr>
          <w:rFonts w:hint="eastAsia"/>
          <w:color w:val="auto"/>
        </w:rPr>
      </w:pPr>
      <w:r w:rsidRPr="00A913C7">
        <w:rPr>
          <w:rFonts w:hint="eastAsia"/>
          <w:color w:val="auto"/>
        </w:rPr>
        <w:t>完成</w:t>
      </w:r>
      <w:r w:rsidR="00A913C7" w:rsidRPr="00A913C7">
        <w:rPr>
          <w:rFonts w:hint="eastAsia"/>
          <w:color w:val="auto"/>
        </w:rPr>
        <w:t>員工紅利</w:t>
      </w:r>
      <w:r w:rsidR="002E287A" w:rsidRPr="00A913C7">
        <w:rPr>
          <w:rFonts w:hint="eastAsia"/>
          <w:color w:val="auto"/>
        </w:rPr>
        <w:t>發</w:t>
      </w:r>
      <w:r w:rsidR="00A913C7" w:rsidRPr="00A913C7">
        <w:rPr>
          <w:rFonts w:hint="eastAsia"/>
          <w:color w:val="auto"/>
        </w:rPr>
        <w:t>放</w:t>
      </w:r>
      <w:r w:rsidR="006C5B38" w:rsidRPr="00A913C7">
        <w:rPr>
          <w:rFonts w:hint="eastAsia"/>
          <w:color w:val="auto"/>
        </w:rPr>
        <w:t>時</w:t>
      </w:r>
    </w:p>
    <w:p w:rsidR="00A43C9F" w:rsidRPr="00A913C7" w:rsidRDefault="00A43C9F" w:rsidP="003759AE">
      <w:pPr>
        <w:pStyle w:val="CMMI1"/>
        <w:keepNext w:val="0"/>
        <w:spacing w:before="180"/>
      </w:pPr>
      <w:r w:rsidRPr="00A913C7">
        <w:t>8.</w:t>
      </w:r>
      <w:r w:rsidRPr="00A913C7">
        <w:rPr>
          <w:rFonts w:hint="eastAsia"/>
        </w:rPr>
        <w:t>【輸出</w:t>
      </w:r>
      <w:r w:rsidRPr="00A913C7">
        <w:t>/</w:t>
      </w:r>
      <w:r w:rsidRPr="00A913C7">
        <w:rPr>
          <w:rFonts w:hint="eastAsia"/>
        </w:rPr>
        <w:t>輸入</w:t>
      </w:r>
      <w:r w:rsidRPr="00A913C7">
        <w:t>; Inputs/Outputs</w:t>
      </w:r>
      <w:r w:rsidRPr="00A913C7">
        <w:rPr>
          <w:rFonts w:hint="eastAsia"/>
        </w:rPr>
        <w:t>】：</w:t>
      </w:r>
    </w:p>
    <w:p w:rsidR="00A43C9F" w:rsidRPr="00A913C7" w:rsidRDefault="00A43C9F" w:rsidP="003759AE">
      <w:pPr>
        <w:pStyle w:val="CMMI2"/>
        <w:keepNext w:val="0"/>
        <w:spacing w:before="90"/>
        <w:ind w:left="480"/>
        <w:rPr>
          <w:rFonts w:hint="eastAsia"/>
        </w:rPr>
      </w:pPr>
      <w:r w:rsidRPr="00A913C7">
        <w:rPr>
          <w:rFonts w:hint="eastAsia"/>
        </w:rPr>
        <w:t>8.1</w:t>
      </w:r>
      <w:r w:rsidRPr="00A913C7">
        <w:rPr>
          <w:rFonts w:hint="eastAsia"/>
        </w:rPr>
        <w:t>輸入：</w:t>
      </w:r>
    </w:p>
    <w:p w:rsidR="00475E0F" w:rsidRPr="00A913C7" w:rsidRDefault="00A913C7" w:rsidP="009A7348">
      <w:pPr>
        <w:pStyle w:val="CMMI21"/>
        <w:rPr>
          <w:rFonts w:hint="eastAsia"/>
          <w:color w:val="auto"/>
        </w:rPr>
      </w:pPr>
      <w:r w:rsidRPr="00A913C7">
        <w:rPr>
          <w:rFonts w:hint="eastAsia"/>
          <w:color w:val="auto"/>
        </w:rPr>
        <w:t>員工紅利發放簽呈</w:t>
      </w:r>
    </w:p>
    <w:p w:rsidR="00A43C9F" w:rsidRPr="00A913C7" w:rsidRDefault="00A43C9F" w:rsidP="003759AE">
      <w:pPr>
        <w:pStyle w:val="CMMI2"/>
        <w:keepNext w:val="0"/>
        <w:spacing w:before="90"/>
        <w:ind w:left="480"/>
        <w:rPr>
          <w:rFonts w:hint="eastAsia"/>
        </w:rPr>
      </w:pPr>
      <w:r w:rsidRPr="00A913C7">
        <w:rPr>
          <w:rFonts w:hint="eastAsia"/>
        </w:rPr>
        <w:t>8.2</w:t>
      </w:r>
      <w:r w:rsidRPr="00A913C7">
        <w:rPr>
          <w:rFonts w:hint="eastAsia"/>
        </w:rPr>
        <w:t>輸出：</w:t>
      </w:r>
    </w:p>
    <w:p w:rsidR="00A43C9F" w:rsidRPr="00A913C7" w:rsidRDefault="00A913C7" w:rsidP="009A7348">
      <w:pPr>
        <w:pStyle w:val="CMMI21"/>
        <w:rPr>
          <w:rFonts w:hint="eastAsia"/>
          <w:color w:val="auto"/>
        </w:rPr>
      </w:pPr>
      <w:r w:rsidRPr="00A913C7">
        <w:rPr>
          <w:rFonts w:hint="eastAsia"/>
          <w:color w:val="auto"/>
        </w:rPr>
        <w:t>員工紅利</w:t>
      </w:r>
    </w:p>
    <w:p w:rsidR="00A43C9F" w:rsidRPr="00A913C7" w:rsidRDefault="00A43C9F">
      <w:pPr>
        <w:pStyle w:val="CMMI1"/>
        <w:spacing w:before="180"/>
      </w:pPr>
      <w:r w:rsidRPr="00A913C7">
        <w:t>9.</w:t>
      </w:r>
      <w:r w:rsidRPr="00A913C7">
        <w:rPr>
          <w:rFonts w:hint="eastAsia"/>
        </w:rPr>
        <w:t>【調適原則</w:t>
      </w:r>
      <w:r w:rsidRPr="00A913C7">
        <w:t>; Tailoring Criteria</w:t>
      </w:r>
      <w:r w:rsidRPr="00A913C7">
        <w:rPr>
          <w:rFonts w:hint="eastAsia"/>
        </w:rPr>
        <w:t>】：</w:t>
      </w:r>
    </w:p>
    <w:p w:rsidR="00A43C9F" w:rsidRPr="00A913C7" w:rsidRDefault="00855DBE">
      <w:pPr>
        <w:pStyle w:val="CMMI10"/>
        <w:rPr>
          <w:rFonts w:hint="eastAsia"/>
        </w:rPr>
      </w:pPr>
      <w:r w:rsidRPr="00A913C7">
        <w:rPr>
          <w:rFonts w:hint="eastAsia"/>
        </w:rPr>
        <w:t>無</w:t>
      </w:r>
    </w:p>
    <w:p w:rsidR="00A43C9F" w:rsidRPr="00A913C7" w:rsidRDefault="00A43C9F">
      <w:pPr>
        <w:pStyle w:val="CMMI1"/>
        <w:spacing w:before="180"/>
        <w:rPr>
          <w:rFonts w:hint="eastAsia"/>
        </w:rPr>
      </w:pPr>
      <w:r w:rsidRPr="00A913C7">
        <w:t>10.</w:t>
      </w:r>
      <w:r w:rsidRPr="00A913C7">
        <w:rPr>
          <w:rFonts w:hint="eastAsia"/>
        </w:rPr>
        <w:t>【附件</w:t>
      </w:r>
      <w:r w:rsidRPr="00A913C7">
        <w:t>; Appendix</w:t>
      </w:r>
      <w:r w:rsidRPr="00A913C7">
        <w:rPr>
          <w:rFonts w:hint="eastAsia"/>
        </w:rPr>
        <w:t>】：</w:t>
      </w:r>
    </w:p>
    <w:p w:rsidR="00855DBE" w:rsidRPr="00A913C7" w:rsidRDefault="002E287A" w:rsidP="003759AE">
      <w:pPr>
        <w:pStyle w:val="CMMI2"/>
        <w:spacing w:before="90"/>
        <w:ind w:left="480"/>
      </w:pPr>
      <w:r w:rsidRPr="00A913C7">
        <w:rPr>
          <w:rFonts w:hint="eastAsia"/>
        </w:rPr>
        <w:t>無</w:t>
      </w:r>
    </w:p>
    <w:sectPr w:rsidR="00855DBE" w:rsidRPr="00A913C7">
      <w:headerReference w:type="default" r:id="rId7"/>
      <w:footerReference w:type="default" r:id="rId8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1836" w:rsidRDefault="00401836">
      <w:r>
        <w:separator/>
      </w:r>
    </w:p>
  </w:endnote>
  <w:endnote w:type="continuationSeparator" w:id="0">
    <w:p w:rsidR="00401836" w:rsidRDefault="00401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Pr="00E60504" w:rsidRDefault="002C6ACF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>
      <w:rPr>
        <w:rFonts w:hint="eastAsia"/>
        <w:kern w:val="0"/>
      </w:rPr>
      <w:t>神通資科員工紅利發放辦法</w:t>
    </w:r>
    <w:r w:rsidR="00A43C9F" w:rsidRPr="00E60504">
      <w:rPr>
        <w:rFonts w:ascii="標楷體" w:hAnsi="標楷體"/>
        <w:kern w:val="0"/>
      </w:rPr>
      <w:tab/>
    </w:r>
    <w:r w:rsidR="00A43C9F" w:rsidRPr="00E60504">
      <w:rPr>
        <w:rFonts w:ascii="標楷體" w:hAnsi="標楷體" w:hint="eastAsia"/>
        <w:kern w:val="0"/>
      </w:rPr>
      <w:t xml:space="preserve">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PAGE </w:instrText>
    </w:r>
    <w:r w:rsidR="00A43C9F" w:rsidRPr="00E60504">
      <w:rPr>
        <w:rStyle w:val="a5"/>
        <w:rFonts w:ascii="標楷體" w:hAnsi="標楷體"/>
      </w:rPr>
      <w:fldChar w:fldCharType="separate"/>
    </w:r>
    <w:r>
      <w:rPr>
        <w:rStyle w:val="a5"/>
        <w:rFonts w:ascii="標楷體" w:hAnsi="標楷體"/>
        <w:noProof/>
      </w:rPr>
      <w:t>1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/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NUMPAGES </w:instrText>
    </w:r>
    <w:r w:rsidR="00A43C9F" w:rsidRPr="00E60504">
      <w:rPr>
        <w:rStyle w:val="a5"/>
        <w:rFonts w:ascii="標楷體" w:hAnsi="標楷體"/>
      </w:rPr>
      <w:fldChar w:fldCharType="separate"/>
    </w:r>
    <w:r>
      <w:rPr>
        <w:rStyle w:val="a5"/>
        <w:rFonts w:ascii="標楷體" w:hAnsi="標楷體"/>
        <w:noProof/>
      </w:rPr>
      <w:t>2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                     </w:t>
    </w:r>
    <w:r w:rsidR="00A43C9F" w:rsidRPr="00E60504">
      <w:rPr>
        <w:rFonts w:ascii="標楷體" w:hAnsi="標楷體" w:hint="eastAsia"/>
        <w:kern w:val="0"/>
      </w:rPr>
      <w:t>神通</w:t>
    </w:r>
    <w:r w:rsidR="00BD31B5" w:rsidRPr="00E60504">
      <w:rPr>
        <w:rFonts w:ascii="標楷體" w:hAnsi="標楷體" w:hint="eastAsia"/>
        <w:kern w:val="0"/>
      </w:rPr>
      <w:t>資科</w:t>
    </w:r>
    <w:r w:rsidR="00A43C9F" w:rsidRPr="00E60504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1836" w:rsidRDefault="00401836">
      <w:r>
        <w:separator/>
      </w:r>
    </w:p>
  </w:footnote>
  <w:footnote w:type="continuationSeparator" w:id="0">
    <w:p w:rsidR="00401836" w:rsidRDefault="00401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Default="00A43C9F" w:rsidP="00BD31B5">
    <w:pPr>
      <w:pStyle w:val="a3"/>
      <w:jc w:val="right"/>
      <w:rPr>
        <w:sz w:val="2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</v:shape>
      </w:pict>
    </w:r>
    <w:r w:rsidR="00BD31B5" w:rsidRPr="00533EF7">
      <w:pict>
        <v:shape id="_x0000_i1025" type="#_x0000_t75" style="width:166.5pt;height:31.5pt">
          <v:imagedata r:id="rId2" o:title="神通VI-1"/>
        </v:shape>
      </w:pic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7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9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4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5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9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5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8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24"/>
  </w:num>
  <w:num w:numId="5">
    <w:abstractNumId w:val="6"/>
  </w:num>
  <w:num w:numId="6">
    <w:abstractNumId w:val="31"/>
  </w:num>
  <w:num w:numId="7">
    <w:abstractNumId w:val="13"/>
  </w:num>
  <w:num w:numId="8">
    <w:abstractNumId w:val="27"/>
  </w:num>
  <w:num w:numId="9">
    <w:abstractNumId w:val="18"/>
  </w:num>
  <w:num w:numId="10">
    <w:abstractNumId w:val="21"/>
  </w:num>
  <w:num w:numId="11">
    <w:abstractNumId w:val="12"/>
  </w:num>
  <w:num w:numId="12">
    <w:abstractNumId w:val="29"/>
  </w:num>
  <w:num w:numId="13">
    <w:abstractNumId w:val="32"/>
  </w:num>
  <w:num w:numId="14">
    <w:abstractNumId w:val="17"/>
  </w:num>
  <w:num w:numId="15">
    <w:abstractNumId w:val="33"/>
  </w:num>
  <w:num w:numId="16">
    <w:abstractNumId w:val="23"/>
  </w:num>
  <w:num w:numId="17">
    <w:abstractNumId w:val="4"/>
  </w:num>
  <w:num w:numId="18">
    <w:abstractNumId w:val="28"/>
  </w:num>
  <w:num w:numId="19">
    <w:abstractNumId w:val="13"/>
  </w:num>
  <w:num w:numId="20">
    <w:abstractNumId w:val="13"/>
  </w:num>
  <w:num w:numId="21">
    <w:abstractNumId w:val="13"/>
  </w:num>
  <w:num w:numId="22">
    <w:abstractNumId w:val="13"/>
    <w:lvlOverride w:ilvl="0">
      <w:startOverride w:val="1"/>
    </w:lvlOverride>
  </w:num>
  <w:num w:numId="23">
    <w:abstractNumId w:val="7"/>
  </w:num>
  <w:num w:numId="24">
    <w:abstractNumId w:val="19"/>
  </w:num>
  <w:num w:numId="25">
    <w:abstractNumId w:val="22"/>
  </w:num>
  <w:num w:numId="26">
    <w:abstractNumId w:val="9"/>
  </w:num>
  <w:num w:numId="27">
    <w:abstractNumId w:val="11"/>
  </w:num>
  <w:num w:numId="28">
    <w:abstractNumId w:val="1"/>
  </w:num>
  <w:num w:numId="29">
    <w:abstractNumId w:val="3"/>
  </w:num>
  <w:num w:numId="30">
    <w:abstractNumId w:val="25"/>
  </w:num>
  <w:num w:numId="31">
    <w:abstractNumId w:val="2"/>
  </w:num>
  <w:num w:numId="32">
    <w:abstractNumId w:val="20"/>
  </w:num>
  <w:num w:numId="33">
    <w:abstractNumId w:val="16"/>
  </w:num>
  <w:num w:numId="34">
    <w:abstractNumId w:val="10"/>
  </w:num>
  <w:num w:numId="35">
    <w:abstractNumId w:val="30"/>
  </w:num>
  <w:num w:numId="36">
    <w:abstractNumId w:val="26"/>
  </w:num>
  <w:num w:numId="37">
    <w:abstractNumId w:val="0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55BE9"/>
    <w:rsid w:val="000F746A"/>
    <w:rsid w:val="00200F78"/>
    <w:rsid w:val="002C6ACF"/>
    <w:rsid w:val="002E287A"/>
    <w:rsid w:val="00335FAF"/>
    <w:rsid w:val="003759AE"/>
    <w:rsid w:val="00401836"/>
    <w:rsid w:val="00475E0F"/>
    <w:rsid w:val="004A580C"/>
    <w:rsid w:val="00622AB8"/>
    <w:rsid w:val="00681EF4"/>
    <w:rsid w:val="006C5B38"/>
    <w:rsid w:val="00786C21"/>
    <w:rsid w:val="00826541"/>
    <w:rsid w:val="00855DBE"/>
    <w:rsid w:val="008F7B40"/>
    <w:rsid w:val="009159DF"/>
    <w:rsid w:val="009A7348"/>
    <w:rsid w:val="00A22318"/>
    <w:rsid w:val="00A43C9F"/>
    <w:rsid w:val="00A913C7"/>
    <w:rsid w:val="00B12B6A"/>
    <w:rsid w:val="00B72616"/>
    <w:rsid w:val="00B832AF"/>
    <w:rsid w:val="00BD31B5"/>
    <w:rsid w:val="00CF04F8"/>
    <w:rsid w:val="00D15FE7"/>
    <w:rsid w:val="00D235F7"/>
    <w:rsid w:val="00D3726A"/>
    <w:rsid w:val="00DB55FB"/>
    <w:rsid w:val="00E60504"/>
    <w:rsid w:val="00F26843"/>
    <w:rsid w:val="00F43E2B"/>
    <w:rsid w:val="00F6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8"/>
      </o:regrouptable>
    </o:shapelayout>
  </w:shapeDefaults>
  <w:decimalSymbol w:val="."/>
  <w:listSeparator w:val=","/>
  <w15:chartTrackingRefBased/>
  <w15:docId w15:val="{D7925919-E748-46A0-88A7-8F1206E1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pPr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B832AF"/>
    <w:pPr>
      <w:ind w:leftChars="148" w:left="360" w:hangingChars="2" w:hanging="5"/>
    </w:pPr>
    <w:rPr>
      <w:rFonts w:ascii="新細明體" w:hAnsi="新細明體"/>
      <w:kern w:val="0"/>
    </w:rPr>
  </w:style>
  <w:style w:type="paragraph" w:customStyle="1" w:styleId="CMMI31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rsid w:val="009A7348"/>
    <w:pPr>
      <w:spacing w:beforeLines="0" w:before="0"/>
      <w:ind w:leftChars="0" w:left="720"/>
    </w:pPr>
    <w:rPr>
      <w:rFonts w:ascii="新細明體" w:cs="新細明體"/>
      <w:color w:val="00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3759AE"/>
    <w:rPr>
      <w:rFonts w:ascii="標楷體" w:eastAsia="標楷體" w:hAnsi="Arial"/>
      <w:b/>
      <w:bCs/>
      <w:kern w:val="2"/>
      <w:sz w:val="24"/>
      <w:szCs w:val="48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1137</Characters>
  <Application>Microsoft Office Word</Application>
  <DocSecurity>4</DocSecurity>
  <Lines>9</Lines>
  <Paragraphs>2</Paragraphs>
  <ScaleCrop>false</ScaleCrop>
  <Company> </Company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 </dc:creator>
  <cp:keywords/>
  <dc:description/>
  <cp:lastModifiedBy>user1</cp:lastModifiedBy>
  <cp:revision>3</cp:revision>
  <cp:lastPrinted>2005-02-03T05:04:00Z</cp:lastPrinted>
  <dcterms:created xsi:type="dcterms:W3CDTF">2010-10-19T08:11:00Z</dcterms:created>
  <dcterms:modified xsi:type="dcterms:W3CDTF">2010-10-19T08:13:00Z</dcterms:modified>
</cp:coreProperties>
</file>