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D43" w:rsidRPr="00FB4D43" w:rsidRDefault="00FB4D43" w:rsidP="00FB4D43">
      <w:pPr>
        <w:shd w:val="clear" w:color="auto" w:fill="FFFFFF"/>
        <w:spacing w:before="100" w:beforeAutospacing="1" w:after="100" w:afterAutospacing="1" w:line="240" w:lineRule="auto"/>
        <w:outlineLvl w:val="3"/>
        <w:rPr>
          <w:rFonts w:ascii="Segoe UI" w:eastAsia="Times New Roman" w:hAnsi="Segoe UI" w:cs="Segoe UI"/>
          <w:color w:val="212529"/>
          <w:lang w:eastAsia="ro-RO"/>
        </w:rPr>
      </w:pPr>
      <w:r w:rsidRPr="00FB4D43">
        <w:rPr>
          <w:rFonts w:ascii="Segoe UI" w:eastAsia="Times New Roman" w:hAnsi="Segoe UI" w:cs="Segoe UI"/>
          <w:color w:val="212529"/>
          <w:lang w:eastAsia="ro-RO"/>
        </w:rPr>
        <w:t>2.6. Logaritmic</w:t>
      </w:r>
    </w:p>
    <w:p w:rsidR="00FB4D43" w:rsidRPr="00FB4D43" w:rsidRDefault="00FB4D43" w:rsidP="00FB4D43">
      <w:pPr>
        <w:pStyle w:val="NormalWeb"/>
        <w:shd w:val="clear" w:color="auto" w:fill="FFFFFF"/>
        <w:rPr>
          <w:rFonts w:ascii="Segoe UI" w:hAnsi="Segoe UI" w:cs="Segoe UI"/>
          <w:color w:val="212529"/>
          <w:sz w:val="22"/>
          <w:szCs w:val="22"/>
        </w:rPr>
      </w:pPr>
      <w:r w:rsidRPr="00FB4D43">
        <w:rPr>
          <w:rFonts w:ascii="Segoe UI" w:hAnsi="Segoe UI" w:cs="Segoe UI"/>
          <w:color w:val="212529"/>
          <w:sz w:val="22"/>
          <w:szCs w:val="22"/>
        </w:rPr>
        <w:t>Performanța </w:t>
      </w:r>
      <w:r w:rsidRPr="00FB4D43">
        <w:rPr>
          <w:rFonts w:ascii="Segoe UI" w:hAnsi="Segoe UI" w:cs="Segoe UI"/>
          <w:i/>
          <w:iCs/>
          <w:color w:val="212529"/>
          <w:sz w:val="22"/>
          <w:szCs w:val="22"/>
        </w:rPr>
        <w:t>O</w:t>
      </w:r>
      <w:r w:rsidRPr="00FB4D43">
        <w:rPr>
          <w:rFonts w:ascii="Segoe UI" w:hAnsi="Segoe UI" w:cs="Segoe UI"/>
          <w:color w:val="212529"/>
          <w:sz w:val="22"/>
          <w:szCs w:val="22"/>
        </w:rPr>
        <w:t>(log </w:t>
      </w:r>
      <w:r w:rsidRPr="00FB4D43">
        <w:rPr>
          <w:rFonts w:ascii="Segoe UI" w:hAnsi="Segoe UI" w:cs="Segoe UI"/>
          <w:i/>
          <w:iCs/>
          <w:color w:val="212529"/>
          <w:sz w:val="22"/>
          <w:szCs w:val="22"/>
        </w:rPr>
        <w:t>N</w:t>
      </w:r>
      <w:r w:rsidRPr="00FB4D43">
        <w:rPr>
          <w:rFonts w:ascii="Segoe UI" w:hAnsi="Segoe UI" w:cs="Segoe UI"/>
          <w:color w:val="212529"/>
          <w:sz w:val="22"/>
          <w:szCs w:val="22"/>
        </w:rPr>
        <w:t>) este mai greu de explicat printr-o simplă secvență de cod. </w:t>
      </w:r>
    </w:p>
    <w:p w:rsidR="00FB4D43" w:rsidRPr="00FB4D43" w:rsidRDefault="00FB4D43" w:rsidP="00FB4D43">
      <w:pPr>
        <w:pStyle w:val="NormalWeb"/>
        <w:shd w:val="clear" w:color="auto" w:fill="FFFFFF"/>
        <w:rPr>
          <w:rFonts w:ascii="Segoe UI" w:hAnsi="Segoe UI" w:cs="Segoe UI"/>
          <w:color w:val="212529"/>
          <w:sz w:val="22"/>
          <w:szCs w:val="22"/>
        </w:rPr>
      </w:pPr>
      <w:r w:rsidRPr="00FB4D43">
        <w:rPr>
          <w:rFonts w:ascii="Segoe UI" w:hAnsi="Segoe UI" w:cs="Segoe UI"/>
          <w:color w:val="212529"/>
          <w:sz w:val="22"/>
          <w:szCs w:val="22"/>
        </w:rPr>
        <w:t>In paragraful următor se va încerca explicarea acesteia prin folosirea ca și exemplu a căutării binare.</w:t>
      </w:r>
    </w:p>
    <w:p w:rsidR="00FB4D43" w:rsidRPr="00FB4D43" w:rsidRDefault="00FB4D43" w:rsidP="00FB4D43">
      <w:pPr>
        <w:pStyle w:val="NormalWeb"/>
        <w:shd w:val="clear" w:color="auto" w:fill="FFFFFF"/>
        <w:rPr>
          <w:rFonts w:ascii="Segoe UI" w:hAnsi="Segoe UI" w:cs="Segoe UI"/>
          <w:color w:val="212529"/>
          <w:sz w:val="22"/>
          <w:szCs w:val="22"/>
        </w:rPr>
      </w:pPr>
      <w:r w:rsidRPr="00FB4D43">
        <w:rPr>
          <w:rFonts w:ascii="Segoe UI" w:hAnsi="Segoe UI" w:cs="Segoe UI"/>
          <w:color w:val="212529"/>
          <w:sz w:val="22"/>
          <w:szCs w:val="22"/>
        </w:rPr>
        <w:t>Căutarea binară este o tehnică folosită pentru a căuta seturi de date </w:t>
      </w:r>
      <w:r w:rsidRPr="00FB4D43">
        <w:rPr>
          <w:rFonts w:ascii="Segoe UI" w:hAnsi="Segoe UI" w:cs="Segoe UI"/>
          <w:b/>
          <w:bCs/>
          <w:color w:val="212529"/>
          <w:sz w:val="22"/>
          <w:szCs w:val="22"/>
        </w:rPr>
        <w:t>sortate</w:t>
      </w:r>
      <w:r w:rsidRPr="00FB4D43">
        <w:rPr>
          <w:rFonts w:ascii="Segoe UI" w:hAnsi="Segoe UI" w:cs="Segoe UI"/>
          <w:color w:val="212529"/>
          <w:sz w:val="22"/>
          <w:szCs w:val="22"/>
        </w:rPr>
        <w:t>. Funcționează selectând elementul de mijloc al setului de date pe care îl compară cu o valoare țintă. Dacă valorile se potrivesc, aceasta va returna succesul. Dacă valoarea țintă este mai mare decât valoarea elementului sondă, va lua jumătatea superioară a setului de date și va efectua aceeași operație pentru ea. De asemenea, dacă valoarea țintă este mai mică decât valoarea elementului țintă, va efectua operațiunea față de jumătatea inferioară. Va continua să reducă la jumătate setul de date cu fiecare iterație până când valoarea a fost găsită sau până când nu va mai putea împărți setul de date.</w:t>
      </w:r>
    </w:p>
    <w:p w:rsidR="00FB4D43" w:rsidRPr="00FB4D43" w:rsidRDefault="00FB4D43" w:rsidP="00FB4D43">
      <w:pPr>
        <w:pStyle w:val="NormalWeb"/>
        <w:shd w:val="clear" w:color="auto" w:fill="FFFFFF"/>
        <w:rPr>
          <w:rFonts w:ascii="Segoe UI" w:hAnsi="Segoe UI" w:cs="Segoe UI"/>
          <w:color w:val="212529"/>
          <w:sz w:val="22"/>
          <w:szCs w:val="22"/>
        </w:rPr>
      </w:pPr>
      <w:r w:rsidRPr="00FB4D43">
        <w:rPr>
          <w:rFonts w:ascii="Segoe UI" w:hAnsi="Segoe UI" w:cs="Segoe UI"/>
          <w:color w:val="212529"/>
          <w:sz w:val="22"/>
          <w:szCs w:val="22"/>
        </w:rPr>
        <w:t>Acest tip de algoritm este descris ca </w:t>
      </w:r>
      <w:r w:rsidRPr="00FB4D43">
        <w:rPr>
          <w:rFonts w:ascii="Segoe UI" w:hAnsi="Segoe UI" w:cs="Segoe UI"/>
          <w:i/>
          <w:iCs/>
          <w:color w:val="212529"/>
          <w:sz w:val="22"/>
          <w:szCs w:val="22"/>
        </w:rPr>
        <w:t>O</w:t>
      </w:r>
      <w:r w:rsidRPr="00FB4D43">
        <w:rPr>
          <w:rFonts w:ascii="Segoe UI" w:hAnsi="Segoe UI" w:cs="Segoe UI"/>
          <w:color w:val="212529"/>
          <w:sz w:val="22"/>
          <w:szCs w:val="22"/>
        </w:rPr>
        <w:t>(log </w:t>
      </w:r>
      <w:r w:rsidRPr="00FB4D43">
        <w:rPr>
          <w:rFonts w:ascii="Segoe UI" w:hAnsi="Segoe UI" w:cs="Segoe UI"/>
          <w:i/>
          <w:iCs/>
          <w:color w:val="212529"/>
          <w:sz w:val="22"/>
          <w:szCs w:val="22"/>
        </w:rPr>
        <w:t>N</w:t>
      </w:r>
      <w:r w:rsidRPr="00FB4D43">
        <w:rPr>
          <w:rFonts w:ascii="Segoe UI" w:hAnsi="Segoe UI" w:cs="Segoe UI"/>
          <w:color w:val="212529"/>
          <w:sz w:val="22"/>
          <w:szCs w:val="22"/>
        </w:rPr>
        <w:t>). </w:t>
      </w:r>
    </w:p>
    <w:p w:rsidR="00FB4D43" w:rsidRPr="00FB4D43" w:rsidRDefault="00FB4D43" w:rsidP="00FB4D43">
      <w:pPr>
        <w:pStyle w:val="NormalWeb"/>
        <w:shd w:val="clear" w:color="auto" w:fill="FFFFFF"/>
        <w:rPr>
          <w:rFonts w:ascii="Segoe UI" w:hAnsi="Segoe UI" w:cs="Segoe UI"/>
          <w:color w:val="212529"/>
          <w:sz w:val="22"/>
          <w:szCs w:val="22"/>
        </w:rPr>
      </w:pPr>
      <w:r w:rsidRPr="00FB4D43">
        <w:rPr>
          <w:rFonts w:ascii="Segoe UI" w:hAnsi="Segoe UI" w:cs="Segoe UI"/>
          <w:color w:val="212529"/>
          <w:sz w:val="22"/>
          <w:szCs w:val="22"/>
        </w:rPr>
        <w:t>Reducerea iterativă la jumătate a seturilor de date descrise în exemplul de căutare binară produce o curbă de creștere care se ridică la început și se aplatizează lent pe măsură ce dimensiunea seturilor de date crește. De exemplu: un set de date de intrare care conține 10 elemente durează o secundă pentru a fi completat, un set de date care conține 100 de articole durează două secunde și un set de date care conține 1000 de elemente va dura trei secunde. Dublarea dimensiunii setului de date de intrare are un efect redus asupra creșterii sale, deoarece după o singură iterație a algoritmului, setul de date va fi redus la jumătate și, prin urmare, la egalitate cu un set de date de intrare având jumătate din dimensiune. Acest lucru face ca algoritmi precum căutarea binară să fie extrem de eficienți atunci când este vorba de seturi mari de date.</w:t>
      </w:r>
    </w:p>
    <w:p w:rsidR="00FB4D43" w:rsidRPr="00FB4D43" w:rsidRDefault="00FB4D43" w:rsidP="00FB4D43">
      <w:pPr>
        <w:pStyle w:val="Heading4"/>
        <w:shd w:val="clear" w:color="auto" w:fill="FFFFFF"/>
        <w:rPr>
          <w:rFonts w:ascii="Segoe UI" w:hAnsi="Segoe UI" w:cs="Segoe UI"/>
          <w:b w:val="0"/>
          <w:bCs w:val="0"/>
          <w:color w:val="212529"/>
          <w:sz w:val="22"/>
          <w:szCs w:val="22"/>
        </w:rPr>
      </w:pPr>
      <w:r w:rsidRPr="00FB4D43">
        <w:rPr>
          <w:rFonts w:ascii="Segoe UI" w:hAnsi="Segoe UI" w:cs="Segoe UI"/>
          <w:b w:val="0"/>
          <w:bCs w:val="0"/>
          <w:color w:val="212529"/>
          <w:sz w:val="22"/>
          <w:szCs w:val="22"/>
        </w:rPr>
        <w:t>2.7. Reguli de determinare a timpului de execuție T(n) și O(f(n))</w:t>
      </w:r>
    </w:p>
    <w:p w:rsidR="00FB4D43" w:rsidRPr="00FB4D43" w:rsidRDefault="00FB4D43" w:rsidP="00FB4D43">
      <w:pPr>
        <w:numPr>
          <w:ilvl w:val="0"/>
          <w:numId w:val="1"/>
        </w:numPr>
        <w:shd w:val="clear" w:color="auto" w:fill="FFFFFF"/>
        <w:spacing w:after="0" w:line="240" w:lineRule="auto"/>
        <w:rPr>
          <w:rFonts w:ascii="Segoe UI" w:hAnsi="Segoe UI" w:cs="Segoe UI"/>
          <w:color w:val="212529"/>
        </w:rPr>
      </w:pPr>
      <w:r w:rsidRPr="00FB4D43">
        <w:rPr>
          <w:rFonts w:ascii="Segoe UI" w:hAnsi="Segoe UI" w:cs="Segoe UI"/>
          <w:color w:val="212529"/>
        </w:rPr>
        <w:t>Daca </w:t>
      </w:r>
      <w:r w:rsidRPr="00FB4D43">
        <w:rPr>
          <w:rFonts w:ascii="Segoe UI" w:hAnsi="Segoe UI" w:cs="Segoe UI"/>
          <w:i/>
          <w:iCs/>
          <w:color w:val="212529"/>
        </w:rPr>
        <w:t>T</w:t>
      </w:r>
      <w:r w:rsidRPr="00FB4D43">
        <w:rPr>
          <w:rFonts w:ascii="Segoe UI" w:hAnsi="Segoe UI" w:cs="Segoe UI"/>
          <w:color w:val="212529"/>
          <w:vertAlign w:val="subscript"/>
        </w:rPr>
        <w:t>1</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și </w:t>
      </w:r>
      <w:r w:rsidRPr="00FB4D43">
        <w:rPr>
          <w:rFonts w:ascii="Segoe UI" w:hAnsi="Segoe UI" w:cs="Segoe UI"/>
          <w:i/>
          <w:iCs/>
          <w:color w:val="212529"/>
        </w:rPr>
        <w:t>T</w:t>
      </w:r>
      <w:r w:rsidRPr="00FB4D43">
        <w:rPr>
          <w:rFonts w:ascii="Segoe UI" w:hAnsi="Segoe UI" w:cs="Segoe UI"/>
          <w:color w:val="212529"/>
          <w:vertAlign w:val="subscript"/>
        </w:rPr>
        <w:t>2</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sunt timpii de execuție a două secvențe de program </w:t>
      </w:r>
      <w:r w:rsidRPr="00FB4D43">
        <w:rPr>
          <w:rFonts w:ascii="Segoe UI" w:hAnsi="Segoe UI" w:cs="Segoe UI"/>
          <w:i/>
          <w:iCs/>
          <w:color w:val="212529"/>
        </w:rPr>
        <w:t>P</w:t>
      </w:r>
      <w:r w:rsidRPr="00FB4D43">
        <w:rPr>
          <w:rFonts w:ascii="Segoe UI" w:hAnsi="Segoe UI" w:cs="Segoe UI"/>
          <w:color w:val="212529"/>
          <w:vertAlign w:val="subscript"/>
        </w:rPr>
        <w:t>1</w:t>
      </w:r>
      <w:r w:rsidRPr="00FB4D43">
        <w:rPr>
          <w:rFonts w:ascii="Segoe UI" w:hAnsi="Segoe UI" w:cs="Segoe UI"/>
          <w:color w:val="212529"/>
        </w:rPr>
        <w:t> și </w:t>
      </w:r>
      <w:r w:rsidRPr="00FB4D43">
        <w:rPr>
          <w:rFonts w:ascii="Segoe UI" w:hAnsi="Segoe UI" w:cs="Segoe UI"/>
          <w:i/>
          <w:iCs/>
          <w:color w:val="212529"/>
        </w:rPr>
        <w:t>P</w:t>
      </w:r>
      <w:r w:rsidRPr="00FB4D43">
        <w:rPr>
          <w:rFonts w:ascii="Segoe UI" w:hAnsi="Segoe UI" w:cs="Segoe UI"/>
          <w:color w:val="212529"/>
          <w:vertAlign w:val="subscript"/>
        </w:rPr>
        <w:t>2</w:t>
      </w:r>
      <w:r w:rsidRPr="00FB4D43">
        <w:rPr>
          <w:rFonts w:ascii="Segoe UI" w:hAnsi="Segoe UI" w:cs="Segoe UI"/>
          <w:color w:val="212529"/>
        </w:rPr>
        <w:t>, </w:t>
      </w:r>
      <w:r w:rsidRPr="00FB4D43">
        <w:rPr>
          <w:rFonts w:ascii="Segoe UI" w:hAnsi="Segoe UI" w:cs="Segoe UI"/>
          <w:i/>
          <w:iCs/>
          <w:color w:val="212529"/>
        </w:rPr>
        <w:t>T</w:t>
      </w:r>
      <w:r w:rsidRPr="00FB4D43">
        <w:rPr>
          <w:rFonts w:ascii="Segoe UI" w:hAnsi="Segoe UI" w:cs="Segoe UI"/>
          <w:color w:val="212529"/>
          <w:vertAlign w:val="subscript"/>
        </w:rPr>
        <w:t>1</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fiind </w:t>
      </w:r>
      <w:r w:rsidRPr="00FB4D43">
        <w:rPr>
          <w:rFonts w:ascii="Segoe UI" w:hAnsi="Segoe UI" w:cs="Segoe UI"/>
          <w:i/>
          <w:iCs/>
          <w:color w:val="212529"/>
        </w:rPr>
        <w:t>O</w:t>
      </w:r>
      <w:r w:rsidRPr="00FB4D43">
        <w:rPr>
          <w:rFonts w:ascii="Segoe UI" w:hAnsi="Segoe UI" w:cs="Segoe UI"/>
          <w:color w:val="212529"/>
        </w:rPr>
        <w:t>(</w:t>
      </w:r>
      <w:r w:rsidRPr="00FB4D43">
        <w:rPr>
          <w:rFonts w:ascii="Segoe UI" w:hAnsi="Segoe UI" w:cs="Segoe UI"/>
          <w:i/>
          <w:iCs/>
          <w:color w:val="212529"/>
        </w:rPr>
        <w:t>f</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iar </w:t>
      </w:r>
      <w:r w:rsidRPr="00FB4D43">
        <w:rPr>
          <w:rFonts w:ascii="Segoe UI" w:hAnsi="Segoe UI" w:cs="Segoe UI"/>
          <w:i/>
          <w:iCs/>
          <w:color w:val="212529"/>
        </w:rPr>
        <w:t>T</w:t>
      </w:r>
      <w:r w:rsidRPr="00FB4D43">
        <w:rPr>
          <w:rFonts w:ascii="Segoe UI" w:hAnsi="Segoe UI" w:cs="Segoe UI"/>
          <w:color w:val="212529"/>
          <w:vertAlign w:val="subscript"/>
        </w:rPr>
        <w:t>2</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fiind </w:t>
      </w:r>
      <w:r w:rsidRPr="00FB4D43">
        <w:rPr>
          <w:rFonts w:ascii="Segoe UI" w:hAnsi="Segoe UI" w:cs="Segoe UI"/>
          <w:i/>
          <w:iCs/>
          <w:color w:val="212529"/>
        </w:rPr>
        <w:t>O</w:t>
      </w:r>
      <w:r w:rsidRPr="00FB4D43">
        <w:rPr>
          <w:rFonts w:ascii="Segoe UI" w:hAnsi="Segoe UI" w:cs="Segoe UI"/>
          <w:color w:val="212529"/>
        </w:rPr>
        <w:t>(</w:t>
      </w:r>
      <w:r w:rsidRPr="00FB4D43">
        <w:rPr>
          <w:rFonts w:ascii="Segoe UI" w:hAnsi="Segoe UI" w:cs="Segoe UI"/>
          <w:i/>
          <w:iCs/>
          <w:color w:val="212529"/>
        </w:rPr>
        <w:t>g</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atunci timpul de executie </w:t>
      </w:r>
      <w:r w:rsidRPr="00FB4D43">
        <w:rPr>
          <w:rFonts w:ascii="Segoe UI" w:hAnsi="Segoe UI" w:cs="Segoe UI"/>
          <w:i/>
          <w:iCs/>
          <w:color w:val="212529"/>
        </w:rPr>
        <w:t>T</w:t>
      </w:r>
      <w:r w:rsidRPr="00FB4D43">
        <w:rPr>
          <w:rFonts w:ascii="Segoe UI" w:hAnsi="Segoe UI" w:cs="Segoe UI"/>
          <w:color w:val="212529"/>
          <w:vertAlign w:val="subscript"/>
        </w:rPr>
        <w:t>1</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w:t>
      </w:r>
      <w:r w:rsidRPr="00FB4D43">
        <w:rPr>
          <w:rFonts w:ascii="Segoe UI" w:hAnsi="Segoe UI" w:cs="Segoe UI"/>
          <w:i/>
          <w:iCs/>
          <w:color w:val="212529"/>
        </w:rPr>
        <w:t>T</w:t>
      </w:r>
      <w:r w:rsidRPr="00FB4D43">
        <w:rPr>
          <w:rFonts w:ascii="Segoe UI" w:hAnsi="Segoe UI" w:cs="Segoe UI"/>
          <w:color w:val="212529"/>
          <w:vertAlign w:val="subscript"/>
        </w:rPr>
        <w:t>2</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al secvenței </w:t>
      </w:r>
      <w:r w:rsidRPr="00FB4D43">
        <w:rPr>
          <w:rFonts w:ascii="Segoe UI" w:hAnsi="Segoe UI" w:cs="Segoe UI"/>
          <w:i/>
          <w:iCs/>
          <w:color w:val="212529"/>
        </w:rPr>
        <w:t>P</w:t>
      </w:r>
      <w:r w:rsidRPr="00FB4D43">
        <w:rPr>
          <w:rFonts w:ascii="Segoe UI" w:hAnsi="Segoe UI" w:cs="Segoe UI"/>
          <w:color w:val="212529"/>
          <w:vertAlign w:val="subscript"/>
        </w:rPr>
        <w:t>1</w:t>
      </w:r>
      <w:r w:rsidRPr="00FB4D43">
        <w:rPr>
          <w:rFonts w:ascii="Segoe UI" w:hAnsi="Segoe UI" w:cs="Segoe UI"/>
          <w:color w:val="212529"/>
        </w:rPr>
        <w:t> urmată de </w:t>
      </w:r>
      <w:r w:rsidRPr="00FB4D43">
        <w:rPr>
          <w:rFonts w:ascii="Segoe UI" w:hAnsi="Segoe UI" w:cs="Segoe UI"/>
          <w:i/>
          <w:iCs/>
          <w:color w:val="212529"/>
        </w:rPr>
        <w:t>P</w:t>
      </w:r>
      <w:r w:rsidRPr="00FB4D43">
        <w:rPr>
          <w:rFonts w:ascii="Segoe UI" w:hAnsi="Segoe UI" w:cs="Segoe UI"/>
          <w:color w:val="212529"/>
          <w:vertAlign w:val="subscript"/>
        </w:rPr>
        <w:t>2</w:t>
      </w:r>
      <w:r w:rsidRPr="00FB4D43">
        <w:rPr>
          <w:rFonts w:ascii="Segoe UI" w:hAnsi="Segoe UI" w:cs="Segoe UI"/>
          <w:color w:val="212529"/>
        </w:rPr>
        <w:t>, va fi </w:t>
      </w:r>
      <w:r w:rsidRPr="00FB4D43">
        <w:rPr>
          <w:rFonts w:ascii="Segoe UI" w:hAnsi="Segoe UI" w:cs="Segoe UI"/>
          <w:i/>
          <w:iCs/>
          <w:color w:val="212529"/>
        </w:rPr>
        <w:t>O</w:t>
      </w:r>
      <w:r w:rsidRPr="00FB4D43">
        <w:rPr>
          <w:rFonts w:ascii="Segoe UI" w:hAnsi="Segoe UI" w:cs="Segoe UI"/>
          <w:color w:val="212529"/>
        </w:rPr>
        <w:t>(</w:t>
      </w:r>
      <w:r w:rsidRPr="00FB4D43">
        <w:rPr>
          <w:rFonts w:ascii="Segoe UI" w:hAnsi="Segoe UI" w:cs="Segoe UI"/>
          <w:i/>
          <w:iCs/>
          <w:color w:val="212529"/>
        </w:rPr>
        <w:t>max</w:t>
      </w:r>
      <w:r w:rsidRPr="00FB4D43">
        <w:rPr>
          <w:rFonts w:ascii="Segoe UI" w:hAnsi="Segoe UI" w:cs="Segoe UI"/>
          <w:color w:val="212529"/>
        </w:rPr>
        <w:t>(</w:t>
      </w:r>
      <w:r w:rsidRPr="00FB4D43">
        <w:rPr>
          <w:rFonts w:ascii="Segoe UI" w:hAnsi="Segoe UI" w:cs="Segoe UI"/>
          <w:i/>
          <w:iCs/>
          <w:color w:val="212529"/>
        </w:rPr>
        <w:t>f</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w:t>
      </w:r>
      <w:r w:rsidRPr="00FB4D43">
        <w:rPr>
          <w:rFonts w:ascii="Segoe UI" w:hAnsi="Segoe UI" w:cs="Segoe UI"/>
          <w:i/>
          <w:iCs/>
          <w:color w:val="212529"/>
        </w:rPr>
        <w:t>g</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w:t>
      </w:r>
    </w:p>
    <w:p w:rsidR="00FB4D43" w:rsidRPr="00FB4D43" w:rsidRDefault="00FB4D43" w:rsidP="00FB4D43">
      <w:pPr>
        <w:numPr>
          <w:ilvl w:val="0"/>
          <w:numId w:val="1"/>
        </w:numPr>
        <w:shd w:val="clear" w:color="auto" w:fill="FFFFFF"/>
        <w:spacing w:after="0" w:line="240" w:lineRule="auto"/>
        <w:rPr>
          <w:rFonts w:ascii="Segoe UI" w:hAnsi="Segoe UI" w:cs="Segoe UI"/>
          <w:color w:val="212529"/>
        </w:rPr>
      </w:pPr>
      <w:r w:rsidRPr="00FB4D43">
        <w:rPr>
          <w:rFonts w:ascii="Segoe UI" w:hAnsi="Segoe UI" w:cs="Segoe UI"/>
          <w:color w:val="212529"/>
        </w:rPr>
        <w:t>Timpul de execuție a unei instructiuni de asignare, citire sau scriere, este </w:t>
      </w:r>
      <w:r w:rsidRPr="00FB4D43">
        <w:rPr>
          <w:rFonts w:ascii="Segoe UI" w:hAnsi="Segoe UI" w:cs="Segoe UI"/>
          <w:i/>
          <w:iCs/>
          <w:color w:val="212529"/>
        </w:rPr>
        <w:t>O</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vertAlign w:val="subscript"/>
        </w:rPr>
        <w:t>0</w:t>
      </w:r>
      <w:r w:rsidRPr="00FB4D43">
        <w:rPr>
          <w:rFonts w:ascii="Segoe UI" w:hAnsi="Segoe UI" w:cs="Segoe UI"/>
          <w:color w:val="212529"/>
        </w:rPr>
        <w:t>)=</w:t>
      </w:r>
      <w:r w:rsidRPr="00FB4D43">
        <w:rPr>
          <w:rFonts w:ascii="Segoe UI" w:hAnsi="Segoe UI" w:cs="Segoe UI"/>
          <w:i/>
          <w:iCs/>
          <w:color w:val="212529"/>
        </w:rPr>
        <w:t>O</w:t>
      </w:r>
      <w:r w:rsidRPr="00FB4D43">
        <w:rPr>
          <w:rFonts w:ascii="Segoe UI" w:hAnsi="Segoe UI" w:cs="Segoe UI"/>
          <w:color w:val="212529"/>
        </w:rPr>
        <w:t>(1);</w:t>
      </w:r>
    </w:p>
    <w:p w:rsidR="00FB4D43" w:rsidRPr="00FB4D43" w:rsidRDefault="00FB4D43" w:rsidP="00FB4D43">
      <w:pPr>
        <w:numPr>
          <w:ilvl w:val="0"/>
          <w:numId w:val="1"/>
        </w:numPr>
        <w:shd w:val="clear" w:color="auto" w:fill="FFFFFF"/>
        <w:spacing w:after="0" w:line="240" w:lineRule="auto"/>
        <w:rPr>
          <w:rFonts w:ascii="Segoe UI" w:hAnsi="Segoe UI" w:cs="Segoe UI"/>
          <w:color w:val="212529"/>
        </w:rPr>
      </w:pPr>
      <w:r w:rsidRPr="00FB4D43">
        <w:rPr>
          <w:rFonts w:ascii="Segoe UI" w:hAnsi="Segoe UI" w:cs="Segoe UI"/>
          <w:color w:val="212529"/>
        </w:rPr>
        <w:t>Timpul de rulare a unei secvențe de instrucțiuni e determinat de regula de însumare, fiind proportional cu cel mai lung timp din cei ai instrucțiunilor secvenței;</w:t>
      </w:r>
    </w:p>
    <w:p w:rsidR="00FB4D43" w:rsidRPr="00FB4D43" w:rsidRDefault="00FB4D43" w:rsidP="00FB4D43">
      <w:pPr>
        <w:numPr>
          <w:ilvl w:val="0"/>
          <w:numId w:val="1"/>
        </w:numPr>
        <w:shd w:val="clear" w:color="auto" w:fill="FFFFFF"/>
        <w:spacing w:after="0" w:line="240" w:lineRule="auto"/>
        <w:rPr>
          <w:rFonts w:ascii="Segoe UI" w:hAnsi="Segoe UI" w:cs="Segoe UI"/>
          <w:color w:val="212529"/>
        </w:rPr>
      </w:pPr>
      <w:r w:rsidRPr="00FB4D43">
        <w:rPr>
          <w:rFonts w:ascii="Segoe UI" w:hAnsi="Segoe UI" w:cs="Segoe UI"/>
          <w:color w:val="212529"/>
        </w:rPr>
        <w:t>Timpul de execuție a unei instrucțiuni if-then-else este suma dintre timpul de evaluare a condiției (</w:t>
      </w:r>
      <w:r w:rsidRPr="00FB4D43">
        <w:rPr>
          <w:rFonts w:ascii="Segoe UI" w:hAnsi="Segoe UI" w:cs="Segoe UI"/>
          <w:i/>
          <w:iCs/>
          <w:color w:val="212529"/>
        </w:rPr>
        <w:t>O</w:t>
      </w:r>
      <w:r w:rsidRPr="00FB4D43">
        <w:rPr>
          <w:rFonts w:ascii="Segoe UI" w:hAnsi="Segoe UI" w:cs="Segoe UI"/>
          <w:color w:val="212529"/>
        </w:rPr>
        <w:t>(1)) și cel mai mare dintre timpii de execuție ai instrucțiunilor pentru condiție adevarată sau falsă;</w:t>
      </w:r>
    </w:p>
    <w:p w:rsidR="00FB4D43" w:rsidRPr="00FB4D43" w:rsidRDefault="00FB4D43" w:rsidP="00FB4D43">
      <w:pPr>
        <w:numPr>
          <w:ilvl w:val="0"/>
          <w:numId w:val="1"/>
        </w:numPr>
        <w:shd w:val="clear" w:color="auto" w:fill="FFFFFF"/>
        <w:spacing w:after="0" w:line="240" w:lineRule="auto"/>
        <w:rPr>
          <w:rFonts w:ascii="Segoe UI" w:hAnsi="Segoe UI" w:cs="Segoe UI"/>
          <w:color w:val="212529"/>
        </w:rPr>
      </w:pPr>
      <w:r w:rsidRPr="00FB4D43">
        <w:rPr>
          <w:rFonts w:ascii="Segoe UI" w:hAnsi="Segoe UI" w:cs="Segoe UI"/>
          <w:color w:val="212529"/>
        </w:rPr>
        <w:t>Timpul de execuție a unei instrucțiuni de ciclare este suma, pentru toate iterațiile, dintre timpul de execuție a corpului instrucțunii și cel de evaluare a condiției de terminare (O(1));</w:t>
      </w:r>
    </w:p>
    <w:p w:rsidR="00FB4D43" w:rsidRPr="00FB4D43" w:rsidRDefault="00FB4D43" w:rsidP="00FB4D43">
      <w:pPr>
        <w:numPr>
          <w:ilvl w:val="0"/>
          <w:numId w:val="1"/>
        </w:numPr>
        <w:shd w:val="clear" w:color="auto" w:fill="FFFFFF"/>
        <w:spacing w:after="0" w:line="240" w:lineRule="auto"/>
        <w:rPr>
          <w:rFonts w:ascii="Segoe UI" w:hAnsi="Segoe UI" w:cs="Segoe UI"/>
          <w:color w:val="212529"/>
        </w:rPr>
      </w:pPr>
      <w:r w:rsidRPr="00FB4D43">
        <w:rPr>
          <w:rFonts w:ascii="Segoe UI" w:hAnsi="Segoe UI" w:cs="Segoe UI"/>
          <w:color w:val="212529"/>
        </w:rPr>
        <w:t>Pentru evaluarea timpului de execuție a unei funcții recursive, se asociază fiecarei iterații recursive un timp necunoscut </w:t>
      </w:r>
      <w:r w:rsidRPr="00FB4D43">
        <w:rPr>
          <w:rFonts w:ascii="Segoe UI" w:hAnsi="Segoe UI" w:cs="Segoe UI"/>
          <w:i/>
          <w:iCs/>
          <w:color w:val="212529"/>
        </w:rPr>
        <w:t>T</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unde </w:t>
      </w:r>
      <w:r w:rsidRPr="00FB4D43">
        <w:rPr>
          <w:rFonts w:ascii="Segoe UI" w:hAnsi="Segoe UI" w:cs="Segoe UI"/>
          <w:i/>
          <w:iCs/>
          <w:color w:val="212529"/>
        </w:rPr>
        <w:t>n</w:t>
      </w:r>
      <w:r w:rsidRPr="00FB4D43">
        <w:rPr>
          <w:rFonts w:ascii="Segoe UI" w:hAnsi="Segoe UI" w:cs="Segoe UI"/>
          <w:color w:val="212529"/>
        </w:rPr>
        <w:t> masoară argumentele funcției; se poate obține o relație recurentă pentru </w:t>
      </w:r>
      <w:r w:rsidRPr="00FB4D43">
        <w:rPr>
          <w:rFonts w:ascii="Segoe UI" w:hAnsi="Segoe UI" w:cs="Segoe UI"/>
          <w:i/>
          <w:iCs/>
          <w:color w:val="212529"/>
        </w:rPr>
        <w:t>T</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adică o ecuație pentru </w:t>
      </w:r>
      <w:r w:rsidRPr="00FB4D43">
        <w:rPr>
          <w:rFonts w:ascii="Segoe UI" w:hAnsi="Segoe UI" w:cs="Segoe UI"/>
          <w:i/>
          <w:iCs/>
          <w:color w:val="212529"/>
        </w:rPr>
        <w:t>T</w:t>
      </w:r>
      <w:r w:rsidRPr="00FB4D43">
        <w:rPr>
          <w:rFonts w:ascii="Segoe UI" w:hAnsi="Segoe UI" w:cs="Segoe UI"/>
          <w:color w:val="212529"/>
        </w:rPr>
        <w:t>(</w:t>
      </w:r>
      <w:r w:rsidRPr="00FB4D43">
        <w:rPr>
          <w:rFonts w:ascii="Segoe UI" w:hAnsi="Segoe UI" w:cs="Segoe UI"/>
          <w:i/>
          <w:iCs/>
          <w:color w:val="212529"/>
        </w:rPr>
        <w:t>n</w:t>
      </w:r>
      <w:r w:rsidRPr="00FB4D43">
        <w:rPr>
          <w:rFonts w:ascii="Segoe UI" w:hAnsi="Segoe UI" w:cs="Segoe UI"/>
          <w:color w:val="212529"/>
        </w:rPr>
        <w:t>), în termeni </w:t>
      </w:r>
      <w:r w:rsidRPr="00FB4D43">
        <w:rPr>
          <w:rFonts w:ascii="Segoe UI" w:hAnsi="Segoe UI" w:cs="Segoe UI"/>
          <w:i/>
          <w:iCs/>
          <w:color w:val="212529"/>
        </w:rPr>
        <w:t>T</w:t>
      </w:r>
      <w:r w:rsidRPr="00FB4D43">
        <w:rPr>
          <w:rFonts w:ascii="Segoe UI" w:hAnsi="Segoe UI" w:cs="Segoe UI"/>
          <w:color w:val="212529"/>
        </w:rPr>
        <w:t>(</w:t>
      </w:r>
      <w:r w:rsidRPr="00FB4D43">
        <w:rPr>
          <w:rFonts w:ascii="Segoe UI" w:hAnsi="Segoe UI" w:cs="Segoe UI"/>
          <w:i/>
          <w:iCs/>
          <w:color w:val="212529"/>
        </w:rPr>
        <w:t>k</w:t>
      </w:r>
      <w:r w:rsidRPr="00FB4D43">
        <w:rPr>
          <w:rFonts w:ascii="Segoe UI" w:hAnsi="Segoe UI" w:cs="Segoe UI"/>
          <w:color w:val="212529"/>
        </w:rPr>
        <w:t>), pentru diferite valori ale lui </w:t>
      </w:r>
      <w:r w:rsidRPr="00FB4D43">
        <w:rPr>
          <w:rFonts w:ascii="Segoe UI" w:hAnsi="Segoe UI" w:cs="Segoe UI"/>
          <w:i/>
          <w:iCs/>
          <w:color w:val="212529"/>
        </w:rPr>
        <w:t>k</w:t>
      </w:r>
      <w:r w:rsidRPr="00FB4D43">
        <w:rPr>
          <w:rFonts w:ascii="Segoe UI" w:hAnsi="Segoe UI" w:cs="Segoe UI"/>
          <w:color w:val="212529"/>
        </w:rPr>
        <w:t>;</w:t>
      </w:r>
    </w:p>
    <w:p w:rsidR="00FB4D43" w:rsidRPr="00FB4D43" w:rsidRDefault="00FB4D43" w:rsidP="00FB4D43">
      <w:pPr>
        <w:numPr>
          <w:ilvl w:val="0"/>
          <w:numId w:val="1"/>
        </w:numPr>
        <w:shd w:val="clear" w:color="auto" w:fill="FFFFFF"/>
        <w:spacing w:after="0" w:line="240" w:lineRule="auto"/>
        <w:rPr>
          <w:rFonts w:ascii="Segoe UI" w:hAnsi="Segoe UI" w:cs="Segoe UI"/>
          <w:color w:val="212529"/>
        </w:rPr>
      </w:pPr>
      <w:r w:rsidRPr="00FB4D43">
        <w:rPr>
          <w:rFonts w:ascii="Segoe UI" w:hAnsi="Segoe UI" w:cs="Segoe UI"/>
          <w:color w:val="212529"/>
        </w:rPr>
        <w:lastRenderedPageBreak/>
        <w:t>Timpul de execuție poate fi analizat chiar pentru programele scrise in pseudocod; pentru secvențele care cuprind operații asupra unor TDA, se pot alege câteva implementări și astfel se poate face comparație între performanțele implementărilor, în contextul aplicației respective.</w:t>
      </w:r>
    </w:p>
    <w:p w:rsidR="00FB4D43" w:rsidRDefault="00FB4D43" w:rsidP="00FB4D43">
      <w:pPr>
        <w:pStyle w:val="Heading4"/>
        <w:shd w:val="clear" w:color="auto" w:fill="FFFFFF"/>
        <w:rPr>
          <w:rFonts w:ascii="Segoe UI" w:hAnsi="Segoe UI" w:cs="Segoe UI"/>
          <w:b w:val="0"/>
          <w:bCs w:val="0"/>
          <w:color w:val="212529"/>
        </w:rPr>
      </w:pPr>
      <w:r>
        <w:rPr>
          <w:rFonts w:ascii="Segoe UI" w:hAnsi="Segoe UI" w:cs="Segoe UI"/>
          <w:b w:val="0"/>
          <w:bCs w:val="0"/>
          <w:color w:val="212529"/>
        </w:rPr>
        <w:t>2.8. Comparație</w:t>
      </w:r>
    </w:p>
    <w:p w:rsidR="00FB4D43" w:rsidRDefault="00FB4D43" w:rsidP="00FB4D43">
      <w:pPr>
        <w:pStyle w:val="NormalWeb"/>
        <w:shd w:val="clear" w:color="auto" w:fill="FFFFFF"/>
        <w:rPr>
          <w:rFonts w:ascii="Segoe UI" w:hAnsi="Segoe UI" w:cs="Segoe UI"/>
          <w:color w:val="212529"/>
          <w:sz w:val="22"/>
          <w:szCs w:val="22"/>
        </w:rPr>
      </w:pPr>
      <w:r>
        <w:rPr>
          <w:rFonts w:ascii="Segoe UI" w:hAnsi="Segoe UI" w:cs="Segoe UI"/>
          <w:color w:val="212529"/>
          <w:sz w:val="22"/>
          <w:szCs w:val="22"/>
        </w:rPr>
        <w:t>Prin determinarea eficienței O(f(n)) a diferiților algoritmi, ajungem să reducem, în practică, comparația eficienței acestor algoritmi la comparația funcțiilor </w:t>
      </w:r>
      <w:r>
        <w:rPr>
          <w:rFonts w:ascii="Segoe UI" w:hAnsi="Segoe UI" w:cs="Segoe UI"/>
          <w:i/>
          <w:iCs/>
          <w:color w:val="212529"/>
          <w:sz w:val="22"/>
          <w:szCs w:val="22"/>
        </w:rPr>
        <w:t>O</w:t>
      </w:r>
      <w:r>
        <w:rPr>
          <w:rFonts w:ascii="Segoe UI" w:hAnsi="Segoe UI" w:cs="Segoe UI"/>
          <w:color w:val="212529"/>
          <w:sz w:val="22"/>
          <w:szCs w:val="22"/>
        </w:rPr>
        <w:t>(</w:t>
      </w:r>
      <w:r>
        <w:rPr>
          <w:rFonts w:ascii="Segoe UI" w:hAnsi="Segoe UI" w:cs="Segoe UI"/>
          <w:i/>
          <w:iCs/>
          <w:color w:val="212529"/>
          <w:sz w:val="22"/>
          <w:szCs w:val="22"/>
        </w:rPr>
        <w:t>f</w:t>
      </w:r>
      <w:r>
        <w:rPr>
          <w:rFonts w:ascii="Segoe UI" w:hAnsi="Segoe UI" w:cs="Segoe UI"/>
          <w:color w:val="212529"/>
          <w:sz w:val="22"/>
          <w:szCs w:val="22"/>
        </w:rPr>
        <w:t>(</w:t>
      </w:r>
      <w:r>
        <w:rPr>
          <w:rFonts w:ascii="Segoe UI" w:hAnsi="Segoe UI" w:cs="Segoe UI"/>
          <w:i/>
          <w:iCs/>
          <w:color w:val="212529"/>
          <w:sz w:val="22"/>
          <w:szCs w:val="22"/>
        </w:rPr>
        <w:t>n</w:t>
      </w:r>
      <w:r>
        <w:rPr>
          <w:rFonts w:ascii="Segoe UI" w:hAnsi="Segoe UI" w:cs="Segoe UI"/>
          <w:color w:val="212529"/>
          <w:sz w:val="22"/>
          <w:szCs w:val="22"/>
        </w:rPr>
        <w:t>)) pentru fiecare algoritm. În această comparație, ținem cont ca cele mai obișnuite ordine de mărime ale notației </w:t>
      </w:r>
      <w:r>
        <w:rPr>
          <w:rFonts w:ascii="Segoe UI" w:hAnsi="Segoe UI" w:cs="Segoe UI"/>
          <w:i/>
          <w:iCs/>
          <w:color w:val="212529"/>
          <w:sz w:val="22"/>
          <w:szCs w:val="22"/>
        </w:rPr>
        <w:t>O</w:t>
      </w:r>
      <w:r>
        <w:rPr>
          <w:rFonts w:ascii="Segoe UI" w:hAnsi="Segoe UI" w:cs="Segoe UI"/>
          <w:color w:val="212529"/>
          <w:sz w:val="22"/>
          <w:szCs w:val="22"/>
        </w:rPr>
        <w:t> se află în relația:</w:t>
      </w:r>
    </w:p>
    <w:p w:rsidR="00FB4D43" w:rsidRDefault="00FB4D43" w:rsidP="00FB4D43">
      <w:pPr>
        <w:pStyle w:val="NormalWeb"/>
        <w:shd w:val="clear" w:color="auto" w:fill="FFFFFF"/>
        <w:rPr>
          <w:rFonts w:ascii="Segoe UI" w:hAnsi="Segoe UI" w:cs="Segoe UI"/>
          <w:color w:val="212529"/>
          <w:sz w:val="22"/>
          <w:szCs w:val="22"/>
        </w:rPr>
      </w:pPr>
      <w:r>
        <w:rPr>
          <w:rFonts w:ascii="Segoe UI" w:hAnsi="Segoe UI" w:cs="Segoe UI"/>
          <w:color w:val="212529"/>
          <w:sz w:val="22"/>
          <w:szCs w:val="22"/>
        </w:rPr>
        <w:t>O(1) &lt; </w:t>
      </w:r>
      <w:r>
        <w:rPr>
          <w:rFonts w:ascii="Segoe UI" w:hAnsi="Segoe UI" w:cs="Segoe UI"/>
          <w:i/>
          <w:iCs/>
          <w:color w:val="212529"/>
          <w:sz w:val="22"/>
          <w:szCs w:val="22"/>
        </w:rPr>
        <w:t>O</w:t>
      </w:r>
      <w:r>
        <w:rPr>
          <w:rFonts w:ascii="Segoe UI" w:hAnsi="Segoe UI" w:cs="Segoe UI"/>
          <w:color w:val="212529"/>
          <w:sz w:val="22"/>
          <w:szCs w:val="22"/>
        </w:rPr>
        <w:t>(</w:t>
      </w:r>
      <w:r>
        <w:rPr>
          <w:rFonts w:ascii="Segoe UI" w:hAnsi="Segoe UI" w:cs="Segoe UI"/>
          <w:i/>
          <w:iCs/>
          <w:color w:val="212529"/>
          <w:sz w:val="22"/>
          <w:szCs w:val="22"/>
        </w:rPr>
        <w:t>log</w:t>
      </w:r>
      <w:r>
        <w:rPr>
          <w:rFonts w:ascii="Segoe UI" w:hAnsi="Segoe UI" w:cs="Segoe UI"/>
          <w:color w:val="212529"/>
          <w:sz w:val="22"/>
          <w:szCs w:val="22"/>
        </w:rPr>
        <w:t> </w:t>
      </w:r>
      <w:r>
        <w:rPr>
          <w:rFonts w:ascii="Segoe UI" w:hAnsi="Segoe UI" w:cs="Segoe UI"/>
          <w:i/>
          <w:iCs/>
          <w:color w:val="212529"/>
          <w:sz w:val="22"/>
          <w:szCs w:val="22"/>
        </w:rPr>
        <w:t>n</w:t>
      </w:r>
      <w:r>
        <w:rPr>
          <w:rFonts w:ascii="Segoe UI" w:hAnsi="Segoe UI" w:cs="Segoe UI"/>
          <w:color w:val="212529"/>
          <w:sz w:val="22"/>
          <w:szCs w:val="22"/>
        </w:rPr>
        <w:t>) &lt; </w:t>
      </w:r>
      <w:r>
        <w:rPr>
          <w:rFonts w:ascii="Segoe UI" w:hAnsi="Segoe UI" w:cs="Segoe UI"/>
          <w:i/>
          <w:iCs/>
          <w:color w:val="212529"/>
          <w:sz w:val="22"/>
          <w:szCs w:val="22"/>
        </w:rPr>
        <w:t>O</w:t>
      </w:r>
      <w:r>
        <w:rPr>
          <w:rFonts w:ascii="Segoe UI" w:hAnsi="Segoe UI" w:cs="Segoe UI"/>
          <w:color w:val="212529"/>
          <w:sz w:val="22"/>
          <w:szCs w:val="22"/>
        </w:rPr>
        <w:t>(</w:t>
      </w:r>
      <w:r>
        <w:rPr>
          <w:rFonts w:ascii="Segoe UI" w:hAnsi="Segoe UI" w:cs="Segoe UI"/>
          <w:i/>
          <w:iCs/>
          <w:color w:val="212529"/>
          <w:sz w:val="22"/>
          <w:szCs w:val="22"/>
        </w:rPr>
        <w:t>n</w:t>
      </w:r>
      <w:r>
        <w:rPr>
          <w:rFonts w:ascii="Segoe UI" w:hAnsi="Segoe UI" w:cs="Segoe UI"/>
          <w:color w:val="212529"/>
          <w:sz w:val="22"/>
          <w:szCs w:val="22"/>
        </w:rPr>
        <w:t>) &lt; </w:t>
      </w:r>
      <w:r>
        <w:rPr>
          <w:rFonts w:ascii="Segoe UI" w:hAnsi="Segoe UI" w:cs="Segoe UI"/>
          <w:i/>
          <w:iCs/>
          <w:color w:val="212529"/>
          <w:sz w:val="22"/>
          <w:szCs w:val="22"/>
        </w:rPr>
        <w:t>O</w:t>
      </w:r>
      <w:r>
        <w:rPr>
          <w:rFonts w:ascii="Segoe UI" w:hAnsi="Segoe UI" w:cs="Segoe UI"/>
          <w:color w:val="212529"/>
          <w:sz w:val="22"/>
          <w:szCs w:val="22"/>
        </w:rPr>
        <w:t>(</w:t>
      </w:r>
      <w:r>
        <w:rPr>
          <w:rFonts w:ascii="Segoe UI" w:hAnsi="Segoe UI" w:cs="Segoe UI"/>
          <w:i/>
          <w:iCs/>
          <w:color w:val="212529"/>
          <w:sz w:val="22"/>
          <w:szCs w:val="22"/>
        </w:rPr>
        <w:t>n</w:t>
      </w:r>
      <w:r>
        <w:rPr>
          <w:rFonts w:ascii="Segoe UI" w:hAnsi="Segoe UI" w:cs="Segoe UI"/>
          <w:color w:val="212529"/>
          <w:sz w:val="22"/>
          <w:szCs w:val="22"/>
        </w:rPr>
        <w:t> * </w:t>
      </w:r>
      <w:r>
        <w:rPr>
          <w:rFonts w:ascii="Segoe UI" w:hAnsi="Segoe UI" w:cs="Segoe UI"/>
          <w:i/>
          <w:iCs/>
          <w:color w:val="212529"/>
          <w:sz w:val="22"/>
          <w:szCs w:val="22"/>
        </w:rPr>
        <w:t>log</w:t>
      </w:r>
      <w:r>
        <w:rPr>
          <w:rFonts w:ascii="Segoe UI" w:hAnsi="Segoe UI" w:cs="Segoe UI"/>
          <w:color w:val="212529"/>
          <w:sz w:val="22"/>
          <w:szCs w:val="22"/>
        </w:rPr>
        <w:t> </w:t>
      </w:r>
      <w:r>
        <w:rPr>
          <w:rFonts w:ascii="Segoe UI" w:hAnsi="Segoe UI" w:cs="Segoe UI"/>
          <w:i/>
          <w:iCs/>
          <w:color w:val="212529"/>
          <w:sz w:val="22"/>
          <w:szCs w:val="22"/>
        </w:rPr>
        <w:t>n</w:t>
      </w:r>
      <w:r>
        <w:rPr>
          <w:rFonts w:ascii="Segoe UI" w:hAnsi="Segoe UI" w:cs="Segoe UI"/>
          <w:color w:val="212529"/>
          <w:sz w:val="22"/>
          <w:szCs w:val="22"/>
        </w:rPr>
        <w:t>) &lt; </w:t>
      </w:r>
      <w:r>
        <w:rPr>
          <w:rFonts w:ascii="Segoe UI" w:hAnsi="Segoe UI" w:cs="Segoe UI"/>
          <w:i/>
          <w:iCs/>
          <w:color w:val="212529"/>
          <w:sz w:val="22"/>
          <w:szCs w:val="22"/>
        </w:rPr>
        <w:t>O</w:t>
      </w:r>
      <w:r>
        <w:rPr>
          <w:rFonts w:ascii="Segoe UI" w:hAnsi="Segoe UI" w:cs="Segoe UI"/>
          <w:color w:val="212529"/>
          <w:sz w:val="22"/>
          <w:szCs w:val="22"/>
        </w:rPr>
        <w:t>(</w:t>
      </w:r>
      <w:r>
        <w:rPr>
          <w:rFonts w:ascii="Segoe UI" w:hAnsi="Segoe UI" w:cs="Segoe UI"/>
          <w:i/>
          <w:iCs/>
          <w:color w:val="212529"/>
          <w:sz w:val="22"/>
          <w:szCs w:val="22"/>
        </w:rPr>
        <w:t>n</w:t>
      </w:r>
      <w:r>
        <w:rPr>
          <w:rFonts w:ascii="Segoe UI" w:hAnsi="Segoe UI" w:cs="Segoe UI"/>
          <w:color w:val="212529"/>
          <w:sz w:val="17"/>
          <w:szCs w:val="17"/>
          <w:vertAlign w:val="superscript"/>
        </w:rPr>
        <w:t>2</w:t>
      </w:r>
      <w:r>
        <w:rPr>
          <w:rFonts w:ascii="Segoe UI" w:hAnsi="Segoe UI" w:cs="Segoe UI"/>
          <w:color w:val="212529"/>
          <w:sz w:val="22"/>
          <w:szCs w:val="22"/>
        </w:rPr>
        <w:t> ) &lt; </w:t>
      </w:r>
      <w:r>
        <w:rPr>
          <w:rFonts w:ascii="Segoe UI" w:hAnsi="Segoe UI" w:cs="Segoe UI"/>
          <w:i/>
          <w:iCs/>
          <w:color w:val="212529"/>
          <w:sz w:val="22"/>
          <w:szCs w:val="22"/>
        </w:rPr>
        <w:t>O</w:t>
      </w:r>
      <w:r>
        <w:rPr>
          <w:rFonts w:ascii="Segoe UI" w:hAnsi="Segoe UI" w:cs="Segoe UI"/>
          <w:color w:val="212529"/>
          <w:sz w:val="22"/>
          <w:szCs w:val="22"/>
        </w:rPr>
        <w:t>(</w:t>
      </w:r>
      <w:r>
        <w:rPr>
          <w:rFonts w:ascii="Segoe UI" w:hAnsi="Segoe UI" w:cs="Segoe UI"/>
          <w:i/>
          <w:iCs/>
          <w:color w:val="212529"/>
          <w:sz w:val="22"/>
          <w:szCs w:val="22"/>
        </w:rPr>
        <w:t>n</w:t>
      </w:r>
      <w:r>
        <w:rPr>
          <w:rFonts w:ascii="Segoe UI" w:hAnsi="Segoe UI" w:cs="Segoe UI"/>
          <w:color w:val="212529"/>
          <w:sz w:val="17"/>
          <w:szCs w:val="17"/>
          <w:vertAlign w:val="superscript"/>
        </w:rPr>
        <w:t>3</w:t>
      </w:r>
      <w:r>
        <w:rPr>
          <w:rFonts w:ascii="Segoe UI" w:hAnsi="Segoe UI" w:cs="Segoe UI"/>
          <w:color w:val="212529"/>
          <w:sz w:val="22"/>
          <w:szCs w:val="22"/>
        </w:rPr>
        <w:t> ) &lt;  ... &lt; </w:t>
      </w:r>
      <w:r>
        <w:rPr>
          <w:rFonts w:ascii="Segoe UI" w:hAnsi="Segoe UI" w:cs="Segoe UI"/>
          <w:i/>
          <w:iCs/>
          <w:color w:val="212529"/>
          <w:sz w:val="22"/>
          <w:szCs w:val="22"/>
        </w:rPr>
        <w:t>O</w:t>
      </w:r>
      <w:r>
        <w:rPr>
          <w:rFonts w:ascii="Segoe UI" w:hAnsi="Segoe UI" w:cs="Segoe UI"/>
          <w:color w:val="212529"/>
          <w:sz w:val="22"/>
          <w:szCs w:val="22"/>
        </w:rPr>
        <w:t>(2</w:t>
      </w:r>
      <w:r>
        <w:rPr>
          <w:rFonts w:ascii="Segoe UI" w:hAnsi="Segoe UI" w:cs="Segoe UI"/>
          <w:i/>
          <w:iCs/>
          <w:color w:val="212529"/>
          <w:sz w:val="17"/>
          <w:szCs w:val="17"/>
          <w:vertAlign w:val="superscript"/>
        </w:rPr>
        <w:t>n</w:t>
      </w:r>
      <w:r>
        <w:rPr>
          <w:rFonts w:ascii="Segoe UI" w:hAnsi="Segoe UI" w:cs="Segoe UI"/>
          <w:color w:val="212529"/>
          <w:sz w:val="22"/>
          <w:szCs w:val="22"/>
        </w:rPr>
        <w:t> ) &lt; </w:t>
      </w:r>
      <w:r>
        <w:rPr>
          <w:rFonts w:ascii="Segoe UI" w:hAnsi="Segoe UI" w:cs="Segoe UI"/>
          <w:i/>
          <w:iCs/>
          <w:color w:val="212529"/>
          <w:sz w:val="22"/>
          <w:szCs w:val="22"/>
        </w:rPr>
        <w:t>O</w:t>
      </w:r>
      <w:r>
        <w:rPr>
          <w:rFonts w:ascii="Segoe UI" w:hAnsi="Segoe UI" w:cs="Segoe UI"/>
          <w:color w:val="212529"/>
          <w:sz w:val="22"/>
          <w:szCs w:val="22"/>
        </w:rPr>
        <w:t>(10 </w:t>
      </w:r>
      <w:r>
        <w:rPr>
          <w:rFonts w:ascii="Segoe UI" w:hAnsi="Segoe UI" w:cs="Segoe UI"/>
          <w:i/>
          <w:iCs/>
          <w:color w:val="212529"/>
          <w:sz w:val="17"/>
          <w:szCs w:val="17"/>
          <w:vertAlign w:val="superscript"/>
        </w:rPr>
        <w:t>n</w:t>
      </w:r>
      <w:r>
        <w:rPr>
          <w:rFonts w:ascii="Segoe UI" w:hAnsi="Segoe UI" w:cs="Segoe UI"/>
          <w:color w:val="212529"/>
          <w:sz w:val="22"/>
          <w:szCs w:val="22"/>
        </w:rPr>
        <w:t> ) &lt; </w:t>
      </w:r>
      <w:r>
        <w:rPr>
          <w:rFonts w:ascii="Segoe UI" w:hAnsi="Segoe UI" w:cs="Segoe UI"/>
          <w:i/>
          <w:iCs/>
          <w:color w:val="212529"/>
          <w:sz w:val="22"/>
          <w:szCs w:val="22"/>
        </w:rPr>
        <w:t>O</w:t>
      </w:r>
      <w:r>
        <w:rPr>
          <w:rFonts w:ascii="Segoe UI" w:hAnsi="Segoe UI" w:cs="Segoe UI"/>
          <w:color w:val="212529"/>
          <w:sz w:val="22"/>
          <w:szCs w:val="22"/>
        </w:rPr>
        <w:t>( </w:t>
      </w:r>
      <w:r>
        <w:rPr>
          <w:rFonts w:ascii="Segoe UI" w:hAnsi="Segoe UI" w:cs="Segoe UI"/>
          <w:i/>
          <w:iCs/>
          <w:color w:val="212529"/>
          <w:sz w:val="22"/>
          <w:szCs w:val="22"/>
        </w:rPr>
        <w:t>n</w:t>
      </w:r>
      <w:r>
        <w:rPr>
          <w:rFonts w:ascii="Segoe UI" w:hAnsi="Segoe UI" w:cs="Segoe UI"/>
          <w:color w:val="212529"/>
          <w:sz w:val="22"/>
          <w:szCs w:val="22"/>
        </w:rPr>
        <w:t> ! ) &lt; O(</w:t>
      </w:r>
      <w:r>
        <w:rPr>
          <w:rFonts w:ascii="Segoe UI" w:hAnsi="Segoe UI" w:cs="Segoe UI"/>
          <w:i/>
          <w:iCs/>
          <w:color w:val="212529"/>
          <w:sz w:val="22"/>
          <w:szCs w:val="22"/>
        </w:rPr>
        <w:t>n</w:t>
      </w:r>
      <w:r>
        <w:rPr>
          <w:rFonts w:ascii="Segoe UI" w:hAnsi="Segoe UI" w:cs="Segoe UI"/>
          <w:color w:val="212529"/>
          <w:sz w:val="22"/>
          <w:szCs w:val="22"/>
        </w:rPr>
        <w:t> </w:t>
      </w:r>
      <w:r>
        <w:rPr>
          <w:rFonts w:ascii="Segoe UI" w:hAnsi="Segoe UI" w:cs="Segoe UI"/>
          <w:i/>
          <w:iCs/>
          <w:color w:val="212529"/>
          <w:sz w:val="17"/>
          <w:szCs w:val="17"/>
          <w:vertAlign w:val="superscript"/>
        </w:rPr>
        <w:t>n</w:t>
      </w:r>
      <w:r>
        <w:rPr>
          <w:rFonts w:ascii="Segoe UI" w:hAnsi="Segoe UI" w:cs="Segoe UI"/>
          <w:color w:val="212529"/>
          <w:sz w:val="22"/>
          <w:szCs w:val="22"/>
        </w:rPr>
        <w:t> )</w:t>
      </w:r>
    </w:p>
    <w:p w:rsidR="00042658" w:rsidRDefault="00042658">
      <w:bookmarkStart w:id="0" w:name="_GoBack"/>
      <w:bookmarkEnd w:id="0"/>
    </w:p>
    <w:sectPr w:rsidR="00042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9041E"/>
    <w:multiLevelType w:val="multilevel"/>
    <w:tmpl w:val="6794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43"/>
    <w:rsid w:val="00042658"/>
    <w:rsid w:val="00FB4D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D5627-F99F-46FB-BC43-CECDAC69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B4D43"/>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D4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4Char">
    <w:name w:val="Heading 4 Char"/>
    <w:basedOn w:val="DefaultParagraphFont"/>
    <w:link w:val="Heading4"/>
    <w:uiPriority w:val="9"/>
    <w:rsid w:val="00FB4D43"/>
    <w:rPr>
      <w:rFonts w:ascii="Times New Roman" w:eastAsia="Times New Roman" w:hAnsi="Times New Roman" w:cs="Times New Roman"/>
      <w:b/>
      <w:bCs/>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4074">
      <w:bodyDiv w:val="1"/>
      <w:marLeft w:val="0"/>
      <w:marRight w:val="0"/>
      <w:marTop w:val="0"/>
      <w:marBottom w:val="0"/>
      <w:divBdr>
        <w:top w:val="none" w:sz="0" w:space="0" w:color="auto"/>
        <w:left w:val="none" w:sz="0" w:space="0" w:color="auto"/>
        <w:bottom w:val="none" w:sz="0" w:space="0" w:color="auto"/>
        <w:right w:val="none" w:sz="0" w:space="0" w:color="auto"/>
      </w:divBdr>
    </w:div>
    <w:div w:id="626394937">
      <w:bodyDiv w:val="1"/>
      <w:marLeft w:val="0"/>
      <w:marRight w:val="0"/>
      <w:marTop w:val="0"/>
      <w:marBottom w:val="0"/>
      <w:divBdr>
        <w:top w:val="none" w:sz="0" w:space="0" w:color="auto"/>
        <w:left w:val="none" w:sz="0" w:space="0" w:color="auto"/>
        <w:bottom w:val="none" w:sz="0" w:space="0" w:color="auto"/>
        <w:right w:val="none" w:sz="0" w:space="0" w:color="auto"/>
      </w:divBdr>
    </w:div>
    <w:div w:id="863783921">
      <w:bodyDiv w:val="1"/>
      <w:marLeft w:val="0"/>
      <w:marRight w:val="0"/>
      <w:marTop w:val="0"/>
      <w:marBottom w:val="0"/>
      <w:divBdr>
        <w:top w:val="none" w:sz="0" w:space="0" w:color="auto"/>
        <w:left w:val="none" w:sz="0" w:space="0" w:color="auto"/>
        <w:bottom w:val="none" w:sz="0" w:space="0" w:color="auto"/>
        <w:right w:val="none" w:sz="0" w:space="0" w:color="auto"/>
      </w:divBdr>
    </w:div>
    <w:div w:id="195933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545</Words>
  <Characters>3167</Characters>
  <Application>Microsoft Office Word</Application>
  <DocSecurity>0</DocSecurity>
  <Lines>26</Lines>
  <Paragraphs>7</Paragraphs>
  <ScaleCrop>false</ScaleCrop>
  <Company>diakov.net</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dc:creator>
  <cp:keywords/>
  <dc:description/>
  <cp:lastModifiedBy>Radu</cp:lastModifiedBy>
  <cp:revision>1</cp:revision>
  <dcterms:created xsi:type="dcterms:W3CDTF">2021-10-05T11:11:00Z</dcterms:created>
  <dcterms:modified xsi:type="dcterms:W3CDTF">2021-10-05T11:16:00Z</dcterms:modified>
</cp:coreProperties>
</file>