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82" w:rsidRDefault="005B4B03">
      <w:r>
        <w:t>Give one reason (there are many) OAuth token should not be granted in the main flow, assuming the user has sent in the correct credentials.</w:t>
      </w:r>
    </w:p>
    <w:p w:rsidR="005B4B03" w:rsidRDefault="005B4B03">
      <w:r>
        <w:t>One interesting reason, is if your API is not actually part of the system that handles credentials/auth. A good example is something that uses a google account, you get redirected to a google page to allow the app/</w:t>
      </w:r>
      <w:proofErr w:type="spellStart"/>
      <w:r>
        <w:t>api</w:t>
      </w:r>
      <w:proofErr w:type="spellEnd"/>
      <w:r>
        <w:t xml:space="preserve"> and that in turn can grant an OAuth key to the app/</w:t>
      </w:r>
      <w:proofErr w:type="spellStart"/>
      <w:r>
        <w:t>api</w:t>
      </w:r>
      <w:proofErr w:type="spellEnd"/>
      <w:r>
        <w:t>.</w:t>
      </w:r>
    </w:p>
    <w:p w:rsidR="005B4B03" w:rsidRDefault="005B4B03">
      <w:r>
        <w:t>Bonus reason, it gives you greater control of duration of allowance to your API.</w:t>
      </w:r>
      <w:bookmarkStart w:id="0" w:name="_GoBack"/>
      <w:bookmarkEnd w:id="0"/>
    </w:p>
    <w:sectPr w:rsidR="005B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03"/>
    <w:rsid w:val="005B4B03"/>
    <w:rsid w:val="008C2A5B"/>
    <w:rsid w:val="00A6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ABB89-F0F7-401D-927D-59BC59C9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scott.r.meyer@gmail.com</dc:creator>
  <cp:keywords/>
  <dc:description/>
  <cp:lastModifiedBy>scott.r.meyer@gmail.com</cp:lastModifiedBy>
  <cp:revision>1</cp:revision>
  <dcterms:created xsi:type="dcterms:W3CDTF">2016-03-20T02:01:00Z</dcterms:created>
  <dcterms:modified xsi:type="dcterms:W3CDTF">2016-03-20T02:05:00Z</dcterms:modified>
</cp:coreProperties>
</file>