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Mountain Leader Dashboard Manual</w:t>
      </w:r>
    </w:p>
    <w:p/>
    <w:p>
      <w:r>
        <w:t xml:space="preserve">Audience: </w:t>
      </w:r>
      <w:r>
        <w:rPr>
          <w:rFonts w:ascii="Consolas" w:hAnsi="Consolas"/>
        </w:rPr>
        <w:t>ML</w:t>
      </w:r>
      <w:r>
        <w:t xml:space="preserve"> users</w:t>
      </w:r>
    </w:p>
    <w:p>
      <w:r>
        <w:t>Scope: event review, participant checks, and case study capture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-dashboard-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About this guide</w:t>
      </w:r>
    </w:p>
    <w:p>
      <w:r>
        <w:t>Mountain Leaders mainly use the dashboard for event-by-event work.</w:t>
      </w:r>
    </w:p>
    <w:p/>
    <w:p>
      <w:r>
        <w:t>Available views:</w:t>
      </w:r>
    </w:p>
    <w:p/>
    <w:p>
      <w:pPr>
        <w:pStyle w:val="ManualBullet"/>
      </w:pPr>
      <w:r>
        <w:rPr>
          <w:rFonts w:ascii="Consolas" w:hAnsi="Consolas"/>
        </w:rPr>
        <w:t>ML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/>
    <w:p>
      <w:r>
        <w:t>ML users cannot access:</w:t>
      </w:r>
    </w:p>
    <w:p/>
    <w:p>
      <w:pPr>
        <w:pStyle w:val="ManualBullet"/>
      </w:pPr>
      <w:r>
        <w:rPr>
          <w:rFonts w:ascii="Consolas" w:hAnsi="Consolas"/>
        </w:rPr>
        <w:t>Admin Dashboard</w:t>
      </w:r>
    </w:p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Funder Dashboard</w:t>
      </w:r>
    </w:p>
    <w:p/>
    <w:p>
      <w:pPr>
        <w:pStyle w:val="Heading1"/>
      </w:pPr>
      <w:r>
        <w:t>2. Getting started</w:t>
      </w:r>
    </w:p>
    <w:p>
      <w:pPr>
        <w:pStyle w:val="ManualNumber"/>
      </w:pPr>
      <w:r>
        <w:t>Sign in with your dashboard account.</w:t>
      </w:r>
    </w:p>
    <w:p>
      <w:pPr>
        <w:pStyle w:val="ManualNumber"/>
      </w:pPr>
      <w:r>
        <w:t xml:space="preserve">Use </w:t>
      </w:r>
      <w:r>
        <w:rPr>
          <w:rFonts w:ascii="Consolas" w:hAnsi="Consolas"/>
        </w:rPr>
        <w:t>View Mode</w:t>
      </w:r>
      <w:r>
        <w:t xml:space="preserve"> to switch between </w:t>
      </w:r>
      <w:r>
        <w:rPr>
          <w:rFonts w:ascii="Consolas" w:hAnsi="Consolas"/>
        </w:rPr>
        <w:t>ML Dashboard</w:t>
      </w:r>
      <w:r>
        <w:t xml:space="preserve"> and </w:t>
      </w:r>
      <w:r>
        <w:rPr>
          <w:rFonts w:ascii="Consolas" w:hAnsi="Consolas"/>
        </w:rPr>
        <w:t>Case Studies</w:t>
      </w:r>
      <w:r>
        <w:t>.</w:t>
      </w:r>
    </w:p>
    <w:p>
      <w:pPr>
        <w:pStyle w:val="ManualNumber"/>
      </w:pPr>
      <w:r>
        <w:t>Set the correct region and timeframe.</w:t>
      </w:r>
    </w:p>
    <w:p>
      <w:pPr>
        <w:pStyle w:val="ManualNumber"/>
      </w:pPr>
      <w:r>
        <w:t>Choose the event you want to review.</w:t>
      </w:r>
    </w:p>
    <w:p>
      <w:pPr>
        <w:pStyle w:val="ManualNumber"/>
      </w:pPr>
      <w:r>
        <w:t>Check the event details before looking at participant information.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nav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What the ML Dashboard is for</w:t>
      </w:r>
    </w:p>
    <w:p>
      <w:r>
        <w:t>The ML Dashboard helps you work on one event at a time.</w:t>
      </w:r>
    </w:p>
    <w:p/>
    <w:p>
      <w:r>
        <w:t>Use it to:</w:t>
      </w:r>
    </w:p>
    <w:p/>
    <w:p>
      <w:pPr>
        <w:pStyle w:val="ManualBullet"/>
      </w:pPr>
      <w:r>
        <w:t>confirm you are looking at the right event</w:t>
      </w:r>
    </w:p>
    <w:p>
      <w:pPr>
        <w:pStyle w:val="ManualBullet"/>
      </w:pPr>
      <w:r>
        <w:t>review event details before delivery</w:t>
      </w:r>
    </w:p>
    <w:p>
      <w:pPr>
        <w:pStyle w:val="ManualBullet"/>
      </w:pPr>
      <w:r>
        <w:t>check participant information where available</w:t>
      </w:r>
    </w:p>
    <w:p>
      <w:pPr>
        <w:pStyle w:val="ManualBullet"/>
      </w:pPr>
      <w:r>
        <w:t>review medical and emergency information where available</w:t>
      </w:r>
    </w:p>
    <w:p>
      <w:pPr>
        <w:pStyle w:val="ManualBullet"/>
      </w:pPr>
      <w:r>
        <w:t>capture or review case studies</w:t>
      </w:r>
    </w:p>
    <w:p/>
    <w:p>
      <w:pPr>
        <w:pStyle w:val="Heading1"/>
      </w:pPr>
      <w:r>
        <w:t>4. Filters and event selection</w:t>
      </w:r>
    </w:p>
    <w:p>
      <w:r>
        <w:t>Use the sidebar to choose:</w:t>
      </w:r>
    </w:p>
    <w:p/>
    <w:p>
      <w:pPr>
        <w:pStyle w:val="ManualBullet"/>
      </w:pPr>
      <w:r>
        <w:rPr>
          <w:rFonts w:ascii="Consolas" w:hAnsi="Consolas"/>
        </w:rPr>
        <w:t>All Regions</w:t>
      </w:r>
      <w:r>
        <w:t xml:space="preserve"> or a specific region</w:t>
      </w:r>
    </w:p>
    <w:p>
      <w:pPr>
        <w:pStyle w:val="ManualBullet"/>
      </w:pPr>
      <w:r>
        <w:t>a timeframe</w:t>
      </w:r>
    </w:p>
    <w:p/>
    <w:p>
      <w:r>
        <w:t xml:space="preserve">Then use the </w:t>
      </w:r>
      <w:r>
        <w:rPr>
          <w:rFonts w:ascii="Consolas" w:hAnsi="Consolas"/>
        </w:rPr>
        <w:t>Event</w:t>
      </w:r>
      <w:r>
        <w:t xml:space="preserve"> selector on the page to choose the event you need.</w:t>
      </w:r>
    </w:p>
    <w:p/>
    <w:p>
      <w:r>
        <w:t>If the event is missing:</w:t>
      </w:r>
    </w:p>
    <w:p/>
    <w:p>
      <w:pPr>
        <w:pStyle w:val="ManualBullet"/>
      </w:pPr>
      <w:r>
        <w:t>widen the timeframe</w:t>
      </w:r>
    </w:p>
    <w:p>
      <w:pPr>
        <w:pStyle w:val="ManualBullet"/>
      </w:pPr>
      <w:r>
        <w:t xml:space="preserve">switch to </w:t>
      </w:r>
      <w:r>
        <w:rPr>
          <w:rFonts w:ascii="Consolas" w:hAnsi="Consolas"/>
        </w:rPr>
        <w:t>All Regions</w:t>
      </w:r>
    </w:p>
    <w:p>
      <w:pPr>
        <w:pStyle w:val="ManualBullet"/>
      </w:pPr>
      <w:r>
        <w:t>check whether the event has synced from Beacon</w:t>
      </w:r>
    </w:p>
    <w:p/>
    <w:p>
      <w:pPr>
        <w:pStyle w:val="Heading1"/>
      </w:pPr>
      <w:r>
        <w:t>5. Event details</w:t>
      </w:r>
    </w:p>
    <w:p>
      <w:r>
        <w:t xml:space="preserve">When you choose an event, the dashboard shows an </w:t>
      </w:r>
      <w:r>
        <w:rPr>
          <w:rFonts w:ascii="Consolas" w:hAnsi="Consolas"/>
        </w:rPr>
        <w:t>Event Details</w:t>
      </w:r>
      <w:r>
        <w:t xml:space="preserve"> section.</w:t>
      </w:r>
    </w:p>
    <w:p/>
    <w:p>
      <w:r>
        <w:t>Typical fields include:</w:t>
      </w:r>
    </w:p>
    <w:p/>
    <w:p>
      <w:pPr>
        <w:pStyle w:val="ManualBullet"/>
      </w:pPr>
      <w:r>
        <w:t>event ID</w:t>
      </w:r>
    </w:p>
    <w:p>
      <w:pPr>
        <w:pStyle w:val="ManualBullet"/>
      </w:pPr>
      <w:r>
        <w:t>event name</w:t>
      </w:r>
    </w:p>
    <w:p>
      <w:pPr>
        <w:pStyle w:val="ManualBullet"/>
      </w:pPr>
      <w:r>
        <w:t>date</w:t>
      </w:r>
    </w:p>
    <w:p>
      <w:pPr>
        <w:pStyle w:val="ManualBullet"/>
      </w:pPr>
      <w:r>
        <w:t>region</w:t>
      </w:r>
    </w:p>
    <w:p>
      <w:pPr>
        <w:pStyle w:val="ManualBullet"/>
      </w:pPr>
      <w:r>
        <w:t>event type</w:t>
      </w:r>
    </w:p>
    <w:p>
      <w:pPr>
        <w:pStyle w:val="ManualBullet"/>
      </w:pPr>
      <w:r>
        <w:t>participant count</w:t>
      </w:r>
    </w:p>
    <w:p>
      <w:pPr>
        <w:pStyle w:val="ManualBullet"/>
      </w:pPr>
      <w:r>
        <w:t>location</w:t>
      </w:r>
    </w:p>
    <w:p>
      <w:pPr>
        <w:pStyle w:val="ManualBullet"/>
      </w:pPr>
      <w:r>
        <w:t>status</w:t>
      </w:r>
    </w:p>
    <w:p>
      <w:pPr>
        <w:pStyle w:val="ManualBullet"/>
      </w:pPr>
      <w:r>
        <w:t>description</w:t>
      </w:r>
    </w:p>
    <w:p/>
    <w:p>
      <w:r>
        <w:t>Check this section first so you know you are in the correct event.</w:t>
      </w:r>
    </w:p>
    <w:p/>
    <w:p>
      <w:pPr>
        <w:pStyle w:val="Heading1"/>
      </w:pPr>
      <w:r>
        <w:t>6. Participant information</w:t>
      </w:r>
    </w:p>
    <w:p>
      <w:r>
        <w:t>If attendee data is available, the dashboard lets you review participants one at a time.</w:t>
      </w:r>
    </w:p>
    <w:p/>
    <w:p>
      <w:r>
        <w:t>Typical workflow:</w:t>
      </w:r>
    </w:p>
    <w:p/>
    <w:p>
      <w:pPr>
        <w:pStyle w:val="ManualNumber"/>
      </w:pPr>
      <w:r>
        <w:t>Choose the event.</w:t>
      </w:r>
    </w:p>
    <w:p>
      <w:pPr>
        <w:pStyle w:val="ManualNumber"/>
      </w:pPr>
      <w:r>
        <w:t>Open the participant selector.</w:t>
      </w:r>
    </w:p>
    <w:p>
      <w:pPr>
        <w:pStyle w:val="ManualNumber"/>
      </w:pPr>
      <w:r>
        <w:t>Choose the participant you need.</w:t>
      </w:r>
    </w:p>
    <w:p>
      <w:pPr>
        <w:pStyle w:val="ManualNumber"/>
      </w:pPr>
      <w:r>
        <w:t>Review the available information carefully.</w:t>
      </w:r>
    </w:p>
    <w:p/>
    <w:p>
      <w:r>
        <w:t>Possible sections include:</w:t>
      </w:r>
    </w:p>
    <w:p/>
    <w:p>
      <w:pPr>
        <w:pStyle w:val="ManualBullet"/>
      </w:pPr>
      <w:r>
        <w:t>personal information</w:t>
      </w:r>
    </w:p>
    <w:p>
      <w:pPr>
        <w:pStyle w:val="ManualBullet"/>
      </w:pPr>
      <w:r>
        <w:t>medical information</w:t>
      </w:r>
    </w:p>
    <w:p>
      <w:pPr>
        <w:pStyle w:val="ManualBullet"/>
      </w:pPr>
      <w:r>
        <w:t>emergency contact details</w:t>
      </w:r>
    </w:p>
    <w:p>
      <w:pPr>
        <w:pStyle w:val="ManualBullet"/>
      </w:pPr>
      <w:r>
        <w:t>participant record</w:t>
      </w:r>
    </w:p>
    <w:p/>
    <w:p>
      <w:r>
        <w:t>Not every event will contain every field.</w:t>
      </w:r>
    </w:p>
    <w:p/>
    <w:p>
      <w:pPr>
        <w:pStyle w:val="Heading1"/>
      </w:pPr>
      <w:r>
        <w:t>7. Medical and emergency information</w:t>
      </w:r>
    </w:p>
    <w:p>
      <w:r>
        <w:t>The dashboard may also show event-level medical or emergency information when it is available from the source data.</w:t>
      </w:r>
    </w:p>
    <w:p/>
    <w:p>
      <w:r>
        <w:t>Use this information carefully and only where there is a clear operational need.</w:t>
      </w:r>
    </w:p>
    <w:p/>
    <w:p>
      <w:pPr>
        <w:pStyle w:val="Heading1"/>
      </w:pPr>
      <w:r>
        <w:t>8. Additional event information</w:t>
      </w:r>
    </w:p>
    <w:p>
      <w:r>
        <w:t>The page may show extra event information in a readable format.</w:t>
      </w:r>
    </w:p>
    <w:p/>
    <w:p>
      <w:r>
        <w:t>Use this when:</w:t>
      </w:r>
    </w:p>
    <w:p/>
    <w:p>
      <w:pPr>
        <w:pStyle w:val="ManualBullet"/>
      </w:pPr>
      <w:r>
        <w:t>a value is not shown in the main event details section</w:t>
      </w:r>
    </w:p>
    <w:p>
      <w:pPr>
        <w:pStyle w:val="ManualBullet"/>
      </w:pPr>
      <w:r>
        <w:t>you are checking how an event was recorded</w:t>
      </w:r>
    </w:p>
    <w:p>
      <w:pPr>
        <w:pStyle w:val="ManualBullet"/>
      </w:pPr>
      <w:r>
        <w:t>support staff have asked you to confirm a field</w:t>
      </w:r>
    </w:p>
    <w:p/>
    <w:p>
      <w:pPr>
        <w:pStyle w:val="Heading1"/>
      </w:pPr>
      <w:r>
        <w:t>9. Case Studies</w:t>
      </w:r>
    </w:p>
    <w:p>
      <w:r>
        <w:t>ML users can read and upload case studies.</w:t>
      </w:r>
    </w:p>
    <w:p/>
    <w:p>
      <w:r>
        <w:t>This is useful for recording:</w:t>
      </w:r>
    </w:p>
    <w:p/>
    <w:p>
      <w:pPr>
        <w:pStyle w:val="ManualBullet"/>
      </w:pPr>
      <w:r>
        <w:t>participant feedback</w:t>
      </w:r>
    </w:p>
    <w:p>
      <w:pPr>
        <w:pStyle w:val="ManualBullet"/>
      </w:pPr>
      <w:r>
        <w:t>outcome stories</w:t>
      </w:r>
    </w:p>
    <w:p>
      <w:pPr>
        <w:pStyle w:val="ManualBullet"/>
      </w:pPr>
      <w:r>
        <w:t>short event reflections</w:t>
      </w:r>
    </w:p>
    <w:p/>
    <w:p>
      <w:r>
        <w:t>Suggested upload steps: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>
      <w:pPr>
        <w:pStyle w:val="ManualNumber"/>
      </w:pPr>
      <w:r>
        <w:t>Check whether the story already exists.</w:t>
      </w:r>
    </w:p>
    <w:p>
      <w:pPr>
        <w:pStyle w:val="ManualNumber"/>
      </w:pPr>
      <w:r>
        <w:t>Add a clear title.</w:t>
      </w:r>
    </w:p>
    <w:p>
      <w:pPr>
        <w:pStyle w:val="ManualNumber"/>
      </w:pPr>
      <w:r>
        <w:t>Add the story text.</w:t>
      </w:r>
    </w:p>
    <w:p>
      <w:pPr>
        <w:pStyle w:val="ManualNumber"/>
      </w:pPr>
      <w:r>
        <w:t>Choose the correct date.</w:t>
      </w:r>
    </w:p>
    <w:p>
      <w:pPr>
        <w:pStyle w:val="ManualNumber"/>
      </w:pPr>
      <w:r>
        <w:t>Choose the correct region.</w:t>
      </w:r>
    </w:p>
    <w:p>
      <w:pPr>
        <w:pStyle w:val="ManualNumber"/>
      </w:pPr>
      <w:r>
        <w:t>Submit the form.</w:t>
      </w:r>
    </w:p>
    <w:p/>
    <w:p>
      <w:pPr>
        <w:pStyle w:val="Heading1"/>
      </w:pPr>
      <w:r>
        <w:t>10. Good working practice</w:t>
      </w:r>
    </w:p>
    <w:p>
      <w:pPr>
        <w:pStyle w:val="ManualBullet"/>
      </w:pPr>
      <w:r>
        <w:t>set the correct date range before choosing an event</w:t>
      </w:r>
    </w:p>
    <w:p>
      <w:pPr>
        <w:pStyle w:val="ManualBullet"/>
      </w:pPr>
      <w:r>
        <w:t>confirm the event details before reviewing participants</w:t>
      </w:r>
    </w:p>
    <w:p>
      <w:pPr>
        <w:pStyle w:val="ManualBullet"/>
      </w:pPr>
      <w:r>
        <w:t>treat medical and emergency information carefully</w:t>
      </w:r>
    </w:p>
    <w:p>
      <w:pPr>
        <w:pStyle w:val="ManualBullet"/>
      </w:pPr>
      <w:r>
        <w:t>report missing or unexpected attendee data to a Manager or Admin when needed</w:t>
      </w:r>
    </w:p>
    <w:p/>
    <w:p>
      <w:pPr>
        <w:pStyle w:val="Heading1"/>
      </w:pPr>
      <w:r>
        <w:t>11. Troubleshooting</w:t>
      </w:r>
    </w:p>
    <w:p>
      <w:pPr>
        <w:pStyle w:val="Heading2"/>
      </w:pPr>
      <w:r>
        <w:t>No events are showing</w:t>
      </w:r>
    </w:p>
    <w:p>
      <w:pPr>
        <w:pStyle w:val="ManualBullet"/>
      </w:pPr>
      <w:r>
        <w:t>widen the timeframe</w:t>
      </w:r>
    </w:p>
    <w:p>
      <w:pPr>
        <w:pStyle w:val="ManualBullet"/>
      </w:pPr>
      <w:r>
        <w:t xml:space="preserve">switch to </w:t>
      </w:r>
      <w:r>
        <w:rPr>
          <w:rFonts w:ascii="Consolas" w:hAnsi="Consolas"/>
        </w:rPr>
        <w:t>All Regions</w:t>
      </w:r>
    </w:p>
    <w:p>
      <w:pPr>
        <w:pStyle w:val="ManualBullet"/>
      </w:pPr>
      <w:r>
        <w:t>check that the event exists in Beacon and has synced</w:t>
      </w:r>
    </w:p>
    <w:p/>
    <w:p>
      <w:pPr>
        <w:pStyle w:val="Heading2"/>
      </w:pPr>
      <w:r>
        <w:t>No participant names are shown</w:t>
      </w:r>
    </w:p>
    <w:p>
      <w:pPr>
        <w:pStyle w:val="ManualBullet"/>
      </w:pPr>
      <w:r>
        <w:t>some events only include counts or partial attendee data</w:t>
      </w:r>
    </w:p>
    <w:p>
      <w:pPr>
        <w:pStyle w:val="ManualBullet"/>
      </w:pPr>
      <w:r>
        <w:t>this depends on the source data</w:t>
      </w:r>
    </w:p>
    <w:p/>
    <w:p>
      <w:pPr>
        <w:pStyle w:val="Heading2"/>
      </w:pPr>
      <w:r>
        <w:t>Medical or emergency details are blank</w:t>
      </w:r>
    </w:p>
    <w:p>
      <w:pPr>
        <w:pStyle w:val="ManualBullet"/>
      </w:pPr>
      <w:r>
        <w:t>the source record may not contain those fields</w:t>
      </w:r>
    </w:p>
    <w:p>
      <w:pPr>
        <w:pStyle w:val="ManualBullet"/>
      </w:pPr>
      <w:r>
        <w:t>not all events include them</w:t>
      </w:r>
    </w:p>
    <w:p/>
    <w:p>
      <w:pPr>
        <w:pStyle w:val="Heading2"/>
      </w:pPr>
      <w:r>
        <w:t>The wrong event is selected</w:t>
      </w:r>
    </w:p>
    <w:p>
      <w:pPr>
        <w:pStyle w:val="ManualBullet"/>
      </w:pPr>
      <w:r>
        <w:t>check the date in the event selector</w:t>
      </w:r>
    </w:p>
    <w:p>
      <w:pPr>
        <w:pStyle w:val="ManualBullet"/>
      </w:pPr>
      <w:r>
        <w:t>adjust the region and timeframe filters</w:t>
      </w:r>
    </w:p>
    <w:p>
      <w:pPr>
        <w:pStyle w:val="ManualBullet"/>
      </w:pPr>
      <w:r>
        <w:t>choose the event again after changing filters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2"/>
    </w:rPr>
  </w:style>
  <w:style w:type="paragraph" w:customStyle="1" w:styleId="ManualNumber">
    <w:name w:val="Manual Number"/>
    <w:basedOn w:val="ListNumber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