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RPL Dashboard Manual</w:t>
      </w:r>
    </w:p>
    <w:p/>
    <w:p>
      <w:r>
        <w:t xml:space="preserve">Audience: </w:t>
      </w:r>
      <w:r>
        <w:rPr>
          <w:rFonts w:ascii="Consolas" w:hAnsi="Consolas"/>
        </w:rPr>
        <w:t>RPL</w:t>
      </w:r>
      <w:r>
        <w:t xml:space="preserve"> users</w:t>
      </w:r>
    </w:p>
    <w:p>
      <w:r>
        <w:t>Scope: KPI monitoring, reporting, exports, and case study management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Introduction</w:t>
      </w:r>
    </w:p>
    <w:p>
      <w:r>
        <w:t>This manual explains how Regional Programme Leads use the dashboard in day-to-day reporting work.</w:t>
      </w:r>
    </w:p>
    <w:p/>
    <w:p>
      <w:r>
        <w:t>The RPL role is designed for people who need to:</w:t>
      </w:r>
    </w:p>
    <w:p/>
    <w:p>
      <w:pPr>
        <w:pStyle w:val="ManualBullet"/>
      </w:pPr>
      <w:r>
        <w:t>monitor regional performance</w:t>
      </w:r>
    </w:p>
    <w:p>
      <w:pPr>
        <w:pStyle w:val="ManualBullet"/>
      </w:pPr>
      <w:r>
        <w:t>review headline delivery, partnership, and governance figures</w:t>
      </w:r>
    </w:p>
    <w:p>
      <w:pPr>
        <w:pStyle w:val="ManualBullet"/>
      </w:pPr>
      <w:r>
        <w:t>prepare internal updates and regional reports</w:t>
      </w:r>
    </w:p>
    <w:p>
      <w:pPr>
        <w:pStyle w:val="ManualBullet"/>
      </w:pPr>
      <w:r>
        <w:t>export structured data for offline use</w:t>
      </w:r>
    </w:p>
    <w:p>
      <w:pPr>
        <w:pStyle w:val="ManualBullet"/>
      </w:pPr>
      <w:r>
        <w:t>add qualitative evidence through case studies</w:t>
      </w:r>
    </w:p>
    <w:p/>
    <w:p>
      <w:r>
        <w:t>RPL users can open: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/>
    <w:p>
      <w:r>
        <w:t>RPL users cannot open: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/>
    <w:p>
      <w:r>
        <w:t>RPL users also have an important privacy limit. This role is intended for summary reporting rather than operational personal-detail review. You should not expect to see participant names, participant identifiers, postcodes, medical notes, or emergency contact details anywhere in the dashboard.</w:t>
      </w:r>
    </w:p>
    <w:p/>
    <w:p>
      <w:pPr>
        <w:pStyle w:val="Heading1"/>
      </w:pPr>
      <w:r>
        <w:t>2. What the RPL role is for</w:t>
      </w:r>
    </w:p>
    <w:p>
      <w:r>
        <w:t>The RPL role is best used when the question is:</w:t>
      </w:r>
    </w:p>
    <w:p/>
    <w:p>
      <w:pPr>
        <w:pStyle w:val="ManualBullet"/>
      </w:pPr>
      <w:r>
        <w:t>how is my region performing</w:t>
      </w:r>
    </w:p>
    <w:p>
      <w:pPr>
        <w:pStyle w:val="ManualBullet"/>
      </w:pPr>
      <w:r>
        <w:t>what has changed over time</w:t>
      </w:r>
    </w:p>
    <w:p>
      <w:pPr>
        <w:pStyle w:val="ManualBullet"/>
      </w:pPr>
      <w:r>
        <w:t>which areas need follow-up</w:t>
      </w:r>
    </w:p>
    <w:p>
      <w:pPr>
        <w:pStyle w:val="ManualBullet"/>
      </w:pPr>
      <w:r>
        <w:t>what evidence can I export for a report or discussion</w:t>
      </w:r>
    </w:p>
    <w:p>
      <w:pPr>
        <w:pStyle w:val="ManualBullet"/>
      </w:pPr>
      <w:r>
        <w:t>what case study can I use alongside the numbers</w:t>
      </w:r>
    </w:p>
    <w:p/>
    <w:p>
      <w:r>
        <w:t>The RPL role is not intended for:</w:t>
      </w:r>
    </w:p>
    <w:p/>
    <w:p>
      <w:pPr>
        <w:pStyle w:val="ManualBullet"/>
      </w:pPr>
      <w:r>
        <w:t>checking one attendee in detail</w:t>
      </w:r>
    </w:p>
    <w:p>
      <w:pPr>
        <w:pStyle w:val="ManualBullet"/>
      </w:pPr>
      <w:r>
        <w:t>reviewing medical or emergency information</w:t>
      </w:r>
    </w:p>
    <w:p>
      <w:pPr>
        <w:pStyle w:val="ManualBullet"/>
      </w:pPr>
      <w:r>
        <w:t>creating or managing user accounts</w:t>
      </w:r>
    </w:p>
    <w:p>
      <w:pPr>
        <w:pStyle w:val="ManualBullet"/>
      </w:pPr>
      <w:r>
        <w:t>running sync or maintenance actions</w:t>
      </w:r>
    </w:p>
    <w:p/>
    <w:p>
      <w:r>
        <w:t xml:space="preserve">If you need personal or event-level operational detail, escalate the question to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user.</w:t>
      </w:r>
    </w:p>
    <w:p/>
    <w:p>
      <w:pPr>
        <w:pStyle w:val="Heading1"/>
      </w:pPr>
      <w:r>
        <w:t>3. Signing in and first checks</w:t>
      </w:r>
    </w:p>
    <w:p>
      <w:r>
        <w:t>When you open the dashboard:</w:t>
      </w:r>
    </w:p>
    <w:p/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If the system asks you to change your password, complete that step before continuing.</w:t>
      </w:r>
    </w:p>
    <w:p>
      <w:pPr>
        <w:pStyle w:val="ManualNumber"/>
      </w:pPr>
      <w:r>
        <w:t>Look at the left sidebar.</w:t>
      </w:r>
    </w:p>
    <w:p>
      <w:pPr>
        <w:pStyle w:val="ManualNumber"/>
      </w:pPr>
      <w:r>
        <w:t xml:space="preserve">Confirm the </w:t>
      </w:r>
      <w:r>
        <w:rPr>
          <w:rFonts w:ascii="Consolas" w:hAnsi="Consolas"/>
        </w:rPr>
        <w:t>View Mode</w:t>
      </w:r>
      <w:r>
        <w:t xml:space="preserve"> you need.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relying on any figure.</w:t>
      </w:r>
    </w:p>
    <w:p/>
    <w:p>
      <w:r>
        <w:t>If you are using the dashboard for a meeting, report, or update, make checking the refresh time a habit. A figure may be correct for the last completed refresh but still be too old for the purpose you have in mind.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4. Understanding the layout</w:t>
      </w:r>
    </w:p>
    <w:p>
      <w:r>
        <w:t>Most RPL work begins in the left sidebar.</w:t>
      </w:r>
    </w:p>
    <w:p/>
    <w:p>
      <w:r>
        <w:t>The sidebar normally contains:</w:t>
      </w:r>
    </w:p>
    <w:p/>
    <w:p>
      <w:pPr>
        <w:pStyle w:val="ManualBullet"/>
      </w:pPr>
      <w:r>
        <w:rPr>
          <w:rFonts w:ascii="Consolas" w:hAnsi="Consolas"/>
        </w:rPr>
        <w:t>View Mode</w:t>
      </w:r>
    </w:p>
    <w:p>
      <w:pPr>
        <w:pStyle w:val="ManualBullet"/>
      </w:pPr>
      <w:r>
        <w:t>region controls</w:t>
      </w:r>
    </w:p>
    <w:p>
      <w:pPr>
        <w:pStyle w:val="ManualBullet"/>
      </w:pPr>
      <w:r>
        <w:t>timeframe controls</w:t>
      </w:r>
    </w:p>
    <w:p>
      <w:pPr>
        <w:pStyle w:val="ManualBullet"/>
      </w:pPr>
      <w:r>
        <w:t xml:space="preserve">screen-specific controls such as </w:t>
      </w:r>
      <w:r>
        <w:rPr>
          <w:rFonts w:ascii="Consolas" w:hAnsi="Consolas"/>
        </w:rPr>
        <w:t>KPI Section</w:t>
      </w:r>
    </w:p>
    <w:p/>
    <w:p>
      <w:r>
        <w:t xml:space="preserve">The main page changes depending on the screen you choose in </w:t>
      </w:r>
      <w:r>
        <w:rPr>
          <w:rFonts w:ascii="Consolas" w:hAnsi="Consolas"/>
        </w:rPr>
        <w:t>View Mode</w:t>
      </w:r>
      <w:r>
        <w:t>.</w:t>
      </w:r>
    </w:p>
    <w:p/>
    <w:p>
      <w:r>
        <w:t>Use the screens like this:</w:t>
      </w:r>
    </w:p>
    <w:p/>
    <w:p>
      <w:pPr>
        <w:pStyle w:val="ManualBullet"/>
      </w:pPr>
      <w:r>
        <w:rPr>
          <w:rFonts w:ascii="Consolas" w:hAnsi="Consolas"/>
        </w:rPr>
        <w:t>KPI Dashboard</w:t>
      </w:r>
      <w:r>
        <w:t xml:space="preserve"> for the quickest headline view</w:t>
      </w:r>
    </w:p>
    <w:p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structured analysis, charts, and exports</w:t>
      </w:r>
    </w:p>
    <w:p>
      <w:pPr>
        <w:pStyle w:val="ManualBullet"/>
      </w:pPr>
      <w:r>
        <w:rPr>
          <w:rFonts w:ascii="Consolas" w:hAnsi="Consolas"/>
        </w:rPr>
        <w:t>Case Studies</w:t>
      </w:r>
      <w:r>
        <w:t xml:space="preserve"> for qualitative stories and supporting evidence</w:t>
      </w:r>
    </w:p>
    <w:p>
      <w:pPr>
        <w:pStyle w:val="ManualBullet"/>
      </w:pPr>
      <w:r>
        <w:rPr>
          <w:rFonts w:ascii="Consolas" w:hAnsi="Consolas"/>
        </w:rPr>
        <w:t>Data Request Form</w:t>
      </w:r>
      <w:r>
        <w:t xml:space="preserve"> for formal requests for data access</w:t>
      </w:r>
    </w:p>
    <w:p/>
    <w:p>
      <w:r>
        <w:t xml:space="preserve">If you are not sure where to start, begin in </w:t>
      </w:r>
      <w:r>
        <w:rPr>
          <w:rFonts w:ascii="Consolas" w:hAnsi="Consolas"/>
        </w:rPr>
        <w:t>KPI Dashboard</w:t>
      </w:r>
      <w:r>
        <w:t xml:space="preserve">, confirm the headline, then move into </w:t>
      </w:r>
      <w:r>
        <w:rPr>
          <w:rFonts w:ascii="Consolas" w:hAnsi="Consolas"/>
        </w:rPr>
        <w:t>Custom Reports Dashboard</w:t>
      </w:r>
      <w:r>
        <w:t xml:space="preserve"> if you need more structure or exportable detail.</w:t>
      </w:r>
    </w:p>
    <w:p/>
    <w:p>
      <w:pPr>
        <w:pStyle w:val="Heading1"/>
      </w:pPr>
      <w:r>
        <w:t>5. Filters and navigation</w:t>
      </w:r>
    </w:p>
    <w:p>
      <w:r>
        <w:t>Most reporting tasks depend on choosing the right region and timeframe first.</w:t>
      </w:r>
    </w:p>
    <w:p/>
    <w:p>
      <w:pPr>
        <w:pStyle w:val="Heading2"/>
      </w:pPr>
      <w:r>
        <w:t>5.1 Region controls</w:t>
      </w:r>
    </w:p>
    <w:p>
      <w:r>
        <w:t xml:space="preserve">Use </w:t>
      </w:r>
      <w:r>
        <w:rPr>
          <w:rFonts w:ascii="Consolas" w:hAnsi="Consolas"/>
        </w:rPr>
        <w:t>All Regions</w:t>
      </w:r>
      <w:r>
        <w:t xml:space="preserve"> when you want an overall picture or when you are not sure where the records will appear.</w:t>
      </w:r>
    </w:p>
    <w:p/>
    <w:p>
      <w:r>
        <w:t>Choose a single region when you need:</w:t>
      </w:r>
    </w:p>
    <w:p/>
    <w:p>
      <w:pPr>
        <w:pStyle w:val="ManualBullet"/>
      </w:pPr>
      <w:r>
        <w:t>a regional update</w:t>
      </w:r>
    </w:p>
    <w:p>
      <w:pPr>
        <w:pStyle w:val="ManualBullet"/>
      </w:pPr>
      <w:r>
        <w:t>a regional export</w:t>
      </w:r>
    </w:p>
    <w:p>
      <w:pPr>
        <w:pStyle w:val="ManualBullet"/>
      </w:pPr>
      <w:r>
        <w:t>a more focused chart</w:t>
      </w:r>
    </w:p>
    <w:p>
      <w:pPr>
        <w:pStyle w:val="ManualBullet"/>
      </w:pPr>
      <w:r>
        <w:t>a cleaner result set</w:t>
      </w:r>
    </w:p>
    <w:p/>
    <w:p>
      <w:r>
        <w:t xml:space="preserve">If you expect data and cannot see it, widen to </w:t>
      </w:r>
      <w:r>
        <w:rPr>
          <w:rFonts w:ascii="Consolas" w:hAnsi="Consolas"/>
        </w:rPr>
        <w:t>All Regions</w:t>
      </w:r>
      <w:r>
        <w:t xml:space="preserve"> first. Once you confirm the data exists, narrow again.</w:t>
      </w:r>
    </w:p>
    <w:p/>
    <w:p>
      <w:pPr>
        <w:pStyle w:val="Heading2"/>
      </w:pPr>
      <w:r>
        <w:t>5.2 Timeframe controls</w:t>
      </w:r>
    </w:p>
    <w:p>
      <w:r>
        <w:t>Typical timeframe options include: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Use them like this:</w:t>
      </w:r>
    </w:p>
    <w:p/>
    <w:p>
      <w:pPr>
        <w:pStyle w:val="ManualBullet"/>
      </w:pPr>
      <w:r>
        <w:t xml:space="preserve">start with </w:t>
      </w:r>
      <w:r>
        <w:rPr>
          <w:rFonts w:ascii="Consolas" w:hAnsi="Consolas"/>
        </w:rPr>
        <w:t>All Time</w:t>
      </w:r>
      <w:r>
        <w:t xml:space="preserve"> if you are unsure whether the records exist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Year</w:t>
      </w:r>
      <w:r>
        <w:t xml:space="preserve">, </w:t>
      </w:r>
      <w:r>
        <w:rPr>
          <w:rFonts w:ascii="Consolas" w:hAnsi="Consolas"/>
        </w:rPr>
        <w:t>Quarter</w:t>
      </w:r>
      <w:r>
        <w:t xml:space="preserve">, </w:t>
      </w:r>
      <w:r>
        <w:rPr>
          <w:rFonts w:ascii="Consolas" w:hAnsi="Consolas"/>
        </w:rPr>
        <w:t>Month</w:t>
      </w:r>
      <w:r>
        <w:t xml:space="preserve">, or </w:t>
      </w:r>
      <w:r>
        <w:rPr>
          <w:rFonts w:ascii="Consolas" w:hAnsi="Consolas"/>
        </w:rPr>
        <w:t>Week</w:t>
      </w:r>
      <w:r>
        <w:t xml:space="preserve"> for routine reporting periods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Custom Range</w:t>
      </w:r>
      <w:r>
        <w:t xml:space="preserve"> when the exact reporting window matters</w:t>
      </w:r>
    </w:p>
    <w:p/>
    <w:p>
      <w:pPr>
        <w:pStyle w:val="Heading2"/>
      </w:pPr>
      <w:r>
        <w:t>5.3 Recommended navigation pattern</w:t>
      </w:r>
    </w:p>
    <w:p>
      <w:r>
        <w:t>For most questions, this is the safest approach:</w:t>
      </w:r>
    </w:p>
    <w:p/>
    <w:p>
      <w:pPr>
        <w:pStyle w:val="ManualNumber"/>
      </w:pPr>
      <w:r>
        <w:t>Start broad.</w:t>
      </w:r>
    </w:p>
    <w:p>
      <w:pPr>
        <w:pStyle w:val="ManualNumber"/>
      </w:pPr>
      <w:r>
        <w:t>Confirm the data exists.</w:t>
      </w:r>
    </w:p>
    <w:p>
      <w:pPr>
        <w:pStyle w:val="ManualNumber"/>
      </w:pPr>
      <w:r>
        <w:t>Narrow the region.</w:t>
      </w:r>
    </w:p>
    <w:p>
      <w:pPr>
        <w:pStyle w:val="ManualNumber"/>
      </w:pPr>
      <w:r>
        <w:t>Narrow the timeframe.</w:t>
      </w:r>
    </w:p>
    <w:p>
      <w:pPr>
        <w:pStyle w:val="ManualNumber"/>
      </w:pPr>
      <w:r>
        <w:t>Move into drill-down or reports only after the headline view makes sense.</w:t>
      </w:r>
    </w:p>
    <w:p/>
    <w:p>
      <w:r>
        <w:t>This reduces the risk of concluding that data is missing when the filters are simply too narrow.</w:t>
      </w:r>
    </w:p>
    <w:p/>
    <w:p>
      <w:pPr>
        <w:pStyle w:val="Heading1"/>
      </w:pPr>
      <w:r>
        <w:t>6. KPI Dashboard</w:t>
      </w:r>
    </w:p>
    <w:p>
      <w:r>
        <w:t xml:space="preserve">The </w:t>
      </w:r>
      <w:r>
        <w:rPr>
          <w:rFonts w:ascii="Consolas" w:hAnsi="Consolas"/>
        </w:rPr>
        <w:t>KPI Dashboard</w:t>
      </w:r>
      <w:r>
        <w:t xml:space="preserve"> is the quickest place to review headline performance.</w:t>
      </w:r>
    </w:p>
    <w:p/>
    <w:p>
      <w:pPr>
        <w:pStyle w:val="Heading2"/>
      </w:pPr>
      <w:r>
        <w:t>6.1 When to use KPI Dashboard</w:t>
      </w:r>
    </w:p>
    <w:p>
      <w:r>
        <w:t>Use this screen when you want to:</w:t>
      </w:r>
    </w:p>
    <w:p/>
    <w:p>
      <w:pPr>
        <w:pStyle w:val="ManualBullet"/>
      </w:pPr>
      <w:r>
        <w:t>get a fast summary of the current picture</w:t>
      </w:r>
    </w:p>
    <w:p>
      <w:pPr>
        <w:pStyle w:val="ManualBullet"/>
      </w:pPr>
      <w:r>
        <w:t>review headline performance before a meeting</w:t>
      </w:r>
    </w:p>
    <w:p>
      <w:pPr>
        <w:pStyle w:val="ManualBullet"/>
      </w:pPr>
      <w:r>
        <w:t>sense-check whether a figure looks reasonable</w:t>
      </w:r>
    </w:p>
    <w:p>
      <w:pPr>
        <w:pStyle w:val="ManualBullet"/>
      </w:pPr>
      <w:r>
        <w:t>understand which KPI area needs further investigation</w:t>
      </w:r>
    </w:p>
    <w:p>
      <w:pPr>
        <w:pStyle w:val="ManualBullet"/>
      </w:pPr>
      <w:r>
        <w:t>open the records behind a card</w:t>
      </w:r>
    </w:p>
    <w:p/>
    <w:p>
      <w:r>
        <w:t>This screen is best for monitoring and quick review. It is not the best screen for detailed export work.</w:t>
      </w:r>
    </w:p>
    <w:p/>
    <w:p>
      <w:pPr>
        <w:pStyle w:val="Heading2"/>
      </w:pPr>
      <w:r>
        <w:t>6.2 KPI sections</w:t>
      </w:r>
    </w:p>
    <w:p>
      <w:r>
        <w:t xml:space="preserve">Use </w:t>
      </w:r>
      <w:r>
        <w:rPr>
          <w:rFonts w:ascii="Consolas" w:hAnsi="Consolas"/>
        </w:rPr>
        <w:t>KPI Section</w:t>
      </w:r>
      <w:r>
        <w:t xml:space="preserve"> to move between the dashboard areas. Depending on the selected region, the available sections can include: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</w:p>
    <w:p>
      <w:pPr>
        <w:pStyle w:val="ManualBullet"/>
      </w:pPr>
      <w:r>
        <w:rPr>
          <w:rFonts w:ascii="Consolas" w:hAnsi="Consolas"/>
        </w:rPr>
        <w:t>Comms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rPr>
          <w:rFonts w:ascii="Consolas" w:hAnsi="Consolas"/>
        </w:rPr>
        <w:t>Income</w:t>
      </w:r>
      <w:r>
        <w:t xml:space="preserve"> and </w:t>
      </w:r>
      <w:r>
        <w:rPr>
          <w:rFonts w:ascii="Consolas" w:hAnsi="Consolas"/>
        </w:rPr>
        <w:t>Comms</w:t>
      </w:r>
      <w:r>
        <w:t xml:space="preserve"> are shown only when the region context supports them, for example </w:t>
      </w:r>
      <w:r>
        <w:rPr>
          <w:rFonts w:ascii="Consolas" w:hAnsi="Consolas"/>
        </w:rPr>
        <w:t>Global</w:t>
      </w:r>
      <w:r>
        <w:t>.</w:t>
      </w:r>
    </w:p>
    <w:p/>
    <w:p>
      <w:pPr>
        <w:pStyle w:val="Heading2"/>
      </w:pPr>
      <w:r>
        <w:t>6.3 Step-by-step KPI workflow</w:t>
      </w:r>
    </w:p>
    <w:p>
      <w:r>
        <w:t>When checking a KPI: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the correct region.</w:t>
      </w:r>
    </w:p>
    <w:p>
      <w:pPr>
        <w:pStyle w:val="ManualNumber"/>
      </w:pPr>
      <w:r>
        <w:t>Set the correct timeframe.</w:t>
      </w:r>
    </w:p>
    <w:p>
      <w:pPr>
        <w:pStyle w:val="ManualNumber"/>
      </w:pPr>
      <w:r>
        <w:t xml:space="preserve">Choose the correct </w:t>
      </w:r>
      <w:r>
        <w:rPr>
          <w:rFonts w:ascii="Consolas" w:hAnsi="Consolas"/>
        </w:rPr>
        <w:t>KPI Section</w:t>
      </w:r>
      <w:r>
        <w:t>.</w:t>
      </w:r>
    </w:p>
    <w:p>
      <w:pPr>
        <w:pStyle w:val="ManualNumber"/>
      </w:pPr>
      <w:r>
        <w:t>Review the headline cards on the page.</w:t>
      </w:r>
    </w:p>
    <w:p>
      <w:pPr>
        <w:pStyle w:val="ManualNumber"/>
      </w:pPr>
      <w:r>
        <w:t>If a card looks unusual, click it.</w:t>
      </w:r>
    </w:p>
    <w:p>
      <w:pPr>
        <w:pStyle w:val="ManualNumber"/>
      </w:pPr>
      <w:r>
        <w:t>Review the supporting rows shown in the drill-down.</w:t>
      </w:r>
    </w:p>
    <w:p>
      <w:pPr>
        <w:pStyle w:val="ManualNumber"/>
      </w:pPr>
      <w:r>
        <w:t>Decide whether the KPI is correct, unclear, or needs further follow-up in Custom Reports.</w:t>
      </w:r>
    </w:p>
    <w:p/>
    <w:p>
      <w:pPr>
        <w:pStyle w:val="Heading2"/>
      </w:pPr>
      <w:r>
        <w:t>6.4 Using drill-down properly</w:t>
      </w:r>
    </w:p>
    <w:p>
      <w:r>
        <w:t>Drill-down helps you move from a summary number to the rows behind it.</w:t>
      </w:r>
    </w:p>
    <w:p/>
    <w:p>
      <w:r>
        <w:t>Use it when:</w:t>
      </w:r>
    </w:p>
    <w:p/>
    <w:p>
      <w:pPr>
        <w:pStyle w:val="ManualBullet"/>
      </w:pPr>
      <w:r>
        <w:t>a total looks too high or too low</w:t>
      </w:r>
    </w:p>
    <w:p>
      <w:pPr>
        <w:pStyle w:val="ManualBullet"/>
      </w:pPr>
      <w:r>
        <w:t>you want to understand what is included in a KPI</w:t>
      </w:r>
    </w:p>
    <w:p>
      <w:pPr>
        <w:pStyle w:val="ManualBullet"/>
      </w:pPr>
      <w:r>
        <w:t>you need confidence before quoting a figure</w:t>
      </w:r>
    </w:p>
    <w:p>
      <w:pPr>
        <w:pStyle w:val="ManualBullet"/>
      </w:pPr>
      <w:r>
        <w:t>you want to identify which records are driving a change</w:t>
      </w:r>
    </w:p>
    <w:p/>
    <w:p>
      <w:r>
        <w:t>When a drill-down opens:</w:t>
      </w:r>
    </w:p>
    <w:p/>
    <w:p>
      <w:pPr>
        <w:pStyle w:val="ManualNumber"/>
      </w:pPr>
      <w:r>
        <w:t>Read the title so you know what metric you opened.</w:t>
      </w:r>
    </w:p>
    <w:p>
      <w:pPr>
        <w:pStyle w:val="ManualNumber"/>
      </w:pPr>
      <w:r>
        <w:t>Review the returned list.</w:t>
      </w:r>
    </w:p>
    <w:p>
      <w:pPr>
        <w:pStyle w:val="ManualNumber"/>
      </w:pPr>
      <w:r>
        <w:t>Look for obvious issues such as duplicates, missing categories, or surprising dates.</w:t>
      </w:r>
    </w:p>
    <w:p>
      <w:pPr>
        <w:pStyle w:val="ManualNumber"/>
      </w:pPr>
      <w:r>
        <w:t xml:space="preserve">If the answer still is not clear, move to </w:t>
      </w:r>
      <w:r>
        <w:rPr>
          <w:rFonts w:ascii="Consolas" w:hAnsi="Consolas"/>
        </w:rPr>
        <w:t>Custom Reports Dashboard</w:t>
      </w:r>
      <w:r>
        <w:t xml:space="preserve"> and rebuild the question in a more structured way.</w:t>
      </w:r>
    </w:p>
    <w:p/>
    <w:p>
      <w:pPr>
        <w:pStyle w:val="Heading2"/>
      </w:pPr>
      <w:r>
        <w:t>6.5 Privacy limits for RPL users</w:t>
      </w:r>
    </w:p>
    <w:p>
      <w:r>
        <w:t>RPL users should not see personal data.</w:t>
      </w:r>
    </w:p>
    <w:p/>
    <w:p>
      <w:r>
        <w:t>That means you should not expect to see:</w:t>
      </w:r>
    </w:p>
    <w:p/>
    <w:p>
      <w:pPr>
        <w:pStyle w:val="ManualBullet"/>
      </w:pPr>
      <w:r>
        <w:t>participant names</w:t>
      </w:r>
    </w:p>
    <w:p>
      <w:pPr>
        <w:pStyle w:val="ManualBullet"/>
      </w:pPr>
      <w:r>
        <w:t>participant IDs</w:t>
      </w:r>
    </w:p>
    <w:p>
      <w:pPr>
        <w:pStyle w:val="ManualBullet"/>
      </w:pPr>
      <w:r>
        <w:t>participant postcodes</w:t>
      </w:r>
    </w:p>
    <w:p>
      <w:pPr>
        <w:pStyle w:val="ManualBullet"/>
      </w:pPr>
      <w:r>
        <w:t>contact details</w:t>
      </w:r>
    </w:p>
    <w:p>
      <w:pPr>
        <w:pStyle w:val="ManualBullet"/>
      </w:pPr>
      <w:r>
        <w:t>medical information</w:t>
      </w:r>
    </w:p>
    <w:p>
      <w:pPr>
        <w:pStyle w:val="ManualBullet"/>
      </w:pPr>
      <w:r>
        <w:t>emergency contact information</w:t>
      </w:r>
    </w:p>
    <w:p/>
    <w:p>
      <w:r>
        <w:t>You may still see summary-level counts and reporting totals. This is intentional. It allows regional monitoring while protecting privacy.</w:t>
      </w:r>
    </w:p>
    <w:p/>
    <w:p>
      <w:pPr>
        <w:pStyle w:val="Heading2"/>
      </w:pPr>
      <w:r>
        <w:t>6.6 Good KPI habits</w:t>
      </w:r>
    </w:p>
    <w:p>
      <w:r>
        <w:t>Use these habits consistently:</w:t>
      </w:r>
    </w:p>
    <w:p/>
    <w:p>
      <w:pPr>
        <w:pStyle w:val="ManualBullet"/>
      </w:pPr>
      <w:r>
        <w:t>check the region before discussing a number</w:t>
      </w:r>
    </w:p>
    <w:p>
      <w:pPr>
        <w:pStyle w:val="ManualBullet"/>
      </w:pPr>
      <w:r>
        <w:t>check the timeframe before discussing a trend</w:t>
      </w:r>
    </w:p>
    <w:p>
      <w:pPr>
        <w:pStyle w:val="ManualBullet"/>
      </w:pPr>
      <w:r>
        <w:t>open the drill-down before escalating a suspected issue</w:t>
      </w:r>
    </w:p>
    <w:p>
      <w:pPr>
        <w:pStyle w:val="ManualBullet"/>
      </w:pPr>
      <w:r>
        <w:t>compare a narrow period against a wider one if a number looks unusual</w:t>
      </w:r>
    </w:p>
    <w:p>
      <w:pPr>
        <w:pStyle w:val="ManualBullet"/>
      </w:pPr>
      <w:r>
        <w:t>use case studies to support narrative, not to replace factual checking</w:t>
      </w:r>
    </w:p>
    <w:p/>
    <w:p>
      <w:pPr>
        <w:pStyle w:val="Heading1"/>
      </w:pPr>
      <w:r>
        <w:t>7. Custom Reports Dashboard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the KPI cards are not detailed enough.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This is the main screen for structured reporting work. Use it when you need tables, charts, exports, comparison work, or summary-level travel analysis.</w:t>
      </w:r>
    </w:p>
    <w:p/>
    <w:p>
      <w:pPr>
        <w:pStyle w:val="Heading2"/>
      </w:pPr>
      <w:r>
        <w:t>7.1 What this screen is for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you need to:</w:t>
      </w:r>
    </w:p>
    <w:p/>
    <w:p>
      <w:pPr>
        <w:pStyle w:val="ManualBullet"/>
      </w:pPr>
      <w:r>
        <w:t>produce a table instead of a single KPI figure</w:t>
      </w:r>
    </w:p>
    <w:p>
      <w:pPr>
        <w:pStyle w:val="ManualBullet"/>
      </w:pPr>
      <w:r>
        <w:t>export data as CSV</w:t>
      </w:r>
    </w:p>
    <w:p>
      <w:pPr>
        <w:pStyle w:val="ManualBullet"/>
      </w:pPr>
      <w:r>
        <w:t>compare categories, statuses, or time periods</w:t>
      </w:r>
    </w:p>
    <w:p>
      <w:pPr>
        <w:pStyle w:val="ManualBullet"/>
      </w:pPr>
      <w:r>
        <w:t>build a chart for a meeting or report</w:t>
      </w:r>
    </w:p>
    <w:p>
      <w:pPr>
        <w:pStyle w:val="ManualBullet"/>
      </w:pPr>
      <w:r>
        <w:t>narrow data more precisely than the KPI screen allows</w:t>
      </w:r>
    </w:p>
    <w:p>
      <w:pPr>
        <w:pStyle w:val="ManualBullet"/>
      </w:pPr>
      <w:r>
        <w:t>review summary-level distance analysis for events</w:t>
      </w:r>
    </w:p>
    <w:p/>
    <w:p>
      <w:pPr>
        <w:pStyle w:val="Heading2"/>
      </w:pPr>
      <w:r>
        <w:t>7.2 Datasets available to RPL users</w:t>
      </w:r>
    </w:p>
    <w:p>
      <w:r>
        <w:t>RPL users can work with these datasets:</w:t>
      </w:r>
    </w:p>
    <w:p/>
    <w:p>
      <w:pPr>
        <w:pStyle w:val="ManualBullet"/>
      </w:pPr>
      <w:r>
        <w:rPr>
          <w:rFonts w:ascii="Consolas" w:hAnsi="Consolas"/>
        </w:rPr>
        <w:t>Organisations</w:t>
      </w:r>
    </w:p>
    <w:p>
      <w:pPr>
        <w:pStyle w:val="ManualBullet"/>
      </w:pPr>
      <w:r>
        <w:rPr>
          <w:rFonts w:ascii="Consolas" w:hAnsi="Consolas"/>
        </w:rPr>
        <w:t>Events</w:t>
      </w:r>
    </w:p>
    <w:p>
      <w:pPr>
        <w:pStyle w:val="ManualBullet"/>
      </w:pPr>
      <w:r>
        <w:rPr>
          <w:rFonts w:ascii="Consolas" w:hAnsi="Consolas"/>
        </w:rPr>
        <w:t>Payments</w:t>
      </w:r>
    </w:p>
    <w:p>
      <w:pPr>
        <w:pStyle w:val="ManualBullet"/>
      </w:pPr>
      <w:r>
        <w:rPr>
          <w:rFonts w:ascii="Consolas" w:hAnsi="Consolas"/>
        </w:rPr>
        <w:t>Grants</w:t>
      </w:r>
    </w:p>
    <w:p/>
    <w:p>
      <w:r>
        <w:t>Each dataset is useful for different questions:</w:t>
      </w:r>
    </w:p>
    <w:p/>
    <w:p>
      <w:pPr>
        <w:pStyle w:val="ManualBullet"/>
      </w:pPr>
      <w:r>
        <w:rPr>
          <w:rFonts w:ascii="Consolas" w:hAnsi="Consolas"/>
        </w:rPr>
        <w:t>Organisations</w:t>
      </w:r>
      <w:r>
        <w:t>: partnership activity, organisation status, referral sources, and organisation-related counts</w:t>
      </w:r>
    </w:p>
    <w:p>
      <w:pPr>
        <w:pStyle w:val="ManualBullet"/>
      </w:pPr>
      <w:r>
        <w:rPr>
          <w:rFonts w:ascii="Consolas" w:hAnsi="Consolas"/>
        </w:rPr>
        <w:t>Events</w:t>
      </w:r>
      <w:r>
        <w:t>: delivery activity, event types, event dates, event status, and region-based delivery questions</w:t>
      </w:r>
    </w:p>
    <w:p>
      <w:pPr>
        <w:pStyle w:val="ManualBullet"/>
      </w:pPr>
      <w:r>
        <w:rPr>
          <w:rFonts w:ascii="Consolas" w:hAnsi="Consolas"/>
        </w:rPr>
        <w:t>Payments</w:t>
      </w:r>
      <w:r>
        <w:t>: income records and payment timing</w:t>
      </w:r>
    </w:p>
    <w:p>
      <w:pPr>
        <w:pStyle w:val="ManualBullet"/>
      </w:pPr>
      <w:r>
        <w:rPr>
          <w:rFonts w:ascii="Consolas" w:hAnsi="Consolas"/>
        </w:rPr>
        <w:t>Grants</w:t>
      </w:r>
      <w:r>
        <w:t>: grant pipeline, grant outcomes, and close-date reporting</w:t>
      </w:r>
    </w:p>
    <w:p/>
    <w:p>
      <w:r>
        <w:t>If a question spans more than one reporting area, select more than one dataset.</w:t>
      </w:r>
    </w:p>
    <w:p/>
    <w:p>
      <w:pPr>
        <w:pStyle w:val="Heading2"/>
      </w:pPr>
      <w:r>
        <w:t>7.3 The main report workflow</w:t>
      </w:r>
    </w:p>
    <w:p>
      <w:r>
        <w:t>Use this workflow every time: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In the sidebar, choose one or more datasets.</w:t>
      </w:r>
    </w:p>
    <w:p>
      <w:pPr>
        <w:pStyle w:val="ManualNumber"/>
      </w:pPr>
      <w:r>
        <w:t xml:space="preserve">Choose an </w:t>
      </w:r>
      <w:r>
        <w:rPr>
          <w:rFonts w:ascii="Consolas" w:hAnsi="Consolas"/>
        </w:rPr>
        <w:t>Output Type</w:t>
      </w:r>
      <w:r>
        <w:t>.</w:t>
      </w:r>
    </w:p>
    <w:p>
      <w:pPr>
        <w:pStyle w:val="ManualNumber"/>
      </w:pPr>
      <w:r>
        <w:t xml:space="preserve">Set </w:t>
      </w:r>
      <w:r>
        <w:rPr>
          <w:rFonts w:ascii="Consolas" w:hAnsi="Consolas"/>
        </w:rPr>
        <w:t>All Regions</w:t>
      </w:r>
      <w:r>
        <w:t xml:space="preserve"> or a specific region.</w:t>
      </w:r>
    </w:p>
    <w:p>
      <w:pPr>
        <w:pStyle w:val="ManualNumber"/>
      </w:pPr>
      <w:r>
        <w:t>Set the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Review the first result.</w:t>
      </w:r>
    </w:p>
    <w:p>
      <w:pPr>
        <w:pStyle w:val="ManualNumber"/>
      </w:pPr>
      <w:r>
        <w:t xml:space="preserve">If it is too broad, open </w:t>
      </w:r>
      <w:r>
        <w:rPr>
          <w:rFonts w:ascii="Consolas" w:hAnsi="Consolas"/>
        </w:rPr>
        <w:t>Advanced Report Controls</w:t>
      </w:r>
      <w:r>
        <w:t>.</w:t>
      </w:r>
    </w:p>
    <w:p>
      <w:pPr>
        <w:pStyle w:val="ManualNumber"/>
      </w:pPr>
      <w:r>
        <w:t>Apply advanced filters.</w:t>
      </w:r>
    </w:p>
    <w:p>
      <w:pPr>
        <w:pStyle w:val="ManualNumber"/>
      </w:pPr>
      <w:r>
        <w:t>Review the output again.</w:t>
      </w:r>
    </w:p>
    <w:p>
      <w:pPr>
        <w:pStyle w:val="ManualNumber"/>
      </w:pPr>
      <w:r>
        <w:t>Export the CSV if needed.</w:t>
      </w:r>
    </w:p>
    <w:p/>
    <w:p>
      <w:r>
        <w:t>This screen works in two stages:</w:t>
      </w:r>
    </w:p>
    <w:p/>
    <w:p>
      <w:pPr>
        <w:pStyle w:val="ManualBullet"/>
      </w:pPr>
      <w:r>
        <w:rPr>
          <w:rFonts w:ascii="Consolas" w:hAnsi="Consolas"/>
        </w:rPr>
        <w:t>Apply Report Filters</w:t>
      </w:r>
      <w:r>
        <w:t xml:space="preserve"> updates the main report selection, region, timeframe, and output type</w:t>
      </w:r>
    </w:p>
    <w:p>
      <w:pPr>
        <w:pStyle w:val="ManualBullet"/>
      </w:pPr>
      <w:r>
        <w:rPr>
          <w:rFonts w:ascii="Consolas" w:hAnsi="Consolas"/>
        </w:rPr>
        <w:t>Apply Advanced Filters</w:t>
      </w:r>
      <w:r>
        <w:t xml:space="preserve"> refines the rows already returned</w:t>
      </w:r>
    </w:p>
    <w:p/>
    <w:p>
      <w:r>
        <w:t xml:space="preserve">If you change something and nothing happens yet, you probably still need to click the matching </w:t>
      </w:r>
      <w:r>
        <w:rPr>
          <w:rFonts w:ascii="Consolas" w:hAnsi="Consolas"/>
        </w:rPr>
        <w:t>Apply</w:t>
      </w:r>
      <w:r>
        <w:t xml:space="preserve"> button.</w:t>
      </w:r>
    </w:p>
    <w:p/>
    <w:p>
      <w:pPr>
        <w:pStyle w:val="Heading2"/>
      </w:pPr>
      <w:r>
        <w:t>7.4 Output types explained</w:t>
      </w:r>
    </w:p>
    <w:p>
      <w:r>
        <w:t>The available output types are:</w:t>
      </w:r>
    </w:p>
    <w:p/>
    <w:p>
      <w:pPr>
        <w:pStyle w:val="ManualBullet"/>
      </w:pPr>
      <w:r>
        <w:rPr>
          <w:rFonts w:ascii="Consolas" w:hAnsi="Consolas"/>
        </w:rPr>
        <w:t>Tabular</w:t>
      </w:r>
    </w:p>
    <w:p>
      <w:pPr>
        <w:pStyle w:val="ManualBullet"/>
      </w:pPr>
      <w:r>
        <w:rPr>
          <w:rFonts w:ascii="Consolas" w:hAnsi="Consolas"/>
        </w:rPr>
        <w:t>Bar</w:t>
      </w:r>
    </w:p>
    <w:p>
      <w:pPr>
        <w:pStyle w:val="ManualBullet"/>
      </w:pPr>
      <w:r>
        <w:rPr>
          <w:rFonts w:ascii="Consolas" w:hAnsi="Consolas"/>
        </w:rPr>
        <w:t>Line</w:t>
      </w:r>
    </w:p>
    <w:p>
      <w:pPr>
        <w:pStyle w:val="ManualBullet"/>
      </w:pPr>
      <w:r>
        <w:rPr>
          <w:rFonts w:ascii="Consolas" w:hAnsi="Consolas"/>
        </w:rPr>
        <w:t>Pie</w:t>
      </w:r>
    </w:p>
    <w:p>
      <w:pPr>
        <w:pStyle w:val="ManualBullet"/>
      </w:pPr>
      <w:r>
        <w:rPr>
          <w:rFonts w:ascii="Consolas" w:hAnsi="Consolas"/>
        </w:rPr>
        <w:t>UK Map</w:t>
      </w:r>
    </w:p>
    <w:p>
      <w:pPr>
        <w:pStyle w:val="ManualBullet"/>
      </w:pPr>
      <w:r>
        <w:rPr>
          <w:rFonts w:ascii="Consolas" w:hAnsi="Consolas"/>
        </w:rPr>
        <w:t>Comparison Analysis</w:t>
      </w:r>
    </w:p>
    <w:p>
      <w:pPr>
        <w:pStyle w:val="ManualBullet"/>
      </w:pPr>
      <w:r>
        <w:rPr>
          <w:rFonts w:ascii="Consolas" w:hAnsi="Consolas"/>
        </w:rPr>
        <w:t>Distance Analysis</w:t>
      </w:r>
    </w:p>
    <w:p/>
    <w:p>
      <w:r>
        <w:t>Use them as follows:</w:t>
      </w:r>
    </w:p>
    <w:p/>
    <w:p>
      <w:pPr>
        <w:pStyle w:val="ManualBullet"/>
      </w:pPr>
      <w:r>
        <w:rPr>
          <w:rFonts w:ascii="Consolas" w:hAnsi="Consolas"/>
        </w:rPr>
        <w:t>Tabular</w:t>
      </w:r>
      <w:r>
        <w:t>: best for checking rows, sorting, and exporting</w:t>
      </w:r>
    </w:p>
    <w:p>
      <w:pPr>
        <w:pStyle w:val="ManualBullet"/>
      </w:pPr>
      <w:r>
        <w:rPr>
          <w:rFonts w:ascii="Consolas" w:hAnsi="Consolas"/>
        </w:rPr>
        <w:t>Bar</w:t>
      </w:r>
      <w:r>
        <w:t>: best for comparing groups side by side</w:t>
      </w:r>
    </w:p>
    <w:p>
      <w:pPr>
        <w:pStyle w:val="ManualBullet"/>
      </w:pPr>
      <w:r>
        <w:rPr>
          <w:rFonts w:ascii="Consolas" w:hAnsi="Consolas"/>
        </w:rPr>
        <w:t>Line</w:t>
      </w:r>
      <w:r>
        <w:t>: best for trend analysis over time</w:t>
      </w:r>
    </w:p>
    <w:p>
      <w:pPr>
        <w:pStyle w:val="ManualBullet"/>
      </w:pPr>
      <w:r>
        <w:rPr>
          <w:rFonts w:ascii="Consolas" w:hAnsi="Consolas"/>
        </w:rPr>
        <w:t>Pie</w:t>
      </w:r>
      <w:r>
        <w:t>: best for simple share-of-total views</w:t>
      </w:r>
    </w:p>
    <w:p>
      <w:pPr>
        <w:pStyle w:val="ManualBullet"/>
      </w:pPr>
      <w:r>
        <w:rPr>
          <w:rFonts w:ascii="Consolas" w:hAnsi="Consolas"/>
        </w:rPr>
        <w:t>UK Map</w:t>
      </w:r>
      <w:r>
        <w:t>: best for showing regional spread</w:t>
      </w:r>
    </w:p>
    <w:p>
      <w:pPr>
        <w:pStyle w:val="ManualBullet"/>
      </w:pPr>
      <w:r>
        <w:rPr>
          <w:rFonts w:ascii="Consolas" w:hAnsi="Consolas"/>
        </w:rPr>
        <w:t>Comparison Analysis</w:t>
      </w:r>
      <w:r>
        <w:t>: best for direct group-versus-group comparison</w:t>
      </w:r>
    </w:p>
    <w:p>
      <w:pPr>
        <w:pStyle w:val="ManualBullet"/>
      </w:pPr>
      <w:r>
        <w:rPr>
          <w:rFonts w:ascii="Consolas" w:hAnsi="Consolas"/>
        </w:rPr>
        <w:t>Distance Analysis</w:t>
      </w:r>
      <w:r>
        <w:t>: best for summary travel analysis</w:t>
      </w:r>
    </w:p>
    <w:p/>
    <w:p>
      <w:pPr>
        <w:pStyle w:val="Heading2"/>
      </w:pPr>
      <w:r>
        <w:t>7.5 Grouping, metrics, and aggregation</w:t>
      </w:r>
    </w:p>
    <w:p>
      <w:r>
        <w:t>Most chart-style outputs ask you to choose:</w:t>
      </w:r>
    </w:p>
    <w:p/>
    <w:p>
      <w:pPr>
        <w:pStyle w:val="ManualBullet"/>
      </w:pPr>
      <w:r>
        <w:rPr>
          <w:rFonts w:ascii="Consolas" w:hAnsi="Consolas"/>
        </w:rPr>
        <w:t>Group By</w:t>
      </w:r>
    </w:p>
    <w:p>
      <w:pPr>
        <w:pStyle w:val="ManualBullet"/>
      </w:pPr>
      <w:r>
        <w:rPr>
          <w:rFonts w:ascii="Consolas" w:hAnsi="Consolas"/>
        </w:rPr>
        <w:t>Metric</w:t>
      </w:r>
    </w:p>
    <w:p>
      <w:pPr>
        <w:pStyle w:val="ManualBullet"/>
      </w:pPr>
      <w:r>
        <w:rPr>
          <w:rFonts w:ascii="Consolas" w:hAnsi="Consolas"/>
        </w:rPr>
        <w:t>Aggregation</w:t>
      </w:r>
    </w:p>
    <w:p/>
    <w:p>
      <w:r>
        <w:t>These controls define what the chart means:</w:t>
      </w:r>
    </w:p>
    <w:p/>
    <w:p>
      <w:pPr>
        <w:pStyle w:val="ManualBullet"/>
      </w:pPr>
      <w:r>
        <w:rPr>
          <w:rFonts w:ascii="Consolas" w:hAnsi="Consolas"/>
        </w:rPr>
        <w:t>Group By</w:t>
      </w:r>
      <w:r>
        <w:t xml:space="preserve"> decides what the report is split by, such as region, category, status, month, or label</w:t>
      </w:r>
    </w:p>
    <w:p>
      <w:pPr>
        <w:pStyle w:val="ManualBullet"/>
      </w:pPr>
      <w:r>
        <w:rPr>
          <w:rFonts w:ascii="Consolas" w:hAnsi="Consolas"/>
        </w:rPr>
        <w:t>Metric</w:t>
      </w:r>
      <w:r>
        <w:t xml:space="preserve"> decides which numeric field is being measured</w:t>
      </w:r>
    </w:p>
    <w:p>
      <w:pPr>
        <w:pStyle w:val="ManualBullet"/>
      </w:pPr>
      <w:r>
        <w:rPr>
          <w:rFonts w:ascii="Consolas" w:hAnsi="Consolas"/>
        </w:rPr>
        <w:t>Aggregation</w:t>
      </w:r>
      <w:r>
        <w:t xml:space="preserve"> decides whether the values are summed, counted, or averaged</w:t>
      </w:r>
    </w:p>
    <w:p/>
    <w:p>
      <w:r>
        <w:t>For example:</w:t>
      </w:r>
    </w:p>
    <w:p/>
    <w:p>
      <w:pPr>
        <w:pStyle w:val="ManualBullet"/>
      </w:pPr>
      <w:r>
        <w:t xml:space="preserve">a </w:t>
      </w:r>
      <w:r>
        <w:rPr>
          <w:rFonts w:ascii="Consolas" w:hAnsi="Consolas"/>
        </w:rPr>
        <w:t>Bar</w:t>
      </w:r>
      <w:r>
        <w:t xml:space="preserve"> chart grouped by </w:t>
      </w:r>
      <w:r>
        <w:rPr>
          <w:rFonts w:ascii="Consolas" w:hAnsi="Consolas"/>
        </w:rPr>
        <w:t>status</w:t>
      </w:r>
      <w:r>
        <w:t xml:space="preserve"> with </w:t>
      </w:r>
      <w:r>
        <w:rPr>
          <w:rFonts w:ascii="Consolas" w:hAnsi="Consolas"/>
        </w:rPr>
        <w:t>count</w:t>
      </w:r>
      <w:r>
        <w:t xml:space="preserve"> tells you how many rows fall into each status</w:t>
      </w:r>
    </w:p>
    <w:p>
      <w:pPr>
        <w:pStyle w:val="ManualBullet"/>
      </w:pPr>
      <w:r>
        <w:t xml:space="preserve">a </w:t>
      </w:r>
      <w:r>
        <w:rPr>
          <w:rFonts w:ascii="Consolas" w:hAnsi="Consolas"/>
        </w:rPr>
        <w:t>Line</w:t>
      </w:r>
      <w:r>
        <w:t xml:space="preserve"> chart grouped over time with </w:t>
      </w:r>
      <w:r>
        <w:rPr>
          <w:rFonts w:ascii="Consolas" w:hAnsi="Consolas"/>
        </w:rPr>
        <w:t>sum</w:t>
      </w:r>
      <w:r>
        <w:t xml:space="preserve"> can show total value across periods</w:t>
      </w:r>
    </w:p>
    <w:p>
      <w:pPr>
        <w:pStyle w:val="ManualBullet"/>
      </w:pPr>
      <w:r>
        <w:t xml:space="preserve">a </w:t>
      </w:r>
      <w:r>
        <w:rPr>
          <w:rFonts w:ascii="Consolas" w:hAnsi="Consolas"/>
        </w:rPr>
        <w:t>Pie</w:t>
      </w:r>
      <w:r>
        <w:t xml:space="preserve"> chart grouped by </w:t>
      </w:r>
      <w:r>
        <w:rPr>
          <w:rFonts w:ascii="Consolas" w:hAnsi="Consolas"/>
        </w:rPr>
        <w:t>category</w:t>
      </w:r>
      <w:r>
        <w:t xml:space="preserve"> can show how the total splits across categories</w:t>
      </w:r>
    </w:p>
    <w:p/>
    <w:p>
      <w:pPr>
        <w:pStyle w:val="Heading2"/>
      </w:pPr>
      <w:r>
        <w:t>7.6 How to choose the right output</w:t>
      </w:r>
    </w:p>
    <w:p>
      <w:r>
        <w:t xml:space="preserve">Use </w:t>
      </w:r>
      <w:r>
        <w:rPr>
          <w:rFonts w:ascii="Consolas" w:hAnsi="Consolas"/>
        </w:rPr>
        <w:t>Tabular</w:t>
      </w:r>
      <w:r>
        <w:t xml:space="preserve"> when:</w:t>
      </w:r>
    </w:p>
    <w:p/>
    <w:p>
      <w:pPr>
        <w:pStyle w:val="ManualBullet"/>
      </w:pPr>
      <w:r>
        <w:t>you want to inspect the actual rows</w:t>
      </w:r>
    </w:p>
    <w:p>
      <w:pPr>
        <w:pStyle w:val="ManualBullet"/>
      </w:pPr>
      <w:r>
        <w:t>you need to export data</w:t>
      </w:r>
    </w:p>
    <w:p>
      <w:pPr>
        <w:pStyle w:val="ManualBullet"/>
      </w:pPr>
      <w:r>
        <w:t>you are checking whether the data looks correct before charting it</w:t>
      </w:r>
    </w:p>
    <w:p/>
    <w:p>
      <w:r>
        <w:t xml:space="preserve">Use </w:t>
      </w:r>
      <w:r>
        <w:rPr>
          <w:rFonts w:ascii="Consolas" w:hAnsi="Consolas"/>
        </w:rPr>
        <w:t>Bar</w:t>
      </w:r>
      <w:r>
        <w:t xml:space="preserve"> when:</w:t>
      </w:r>
    </w:p>
    <w:p/>
    <w:p>
      <w:pPr>
        <w:pStyle w:val="ManualBullet"/>
      </w:pPr>
      <w:r>
        <w:t>you want a simple visual comparison</w:t>
      </w:r>
    </w:p>
    <w:p>
      <w:pPr>
        <w:pStyle w:val="ManualBullet"/>
      </w:pPr>
      <w:r>
        <w:t>the categories are limited and readable</w:t>
      </w:r>
    </w:p>
    <w:p/>
    <w:p>
      <w:r>
        <w:t xml:space="preserve">Use </w:t>
      </w:r>
      <w:r>
        <w:rPr>
          <w:rFonts w:ascii="Consolas" w:hAnsi="Consolas"/>
        </w:rPr>
        <w:t>Line</w:t>
      </w:r>
      <w:r>
        <w:t xml:space="preserve"> when:</w:t>
      </w:r>
    </w:p>
    <w:p/>
    <w:p>
      <w:pPr>
        <w:pStyle w:val="ManualBullet"/>
      </w:pPr>
      <w:r>
        <w:t>the question is about change over time</w:t>
      </w:r>
    </w:p>
    <w:p>
      <w:pPr>
        <w:pStyle w:val="ManualBullet"/>
      </w:pPr>
      <w:r>
        <w:t>the records contain valid dates</w:t>
      </w:r>
    </w:p>
    <w:p/>
    <w:p>
      <w:r>
        <w:t xml:space="preserve">Use </w:t>
      </w:r>
      <w:r>
        <w:rPr>
          <w:rFonts w:ascii="Consolas" w:hAnsi="Consolas"/>
        </w:rPr>
        <w:t>Pie</w:t>
      </w:r>
      <w:r>
        <w:t xml:space="preserve"> when:</w:t>
      </w:r>
    </w:p>
    <w:p/>
    <w:p>
      <w:pPr>
        <w:pStyle w:val="ManualBullet"/>
      </w:pPr>
      <w:r>
        <w:t>you have a small number of categories</w:t>
      </w:r>
    </w:p>
    <w:p>
      <w:pPr>
        <w:pStyle w:val="ManualBullet"/>
      </w:pPr>
      <w:r>
        <w:t>the question is about share rather than trend</w:t>
      </w:r>
    </w:p>
    <w:p/>
    <w:p>
      <w:r>
        <w:t xml:space="preserve">Use </w:t>
      </w:r>
      <w:r>
        <w:rPr>
          <w:rFonts w:ascii="Consolas" w:hAnsi="Consolas"/>
        </w:rPr>
        <w:t>UK Map</w:t>
      </w:r>
      <w:r>
        <w:t xml:space="preserve"> when:</w:t>
      </w:r>
    </w:p>
    <w:p/>
    <w:p>
      <w:pPr>
        <w:pStyle w:val="ManualBullet"/>
      </w:pPr>
      <w:r>
        <w:t>region is the main story</w:t>
      </w:r>
    </w:p>
    <w:p>
      <w:pPr>
        <w:pStyle w:val="ManualBullet"/>
      </w:pPr>
      <w:r>
        <w:t>you want to communicate spread rather than exact row detail</w:t>
      </w:r>
    </w:p>
    <w:p/>
    <w:p>
      <w:r>
        <w:t xml:space="preserve">Use </w:t>
      </w:r>
      <w:r>
        <w:rPr>
          <w:rFonts w:ascii="Consolas" w:hAnsi="Consolas"/>
        </w:rPr>
        <w:t>Comparison Analysis</w:t>
      </w:r>
      <w:r>
        <w:t xml:space="preserve"> when:</w:t>
      </w:r>
    </w:p>
    <w:p/>
    <w:p>
      <w:pPr>
        <w:pStyle w:val="ManualBullet"/>
      </w:pPr>
      <w:r>
        <w:t>you want to compare one group against another directly</w:t>
      </w:r>
    </w:p>
    <w:p>
      <w:pPr>
        <w:pStyle w:val="ManualBullet"/>
      </w:pPr>
      <w:r>
        <w:t>you need the difference between two groups</w:t>
      </w:r>
    </w:p>
    <w:p/>
    <w:p>
      <w:r>
        <w:t xml:space="preserve">Use </w:t>
      </w:r>
      <w:r>
        <w:rPr>
          <w:rFonts w:ascii="Consolas" w:hAnsi="Consolas"/>
        </w:rPr>
        <w:t>Distance Analysis</w:t>
      </w:r>
      <w:r>
        <w:t xml:space="preserve"> when:</w:t>
      </w:r>
    </w:p>
    <w:p/>
    <w:p>
      <w:pPr>
        <w:pStyle w:val="ManualBullet"/>
      </w:pPr>
      <w:r>
        <w:t>you want to understand travel patterns</w:t>
      </w:r>
    </w:p>
    <w:p>
      <w:pPr>
        <w:pStyle w:val="ManualBullet"/>
      </w:pPr>
      <w:r>
        <w:t>you want to discuss reach and travel burden at summary level</w:t>
      </w:r>
    </w:p>
    <w:p/>
    <w:p>
      <w:pPr>
        <w:pStyle w:val="Heading2"/>
      </w:pPr>
      <w:r>
        <w:t>7.7 Advanced Report Controls</w:t>
      </w:r>
    </w:p>
    <w:p>
      <w:r>
        <w:t xml:space="preserve">Use </w:t>
      </w:r>
      <w:r>
        <w:rPr>
          <w:rFonts w:ascii="Consolas" w:hAnsi="Consolas"/>
        </w:rPr>
        <w:t>Advanced Report Controls</w:t>
      </w:r>
      <w:r>
        <w:t xml:space="preserve"> when the first result is too broad.</w:t>
      </w:r>
    </w:p>
    <w:p/>
    <w:p>
      <w:r>
        <w:t>Available advanced controls include:</w:t>
      </w:r>
    </w:p>
    <w:p/>
    <w:p>
      <w:pPr>
        <w:pStyle w:val="ManualBullet"/>
      </w:pPr>
      <w:r>
        <w:rPr>
          <w:rFonts w:ascii="Consolas" w:hAnsi="Consolas"/>
        </w:rPr>
        <w:t>Limit to datasets</w:t>
      </w:r>
    </w:p>
    <w:p>
      <w:pPr>
        <w:pStyle w:val="ManualBullet"/>
      </w:pPr>
      <w:r>
        <w:rPr>
          <w:rFonts w:ascii="Consolas" w:hAnsi="Consolas"/>
        </w:rPr>
        <w:t>Category filter</w:t>
      </w:r>
    </w:p>
    <w:p>
      <w:pPr>
        <w:pStyle w:val="ManualBullet"/>
      </w:pPr>
      <w:r>
        <w:rPr>
          <w:rFonts w:ascii="Consolas" w:hAnsi="Consolas"/>
        </w:rPr>
        <w:t>Status filter</w:t>
      </w:r>
    </w:p>
    <w:p>
      <w:pPr>
        <w:pStyle w:val="ManualBullet"/>
      </w:pPr>
      <w:r>
        <w:rPr>
          <w:rFonts w:ascii="Consolas" w:hAnsi="Consolas"/>
        </w:rPr>
        <w:t>Metric value range</w:t>
      </w:r>
    </w:p>
    <w:p>
      <w:pPr>
        <w:pStyle w:val="ManualBullet"/>
      </w:pPr>
      <w:r>
        <w:rPr>
          <w:rFonts w:ascii="Consolas" w:hAnsi="Consolas"/>
        </w:rPr>
        <w:t>Only include rows with valid date</w:t>
      </w:r>
    </w:p>
    <w:p/>
    <w:p>
      <w:r>
        <w:t>Use them like this:</w:t>
      </w:r>
    </w:p>
    <w:p/>
    <w:p>
      <w:pPr>
        <w:pStyle w:val="ManualBullet"/>
      </w:pPr>
      <w:r>
        <w:rPr>
          <w:rFonts w:ascii="Consolas" w:hAnsi="Consolas"/>
        </w:rPr>
        <w:t>Limit to datasets</w:t>
      </w:r>
      <w:r>
        <w:t xml:space="preserve"> when you started with more than one dataset but want to narrow within the returned report</w:t>
      </w:r>
    </w:p>
    <w:p>
      <w:pPr>
        <w:pStyle w:val="ManualBullet"/>
      </w:pPr>
      <w:r>
        <w:rPr>
          <w:rFonts w:ascii="Consolas" w:hAnsi="Consolas"/>
        </w:rPr>
        <w:t>Category filter</w:t>
      </w:r>
      <w:r>
        <w:t xml:space="preserve"> when you want only one strand, theme, or category</w:t>
      </w:r>
    </w:p>
    <w:p>
      <w:pPr>
        <w:pStyle w:val="ManualBullet"/>
      </w:pPr>
      <w:r>
        <w:rPr>
          <w:rFonts w:ascii="Consolas" w:hAnsi="Consolas"/>
        </w:rPr>
        <w:t>Status filter</w:t>
      </w:r>
      <w:r>
        <w:t xml:space="preserve"> when you want only completed, active, approved, or similar records</w:t>
      </w:r>
    </w:p>
    <w:p>
      <w:pPr>
        <w:pStyle w:val="ManualBullet"/>
      </w:pPr>
      <w:r>
        <w:rPr>
          <w:rFonts w:ascii="Consolas" w:hAnsi="Consolas"/>
        </w:rPr>
        <w:t>Metric value range</w:t>
      </w:r>
      <w:r>
        <w:t xml:space="preserve"> when you want to remove very small or very large values</w:t>
      </w:r>
    </w:p>
    <w:p>
      <w:pPr>
        <w:pStyle w:val="ManualBullet"/>
      </w:pPr>
      <w:r>
        <w:rPr>
          <w:rFonts w:ascii="Consolas" w:hAnsi="Consolas"/>
        </w:rPr>
        <w:t>Only include rows with valid date</w:t>
      </w:r>
      <w:r>
        <w:t xml:space="preserve"> when you are preparing for a date-based chart such as </w:t>
      </w:r>
      <w:r>
        <w:rPr>
          <w:rFonts w:ascii="Consolas" w:hAnsi="Consolas"/>
        </w:rPr>
        <w:t>Line</w:t>
      </w:r>
    </w:p>
    <w:p/>
    <w:p>
      <w:r>
        <w:t>If advanced filters remove everything:</w:t>
      </w:r>
    </w:p>
    <w:p/>
    <w:p>
      <w:pPr>
        <w:pStyle w:val="ManualNumber"/>
      </w:pPr>
      <w:r>
        <w:t>Remove the most restrictive filter first.</w:t>
      </w:r>
    </w:p>
    <w:p>
      <w:pPr>
        <w:pStyle w:val="ManualNumber"/>
      </w:pPr>
      <w:r>
        <w:t>Reapply.</w:t>
      </w:r>
    </w:p>
    <w:p>
      <w:pPr>
        <w:pStyle w:val="ManualNumber"/>
      </w:pPr>
      <w:r>
        <w:t>Add filters back one by one.</w:t>
      </w:r>
    </w:p>
    <w:p/>
    <w:p>
      <w:r>
        <w:t>This helps you identify which setting removed the expected rows.</w:t>
      </w:r>
    </w:p>
    <w:p/>
    <w:p>
      <w:pPr>
        <w:pStyle w:val="Heading2"/>
      </w:pPr>
      <w:r>
        <w:t>7.8 Comparison Analysis</w:t>
      </w:r>
    </w:p>
    <w:p>
      <w:r>
        <w:rPr>
          <w:rFonts w:ascii="Consolas" w:hAnsi="Consolas"/>
        </w:rPr>
        <w:t>Comparison Analysis</w:t>
      </w:r>
      <w:r>
        <w:t xml:space="preserve"> compares one selected group against another.</w:t>
      </w:r>
    </w:p>
    <w:p/>
    <w:p>
      <w:r>
        <w:t>This is useful for questions such as:</w:t>
      </w:r>
    </w:p>
    <w:p/>
    <w:p>
      <w:pPr>
        <w:pStyle w:val="ManualBullet"/>
      </w:pPr>
      <w:r>
        <w:t>how one region compares with another</w:t>
      </w:r>
    </w:p>
    <w:p>
      <w:pPr>
        <w:pStyle w:val="ManualBullet"/>
      </w:pPr>
      <w:r>
        <w:t>whether one category is larger than another</w:t>
      </w:r>
    </w:p>
    <w:p>
      <w:pPr>
        <w:pStyle w:val="ManualBullet"/>
      </w:pPr>
      <w:r>
        <w:t>whether one status is changing more than another</w:t>
      </w:r>
    </w:p>
    <w:p/>
    <w:p>
      <w:r>
        <w:t>A typical workflow is:</w:t>
      </w:r>
    </w:p>
    <w:p/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Comparison Analysis</w:t>
      </w:r>
      <w:r>
        <w:t>.</w:t>
      </w:r>
    </w:p>
    <w:p>
      <w:pPr>
        <w:pStyle w:val="ManualNumber"/>
      </w:pPr>
      <w:r>
        <w:t>Apply the main report filters.</w:t>
      </w:r>
    </w:p>
    <w:p>
      <w:pPr>
        <w:pStyle w:val="ManualNumber"/>
      </w:pPr>
      <w:r>
        <w:t>Choose the comparison dimension.</w:t>
      </w:r>
    </w:p>
    <w:p>
      <w:pPr>
        <w:pStyle w:val="ManualNumber"/>
      </w:pPr>
      <w:r>
        <w:t>Choose the baseline value.</w:t>
      </w:r>
    </w:p>
    <w:p>
      <w:pPr>
        <w:pStyle w:val="ManualNumber"/>
      </w:pPr>
      <w:r>
        <w:t>Choose the comparison value.</w:t>
      </w:r>
    </w:p>
    <w:p>
      <w:pPr>
        <w:pStyle w:val="ManualNumber"/>
      </w:pPr>
      <w:r>
        <w:t>Review the totals and the difference shown on screen.</w:t>
      </w:r>
    </w:p>
    <w:p/>
    <w:p>
      <w:pPr>
        <w:pStyle w:val="Heading2"/>
      </w:pPr>
      <w:r>
        <w:t>7.9 Distance Analysis</w:t>
      </w:r>
    </w:p>
    <w:p>
      <w:r>
        <w:rPr>
          <w:rFonts w:ascii="Consolas" w:hAnsi="Consolas"/>
        </w:rPr>
        <w:t>Distance Analysis</w:t>
      </w:r>
      <w:r>
        <w:t xml:space="preserve"> is different from the standard table and chart outputs. It focuses on participant travel to events.</w:t>
      </w:r>
    </w:p>
    <w:p/>
    <w:p>
      <w:r>
        <w:t>It can show:</w:t>
      </w:r>
    </w:p>
    <w:p/>
    <w:p>
      <w:pPr>
        <w:pStyle w:val="ManualBullet"/>
      </w:pPr>
      <w:r>
        <w:t>number of journeys</w:t>
      </w:r>
    </w:p>
    <w:p>
      <w:pPr>
        <w:pStyle w:val="ManualBullet"/>
      </w:pPr>
      <w:r>
        <w:t>average distance</w:t>
      </w:r>
    </w:p>
    <w:p>
      <w:pPr>
        <w:pStyle w:val="ManualBullet"/>
      </w:pPr>
      <w:r>
        <w:t>median distance</w:t>
      </w:r>
    </w:p>
    <w:p>
      <w:pPr>
        <w:pStyle w:val="ManualBullet"/>
      </w:pPr>
      <w:r>
        <w:t>maximum distance</w:t>
      </w:r>
    </w:p>
    <w:p>
      <w:pPr>
        <w:pStyle w:val="ManualBullet"/>
      </w:pPr>
      <w:r>
        <w:t>distance bands</w:t>
      </w:r>
    </w:p>
    <w:p>
      <w:pPr>
        <w:pStyle w:val="ManualBullet"/>
      </w:pPr>
      <w:r>
        <w:t>events ranked by average travel distance</w:t>
      </w:r>
    </w:p>
    <w:p/>
    <w:p>
      <w:r>
        <w:t>You can also:</w:t>
      </w:r>
    </w:p>
    <w:p/>
    <w:p>
      <w:pPr>
        <w:pStyle w:val="ManualBullet"/>
      </w:pPr>
      <w:r>
        <w:t>filter to relevant event types</w:t>
      </w:r>
    </w:p>
    <w:p>
      <w:pPr>
        <w:pStyle w:val="ManualBullet"/>
      </w:pPr>
      <w:r>
        <w:t>keep only rows with resolved distance</w:t>
      </w:r>
    </w:p>
    <w:p>
      <w:pPr>
        <w:pStyle w:val="ManualBullet"/>
      </w:pPr>
      <w:r>
        <w:t>drill into a selected event</w:t>
      </w:r>
    </w:p>
    <w:p>
      <w:pPr>
        <w:pStyle w:val="ManualBullet"/>
      </w:pPr>
      <w:r>
        <w:t>download a CSV</w:t>
      </w:r>
    </w:p>
    <w:p/>
    <w:p>
      <w:r>
        <w:t>For RPL users, this analysis remains summary-level. Do not expect participant-level personal detail.</w:t>
      </w:r>
    </w:p>
    <w:p/>
    <w:p>
      <w:r>
        <w:t>If the distance output looks sparse, the usual causes are:</w:t>
      </w:r>
    </w:p>
    <w:p/>
    <w:p>
      <w:pPr>
        <w:pStyle w:val="ManualBullet"/>
      </w:pPr>
      <w:r>
        <w:t>the timeframe is too narrow</w:t>
      </w:r>
    </w:p>
    <w:p>
      <w:pPr>
        <w:pStyle w:val="ManualBullet"/>
      </w:pPr>
      <w:r>
        <w:t>the event type filter is too restrictive</w:t>
      </w:r>
    </w:p>
    <w:p>
      <w:pPr>
        <w:pStyle w:val="ManualBullet"/>
      </w:pPr>
      <w:r>
        <w:t>participant or event postcode data is missing</w:t>
      </w:r>
    </w:p>
    <w:p>
      <w:pPr>
        <w:pStyle w:val="ManualBullet"/>
      </w:pPr>
      <w:r>
        <w:t>unresolved rows are excluded</w:t>
      </w:r>
    </w:p>
    <w:p/>
    <w:p>
      <w:pPr>
        <w:pStyle w:val="Heading2"/>
      </w:pPr>
      <w:r>
        <w:t>7.10 Example reporting workflows</w:t>
      </w:r>
    </w:p>
    <w:p>
      <w:r>
        <w:t xml:space="preserve">Use </w:t>
      </w:r>
      <w:r>
        <w:rPr>
          <w:rFonts w:ascii="Consolas" w:hAnsi="Consolas"/>
        </w:rPr>
        <w:t>Events</w:t>
      </w:r>
      <w:r>
        <w:t xml:space="preserve"> plus </w:t>
      </w:r>
      <w:r>
        <w:rPr>
          <w:rFonts w:ascii="Consolas" w:hAnsi="Consolas"/>
        </w:rPr>
        <w:t>Tabular</w:t>
      </w:r>
      <w:r>
        <w:t xml:space="preserve"> when you need a clean event list for a reporting period.</w:t>
      </w:r>
    </w:p>
    <w:p/>
    <w:p>
      <w:r>
        <w:t xml:space="preserve">Use </w:t>
      </w:r>
      <w:r>
        <w:rPr>
          <w:rFonts w:ascii="Consolas" w:hAnsi="Consolas"/>
        </w:rPr>
        <w:t>Payments</w:t>
      </w:r>
      <w:r>
        <w:t xml:space="preserve"> plus </w:t>
      </w:r>
      <w:r>
        <w:rPr>
          <w:rFonts w:ascii="Consolas" w:hAnsi="Consolas"/>
        </w:rPr>
        <w:t>Line</w:t>
      </w:r>
      <w:r>
        <w:t xml:space="preserve"> when you want to show how income changes over time.</w:t>
      </w:r>
    </w:p>
    <w:p/>
    <w:p>
      <w:r>
        <w:t xml:space="preserve">Use </w:t>
      </w:r>
      <w:r>
        <w:rPr>
          <w:rFonts w:ascii="Consolas" w:hAnsi="Consolas"/>
        </w:rPr>
        <w:t>Grants</w:t>
      </w:r>
      <w:r>
        <w:t xml:space="preserve"> plus </w:t>
      </w:r>
      <w:r>
        <w:rPr>
          <w:rFonts w:ascii="Consolas" w:hAnsi="Consolas"/>
        </w:rPr>
        <w:t>Bar</w:t>
      </w:r>
      <w:r>
        <w:t xml:space="preserve"> when you want to compare outcomes or statuses.</w:t>
      </w:r>
    </w:p>
    <w:p/>
    <w:p>
      <w:r>
        <w:t xml:space="preserve">Use </w:t>
      </w:r>
      <w:r>
        <w:rPr>
          <w:rFonts w:ascii="Consolas" w:hAnsi="Consolas"/>
        </w:rPr>
        <w:t>Organisations</w:t>
      </w:r>
      <w:r>
        <w:t xml:space="preserve"> plus </w:t>
      </w:r>
      <w:r>
        <w:rPr>
          <w:rFonts w:ascii="Consolas" w:hAnsi="Consolas"/>
        </w:rPr>
        <w:t>Comparison Analysis</w:t>
      </w:r>
      <w:r>
        <w:t xml:space="preserve"> when you want to compare regions, categories, or statuses directly.</w:t>
      </w:r>
    </w:p>
    <w:p/>
    <w:p>
      <w:r>
        <w:t xml:space="preserve">Use </w:t>
      </w:r>
      <w:r>
        <w:rPr>
          <w:rFonts w:ascii="Consolas" w:hAnsi="Consolas"/>
        </w:rPr>
        <w:t>Distance Analysis</w:t>
      </w:r>
      <w:r>
        <w:t xml:space="preserve"> when you need a high-level view of how far participants are travelling.</w:t>
      </w:r>
    </w:p>
    <w:p/>
    <w:p>
      <w:pPr>
        <w:pStyle w:val="Heading1"/>
      </w:pPr>
      <w:r>
        <w:t>8. Case Studies</w:t>
      </w:r>
    </w:p>
    <w:p>
      <w:r>
        <w:rPr>
          <w:rFonts w:ascii="Consolas" w:hAnsi="Consolas"/>
        </w:rPr>
        <w:t>Case Studies</w:t>
      </w:r>
      <w:r>
        <w:t xml:space="preserve"> gives you qualitative evidence to sit alongside the numbers.</w:t>
      </w:r>
    </w:p>
    <w:p/>
    <w:p>
      <w:r>
        <w:t>Use it when you need:</w:t>
      </w:r>
    </w:p>
    <w:p/>
    <w:p>
      <w:pPr>
        <w:pStyle w:val="ManualBullet"/>
      </w:pPr>
      <w:r>
        <w:t>a story to support a report</w:t>
      </w:r>
    </w:p>
    <w:p>
      <w:pPr>
        <w:pStyle w:val="ManualBullet"/>
      </w:pPr>
      <w:r>
        <w:t>narrative context for a KPI trend</w:t>
      </w:r>
    </w:p>
    <w:p>
      <w:pPr>
        <w:pStyle w:val="ManualBullet"/>
      </w:pPr>
      <w:r>
        <w:t>an example to bring a presentation to life</w:t>
      </w:r>
    </w:p>
    <w:p>
      <w:pPr>
        <w:pStyle w:val="ManualBullet"/>
      </w:pPr>
      <w:r>
        <w:t>a place to upload a new regional story</w:t>
      </w:r>
    </w:p>
    <w:p/>
    <w:p>
      <w:pPr>
        <w:pStyle w:val="Heading2"/>
      </w:pPr>
      <w:r>
        <w:t>8.1 Reading case studies</w:t>
      </w:r>
    </w:p>
    <w:p>
      <w:r>
        <w:t>To review existing case studies: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Set the relevant region if available.</w:t>
      </w:r>
    </w:p>
    <w:p>
      <w:pPr>
        <w:pStyle w:val="ManualNumber"/>
      </w:pPr>
      <w:r>
        <w:t>Set the relevant timeframe.</w:t>
      </w:r>
    </w:p>
    <w:p>
      <w:pPr>
        <w:pStyle w:val="ManualNumber"/>
      </w:pPr>
      <w:r>
        <w:t>Review the returned stories.</w:t>
      </w:r>
    </w:p>
    <w:p>
      <w:pPr>
        <w:pStyle w:val="ManualNumber"/>
      </w:pPr>
      <w:r>
        <w:t>Check titles and dates carefully so that you use the right story for the right reporting period.</w:t>
      </w:r>
    </w:p>
    <w:p/>
    <w:p>
      <w:pPr>
        <w:pStyle w:val="Heading2"/>
      </w:pPr>
      <w:r>
        <w:t>8.2 Uploading a case study</w:t>
      </w:r>
    </w:p>
    <w:p>
      <w:r>
        <w:t>Suggested workflow: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duplicates.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Add the story text.</w:t>
      </w:r>
    </w:p>
    <w:p>
      <w:pPr>
        <w:pStyle w:val="ManualNumber"/>
      </w:pPr>
      <w:r>
        <w:t>Enter the correct date.</w:t>
      </w:r>
    </w:p>
    <w:p>
      <w:pPr>
        <w:pStyle w:val="ManualNumber"/>
      </w:pPr>
      <w:r>
        <w:t>Choose the correct region.</w:t>
      </w:r>
    </w:p>
    <w:p>
      <w:pPr>
        <w:pStyle w:val="ManualNumber"/>
      </w:pPr>
      <w:r>
        <w:t>Submit the form.</w:t>
      </w:r>
    </w:p>
    <w:p/>
    <w:p>
      <w:pPr>
        <w:pStyle w:val="Heading2"/>
      </w:pPr>
      <w:r>
        <w:t>8.3 Good case study practice</w:t>
      </w:r>
    </w:p>
    <w:p>
      <w:r>
        <w:t>When creating a case study:</w:t>
      </w:r>
    </w:p>
    <w:p/>
    <w:p>
      <w:pPr>
        <w:pStyle w:val="ManualBullet"/>
      </w:pPr>
      <w:r>
        <w:t>use a clear, descriptive title</w:t>
      </w:r>
    </w:p>
    <w:p>
      <w:pPr>
        <w:pStyle w:val="ManualBullet"/>
      </w:pPr>
      <w:r>
        <w:t>check the date carefully</w:t>
      </w:r>
    </w:p>
    <w:p>
      <w:pPr>
        <w:pStyle w:val="ManualBullet"/>
      </w:pPr>
      <w:r>
        <w:t>choose the correct region</w:t>
      </w:r>
    </w:p>
    <w:p>
      <w:pPr>
        <w:pStyle w:val="ManualBullet"/>
      </w:pPr>
      <w:r>
        <w:t>keep the content factual and readable</w:t>
      </w:r>
    </w:p>
    <w:p>
      <w:pPr>
        <w:pStyle w:val="ManualBullet"/>
      </w:pPr>
      <w:r>
        <w:t>avoid including sensitive personal details that should not be widely shared</w:t>
      </w:r>
    </w:p>
    <w:p/>
    <w:p>
      <w:pPr>
        <w:pStyle w:val="Heading1"/>
      </w:pPr>
      <w:r>
        <w:t>9. Data Request Form</w:t>
      </w:r>
    </w:p>
    <w:p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make a formal request for access to data.</w:t>
      </w:r>
    </w:p>
    <w:p/>
    <w:p>
      <w:r>
        <w:t>This page is useful when:</w:t>
      </w:r>
    </w:p>
    <w:p/>
    <w:p>
      <w:pPr>
        <w:pStyle w:val="ManualBullet"/>
      </w:pPr>
      <w:r>
        <w:t>your current role does not allow the detail you need</w:t>
      </w:r>
    </w:p>
    <w:p>
      <w:pPr>
        <w:pStyle w:val="ManualBullet"/>
      </w:pPr>
      <w:r>
        <w:t>you need a time-specific data extract or permission review</w:t>
      </w:r>
    </w:p>
    <w:p>
      <w:pPr>
        <w:pStyle w:val="ManualBullet"/>
      </w:pPr>
      <w:r>
        <w:t>you want a clear recorded request rather than an informal message</w:t>
      </w:r>
    </w:p>
    <w:p/>
    <w:p>
      <w:pPr>
        <w:pStyle w:val="Heading2"/>
      </w:pPr>
      <w:r>
        <w:t>9.1 What you must complete</w:t>
      </w:r>
    </w:p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 xml:space="preserve">The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 xml:space="preserve"> fields are dropdowns. Choose the matching values for the same user.</w:t>
      </w:r>
    </w:p>
    <w:p/>
    <w:p>
      <w:pPr>
        <w:pStyle w:val="Heading2"/>
      </w:pPr>
      <w:r>
        <w:t>9.2 Step-by-step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Choose your name from the dropdown.</w:t>
      </w:r>
    </w:p>
    <w:p>
      <w:pPr>
        <w:pStyle w:val="ManualNumber"/>
      </w:pPr>
      <w:r>
        <w:t>Choose your email from the dropdown.</w:t>
      </w:r>
    </w:p>
    <w:p>
      <w:pPr>
        <w:pStyle w:val="ManualNumber"/>
      </w:pPr>
      <w:r>
        <w:t>Select the date you need the request to be considered against.</w:t>
      </w:r>
    </w:p>
    <w:p>
      <w:pPr>
        <w:pStyle w:val="ManualNumber"/>
      </w:pPr>
      <w:r>
        <w:t>Select the time.</w:t>
      </w:r>
    </w:p>
    <w:p>
      <w:pPr>
        <w:pStyle w:val="ManualNumber"/>
      </w:pPr>
      <w:r>
        <w:t>Enter a clear reason in the text area.</w:t>
      </w:r>
    </w:p>
    <w:p>
      <w:pPr>
        <w:pStyle w:val="ManualNumber"/>
      </w:pPr>
      <w:r>
        <w:t>Submit the form.</w:t>
      </w:r>
    </w:p>
    <w:p/>
    <w:p>
      <w:pPr>
        <w:pStyle w:val="Heading2"/>
      </w:pPr>
      <w:r>
        <w:t>9.3 What happens after submission</w:t>
      </w:r>
    </w:p>
    <w:p>
      <w:r>
        <w:t>When you submit the form:</w:t>
      </w:r>
    </w:p>
    <w:p/>
    <w:p>
      <w:pPr>
        <w:pStyle w:val="ManualBullet"/>
      </w:pPr>
      <w:r>
        <w:t>the request is saved</w:t>
      </w:r>
    </w:p>
    <w:p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>
      <w:pPr>
        <w:pStyle w:val="ManualBullet"/>
      </w:pPr>
      <w:r>
        <w:t>your recent requests remain visible on the page for reference</w:t>
      </w:r>
    </w:p>
    <w:p/>
    <w:p>
      <w:r>
        <w:t>Be specific in the reason field. A clear reason makes it easier for the reviewing team to decide what access or data response is appropriate.</w:t>
      </w:r>
    </w:p>
    <w:p/>
    <w:p>
      <w:pPr>
        <w:pStyle w:val="Heading1"/>
      </w:pPr>
      <w:r>
        <w:t>10. Common RPL tasks</w:t>
      </w:r>
    </w:p>
    <w:p>
      <w:pPr>
        <w:pStyle w:val="Heading2"/>
      </w:pPr>
      <w:r>
        <w:t>9.1 Check a KPI before a meeting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the correct region.</w:t>
      </w:r>
    </w:p>
    <w:p>
      <w:pPr>
        <w:pStyle w:val="ManualNumber"/>
      </w:pPr>
      <w:r>
        <w:t>Set the correct timeframe.</w:t>
      </w:r>
    </w:p>
    <w:p>
      <w:pPr>
        <w:pStyle w:val="ManualNumber"/>
      </w:pPr>
      <w:r>
        <w:t>Choose the relevant KPI section.</w:t>
      </w:r>
    </w:p>
    <w:p>
      <w:pPr>
        <w:pStyle w:val="ManualNumber"/>
      </w:pPr>
      <w:r>
        <w:t>Review the headline card.</w:t>
      </w:r>
    </w:p>
    <w:p>
      <w:pPr>
        <w:pStyle w:val="ManualNumber"/>
      </w:pPr>
      <w:r>
        <w:t>Open the drill-down if anything looks unusual.</w:t>
      </w:r>
    </w:p>
    <w:p>
      <w:pPr>
        <w:pStyle w:val="ManualNumber"/>
      </w:pPr>
      <w:r>
        <w:t xml:space="preserve">If needed, move into </w:t>
      </w:r>
      <w:r>
        <w:rPr>
          <w:rFonts w:ascii="Consolas" w:hAnsi="Consolas"/>
        </w:rPr>
        <w:t>Custom Reports Dashboard</w:t>
      </w:r>
      <w:r>
        <w:t xml:space="preserve"> for a more structured check.</w:t>
      </w:r>
    </w:p>
    <w:p/>
    <w:p>
      <w:pPr>
        <w:pStyle w:val="Heading2"/>
      </w:pPr>
      <w:r>
        <w:t>9.2 Export data for offline analysis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Tabular</w:t>
      </w:r>
      <w:r>
        <w:t>.</w:t>
      </w:r>
    </w:p>
    <w:p>
      <w:pPr>
        <w:pStyle w:val="ManualNumber"/>
      </w:pPr>
      <w:r>
        <w:t>Set the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Narrow with advanced controls if needed.</w:t>
      </w:r>
    </w:p>
    <w:p>
      <w:pPr>
        <w:pStyle w:val="ManualNumber"/>
      </w:pPr>
      <w:r>
        <w:t>Review the rows.</w:t>
      </w:r>
    </w:p>
    <w:p>
      <w:pPr>
        <w:pStyle w:val="ManualNumber"/>
      </w:pPr>
      <w:r>
        <w:t>Click the CSV download button.</w:t>
      </w:r>
    </w:p>
    <w:p/>
    <w:p>
      <w:pPr>
        <w:pStyle w:val="Heading2"/>
      </w:pPr>
      <w:r>
        <w:t>9.3 Check a regional trend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the relevant dataset.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Line</w:t>
      </w:r>
      <w:r>
        <w:t>.</w:t>
      </w:r>
    </w:p>
    <w:p>
      <w:pPr>
        <w:pStyle w:val="ManualNumber"/>
      </w:pPr>
      <w:r>
        <w:t>Set the correct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 xml:space="preserve">If needed, use </w:t>
      </w:r>
      <w:r>
        <w:rPr>
          <w:rFonts w:ascii="Consolas" w:hAnsi="Consolas"/>
        </w:rPr>
        <w:t>Only include rows with valid date</w:t>
      </w:r>
      <w:r>
        <w:t>.</w:t>
      </w:r>
    </w:p>
    <w:p>
      <w:pPr>
        <w:pStyle w:val="ManualNumber"/>
      </w:pPr>
      <w:r>
        <w:t>Review the trend.</w:t>
      </w:r>
    </w:p>
    <w:p>
      <w:pPr>
        <w:pStyle w:val="ManualNumber"/>
      </w:pPr>
      <w:r>
        <w:t>Compare with a wider period if the result seems surprising.</w:t>
      </w:r>
    </w:p>
    <w:p/>
    <w:p>
      <w:pPr>
        <w:pStyle w:val="Heading2"/>
      </w:pPr>
      <w:r>
        <w:t>9.4 Add a case study to support a report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Search or filter to confirm the story is not already there.</w:t>
      </w:r>
    </w:p>
    <w:p>
      <w:pPr>
        <w:pStyle w:val="ManualNumber"/>
      </w:pPr>
      <w:r>
        <w:t>Add the new case study.</w:t>
      </w:r>
    </w:p>
    <w:p>
      <w:pPr>
        <w:pStyle w:val="ManualNumber"/>
      </w:pPr>
      <w:r>
        <w:t>Check title, date, and region carefully.</w:t>
      </w:r>
    </w:p>
    <w:p>
      <w:pPr>
        <w:pStyle w:val="ManualNumber"/>
      </w:pPr>
      <w:r>
        <w:t>Submit and review the saved result.</w:t>
      </w:r>
    </w:p>
    <w:p/>
    <w:p>
      <w:pPr>
        <w:pStyle w:val="Heading2"/>
      </w:pPr>
      <w:r>
        <w:t>9.5 Submit a data request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>Choose your name and email.</w:t>
      </w:r>
    </w:p>
    <w:p>
      <w:pPr>
        <w:pStyle w:val="ManualNumber"/>
      </w:pPr>
      <w:r>
        <w:t>Set the date and time.</w:t>
      </w:r>
    </w:p>
    <w:p>
      <w:pPr>
        <w:pStyle w:val="ManualNumber"/>
      </w:pPr>
      <w:r>
        <w:t>Explain the request clearly.</w:t>
      </w:r>
    </w:p>
    <w:p>
      <w:pPr>
        <w:pStyle w:val="ManualNumber"/>
      </w:pPr>
      <w:r>
        <w:t>Submit and wait for Admin or Manager review.</w:t>
      </w:r>
    </w:p>
    <w:p/>
    <w:p>
      <w:pPr>
        <w:pStyle w:val="Heading1"/>
      </w:pPr>
      <w:r>
        <w:t>11. Good working practice</w:t>
      </w:r>
    </w:p>
    <w:p>
      <w:r>
        <w:t>Use these habits consistently:</w:t>
      </w:r>
    </w:p>
    <w:p/>
    <w:p>
      <w:pPr>
        <w:pStyle w:val="ManualBullet"/>
      </w:pPr>
      <w:r>
        <w:t>use KPI for quick checks</w:t>
      </w:r>
    </w:p>
    <w:p>
      <w:pPr>
        <w:pStyle w:val="ManualBullet"/>
      </w:pPr>
      <w:r>
        <w:t>use Custom Reports for deeper analysis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figures externally</w:t>
      </w:r>
    </w:p>
    <w:p>
      <w:pPr>
        <w:pStyle w:val="ManualBullet"/>
      </w:pPr>
      <w:r>
        <w:t>widen filters first if expected data is missing</w:t>
      </w:r>
    </w:p>
    <w:p>
      <w:pPr>
        <w:pStyle w:val="ManualBullet"/>
      </w:pPr>
      <w:r>
        <w:t>validate unusual totals before sharing them</w:t>
      </w:r>
    </w:p>
    <w:p>
      <w:pPr>
        <w:pStyle w:val="ManualBullet"/>
      </w:pPr>
      <w:r>
        <w:t>pair quantitative outputs with case studies where useful</w:t>
      </w:r>
    </w:p>
    <w:p>
      <w:pPr>
        <w:pStyle w:val="ManualBullet"/>
      </w:pPr>
      <w:r>
        <w:t>respect the privacy limits of the RPL role</w:t>
      </w:r>
    </w:p>
    <w:p>
      <w:pPr>
        <w:pStyle w:val="ManualBullet"/>
      </w:pPr>
      <w:r>
        <w:t>use the Data Request Form instead of asking informally when access needs to be reviewed</w:t>
      </w:r>
    </w:p>
    <w:p/>
    <w:p>
      <w:pPr>
        <w:pStyle w:val="Heading1"/>
      </w:pPr>
      <w:r>
        <w:t>12. Troubleshooting</w:t>
      </w:r>
    </w:p>
    <w:p>
      <w:pPr>
        <w:pStyle w:val="Heading2"/>
      </w:pPr>
      <w:r>
        <w:t>No KPI data is showing</w:t>
      </w:r>
    </w:p>
    <w:p>
      <w:r>
        <w:t>Check these in order:</w:t>
      </w:r>
    </w:p>
    <w:p/>
    <w:p>
      <w:pPr>
        <w:pStyle w:val="ManualNumber"/>
      </w:pPr>
      <w:r>
        <w:t>Confirm the selected region.</w:t>
      </w:r>
    </w:p>
    <w:p>
      <w:pPr>
        <w:pStyle w:val="ManualNumber"/>
      </w:pPr>
      <w:r>
        <w:t>Confirm the selected timeframe.</w:t>
      </w:r>
    </w:p>
    <w:p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>.</w:t>
      </w:r>
    </w:p>
    <w:p>
      <w:pPr>
        <w:pStyle w:val="ManualNumber"/>
      </w:pPr>
      <w:r>
        <w:t xml:space="preserve">Try </w:t>
      </w:r>
      <w:r>
        <w:rPr>
          <w:rFonts w:ascii="Consolas" w:hAnsi="Consolas"/>
        </w:rPr>
        <w:t>All Time</w:t>
      </w:r>
      <w:r>
        <w:t>.</w:t>
      </w:r>
    </w:p>
    <w:p>
      <w:pPr>
        <w:pStyle w:val="ManualNumber"/>
      </w:pPr>
      <w:r>
        <w:t xml:space="preserve">Confirm that you are in the correct </w:t>
      </w:r>
      <w:r>
        <w:rPr>
          <w:rFonts w:ascii="Consolas" w:hAnsi="Consolas"/>
        </w:rPr>
        <w:t>KPI Section</w:t>
      </w:r>
      <w:r>
        <w:t>.</w:t>
      </w:r>
    </w:p>
    <w:p/>
    <w:p>
      <w:pPr>
        <w:pStyle w:val="Heading2"/>
      </w:pPr>
      <w:r>
        <w:t>The report looks unchanged</w:t>
      </w:r>
    </w:p>
    <w:p>
      <w:r>
        <w:t>This usually means the new settings have not been applied yet.</w:t>
      </w:r>
    </w:p>
    <w:p/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 xml:space="preserve"> if you changed dataset, region, timeframe, or output type.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controls.</w:t>
      </w:r>
    </w:p>
    <w:p/>
    <w:p>
      <w:pPr>
        <w:pStyle w:val="Heading2"/>
      </w:pPr>
      <w:r>
        <w:t>Distance Analysis shows no rows</w:t>
      </w:r>
    </w:p>
    <w:p>
      <w:r>
        <w:t>Check:</w:t>
      </w:r>
    </w:p>
    <w:p/>
    <w:p>
      <w:pPr>
        <w:pStyle w:val="ManualBullet"/>
      </w:pPr>
      <w:r>
        <w:t>the date range</w:t>
      </w:r>
    </w:p>
    <w:p>
      <w:pPr>
        <w:pStyle w:val="ManualBullet"/>
      </w:pPr>
      <w:r>
        <w:t>the event types selected</w:t>
      </w:r>
    </w:p>
    <w:p>
      <w:pPr>
        <w:pStyle w:val="ManualBullet"/>
      </w:pPr>
      <w:r>
        <w:t>whether postcode data may be missing</w:t>
      </w:r>
    </w:p>
    <w:p>
      <w:pPr>
        <w:pStyle w:val="ManualBullet"/>
      </w:pPr>
      <w:r>
        <w:t>whether unresolved rows are being excluded</w:t>
      </w:r>
    </w:p>
    <w:p/>
    <w:p>
      <w:pPr>
        <w:pStyle w:val="Heading2"/>
      </w:pPr>
      <w:r>
        <w:t>I cannot see participant names</w:t>
      </w:r>
    </w:p>
    <w:p>
      <w:r>
        <w:t xml:space="preserve">That is expected for the </w:t>
      </w:r>
      <w:r>
        <w:rPr>
          <w:rFonts w:ascii="Consolas" w:hAnsi="Consolas"/>
        </w:rPr>
        <w:t>RPL</w:t>
      </w:r>
      <w:r>
        <w:t xml:space="preserve"> role.</w:t>
      </w:r>
    </w:p>
    <w:p/>
    <w:p>
      <w:pPr>
        <w:pStyle w:val="Heading2"/>
      </w:pPr>
      <w:r>
        <w:t>A number still looks wrong</w:t>
      </w:r>
    </w:p>
    <w:p>
      <w:r>
        <w:t>Use this process:</w:t>
      </w:r>
    </w:p>
    <w:p/>
    <w:p>
      <w:pPr>
        <w:pStyle w:val="ManualNumber"/>
      </w:pPr>
      <w:r>
        <w:t>Widen the timeframe.</w:t>
      </w:r>
    </w:p>
    <w:p>
      <w:pPr>
        <w:pStyle w:val="ManualNumber"/>
      </w:pPr>
      <w:r>
        <w:t>Open the supporting drill-down.</w:t>
      </w:r>
    </w:p>
    <w:p>
      <w:pPr>
        <w:pStyle w:val="ManualNumber"/>
      </w:pPr>
      <w:r>
        <w:t xml:space="preserve">Rebuild the question in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Compare with another section or chart type.</w:t>
      </w:r>
    </w:p>
    <w:p>
      <w:pPr>
        <w:pStyle w:val="ManualNumber"/>
      </w:pPr>
      <w:r>
        <w:t xml:space="preserve">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investigate further if the issue needs deeper operational review.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