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CF60" w14:textId="77777777" w:rsidR="00C968F3" w:rsidRDefault="00C968F3"/>
    <w:p w14:paraId="1E0B9BB3" w14:textId="77777777" w:rsidR="00C968F3" w:rsidRDefault="00C968F3"/>
    <w:p w14:paraId="3E60E563" w14:textId="77777777" w:rsidR="00C968F3" w:rsidRDefault="00A17B60">
      <w:pPr>
        <w:jc w:val="center"/>
      </w:pPr>
      <w:r>
        <w:rPr>
          <w:b/>
          <w:sz w:val="48"/>
        </w:rPr>
        <w:t>Manager Dashboard Manual</w:t>
      </w:r>
    </w:p>
    <w:p w14:paraId="264CEC1F" w14:textId="77777777" w:rsidR="00C968F3" w:rsidRDefault="00A17B60">
      <w:pPr>
        <w:jc w:val="center"/>
      </w:pPr>
      <w:r>
        <w:rPr>
          <w:sz w:val="24"/>
        </w:rPr>
        <w:t>Audience: `Manager` users</w:t>
      </w:r>
    </w:p>
    <w:p w14:paraId="700B1CFA" w14:textId="77777777" w:rsidR="00C968F3" w:rsidRDefault="00A17B60">
      <w:pPr>
        <w:jc w:val="center"/>
      </w:pPr>
      <w:r>
        <w:t>Generated: RPL-KPIs</w:t>
      </w:r>
    </w:p>
    <w:p w14:paraId="75639A1A" w14:textId="77777777" w:rsidR="00C968F3" w:rsidRDefault="00A17B60">
      <w:pPr>
        <w:jc w:val="center"/>
      </w:pPr>
      <w:r>
        <w:t>Mind Over Mountains Dashboard Guide</w:t>
      </w:r>
    </w:p>
    <w:p w14:paraId="091BDE3F" w14:textId="77777777" w:rsidR="00C968F3" w:rsidRDefault="00A17B60">
      <w:r>
        <w:br w:type="page"/>
      </w:r>
    </w:p>
    <w:p w14:paraId="0D29C1AD" w14:textId="77777777" w:rsidR="00C968F3" w:rsidRDefault="00A17B60">
      <w:pPr>
        <w:pStyle w:val="Heading1"/>
      </w:pPr>
      <w:bookmarkStart w:id="0" w:name="_Toc226493619"/>
      <w:r>
        <w:lastRenderedPageBreak/>
        <w:t>Contents</w:t>
      </w:r>
      <w:bookmarkEnd w:id="0"/>
    </w:p>
    <w:p w14:paraId="68693FFF" w14:textId="094AD08F" w:rsidR="005D14EC" w:rsidRDefault="00A17B60">
      <w:pPr>
        <w:pStyle w:val="TOC1"/>
        <w:tabs>
          <w:tab w:val="right" w:leader="dot" w:pos="959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93619" w:history="1">
        <w:r w:rsidR="005D14EC" w:rsidRPr="00B10CD0">
          <w:rPr>
            <w:rStyle w:val="Hyperlink"/>
            <w:noProof/>
          </w:rPr>
          <w:t>Contents</w:t>
        </w:r>
        <w:r w:rsidR="005D14EC">
          <w:rPr>
            <w:noProof/>
            <w:webHidden/>
          </w:rPr>
          <w:tab/>
        </w:r>
        <w:r w:rsidR="005D14EC">
          <w:rPr>
            <w:noProof/>
            <w:webHidden/>
          </w:rPr>
          <w:fldChar w:fldCharType="begin"/>
        </w:r>
        <w:r w:rsidR="005D14EC">
          <w:rPr>
            <w:noProof/>
            <w:webHidden/>
          </w:rPr>
          <w:instrText xml:space="preserve"> PAGEREF _Toc226493619 \h </w:instrText>
        </w:r>
        <w:r w:rsidR="005D14EC">
          <w:rPr>
            <w:noProof/>
            <w:webHidden/>
          </w:rPr>
        </w:r>
        <w:r w:rsidR="005D14EC">
          <w:rPr>
            <w:noProof/>
            <w:webHidden/>
          </w:rPr>
          <w:fldChar w:fldCharType="separate"/>
        </w:r>
        <w:r w:rsidR="005D14EC">
          <w:rPr>
            <w:noProof/>
            <w:webHidden/>
          </w:rPr>
          <w:t>2</w:t>
        </w:r>
        <w:r w:rsidR="005D14EC">
          <w:rPr>
            <w:noProof/>
            <w:webHidden/>
          </w:rPr>
          <w:fldChar w:fldCharType="end"/>
        </w:r>
      </w:hyperlink>
    </w:p>
    <w:p w14:paraId="28C91AAA" w14:textId="3E859678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20" w:history="1">
        <w:r w:rsidRPr="00B10CD0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10BD5B" w14:textId="287E8749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21" w:history="1">
        <w:r w:rsidRPr="00B10CD0">
          <w:rPr>
            <w:rStyle w:val="Hyperlink"/>
            <w:noProof/>
          </w:rPr>
          <w:t>2. What the Manager role is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3D1E7C" w14:textId="641AD181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22" w:history="1">
        <w:r w:rsidRPr="00B10CD0">
          <w:rPr>
            <w:rStyle w:val="Hyperlink"/>
            <w:noProof/>
          </w:rPr>
          <w:t>3. Signing in and first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C72708" w14:textId="130FE2A8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23" w:history="1">
        <w:r w:rsidRPr="00B10CD0">
          <w:rPr>
            <w:rStyle w:val="Hyperlink"/>
            <w:noProof/>
          </w:rPr>
          <w:t>4. Understanding the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312948" w14:textId="6999FAAF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24" w:history="1">
        <w:r w:rsidRPr="00B10CD0">
          <w:rPr>
            <w:rStyle w:val="Hyperlink"/>
            <w:noProof/>
          </w:rPr>
          <w:t>5. Filters and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09A506" w14:textId="67D368E9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25" w:history="1">
        <w:r w:rsidRPr="00B10CD0">
          <w:rPr>
            <w:rStyle w:val="Hyperlink"/>
            <w:noProof/>
          </w:rPr>
          <w:t>5.1 Region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0C8005" w14:textId="48AE8529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26" w:history="1">
        <w:r w:rsidRPr="00B10CD0">
          <w:rPr>
            <w:rStyle w:val="Hyperlink"/>
            <w:noProof/>
          </w:rPr>
          <w:t>5.2 Timeframe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97F311" w14:textId="6625FA89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27" w:history="1">
        <w:r w:rsidRPr="00B10CD0">
          <w:rPr>
            <w:rStyle w:val="Hyperlink"/>
            <w:noProof/>
          </w:rPr>
          <w:t>5.3 Recommended navigation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4B64E" w14:textId="33717B45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28" w:history="1">
        <w:r w:rsidRPr="00B10CD0">
          <w:rPr>
            <w:rStyle w:val="Hyperlink"/>
            <w:noProof/>
          </w:rPr>
          <w:t>6. KPI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E2B416" w14:textId="51577EF9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29" w:history="1">
        <w:r w:rsidRPr="00B10CD0">
          <w:rPr>
            <w:rStyle w:val="Hyperlink"/>
            <w:noProof/>
          </w:rPr>
          <w:t>6.1 When to use KPI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23A375" w14:textId="698CBF84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0" w:history="1">
        <w:r w:rsidRPr="00B10CD0">
          <w:rPr>
            <w:rStyle w:val="Hyperlink"/>
            <w:noProof/>
          </w:rPr>
          <w:t>6.2 KPI sections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4295D3" w14:textId="1B02C84B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1" w:history="1">
        <w:r w:rsidRPr="00B10CD0">
          <w:rPr>
            <w:rStyle w:val="Hyperlink"/>
            <w:noProof/>
          </w:rPr>
          <w:t>6.3 Step-by-step KPI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7A7CB8" w14:textId="00148C0D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2" w:history="1">
        <w:r w:rsidRPr="00B10CD0">
          <w:rPr>
            <w:rStyle w:val="Hyperlink"/>
            <w:noProof/>
          </w:rPr>
          <w:t>6.4 Using drill-down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0F7A1B" w14:textId="48529530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3" w:history="1">
        <w:r w:rsidRPr="00B10CD0">
          <w:rPr>
            <w:rStyle w:val="Hyperlink"/>
            <w:noProof/>
          </w:rPr>
          <w:t>6.5 Using KPI 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CC40CB" w14:textId="573B2D11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34" w:history="1">
        <w:r w:rsidRPr="00B10CD0">
          <w:rPr>
            <w:rStyle w:val="Hyperlink"/>
            <w:noProof/>
          </w:rPr>
          <w:t>7. Custom Reports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DE5D33" w14:textId="7B6737E1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5" w:history="1">
        <w:r w:rsidRPr="00B10CD0">
          <w:rPr>
            <w:rStyle w:val="Hyperlink"/>
            <w:noProof/>
          </w:rPr>
          <w:t>7.1 What this screen is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AA42DE" w14:textId="0829F9A2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6" w:history="1">
        <w:r w:rsidRPr="00B10CD0">
          <w:rPr>
            <w:rStyle w:val="Hyperlink"/>
            <w:noProof/>
          </w:rPr>
          <w:t>7.2 Datasets available to Managers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D43A94" w14:textId="21931982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7" w:history="1">
        <w:r w:rsidRPr="00B10CD0">
          <w:rPr>
            <w:rStyle w:val="Hyperlink"/>
            <w:noProof/>
          </w:rPr>
          <w:t>7.3 Main report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D82A3E" w14:textId="5D071AE0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8" w:history="1">
        <w:r w:rsidRPr="00B10CD0">
          <w:rPr>
            <w:rStyle w:val="Hyperlink"/>
            <w:noProof/>
          </w:rPr>
          <w:t>7.4 Output types explained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D94445" w14:textId="10201B8F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39" w:history="1">
        <w:r w:rsidRPr="00B10CD0">
          <w:rPr>
            <w:rStyle w:val="Hyperlink"/>
            <w:noProof/>
          </w:rPr>
          <w:t>7.5 Grouping, metrics, and aggregation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1CEA4E" w14:textId="0884E32C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0" w:history="1">
        <w:r w:rsidRPr="00B10CD0">
          <w:rPr>
            <w:rStyle w:val="Hyperlink"/>
            <w:noProof/>
          </w:rPr>
          <w:t>7.6 Advanced Report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5560A4" w14:textId="76724312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1" w:history="1">
        <w:r w:rsidRPr="00B10CD0">
          <w:rPr>
            <w:rStyle w:val="Hyperlink"/>
            <w:noProof/>
          </w:rPr>
          <w:t>7.7 Comparison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69572A" w14:textId="1CE98A9A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2" w:history="1">
        <w:r w:rsidRPr="00B10CD0">
          <w:rPr>
            <w:rStyle w:val="Hyperlink"/>
            <w:noProof/>
          </w:rPr>
          <w:t>7.8 Distance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419131" w14:textId="5A2ACE50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3" w:history="1">
        <w:r w:rsidRPr="00B10CD0">
          <w:rPr>
            <w:rStyle w:val="Hyperlink"/>
            <w:noProof/>
          </w:rPr>
          <w:t>7.9 Example report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6BE1B7" w14:textId="3A7FCD88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44" w:history="1">
        <w:r w:rsidRPr="00B10CD0">
          <w:rPr>
            <w:rStyle w:val="Hyperlink"/>
            <w:noProof/>
          </w:rPr>
          <w:t>8. ML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BEE5F3" w14:textId="1E4E6113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5" w:history="1">
        <w:r w:rsidRPr="00B10CD0">
          <w:rPr>
            <w:rStyle w:val="Hyperlink"/>
            <w:noProof/>
          </w:rPr>
          <w:t>8.1 When to use ML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886529" w14:textId="46BEBF43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6" w:history="1">
        <w:r w:rsidRPr="00B10CD0">
          <w:rPr>
            <w:rStyle w:val="Hyperlink"/>
            <w:noProof/>
          </w:rPr>
          <w:t>8.2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9D8D1D" w14:textId="3A9B8382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7" w:history="1">
        <w:r w:rsidRPr="00B10CD0">
          <w:rPr>
            <w:rStyle w:val="Hyperlink"/>
            <w:noProof/>
          </w:rPr>
          <w:t>8.3 Good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3B8CB7" w14:textId="543CEE56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48" w:history="1">
        <w:r w:rsidRPr="00B10CD0">
          <w:rPr>
            <w:rStyle w:val="Hyperlink"/>
            <w:noProof/>
          </w:rPr>
          <w:t>9. Funder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9239FF" w14:textId="797CE1D9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49" w:history="1">
        <w:r w:rsidRPr="00B10CD0">
          <w:rPr>
            <w:rStyle w:val="Hyperlink"/>
            <w:noProof/>
          </w:rPr>
          <w:t>9.1 When to use Funder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C7CCAB" w14:textId="2CCA8FB2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50" w:history="1">
        <w:r w:rsidRPr="00B10CD0">
          <w:rPr>
            <w:rStyle w:val="Hyperlink"/>
            <w:noProof/>
          </w:rPr>
          <w:t>9.2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039EA6" w14:textId="3BCC94C1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51" w:history="1">
        <w:r w:rsidRPr="00B10CD0">
          <w:rPr>
            <w:rStyle w:val="Hyperlink"/>
            <w:noProof/>
          </w:rPr>
          <w:t>10. Case Studies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EA4109" w14:textId="15242B74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52" w:history="1">
        <w:r w:rsidRPr="00B10CD0">
          <w:rPr>
            <w:rStyle w:val="Hyperlink"/>
            <w:noProof/>
          </w:rPr>
          <w:t>10.1 Reading case studies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CDE47E" w14:textId="50C786E0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53" w:history="1">
        <w:r w:rsidRPr="00B10CD0">
          <w:rPr>
            <w:rStyle w:val="Hyperlink"/>
            <w:noProof/>
          </w:rPr>
          <w:t>10.2 Uploading case studies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C370AA" w14:textId="16B17EE4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54" w:history="1">
        <w:r w:rsidRPr="00B10CD0">
          <w:rPr>
            <w:rStyle w:val="Hyperlink"/>
            <w:noProof/>
          </w:rPr>
          <w:t>11. Data Request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C6211F" w14:textId="51072CE2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55" w:history="1">
        <w:r w:rsidRPr="00B10CD0">
          <w:rPr>
            <w:rStyle w:val="Hyperlink"/>
            <w:noProof/>
          </w:rPr>
          <w:t>11.1 Submitting a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F1635F" w14:textId="2774019B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56" w:history="1">
        <w:r w:rsidRPr="00B10CD0">
          <w:rPr>
            <w:rStyle w:val="Hyperlink"/>
            <w:noProof/>
          </w:rPr>
          <w:t>11.2 Reviewing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7E2DCB" w14:textId="2CC17577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57" w:history="1">
        <w:r w:rsidRPr="00B10CD0">
          <w:rPr>
            <w:rStyle w:val="Hyperlink"/>
            <w:noProof/>
          </w:rPr>
          <w:t>12. Recommended working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AFAF5F" w14:textId="43CB875A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58" w:history="1">
        <w:r w:rsidRPr="00B10CD0">
          <w:rPr>
            <w:rStyle w:val="Hyperlink"/>
            <w:noProof/>
          </w:rPr>
          <w:t>13. Good working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E79532" w14:textId="1247DDF2" w:rsidR="005D14EC" w:rsidRDefault="005D14EC">
      <w:pPr>
        <w:pStyle w:val="TOC1"/>
        <w:tabs>
          <w:tab w:val="right" w:leader="dot" w:pos="9595"/>
        </w:tabs>
        <w:rPr>
          <w:noProof/>
        </w:rPr>
      </w:pPr>
      <w:hyperlink w:anchor="_Toc226493659" w:history="1">
        <w:r w:rsidRPr="00B10CD0">
          <w:rPr>
            <w:rStyle w:val="Hyperlink"/>
            <w:noProof/>
          </w:rPr>
          <w:t>14.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537629" w14:textId="0D66FF85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60" w:history="1">
        <w:r w:rsidRPr="00B10CD0">
          <w:rPr>
            <w:rStyle w:val="Hyperlink"/>
            <w:noProof/>
          </w:rPr>
          <w:t>A KPI number looks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E8B1F3" w14:textId="1ECDB444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61" w:history="1">
        <w:r w:rsidRPr="00B10CD0">
          <w:rPr>
            <w:rStyle w:val="Hyperlink"/>
            <w:noProof/>
          </w:rPr>
          <w:t>A report does not refresh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FF93D0" w14:textId="33A8471B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62" w:history="1">
        <w:r w:rsidRPr="00B10CD0">
          <w:rPr>
            <w:rStyle w:val="Hyperlink"/>
            <w:noProof/>
          </w:rPr>
          <w:t>Attendee detail is missing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D678EB" w14:textId="34D1F8FF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63" w:history="1">
        <w:r w:rsidRPr="00B10CD0">
          <w:rPr>
            <w:rStyle w:val="Hyperlink"/>
            <w:noProof/>
          </w:rPr>
          <w:t>The Funder Dashboard looks empty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E9877E" w14:textId="16A09AC1" w:rsidR="005D14EC" w:rsidRDefault="005D14EC">
      <w:pPr>
        <w:pStyle w:val="TOC2"/>
        <w:tabs>
          <w:tab w:val="right" w:leader="dot" w:pos="9595"/>
        </w:tabs>
        <w:rPr>
          <w:noProof/>
        </w:rPr>
      </w:pPr>
      <w:hyperlink w:anchor="_Toc226493664" w:history="1">
        <w:r w:rsidRPr="00B10CD0">
          <w:rPr>
            <w:rStyle w:val="Hyperlink"/>
            <w:noProof/>
          </w:rPr>
          <w:t>The wrong event appears in ML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F7B276" w14:textId="40FFC87C" w:rsidR="00C968F3" w:rsidRDefault="00A17B60">
      <w:r>
        <w:fldChar w:fldCharType="end"/>
      </w:r>
    </w:p>
    <w:p w14:paraId="5A861D93" w14:textId="77777777" w:rsidR="00C968F3" w:rsidRDefault="00A17B60">
      <w:r>
        <w:rPr>
          <w:i/>
          <w:sz w:val="20"/>
        </w:rPr>
        <w:t>Update the table in Word if entries do not appear immediately.</w:t>
      </w:r>
    </w:p>
    <w:p w14:paraId="66297FE5" w14:textId="77777777" w:rsidR="00C968F3" w:rsidRDefault="00A17B60">
      <w:r>
        <w:br w:type="page"/>
      </w:r>
    </w:p>
    <w:p w14:paraId="611C58D2" w14:textId="77777777" w:rsidR="00C968F3" w:rsidRDefault="00A17B60">
      <w:pPr>
        <w:pStyle w:val="Title"/>
      </w:pPr>
      <w:r>
        <w:lastRenderedPageBreak/>
        <w:t>Manager Dashboard Manual</w:t>
      </w:r>
    </w:p>
    <w:p w14:paraId="178847F5" w14:textId="77777777" w:rsidR="00C968F3" w:rsidRDefault="00C968F3"/>
    <w:p w14:paraId="623D4969" w14:textId="77777777" w:rsidR="00C968F3" w:rsidRDefault="00A17B60">
      <w:r>
        <w:t xml:space="preserve">Audience: </w:t>
      </w:r>
      <w:r>
        <w:rPr>
          <w:rFonts w:ascii="Consolas" w:hAnsi="Consolas"/>
        </w:rPr>
        <w:t>Manager</w:t>
      </w:r>
      <w:r>
        <w:t xml:space="preserve"> users</w:t>
      </w:r>
    </w:p>
    <w:p w14:paraId="64361EF4" w14:textId="77777777" w:rsidR="00C968F3" w:rsidRDefault="00A17B60">
      <w:r>
        <w:t>Scope: operational reporting, KPI validation, event review, case studies, and funder-facing oversight</w:t>
      </w:r>
    </w:p>
    <w:p w14:paraId="0B4E605E" w14:textId="77777777" w:rsidR="00C968F3" w:rsidRDefault="00C968F3"/>
    <w:p w14:paraId="58D3B4F0" w14:textId="77777777" w:rsidR="00C968F3" w:rsidRDefault="00A17B60">
      <w:r>
        <w:rPr>
          <w:noProof/>
        </w:rPr>
        <w:drawing>
          <wp:inline distT="0" distB="0" distL="0" distR="0" wp14:anchorId="2A5D90B1" wp14:editId="6284A114">
            <wp:extent cx="6217920" cy="3819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-dashboard-gu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3D45" w14:textId="77777777" w:rsidR="00C968F3" w:rsidRDefault="00C968F3"/>
    <w:p w14:paraId="122850FE" w14:textId="77777777" w:rsidR="00C968F3" w:rsidRDefault="00A17B60">
      <w:pPr>
        <w:pStyle w:val="Heading1"/>
      </w:pPr>
      <w:bookmarkStart w:id="1" w:name="_Toc226493620"/>
      <w:r>
        <w:t>1. Introduction</w:t>
      </w:r>
      <w:bookmarkEnd w:id="1"/>
    </w:p>
    <w:p w14:paraId="2FB7DA58" w14:textId="77777777" w:rsidR="00C968F3" w:rsidRDefault="00A17B60">
      <w:r>
        <w:t>This manual explains how Managers use the dashboard across the main reporting and operational views.</w:t>
      </w:r>
    </w:p>
    <w:p w14:paraId="3B40330B" w14:textId="77777777" w:rsidR="00C968F3" w:rsidRDefault="00C968F3"/>
    <w:p w14:paraId="28F2F501" w14:textId="77777777" w:rsidR="00C968F3" w:rsidRDefault="00A17B60">
      <w:r>
        <w:t>The Manager role is designed for people who need to move between:</w:t>
      </w:r>
    </w:p>
    <w:p w14:paraId="0BADF032" w14:textId="77777777" w:rsidR="00C968F3" w:rsidRDefault="00C968F3"/>
    <w:p w14:paraId="2AE476EC" w14:textId="77777777" w:rsidR="00C968F3" w:rsidRDefault="00A17B60">
      <w:pPr>
        <w:pStyle w:val="ManualBullet"/>
      </w:pPr>
      <w:r>
        <w:t>headline oversight</w:t>
      </w:r>
    </w:p>
    <w:p w14:paraId="19B2FD86" w14:textId="77777777" w:rsidR="00C968F3" w:rsidRDefault="00A17B60">
      <w:pPr>
        <w:pStyle w:val="ManualBullet"/>
      </w:pPr>
      <w:r>
        <w:t>KPI validation</w:t>
      </w:r>
    </w:p>
    <w:p w14:paraId="02B4C398" w14:textId="77777777" w:rsidR="00C968F3" w:rsidRDefault="00A17B60">
      <w:pPr>
        <w:pStyle w:val="ManualBullet"/>
      </w:pPr>
      <w:r>
        <w:t>structured reporting</w:t>
      </w:r>
    </w:p>
    <w:p w14:paraId="6BC03D63" w14:textId="77777777" w:rsidR="00C968F3" w:rsidRDefault="00A17B60">
      <w:pPr>
        <w:pStyle w:val="ManualBullet"/>
      </w:pPr>
      <w:r>
        <w:t>event-level review</w:t>
      </w:r>
    </w:p>
    <w:p w14:paraId="48FFEE63" w14:textId="77777777" w:rsidR="00C968F3" w:rsidRDefault="00A17B60">
      <w:pPr>
        <w:pStyle w:val="ManualBullet"/>
      </w:pPr>
      <w:r>
        <w:t>funder-facing summary checks</w:t>
      </w:r>
    </w:p>
    <w:p w14:paraId="1D691A44" w14:textId="77777777" w:rsidR="00C968F3" w:rsidRDefault="00A17B60">
      <w:pPr>
        <w:pStyle w:val="ManualBullet"/>
      </w:pPr>
      <w:r>
        <w:lastRenderedPageBreak/>
        <w:t>case study capture and review</w:t>
      </w:r>
    </w:p>
    <w:p w14:paraId="6421756C" w14:textId="77777777" w:rsidR="00C968F3" w:rsidRDefault="00C968F3"/>
    <w:p w14:paraId="72A29E73" w14:textId="77777777" w:rsidR="00C968F3" w:rsidRDefault="00A17B60">
      <w:r>
        <w:t>Managers can open:</w:t>
      </w:r>
    </w:p>
    <w:p w14:paraId="63A5A965" w14:textId="77777777" w:rsidR="00C968F3" w:rsidRDefault="00C968F3"/>
    <w:p w14:paraId="65607F33" w14:textId="77777777" w:rsidR="00C968F3" w:rsidRDefault="00A17B60">
      <w:pPr>
        <w:pStyle w:val="ManualBullet"/>
      </w:pPr>
      <w:r>
        <w:rPr>
          <w:rFonts w:ascii="Consolas" w:hAnsi="Consolas"/>
        </w:rPr>
        <w:t>KPI Dashboard</w:t>
      </w:r>
    </w:p>
    <w:p w14:paraId="41FCBCDE" w14:textId="77777777" w:rsidR="00C968F3" w:rsidRDefault="00A17B60">
      <w:pPr>
        <w:pStyle w:val="ManualBullet"/>
      </w:pPr>
      <w:r>
        <w:rPr>
          <w:rFonts w:ascii="Consolas" w:hAnsi="Consolas"/>
        </w:rPr>
        <w:t>Custom Reports Dashboard</w:t>
      </w:r>
    </w:p>
    <w:p w14:paraId="17E6555C" w14:textId="77777777" w:rsidR="00C968F3" w:rsidRDefault="00A17B60">
      <w:pPr>
        <w:pStyle w:val="ManualBullet"/>
      </w:pPr>
      <w:r>
        <w:rPr>
          <w:rFonts w:ascii="Consolas" w:hAnsi="Consolas"/>
        </w:rPr>
        <w:t>Case Studies</w:t>
      </w:r>
    </w:p>
    <w:p w14:paraId="7A65738C" w14:textId="77777777" w:rsidR="00C968F3" w:rsidRDefault="00A17B60">
      <w:pPr>
        <w:pStyle w:val="ManualBullet"/>
      </w:pPr>
      <w:r>
        <w:rPr>
          <w:rFonts w:ascii="Consolas" w:hAnsi="Consolas"/>
        </w:rPr>
        <w:t>Data Request Form</w:t>
      </w:r>
    </w:p>
    <w:p w14:paraId="210ECCDB" w14:textId="77777777" w:rsidR="00C968F3" w:rsidRDefault="00A17B60">
      <w:pPr>
        <w:pStyle w:val="ManualBullet"/>
      </w:pPr>
      <w:r>
        <w:rPr>
          <w:rFonts w:ascii="Consolas" w:hAnsi="Consolas"/>
        </w:rPr>
        <w:t>Funder Dashboard</w:t>
      </w:r>
    </w:p>
    <w:p w14:paraId="4FD59EF0" w14:textId="77777777" w:rsidR="00C968F3" w:rsidRDefault="00A17B60">
      <w:pPr>
        <w:pStyle w:val="ManualBullet"/>
      </w:pPr>
      <w:r>
        <w:rPr>
          <w:rFonts w:ascii="Consolas" w:hAnsi="Consolas"/>
        </w:rPr>
        <w:t>ML Dashboard</w:t>
      </w:r>
    </w:p>
    <w:p w14:paraId="513F2B90" w14:textId="77777777" w:rsidR="00C968F3" w:rsidRDefault="00C968F3"/>
    <w:p w14:paraId="7F770D00" w14:textId="77777777" w:rsidR="00C968F3" w:rsidRDefault="00A17B60">
      <w:r>
        <w:t>Managers cannot open:</w:t>
      </w:r>
    </w:p>
    <w:p w14:paraId="153AA31A" w14:textId="77777777" w:rsidR="00C968F3" w:rsidRDefault="00C968F3"/>
    <w:p w14:paraId="058FD7B8" w14:textId="77777777" w:rsidR="00C968F3" w:rsidRDefault="00A17B60">
      <w:pPr>
        <w:pStyle w:val="ManualBullet"/>
      </w:pPr>
      <w:r>
        <w:rPr>
          <w:rFonts w:ascii="Consolas" w:hAnsi="Consolas"/>
        </w:rPr>
        <w:t>Admin Dashboard</w:t>
      </w:r>
    </w:p>
    <w:p w14:paraId="7A5354F4" w14:textId="77777777" w:rsidR="00C968F3" w:rsidRDefault="00C968F3"/>
    <w:p w14:paraId="69EF0DCC" w14:textId="77777777" w:rsidR="00C968F3" w:rsidRDefault="00A17B60">
      <w:r>
        <w:t xml:space="preserve">Managers have broader operational visibility than RPL users, but they still are not system administrators. If a task involves user access, password resets, sync control, or audit review, it belongs with an </w:t>
      </w:r>
      <w:r>
        <w:rPr>
          <w:rFonts w:ascii="Consolas" w:hAnsi="Consolas"/>
        </w:rPr>
        <w:t>Admin</w:t>
      </w:r>
      <w:r>
        <w:t>.</w:t>
      </w:r>
    </w:p>
    <w:p w14:paraId="12F14060" w14:textId="77777777" w:rsidR="00C968F3" w:rsidRDefault="00C968F3"/>
    <w:p w14:paraId="4C3F609E" w14:textId="77777777" w:rsidR="00C968F3" w:rsidRDefault="00A17B60">
      <w:pPr>
        <w:pStyle w:val="Heading1"/>
      </w:pPr>
      <w:bookmarkStart w:id="2" w:name="_Toc226493621"/>
      <w:r>
        <w:t>2. What the Manager role is for</w:t>
      </w:r>
      <w:bookmarkEnd w:id="2"/>
    </w:p>
    <w:p w14:paraId="366A5AA7" w14:textId="77777777" w:rsidR="00C968F3" w:rsidRDefault="00A17B60">
      <w:r>
        <w:t>Use the Manager role when you need to:</w:t>
      </w:r>
    </w:p>
    <w:p w14:paraId="2924768F" w14:textId="77777777" w:rsidR="00C968F3" w:rsidRDefault="00C968F3"/>
    <w:p w14:paraId="76E52722" w14:textId="77777777" w:rsidR="00C968F3" w:rsidRDefault="00A17B60">
      <w:pPr>
        <w:pStyle w:val="ManualBullet"/>
      </w:pPr>
      <w:r>
        <w:t>review performance across multiple dashboard areas</w:t>
      </w:r>
    </w:p>
    <w:p w14:paraId="501B45BA" w14:textId="77777777" w:rsidR="00C968F3" w:rsidRDefault="00A17B60">
      <w:pPr>
        <w:pStyle w:val="ManualBullet"/>
      </w:pPr>
      <w:r>
        <w:t>validate a KPI before it is shared more widely</w:t>
      </w:r>
    </w:p>
    <w:p w14:paraId="414ECC82" w14:textId="77777777" w:rsidR="00C968F3" w:rsidRDefault="00A17B60">
      <w:pPr>
        <w:pStyle w:val="ManualBullet"/>
      </w:pPr>
      <w:r>
        <w:t>check one event in operational detail</w:t>
      </w:r>
    </w:p>
    <w:p w14:paraId="07086C33" w14:textId="77777777" w:rsidR="00C968F3" w:rsidRDefault="00A17B60">
      <w:pPr>
        <w:pStyle w:val="ManualBullet"/>
      </w:pPr>
      <w:r>
        <w:t>prepare a chart or export for leadership use</w:t>
      </w:r>
    </w:p>
    <w:p w14:paraId="692B9340" w14:textId="77777777" w:rsidR="00C968F3" w:rsidRDefault="00A17B60">
      <w:pPr>
        <w:pStyle w:val="ManualBullet"/>
      </w:pPr>
      <w:r>
        <w:t>review what a funder-facing screen shows</w:t>
      </w:r>
    </w:p>
    <w:p w14:paraId="47BCFD54" w14:textId="77777777" w:rsidR="00C968F3" w:rsidRDefault="00A17B60">
      <w:pPr>
        <w:pStyle w:val="ManualBullet"/>
      </w:pPr>
      <w:r>
        <w:t>confirm whether unusual data reflects a real change or a data issue</w:t>
      </w:r>
    </w:p>
    <w:p w14:paraId="384F5BC1" w14:textId="77777777" w:rsidR="00C968F3" w:rsidRDefault="00C968F3"/>
    <w:p w14:paraId="577FC597" w14:textId="77777777" w:rsidR="00C968F3" w:rsidRDefault="00A17B60">
      <w:r>
        <w:t>This role is not intended for:</w:t>
      </w:r>
    </w:p>
    <w:p w14:paraId="5BCC20D3" w14:textId="77777777" w:rsidR="00C968F3" w:rsidRDefault="00C968F3"/>
    <w:p w14:paraId="411418DE" w14:textId="77777777" w:rsidR="00C968F3" w:rsidRDefault="00A17B60">
      <w:pPr>
        <w:pStyle w:val="ManualBullet"/>
      </w:pPr>
      <w:r>
        <w:t>creating or deleting users</w:t>
      </w:r>
    </w:p>
    <w:p w14:paraId="3B0ACACD" w14:textId="77777777" w:rsidR="00C968F3" w:rsidRDefault="00A17B60">
      <w:pPr>
        <w:pStyle w:val="ManualBullet"/>
      </w:pPr>
      <w:r>
        <w:t>running sync maintenance</w:t>
      </w:r>
    </w:p>
    <w:p w14:paraId="2812DF42" w14:textId="77777777" w:rsidR="00C968F3" w:rsidRDefault="00A17B60">
      <w:pPr>
        <w:pStyle w:val="ManualBullet"/>
      </w:pPr>
      <w:r>
        <w:t>changing system configuration</w:t>
      </w:r>
    </w:p>
    <w:p w14:paraId="770BB712" w14:textId="77777777" w:rsidR="00C968F3" w:rsidRDefault="00C968F3"/>
    <w:p w14:paraId="177B346A" w14:textId="77777777" w:rsidR="00C968F3" w:rsidRDefault="00A17B60">
      <w:pPr>
        <w:pStyle w:val="Heading1"/>
      </w:pPr>
      <w:bookmarkStart w:id="3" w:name="_Toc226493622"/>
      <w:r>
        <w:t>3. Signing in and first checks</w:t>
      </w:r>
      <w:bookmarkEnd w:id="3"/>
    </w:p>
    <w:p w14:paraId="6C96782F" w14:textId="77777777" w:rsidR="00C968F3" w:rsidRDefault="00A17B60">
      <w:r>
        <w:t>When you sign in:</w:t>
      </w:r>
    </w:p>
    <w:p w14:paraId="638D8D52" w14:textId="77777777" w:rsidR="00C968F3" w:rsidRDefault="00C968F3"/>
    <w:p w14:paraId="48737282" w14:textId="77777777" w:rsidR="00C968F3" w:rsidRDefault="00A17B60">
      <w:pPr>
        <w:pStyle w:val="ManualNumber"/>
      </w:pPr>
      <w:r>
        <w:t>Enter your email address and password.</w:t>
      </w:r>
    </w:p>
    <w:p w14:paraId="0FFCB866" w14:textId="77777777" w:rsidR="00C968F3" w:rsidRDefault="00A17B60">
      <w:pPr>
        <w:pStyle w:val="ManualNumber"/>
      </w:pPr>
      <w:r>
        <w:t>Change your password if prompted.</w:t>
      </w:r>
    </w:p>
    <w:p w14:paraId="6D3AEC5B" w14:textId="77777777" w:rsidR="00C968F3" w:rsidRDefault="00A17B60"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 w14:paraId="088A4DF5" w14:textId="77777777" w:rsidR="00C968F3" w:rsidRDefault="00A17B60">
      <w:pPr>
        <w:pStyle w:val="ManualNumber"/>
      </w:pPr>
      <w:r>
        <w:t xml:space="preserve">Choose the correct screen in </w:t>
      </w:r>
      <w:r>
        <w:rPr>
          <w:rFonts w:ascii="Consolas" w:hAnsi="Consolas"/>
        </w:rPr>
        <w:t>View Mode</w:t>
      </w:r>
      <w:r>
        <w:t>.</w:t>
      </w:r>
    </w:p>
    <w:p w14:paraId="3CDD5CE3" w14:textId="77777777" w:rsidR="00C968F3" w:rsidRDefault="00A17B60">
      <w:pPr>
        <w:pStyle w:val="ManualNumber"/>
      </w:pPr>
      <w:r>
        <w:t>Confirm your region and timeframe settings before beginning any review.</w:t>
      </w:r>
    </w:p>
    <w:p w14:paraId="134142BD" w14:textId="77777777" w:rsidR="00C968F3" w:rsidRDefault="00C968F3"/>
    <w:p w14:paraId="49AA1112" w14:textId="77777777" w:rsidR="00C968F3" w:rsidRDefault="00A17B60">
      <w:r>
        <w:rPr>
          <w:noProof/>
        </w:rPr>
        <w:drawing>
          <wp:inline distT="0" distB="0" distL="0" distR="0" wp14:anchorId="152460BF" wp14:editId="2FA0491E">
            <wp:extent cx="6217920" cy="3819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B329" w14:textId="77777777" w:rsidR="00C968F3" w:rsidRDefault="00C968F3"/>
    <w:p w14:paraId="51AEFAA5" w14:textId="77777777" w:rsidR="00C968F3" w:rsidRDefault="00A17B60">
      <w:r>
        <w:t>A Manager often switches between more than one screen during the same task. That is expected. Start with the view that gives the fastest answer, then move into a more detailed screen if the question requires it.</w:t>
      </w:r>
    </w:p>
    <w:p w14:paraId="40D2621C" w14:textId="77777777" w:rsidR="00C968F3" w:rsidRDefault="00C968F3"/>
    <w:p w14:paraId="620AA1AA" w14:textId="77777777" w:rsidR="00C968F3" w:rsidRDefault="00A17B60">
      <w:pPr>
        <w:pStyle w:val="Heading1"/>
      </w:pPr>
      <w:bookmarkStart w:id="4" w:name="_Toc226493623"/>
      <w:r>
        <w:t>4. Understanding the layout</w:t>
      </w:r>
      <w:bookmarkEnd w:id="4"/>
    </w:p>
    <w:p w14:paraId="4CE8DA43" w14:textId="77777777" w:rsidR="00C968F3" w:rsidRDefault="00A17B60">
      <w:r>
        <w:t>The left sidebar controls most navigation.</w:t>
      </w:r>
    </w:p>
    <w:p w14:paraId="1C0A1E93" w14:textId="77777777" w:rsidR="00C968F3" w:rsidRDefault="00C968F3"/>
    <w:p w14:paraId="4B43A5E6" w14:textId="77777777" w:rsidR="00C968F3" w:rsidRDefault="00A17B60">
      <w:r>
        <w:lastRenderedPageBreak/>
        <w:t>Important controls usually include:</w:t>
      </w:r>
    </w:p>
    <w:p w14:paraId="7D4040BE" w14:textId="77777777" w:rsidR="00C968F3" w:rsidRDefault="00C968F3"/>
    <w:p w14:paraId="2500B136" w14:textId="77777777" w:rsidR="00C968F3" w:rsidRDefault="00A17B60">
      <w:pPr>
        <w:pStyle w:val="ManualBullet"/>
      </w:pPr>
      <w:r>
        <w:rPr>
          <w:rFonts w:ascii="Consolas" w:hAnsi="Consolas"/>
        </w:rPr>
        <w:t>View Mode</w:t>
      </w:r>
    </w:p>
    <w:p w14:paraId="269B2595" w14:textId="77777777" w:rsidR="00C968F3" w:rsidRDefault="00A17B60">
      <w:pPr>
        <w:pStyle w:val="ManualBullet"/>
      </w:pPr>
      <w:r>
        <w:t>region controls</w:t>
      </w:r>
    </w:p>
    <w:p w14:paraId="28FD8B1D" w14:textId="77777777" w:rsidR="00C968F3" w:rsidRDefault="00A17B60">
      <w:pPr>
        <w:pStyle w:val="ManualBullet"/>
      </w:pPr>
      <w:r>
        <w:t>timeframe controls</w:t>
      </w:r>
    </w:p>
    <w:p w14:paraId="21CEA40A" w14:textId="77777777" w:rsidR="00C968F3" w:rsidRDefault="00A17B60">
      <w:pPr>
        <w:pStyle w:val="ManualBullet"/>
      </w:pPr>
      <w:r>
        <w:t xml:space="preserve">screen-specific controls such as </w:t>
      </w:r>
      <w:r>
        <w:rPr>
          <w:rFonts w:ascii="Consolas" w:hAnsi="Consolas"/>
        </w:rPr>
        <w:t>KPI Section</w:t>
      </w:r>
    </w:p>
    <w:p w14:paraId="0F77D892" w14:textId="77777777" w:rsidR="00C968F3" w:rsidRDefault="00C968F3"/>
    <w:p w14:paraId="03BC10B7" w14:textId="77777777" w:rsidR="00C968F3" w:rsidRDefault="00A17B60">
      <w:r>
        <w:t>Use the screens like this:</w:t>
      </w:r>
    </w:p>
    <w:p w14:paraId="60D9EE62" w14:textId="77777777" w:rsidR="00C968F3" w:rsidRDefault="00C968F3"/>
    <w:p w14:paraId="239AFE65" w14:textId="77777777" w:rsidR="00C968F3" w:rsidRDefault="00A17B60">
      <w:pPr>
        <w:pStyle w:val="ManualBullet"/>
      </w:pPr>
      <w:r>
        <w:rPr>
          <w:rFonts w:ascii="Consolas" w:hAnsi="Consolas"/>
        </w:rPr>
        <w:t>KPI Dashboard</w:t>
      </w:r>
      <w:r>
        <w:t xml:space="preserve"> for headline review</w:t>
      </w:r>
    </w:p>
    <w:p w14:paraId="0C1E2589" w14:textId="77777777" w:rsidR="00C968F3" w:rsidRDefault="00A17B60">
      <w:pPr>
        <w:pStyle w:val="ManualBullet"/>
      </w:pPr>
      <w:r>
        <w:rPr>
          <w:rFonts w:ascii="Consolas" w:hAnsi="Consolas"/>
        </w:rPr>
        <w:t>Custom Reports Dashboard</w:t>
      </w:r>
      <w:r>
        <w:t xml:space="preserve"> for structured analysis, exports, and charts</w:t>
      </w:r>
    </w:p>
    <w:p w14:paraId="7B92BF20" w14:textId="77777777" w:rsidR="00C968F3" w:rsidRDefault="00A17B60">
      <w:pPr>
        <w:pStyle w:val="ManualBullet"/>
      </w:pPr>
      <w:r>
        <w:rPr>
          <w:rFonts w:ascii="Consolas" w:hAnsi="Consolas"/>
        </w:rPr>
        <w:t>ML Dashboard</w:t>
      </w:r>
      <w:r>
        <w:t xml:space="preserve"> for one-event-at-a-time review</w:t>
      </w:r>
    </w:p>
    <w:p w14:paraId="47BB1DF8" w14:textId="77777777" w:rsidR="00C968F3" w:rsidRDefault="00A17B60">
      <w:pPr>
        <w:pStyle w:val="ManualBullet"/>
      </w:pPr>
      <w:r>
        <w:rPr>
          <w:rFonts w:ascii="Consolas" w:hAnsi="Consolas"/>
        </w:rPr>
        <w:t>Funder Dashboard</w:t>
      </w:r>
      <w:r>
        <w:t xml:space="preserve"> for sponsor-facing summary checks</w:t>
      </w:r>
    </w:p>
    <w:p w14:paraId="707989EF" w14:textId="77777777" w:rsidR="00C968F3" w:rsidRDefault="00A17B60">
      <w:pPr>
        <w:pStyle w:val="ManualBullet"/>
      </w:pPr>
      <w:r>
        <w:rPr>
          <w:rFonts w:ascii="Consolas" w:hAnsi="Consolas"/>
        </w:rPr>
        <w:t>Case Studies</w:t>
      </w:r>
      <w:r>
        <w:t xml:space="preserve"> for narrative evidence</w:t>
      </w:r>
    </w:p>
    <w:p w14:paraId="01AD83AC" w14:textId="77777777" w:rsidR="00C968F3" w:rsidRDefault="00A17B60">
      <w:pPr>
        <w:pStyle w:val="ManualBullet"/>
      </w:pPr>
      <w:r>
        <w:rPr>
          <w:rFonts w:ascii="Consolas" w:hAnsi="Consolas"/>
        </w:rPr>
        <w:t>Data Request Form</w:t>
      </w:r>
      <w:r>
        <w:t xml:space="preserve"> for submitting and reviewing data access requests</w:t>
      </w:r>
    </w:p>
    <w:p w14:paraId="78A11C0C" w14:textId="77777777" w:rsidR="00C968F3" w:rsidRDefault="00C968F3"/>
    <w:p w14:paraId="57BDEBE6" w14:textId="77777777" w:rsidR="00C968F3" w:rsidRDefault="00A17B60">
      <w:pPr>
        <w:pStyle w:val="Heading1"/>
      </w:pPr>
      <w:bookmarkStart w:id="5" w:name="_Toc226493624"/>
      <w:r>
        <w:t>5. Filters and navigation</w:t>
      </w:r>
      <w:bookmarkEnd w:id="5"/>
    </w:p>
    <w:p w14:paraId="2C0FCAEB" w14:textId="77777777" w:rsidR="00C968F3" w:rsidRDefault="00A17B60">
      <w:r>
        <w:t>Good filtering habits matter because a wrong region or timeframe can make correct data look wrong.</w:t>
      </w:r>
    </w:p>
    <w:p w14:paraId="74E87694" w14:textId="77777777" w:rsidR="00C968F3" w:rsidRDefault="00C968F3"/>
    <w:p w14:paraId="151A0A79" w14:textId="77777777" w:rsidR="00C968F3" w:rsidRDefault="00A17B60">
      <w:pPr>
        <w:pStyle w:val="Heading2"/>
      </w:pPr>
      <w:bookmarkStart w:id="6" w:name="_Toc226493625"/>
      <w:r>
        <w:t>5.1 Region filtering</w:t>
      </w:r>
      <w:bookmarkEnd w:id="6"/>
    </w:p>
    <w:p w14:paraId="23107D6E" w14:textId="77777777" w:rsidR="00C968F3" w:rsidRDefault="00A17B60">
      <w:r>
        <w:t xml:space="preserve">Use </w:t>
      </w:r>
      <w:r>
        <w:rPr>
          <w:rFonts w:ascii="Consolas" w:hAnsi="Consolas"/>
        </w:rPr>
        <w:t>All Regions</w:t>
      </w:r>
      <w:r>
        <w:t xml:space="preserve"> when:</w:t>
      </w:r>
    </w:p>
    <w:p w14:paraId="4AA8A4A6" w14:textId="77777777" w:rsidR="00C968F3" w:rsidRDefault="00C968F3"/>
    <w:p w14:paraId="42C15D48" w14:textId="77777777" w:rsidR="00C968F3" w:rsidRDefault="00A17B60">
      <w:pPr>
        <w:pStyle w:val="ManualBullet"/>
      </w:pPr>
      <w:r>
        <w:t>you are checking whether something exists at all</w:t>
      </w:r>
    </w:p>
    <w:p w14:paraId="0F2458FE" w14:textId="77777777" w:rsidR="00C968F3" w:rsidRDefault="00A17B60">
      <w:pPr>
        <w:pStyle w:val="ManualBullet"/>
      </w:pPr>
      <w:r>
        <w:t>you need a high-level organisational picture</w:t>
      </w:r>
    </w:p>
    <w:p w14:paraId="0076C6D8" w14:textId="77777777" w:rsidR="00C968F3" w:rsidRDefault="00A17B60">
      <w:pPr>
        <w:pStyle w:val="ManualBullet"/>
      </w:pPr>
      <w:r>
        <w:t>you want to compare one region with the wider context</w:t>
      </w:r>
    </w:p>
    <w:p w14:paraId="67B6F348" w14:textId="77777777" w:rsidR="00C968F3" w:rsidRDefault="00C968F3"/>
    <w:p w14:paraId="709FEE71" w14:textId="77777777" w:rsidR="00C968F3" w:rsidRDefault="00A17B60">
      <w:r>
        <w:t>Use a single region when:</w:t>
      </w:r>
    </w:p>
    <w:p w14:paraId="428B4FD3" w14:textId="77777777" w:rsidR="00C968F3" w:rsidRDefault="00C968F3"/>
    <w:p w14:paraId="75822558" w14:textId="77777777" w:rsidR="00C968F3" w:rsidRDefault="00A17B60">
      <w:pPr>
        <w:pStyle w:val="ManualBullet"/>
      </w:pPr>
      <w:r>
        <w:t>you are validating a regional KPI</w:t>
      </w:r>
    </w:p>
    <w:p w14:paraId="1CDF9D0D" w14:textId="77777777" w:rsidR="00C968F3" w:rsidRDefault="00A17B60">
      <w:pPr>
        <w:pStyle w:val="ManualBullet"/>
      </w:pPr>
      <w:r>
        <w:t>you are reviewing a regional trend</w:t>
      </w:r>
    </w:p>
    <w:p w14:paraId="4998CDC5" w14:textId="77777777" w:rsidR="00C968F3" w:rsidRDefault="00A17B60">
      <w:pPr>
        <w:pStyle w:val="ManualBullet"/>
      </w:pPr>
      <w:r>
        <w:t>you want a cleaner chart or export</w:t>
      </w:r>
    </w:p>
    <w:p w14:paraId="061AD470" w14:textId="77777777" w:rsidR="00C968F3" w:rsidRDefault="00A17B60">
      <w:pPr>
        <w:pStyle w:val="ManualBullet"/>
      </w:pPr>
      <w:r>
        <w:t>you are following up on a regional issue</w:t>
      </w:r>
    </w:p>
    <w:p w14:paraId="4E54864F" w14:textId="77777777" w:rsidR="00C968F3" w:rsidRDefault="00C968F3"/>
    <w:p w14:paraId="1BB15254" w14:textId="77777777" w:rsidR="00C968F3" w:rsidRDefault="00A17B60">
      <w:pPr>
        <w:pStyle w:val="Heading2"/>
      </w:pPr>
      <w:bookmarkStart w:id="7" w:name="_Toc226493626"/>
      <w:r>
        <w:lastRenderedPageBreak/>
        <w:t>5.2 Timeframe filtering</w:t>
      </w:r>
      <w:bookmarkEnd w:id="7"/>
    </w:p>
    <w:p w14:paraId="7CB01AE2" w14:textId="77777777" w:rsidR="00C968F3" w:rsidRDefault="00A17B60">
      <w:r>
        <w:t>Typical timeframe options include:</w:t>
      </w:r>
    </w:p>
    <w:p w14:paraId="0B043D0D" w14:textId="77777777" w:rsidR="00C968F3" w:rsidRDefault="00C968F3"/>
    <w:p w14:paraId="3CA6D365" w14:textId="77777777" w:rsidR="00C968F3" w:rsidRDefault="00A17B60">
      <w:pPr>
        <w:pStyle w:val="ManualBullet"/>
      </w:pPr>
      <w:r>
        <w:rPr>
          <w:rFonts w:ascii="Consolas" w:hAnsi="Consolas"/>
        </w:rPr>
        <w:t>All Time</w:t>
      </w:r>
    </w:p>
    <w:p w14:paraId="6708A1F4" w14:textId="77777777" w:rsidR="00C968F3" w:rsidRDefault="00A17B60">
      <w:pPr>
        <w:pStyle w:val="ManualBullet"/>
      </w:pPr>
      <w:r>
        <w:rPr>
          <w:rFonts w:ascii="Consolas" w:hAnsi="Consolas"/>
        </w:rPr>
        <w:t>Year</w:t>
      </w:r>
    </w:p>
    <w:p w14:paraId="513A0CCB" w14:textId="77777777" w:rsidR="00C968F3" w:rsidRDefault="00A17B60">
      <w:pPr>
        <w:pStyle w:val="ManualBullet"/>
      </w:pPr>
      <w:r>
        <w:rPr>
          <w:rFonts w:ascii="Consolas" w:hAnsi="Consolas"/>
        </w:rPr>
        <w:t>Quarter</w:t>
      </w:r>
    </w:p>
    <w:p w14:paraId="3B09AAF4" w14:textId="77777777" w:rsidR="00C968F3" w:rsidRDefault="00A17B60">
      <w:pPr>
        <w:pStyle w:val="ManualBullet"/>
      </w:pPr>
      <w:r>
        <w:rPr>
          <w:rFonts w:ascii="Consolas" w:hAnsi="Consolas"/>
        </w:rPr>
        <w:t>Month</w:t>
      </w:r>
    </w:p>
    <w:p w14:paraId="7CF018FF" w14:textId="77777777" w:rsidR="00C968F3" w:rsidRDefault="00A17B60">
      <w:pPr>
        <w:pStyle w:val="ManualBullet"/>
      </w:pPr>
      <w:r>
        <w:rPr>
          <w:rFonts w:ascii="Consolas" w:hAnsi="Consolas"/>
        </w:rPr>
        <w:t>Week</w:t>
      </w:r>
    </w:p>
    <w:p w14:paraId="21FBDDFB" w14:textId="77777777" w:rsidR="00C968F3" w:rsidRDefault="00A17B60">
      <w:pPr>
        <w:pStyle w:val="ManualBullet"/>
      </w:pPr>
      <w:r>
        <w:rPr>
          <w:rFonts w:ascii="Consolas" w:hAnsi="Consolas"/>
        </w:rPr>
        <w:t>Custom Range</w:t>
      </w:r>
    </w:p>
    <w:p w14:paraId="567FBD06" w14:textId="77777777" w:rsidR="00C968F3" w:rsidRDefault="00C968F3"/>
    <w:p w14:paraId="7D837D05" w14:textId="77777777" w:rsidR="00C968F3" w:rsidRDefault="00A17B60">
      <w:r>
        <w:t>Recommended practice:</w:t>
      </w:r>
    </w:p>
    <w:p w14:paraId="386033F6" w14:textId="77777777" w:rsidR="00C968F3" w:rsidRDefault="00C968F3"/>
    <w:p w14:paraId="5DB623AE" w14:textId="77777777" w:rsidR="00C968F3" w:rsidRDefault="00A17B60">
      <w:pPr>
        <w:pStyle w:val="ManualNumber"/>
      </w:pPr>
      <w:r>
        <w:t>Start with a wider timeframe if you are uncertain.</w:t>
      </w:r>
    </w:p>
    <w:p w14:paraId="2F83B6B5" w14:textId="77777777" w:rsidR="00C968F3" w:rsidRDefault="00A17B60">
      <w:pPr>
        <w:pStyle w:val="ManualNumber"/>
      </w:pPr>
      <w:r>
        <w:t>Confirm the records exist.</w:t>
      </w:r>
    </w:p>
    <w:p w14:paraId="6B051831" w14:textId="77777777" w:rsidR="00C968F3" w:rsidRDefault="00A17B60">
      <w:pPr>
        <w:pStyle w:val="ManualNumber"/>
      </w:pPr>
      <w:r>
        <w:t>Narrow to the exact reporting period.</w:t>
      </w:r>
    </w:p>
    <w:p w14:paraId="3D7DF2DB" w14:textId="77777777" w:rsidR="00C968F3" w:rsidRDefault="00C968F3"/>
    <w:p w14:paraId="23DA9A7F" w14:textId="77777777" w:rsidR="00C968F3" w:rsidRDefault="00A17B60">
      <w:pPr>
        <w:pStyle w:val="Heading2"/>
      </w:pPr>
      <w:bookmarkStart w:id="8" w:name="_Toc226493627"/>
      <w:r>
        <w:t>5.3 Recommended navigation pattern</w:t>
      </w:r>
      <w:bookmarkEnd w:id="8"/>
    </w:p>
    <w:p w14:paraId="1465B2EF" w14:textId="77777777" w:rsidR="00C968F3" w:rsidRDefault="00A17B60">
      <w:r>
        <w:t>For most Manager tasks:</w:t>
      </w:r>
    </w:p>
    <w:p w14:paraId="1C8E4887" w14:textId="77777777" w:rsidR="00C968F3" w:rsidRDefault="00C968F3"/>
    <w:p w14:paraId="19812462" w14:textId="77777777" w:rsidR="00C968F3" w:rsidRDefault="00A17B60">
      <w:pPr>
        <w:pStyle w:val="ManualNumber"/>
      </w:pPr>
      <w:r>
        <w:t xml:space="preserve">Start in </w:t>
      </w:r>
      <w:r>
        <w:rPr>
          <w:rFonts w:ascii="Consolas" w:hAnsi="Consolas"/>
        </w:rPr>
        <w:t>KPI Dashboard</w:t>
      </w:r>
      <w:r>
        <w:t>.</w:t>
      </w:r>
    </w:p>
    <w:p w14:paraId="0A5D8611" w14:textId="77777777" w:rsidR="00C968F3" w:rsidRDefault="00A17B60">
      <w:pPr>
        <w:pStyle w:val="ManualNumber"/>
      </w:pPr>
      <w:r>
        <w:t>Identify the KPI section involved.</w:t>
      </w:r>
    </w:p>
    <w:p w14:paraId="40ECF213" w14:textId="77777777" w:rsidR="00C968F3" w:rsidRDefault="00A17B60">
      <w:pPr>
        <w:pStyle w:val="ManualNumber"/>
      </w:pPr>
      <w:r>
        <w:t>Open drill-down if needed.</w:t>
      </w:r>
    </w:p>
    <w:p w14:paraId="5D0F89B5" w14:textId="77777777" w:rsidR="00C968F3" w:rsidRDefault="00A17B60">
      <w:pPr>
        <w:pStyle w:val="ManualNumber"/>
      </w:pPr>
      <w:r>
        <w:t xml:space="preserve">Move to </w:t>
      </w:r>
      <w:r>
        <w:rPr>
          <w:rFonts w:ascii="Consolas" w:hAnsi="Consolas"/>
        </w:rPr>
        <w:t>Custom Reports Dashboard</w:t>
      </w:r>
      <w:r>
        <w:t xml:space="preserve"> if you need structure or export.</w:t>
      </w:r>
    </w:p>
    <w:p w14:paraId="3822D78B" w14:textId="77777777" w:rsidR="00C968F3" w:rsidRDefault="00A17B60">
      <w:pPr>
        <w:pStyle w:val="ManualNumber"/>
      </w:pPr>
      <w:r>
        <w:t xml:space="preserve">Move to </w:t>
      </w:r>
      <w:r>
        <w:rPr>
          <w:rFonts w:ascii="Consolas" w:hAnsi="Consolas"/>
        </w:rPr>
        <w:t>ML Dashboard</w:t>
      </w:r>
      <w:r>
        <w:t xml:space="preserve"> if the issue is event-specific.</w:t>
      </w:r>
    </w:p>
    <w:p w14:paraId="2BB3D3D4" w14:textId="77777777" w:rsidR="00C968F3" w:rsidRDefault="00A17B60">
      <w:pPr>
        <w:pStyle w:val="ManualNumber"/>
      </w:pPr>
      <w:r>
        <w:t xml:space="preserve">Move to </w:t>
      </w:r>
      <w:r>
        <w:rPr>
          <w:rFonts w:ascii="Consolas" w:hAnsi="Consolas"/>
        </w:rPr>
        <w:t>Funder Dashboard</w:t>
      </w:r>
      <w:r>
        <w:t xml:space="preserve"> if you need to check what an external-style restricted view shows.</w:t>
      </w:r>
    </w:p>
    <w:p w14:paraId="2CD227CF" w14:textId="77777777" w:rsidR="00C968F3" w:rsidRDefault="00C968F3"/>
    <w:p w14:paraId="154E0818" w14:textId="77777777" w:rsidR="00C968F3" w:rsidRDefault="00A17B60">
      <w:pPr>
        <w:pStyle w:val="Heading1"/>
      </w:pPr>
      <w:bookmarkStart w:id="9" w:name="_Toc226493628"/>
      <w:r>
        <w:t>6. KPI Dashboard</w:t>
      </w:r>
      <w:bookmarkEnd w:id="9"/>
    </w:p>
    <w:p w14:paraId="6D9936AA" w14:textId="77777777" w:rsidR="00C968F3" w:rsidRDefault="00A17B60">
      <w:r>
        <w:t xml:space="preserve">The </w:t>
      </w:r>
      <w:r>
        <w:rPr>
          <w:rFonts w:ascii="Consolas" w:hAnsi="Consolas"/>
        </w:rPr>
        <w:t>KPI Dashboard</w:t>
      </w:r>
      <w:r>
        <w:t xml:space="preserve"> is the main place for headline operational review.</w:t>
      </w:r>
    </w:p>
    <w:p w14:paraId="29D30F92" w14:textId="77777777" w:rsidR="00C968F3" w:rsidRDefault="00C968F3"/>
    <w:p w14:paraId="2109189A" w14:textId="77777777" w:rsidR="00C968F3" w:rsidRDefault="00A17B60">
      <w:pPr>
        <w:pStyle w:val="Heading2"/>
      </w:pPr>
      <w:bookmarkStart w:id="10" w:name="_Toc226493629"/>
      <w:r>
        <w:t>6.1 When to use KPI Dashboard</w:t>
      </w:r>
      <w:bookmarkEnd w:id="10"/>
    </w:p>
    <w:p w14:paraId="75018723" w14:textId="77777777" w:rsidR="00C968F3" w:rsidRDefault="00A17B60">
      <w:r>
        <w:t>Use it when you want to:</w:t>
      </w:r>
    </w:p>
    <w:p w14:paraId="56AA3696" w14:textId="77777777" w:rsidR="00C968F3" w:rsidRDefault="00C968F3"/>
    <w:p w14:paraId="5AFCEF7C" w14:textId="77777777" w:rsidR="00C968F3" w:rsidRDefault="00A17B60">
      <w:pPr>
        <w:pStyle w:val="ManualBullet"/>
      </w:pPr>
      <w:r>
        <w:t>see the current headline picture quickly</w:t>
      </w:r>
    </w:p>
    <w:p w14:paraId="347C3D77" w14:textId="77777777" w:rsidR="00C968F3" w:rsidRDefault="00A17B60">
      <w:pPr>
        <w:pStyle w:val="ManualBullet"/>
      </w:pPr>
      <w:r>
        <w:t>review delivery, governance, and partnerships</w:t>
      </w:r>
    </w:p>
    <w:p w14:paraId="1D4EDAC5" w14:textId="77777777" w:rsidR="00C968F3" w:rsidRDefault="00A17B60">
      <w:pPr>
        <w:pStyle w:val="ManualBullet"/>
      </w:pPr>
      <w:r>
        <w:t>identify where a result has shifted</w:t>
      </w:r>
    </w:p>
    <w:p w14:paraId="752B778D" w14:textId="77777777" w:rsidR="00C968F3" w:rsidRDefault="00A17B60">
      <w:pPr>
        <w:pStyle w:val="ManualBullet"/>
      </w:pPr>
      <w:r>
        <w:lastRenderedPageBreak/>
        <w:t>check whether a number looks credible</w:t>
      </w:r>
    </w:p>
    <w:p w14:paraId="1F966113" w14:textId="77777777" w:rsidR="00C968F3" w:rsidRDefault="00A17B60">
      <w:pPr>
        <w:pStyle w:val="ManualBullet"/>
      </w:pPr>
      <w:r>
        <w:t>open the supporting rows behind a KPI card</w:t>
      </w:r>
    </w:p>
    <w:p w14:paraId="6716CB53" w14:textId="77777777" w:rsidR="00C968F3" w:rsidRDefault="00C968F3"/>
    <w:p w14:paraId="70831C8C" w14:textId="77777777" w:rsidR="00C968F3" w:rsidRDefault="00A17B60">
      <w:pPr>
        <w:pStyle w:val="Heading2"/>
      </w:pPr>
      <w:bookmarkStart w:id="11" w:name="_Toc226493630"/>
      <w:r>
        <w:t>6.2 KPI sections</w:t>
      </w:r>
      <w:bookmarkEnd w:id="11"/>
    </w:p>
    <w:p w14:paraId="70EB0830" w14:textId="77777777" w:rsidR="00C968F3" w:rsidRDefault="00A17B60">
      <w:r>
        <w:t>Depending on the region context, the sections can include:</w:t>
      </w:r>
    </w:p>
    <w:p w14:paraId="03A617D8" w14:textId="77777777" w:rsidR="00C968F3" w:rsidRDefault="00C968F3"/>
    <w:p w14:paraId="15ED7D6E" w14:textId="77777777" w:rsidR="00C968F3" w:rsidRDefault="00A17B60">
      <w:pPr>
        <w:pStyle w:val="ManualBullet"/>
      </w:pPr>
      <w:r>
        <w:rPr>
          <w:rFonts w:ascii="Consolas" w:hAnsi="Consolas"/>
        </w:rPr>
        <w:t>Governance</w:t>
      </w:r>
    </w:p>
    <w:p w14:paraId="52F1B522" w14:textId="77777777" w:rsidR="00C968F3" w:rsidRDefault="00A17B60">
      <w:pPr>
        <w:pStyle w:val="ManualBullet"/>
      </w:pPr>
      <w:r>
        <w:rPr>
          <w:rFonts w:ascii="Consolas" w:hAnsi="Consolas"/>
        </w:rPr>
        <w:t>Partnerships</w:t>
      </w:r>
    </w:p>
    <w:p w14:paraId="1DBEC0D4" w14:textId="77777777" w:rsidR="00C968F3" w:rsidRDefault="00A17B60">
      <w:pPr>
        <w:pStyle w:val="ManualBullet"/>
      </w:pPr>
      <w:r>
        <w:rPr>
          <w:rFonts w:ascii="Consolas" w:hAnsi="Consolas"/>
        </w:rPr>
        <w:t>Delivery</w:t>
      </w:r>
    </w:p>
    <w:p w14:paraId="39F858F0" w14:textId="77777777" w:rsidR="00C968F3" w:rsidRDefault="00A17B60">
      <w:pPr>
        <w:pStyle w:val="ManualBullet"/>
      </w:pPr>
      <w:r>
        <w:rPr>
          <w:rFonts w:ascii="Consolas" w:hAnsi="Consolas"/>
        </w:rPr>
        <w:t>Income</w:t>
      </w:r>
    </w:p>
    <w:p w14:paraId="0778B373" w14:textId="77777777" w:rsidR="00C968F3" w:rsidRDefault="00A17B60">
      <w:pPr>
        <w:pStyle w:val="ManualBullet"/>
      </w:pPr>
      <w:r>
        <w:rPr>
          <w:rFonts w:ascii="Consolas" w:hAnsi="Consolas"/>
        </w:rPr>
        <w:t>Comms</w:t>
      </w:r>
    </w:p>
    <w:p w14:paraId="3C890876" w14:textId="77777777" w:rsidR="00C968F3" w:rsidRDefault="00A17B60">
      <w:pPr>
        <w:pStyle w:val="ManualBullet"/>
      </w:pPr>
      <w:r>
        <w:rPr>
          <w:rFonts w:ascii="Consolas" w:hAnsi="Consolas"/>
        </w:rPr>
        <w:t>Case Studies</w:t>
      </w:r>
    </w:p>
    <w:p w14:paraId="70166DDB" w14:textId="77777777" w:rsidR="00C968F3" w:rsidRDefault="00C968F3"/>
    <w:p w14:paraId="27816658" w14:textId="77777777" w:rsidR="00C968F3" w:rsidRDefault="00A17B60">
      <w:r>
        <w:t>The section selector is important. If a number seems to be missing, first confirm that you are in the correct section.</w:t>
      </w:r>
    </w:p>
    <w:p w14:paraId="2A3FF425" w14:textId="77777777" w:rsidR="00C968F3" w:rsidRDefault="00C968F3"/>
    <w:p w14:paraId="7285EF6D" w14:textId="77777777" w:rsidR="00C968F3" w:rsidRDefault="00A17B60">
      <w:pPr>
        <w:pStyle w:val="Heading2"/>
      </w:pPr>
      <w:bookmarkStart w:id="12" w:name="_Toc226493631"/>
      <w:r>
        <w:t>6.3 Step-by-step KPI review</w:t>
      </w:r>
      <w:bookmarkEnd w:id="12"/>
    </w:p>
    <w:p w14:paraId="173F2D73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KPI Dashboard</w:t>
      </w:r>
      <w:r>
        <w:t>.</w:t>
      </w:r>
    </w:p>
    <w:p w14:paraId="6DBF4A33" w14:textId="77777777" w:rsidR="00C968F3" w:rsidRDefault="00A17B60">
      <w:pPr>
        <w:pStyle w:val="ManualNumber"/>
      </w:pPr>
      <w:r>
        <w:t>Set the relevant region.</w:t>
      </w:r>
    </w:p>
    <w:p w14:paraId="5E8E73EC" w14:textId="77777777" w:rsidR="00C968F3" w:rsidRDefault="00A17B60">
      <w:pPr>
        <w:pStyle w:val="ManualNumber"/>
      </w:pPr>
      <w:r>
        <w:t>Set the relevant timeframe.</w:t>
      </w:r>
    </w:p>
    <w:p w14:paraId="1A020612" w14:textId="77777777" w:rsidR="00C968F3" w:rsidRDefault="00A17B60">
      <w:pPr>
        <w:pStyle w:val="ManualNumber"/>
      </w:pPr>
      <w:r>
        <w:t>Choose the correct KPI section.</w:t>
      </w:r>
    </w:p>
    <w:p w14:paraId="5AAF9224" w14:textId="77777777" w:rsidR="00C968F3" w:rsidRDefault="00A17B60">
      <w:pPr>
        <w:pStyle w:val="ManualNumber"/>
      </w:pPr>
      <w:r>
        <w:t>Review the visible cards.</w:t>
      </w:r>
    </w:p>
    <w:p w14:paraId="1C86525C" w14:textId="77777777" w:rsidR="00C968F3" w:rsidRDefault="00A17B60">
      <w:pPr>
        <w:pStyle w:val="ManualNumber"/>
      </w:pPr>
      <w:r>
        <w:t>Note anything that looks unusual.</w:t>
      </w:r>
    </w:p>
    <w:p w14:paraId="681260BF" w14:textId="77777777" w:rsidR="00C968F3" w:rsidRDefault="00A17B60">
      <w:pPr>
        <w:pStyle w:val="ManualNumber"/>
      </w:pPr>
      <w:r>
        <w:t>Click the relevant KPI card.</w:t>
      </w:r>
    </w:p>
    <w:p w14:paraId="24166A9C" w14:textId="77777777" w:rsidR="00C968F3" w:rsidRDefault="00A17B60">
      <w:pPr>
        <w:pStyle w:val="ManualNumber"/>
      </w:pPr>
      <w:r>
        <w:t>Review the rows returned by the drill-down.</w:t>
      </w:r>
    </w:p>
    <w:p w14:paraId="0B04B9BE" w14:textId="77777777" w:rsidR="00C968F3" w:rsidRDefault="00A17B60">
      <w:pPr>
        <w:pStyle w:val="ManualNumber"/>
      </w:pPr>
      <w:r>
        <w:t>Decide whether the KPI is correct, unclear, or needs a deeper report-based check.</w:t>
      </w:r>
    </w:p>
    <w:p w14:paraId="4F56640C" w14:textId="77777777" w:rsidR="00C968F3" w:rsidRDefault="00C968F3"/>
    <w:p w14:paraId="4048F8C6" w14:textId="77777777" w:rsidR="00C968F3" w:rsidRDefault="00A17B60">
      <w:pPr>
        <w:pStyle w:val="Heading2"/>
      </w:pPr>
      <w:bookmarkStart w:id="13" w:name="_Toc226493632"/>
      <w:r>
        <w:t>6.4 Using drill-down</w:t>
      </w:r>
      <w:bookmarkEnd w:id="13"/>
    </w:p>
    <w:p w14:paraId="4A7CAAA8" w14:textId="77777777" w:rsidR="00C968F3" w:rsidRDefault="00A17B60">
      <w:r>
        <w:t>Drill-down is the quickest way to understand what sits behind a KPI.</w:t>
      </w:r>
    </w:p>
    <w:p w14:paraId="2BABC9FF" w14:textId="77777777" w:rsidR="00C968F3" w:rsidRDefault="00C968F3"/>
    <w:p w14:paraId="787102BE" w14:textId="77777777" w:rsidR="00C968F3" w:rsidRDefault="00A17B60">
      <w:r>
        <w:t>Use it when:</w:t>
      </w:r>
    </w:p>
    <w:p w14:paraId="22831B53" w14:textId="77777777" w:rsidR="00C968F3" w:rsidRDefault="00C968F3"/>
    <w:p w14:paraId="1ABC1300" w14:textId="77777777" w:rsidR="00C968F3" w:rsidRDefault="00A17B60">
      <w:pPr>
        <w:pStyle w:val="ManualBullet"/>
      </w:pPr>
      <w:r>
        <w:t>a KPI is unexpectedly high or low</w:t>
      </w:r>
    </w:p>
    <w:p w14:paraId="3C31A44B" w14:textId="77777777" w:rsidR="00C968F3" w:rsidRDefault="00A17B60">
      <w:pPr>
        <w:pStyle w:val="ManualBullet"/>
      </w:pPr>
      <w:r>
        <w:t>someone asks what is included in a total</w:t>
      </w:r>
    </w:p>
    <w:p w14:paraId="57789B0D" w14:textId="77777777" w:rsidR="00C968F3" w:rsidRDefault="00A17B60">
      <w:pPr>
        <w:pStyle w:val="ManualBullet"/>
      </w:pPr>
      <w:r>
        <w:t>you want to identify which records are driving a change</w:t>
      </w:r>
    </w:p>
    <w:p w14:paraId="48E11857" w14:textId="77777777" w:rsidR="00C968F3" w:rsidRDefault="00C968F3"/>
    <w:p w14:paraId="7E6F9A8B" w14:textId="77777777" w:rsidR="00C968F3" w:rsidRDefault="00A17B60">
      <w:r>
        <w:lastRenderedPageBreak/>
        <w:t>When reviewing drill-down results:</w:t>
      </w:r>
    </w:p>
    <w:p w14:paraId="1A88B7A4" w14:textId="77777777" w:rsidR="00C968F3" w:rsidRDefault="00C968F3"/>
    <w:p w14:paraId="09F9CCD9" w14:textId="77777777" w:rsidR="00C968F3" w:rsidRDefault="00A17B60">
      <w:pPr>
        <w:pStyle w:val="ManualBullet"/>
      </w:pPr>
      <w:r>
        <w:t>confirm the timeframe still matches your question</w:t>
      </w:r>
    </w:p>
    <w:p w14:paraId="4F345222" w14:textId="77777777" w:rsidR="00C968F3" w:rsidRDefault="00A17B60">
      <w:pPr>
        <w:pStyle w:val="ManualBullet"/>
      </w:pPr>
      <w:r>
        <w:t>look for obvious duplicate or missing records</w:t>
      </w:r>
    </w:p>
    <w:p w14:paraId="253FD020" w14:textId="77777777" w:rsidR="00C968F3" w:rsidRDefault="00A17B60">
      <w:pPr>
        <w:pStyle w:val="ManualBullet"/>
      </w:pPr>
      <w:r>
        <w:t>note whether the supporting rows match the story the headline card suggests</w:t>
      </w:r>
    </w:p>
    <w:p w14:paraId="1C201313" w14:textId="77777777" w:rsidR="00C968F3" w:rsidRDefault="00C968F3"/>
    <w:p w14:paraId="15888344" w14:textId="77777777" w:rsidR="00C968F3" w:rsidRDefault="00A17B60">
      <w:r>
        <w:t xml:space="preserve">If the drill-down gives only part of the answer, rebuild the question in </w:t>
      </w:r>
      <w:r>
        <w:rPr>
          <w:rFonts w:ascii="Consolas" w:hAnsi="Consolas"/>
        </w:rPr>
        <w:t>Custom Reports Dashboard</w:t>
      </w:r>
      <w:r>
        <w:t>.</w:t>
      </w:r>
    </w:p>
    <w:p w14:paraId="3120867F" w14:textId="77777777" w:rsidR="00C968F3" w:rsidRDefault="00C968F3"/>
    <w:p w14:paraId="47D471DB" w14:textId="77777777" w:rsidR="00C968F3" w:rsidRDefault="00A17B60">
      <w:pPr>
        <w:pStyle w:val="Heading2"/>
      </w:pPr>
      <w:bookmarkStart w:id="14" w:name="_Toc226493633"/>
      <w:r>
        <w:t>6.5 Using KPI Debug</w:t>
      </w:r>
      <w:bookmarkEnd w:id="14"/>
    </w:p>
    <w:p w14:paraId="3C20AF7B" w14:textId="77777777" w:rsidR="00C968F3" w:rsidRDefault="00A17B60">
      <w:r>
        <w:t xml:space="preserve">Managers can use </w:t>
      </w:r>
      <w:r>
        <w:rPr>
          <w:rFonts w:ascii="Consolas" w:hAnsi="Consolas"/>
        </w:rPr>
        <w:t>Show KPI Debug</w:t>
      </w:r>
      <w:r>
        <w:t>.</w:t>
      </w:r>
    </w:p>
    <w:p w14:paraId="4CF8E21E" w14:textId="77777777" w:rsidR="00C968F3" w:rsidRDefault="00C968F3"/>
    <w:p w14:paraId="030769FA" w14:textId="77777777" w:rsidR="00C968F3" w:rsidRDefault="00A17B60">
      <w:r>
        <w:t>This shows extra support counts such as:</w:t>
      </w:r>
    </w:p>
    <w:p w14:paraId="4E793D76" w14:textId="77777777" w:rsidR="00C968F3" w:rsidRDefault="00C968F3"/>
    <w:p w14:paraId="1C37C711" w14:textId="77777777" w:rsidR="00C968F3" w:rsidRDefault="00A17B60">
      <w:pPr>
        <w:pStyle w:val="ManualBullet"/>
      </w:pPr>
      <w:r>
        <w:t>people</w:t>
      </w:r>
    </w:p>
    <w:p w14:paraId="22DC9093" w14:textId="77777777" w:rsidR="00C968F3" w:rsidRDefault="00A17B60">
      <w:pPr>
        <w:pStyle w:val="ManualBullet"/>
      </w:pPr>
      <w:r>
        <w:t>volunteers</w:t>
      </w:r>
    </w:p>
    <w:p w14:paraId="02A31021" w14:textId="77777777" w:rsidR="00C968F3" w:rsidRDefault="00A17B60">
      <w:pPr>
        <w:pStyle w:val="ManualBullet"/>
      </w:pPr>
      <w:r>
        <w:t>steering volunteers</w:t>
      </w:r>
    </w:p>
    <w:p w14:paraId="44AE625B" w14:textId="77777777" w:rsidR="00C968F3" w:rsidRDefault="00A17B60">
      <w:pPr>
        <w:pStyle w:val="ManualBullet"/>
      </w:pPr>
      <w:r>
        <w:t>events</w:t>
      </w:r>
    </w:p>
    <w:p w14:paraId="710028E1" w14:textId="77777777" w:rsidR="00C968F3" w:rsidRDefault="00A17B60">
      <w:pPr>
        <w:pStyle w:val="ManualBullet"/>
      </w:pPr>
      <w:r>
        <w:t>participants</w:t>
      </w:r>
    </w:p>
    <w:p w14:paraId="2E2D3F31" w14:textId="77777777" w:rsidR="00C968F3" w:rsidRDefault="00A17B60">
      <w:pPr>
        <w:pStyle w:val="ManualBullet"/>
      </w:pPr>
      <w:r>
        <w:t>grants</w:t>
      </w:r>
    </w:p>
    <w:p w14:paraId="18DE1398" w14:textId="77777777" w:rsidR="00C968F3" w:rsidRDefault="00A17B60">
      <w:pPr>
        <w:pStyle w:val="ManualBullet"/>
      </w:pPr>
      <w:r>
        <w:t>bids submitted</w:t>
      </w:r>
    </w:p>
    <w:p w14:paraId="1AA26B10" w14:textId="77777777" w:rsidR="00C968F3" w:rsidRDefault="00C968F3"/>
    <w:p w14:paraId="63F20B2B" w14:textId="77777777" w:rsidR="00C968F3" w:rsidRDefault="00A17B60">
      <w:r>
        <w:t xml:space="preserve">Use </w:t>
      </w:r>
      <w:r>
        <w:rPr>
          <w:rFonts w:ascii="Consolas" w:hAnsi="Consolas"/>
        </w:rPr>
        <w:t>Show KPI Debug</w:t>
      </w:r>
      <w:r>
        <w:t xml:space="preserve"> when:</w:t>
      </w:r>
    </w:p>
    <w:p w14:paraId="57A35FF7" w14:textId="77777777" w:rsidR="00C968F3" w:rsidRDefault="00C968F3"/>
    <w:p w14:paraId="31A55D6C" w14:textId="77777777" w:rsidR="00C968F3" w:rsidRDefault="00A17B60">
      <w:pPr>
        <w:pStyle w:val="ManualBullet"/>
      </w:pPr>
      <w:r>
        <w:t>the headline KPI looks wrong</w:t>
      </w:r>
    </w:p>
    <w:p w14:paraId="2FFDD825" w14:textId="77777777" w:rsidR="00C968F3" w:rsidRDefault="00A17B60">
      <w:pPr>
        <w:pStyle w:val="ManualBullet"/>
      </w:pPr>
      <w:r>
        <w:t>you need to understand whether the source population looks plausible</w:t>
      </w:r>
    </w:p>
    <w:p w14:paraId="3859CA19" w14:textId="77777777" w:rsidR="00C968F3" w:rsidRDefault="00A17B60">
      <w:pPr>
        <w:pStyle w:val="ManualBullet"/>
      </w:pPr>
      <w:r>
        <w:t>you want to separate a source-data problem from a calculation problem</w:t>
      </w:r>
    </w:p>
    <w:p w14:paraId="67AB05EF" w14:textId="77777777" w:rsidR="00C968F3" w:rsidRDefault="00C968F3"/>
    <w:p w14:paraId="270F8E66" w14:textId="77777777" w:rsidR="00C968F3" w:rsidRDefault="00A17B60">
      <w:r>
        <w:t>Suggested process:</w:t>
      </w:r>
    </w:p>
    <w:p w14:paraId="1AD69A1A" w14:textId="77777777" w:rsidR="00C968F3" w:rsidRDefault="00C968F3"/>
    <w:p w14:paraId="35E29004" w14:textId="77777777" w:rsidR="00C968F3" w:rsidRDefault="00A17B60">
      <w:pPr>
        <w:pStyle w:val="ManualNumber"/>
      </w:pPr>
      <w:r>
        <w:t>Review the headline KPI.</w:t>
      </w:r>
    </w:p>
    <w:p w14:paraId="4FBBC89D" w14:textId="77777777" w:rsidR="00C968F3" w:rsidRDefault="00A17B60">
      <w:pPr>
        <w:pStyle w:val="ManualNumber"/>
      </w:pPr>
      <w:r>
        <w:t xml:space="preserve">Turn on </w:t>
      </w:r>
      <w:r>
        <w:rPr>
          <w:rFonts w:ascii="Consolas" w:hAnsi="Consolas"/>
        </w:rPr>
        <w:t>Show KPI Debug</w:t>
      </w:r>
      <w:r>
        <w:t>.</w:t>
      </w:r>
    </w:p>
    <w:p w14:paraId="720BFCBC" w14:textId="77777777" w:rsidR="00C968F3" w:rsidRDefault="00A17B60">
      <w:pPr>
        <w:pStyle w:val="ManualNumber"/>
      </w:pPr>
      <w:r>
        <w:t>Compare the supporting counts with what you expect.</w:t>
      </w:r>
    </w:p>
    <w:p w14:paraId="50EB9FFF" w14:textId="77777777" w:rsidR="00C968F3" w:rsidRDefault="00A17B60">
      <w:pPr>
        <w:pStyle w:val="ManualNumber"/>
      </w:pPr>
      <w:r>
        <w:t>Decide whether the issue looks like source data, filtering, or KPI logic.</w:t>
      </w:r>
    </w:p>
    <w:p w14:paraId="7A65E275" w14:textId="77777777" w:rsidR="00C968F3" w:rsidRDefault="00C968F3"/>
    <w:p w14:paraId="31ADA721" w14:textId="77777777" w:rsidR="00C968F3" w:rsidRDefault="00A17B60">
      <w:pPr>
        <w:pStyle w:val="Heading1"/>
      </w:pPr>
      <w:bookmarkStart w:id="15" w:name="_Toc226493634"/>
      <w:r>
        <w:lastRenderedPageBreak/>
        <w:t>7. Custom Reports Dashboard</w:t>
      </w:r>
      <w:bookmarkEnd w:id="15"/>
    </w:p>
    <w:p w14:paraId="6DF163F1" w14:textId="77777777" w:rsidR="00C968F3" w:rsidRDefault="00A17B60">
      <w:r>
        <w:t xml:space="preserve">Use </w:t>
      </w:r>
      <w:r>
        <w:rPr>
          <w:rFonts w:ascii="Consolas" w:hAnsi="Consolas"/>
        </w:rPr>
        <w:t>Custom Reports Dashboard</w:t>
      </w:r>
      <w:r>
        <w:t xml:space="preserve"> when you need structured analysis, exportable data, or chart-based output.</w:t>
      </w:r>
    </w:p>
    <w:p w14:paraId="60941547" w14:textId="77777777" w:rsidR="00C968F3" w:rsidRDefault="00C968F3"/>
    <w:p w14:paraId="2C012108" w14:textId="77777777" w:rsidR="00C968F3" w:rsidRDefault="00A17B60">
      <w:r>
        <w:rPr>
          <w:noProof/>
        </w:rPr>
        <w:drawing>
          <wp:inline distT="0" distB="0" distL="0" distR="0" wp14:anchorId="3321D38C" wp14:editId="33BD7EEC">
            <wp:extent cx="6217920" cy="3819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-reports-g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FA63" w14:textId="77777777" w:rsidR="00C968F3" w:rsidRDefault="00C968F3"/>
    <w:p w14:paraId="03FE7093" w14:textId="77777777" w:rsidR="00C968F3" w:rsidRDefault="00A17B60">
      <w:pPr>
        <w:pStyle w:val="Heading2"/>
      </w:pPr>
      <w:bookmarkStart w:id="16" w:name="_Toc226493635"/>
      <w:r>
        <w:t>7.1 What this screen is for</w:t>
      </w:r>
      <w:bookmarkEnd w:id="16"/>
    </w:p>
    <w:p w14:paraId="53316B40" w14:textId="77777777" w:rsidR="00C968F3" w:rsidRDefault="00A17B60">
      <w:r>
        <w:t>Use it when you need to:</w:t>
      </w:r>
    </w:p>
    <w:p w14:paraId="29EC6AC4" w14:textId="77777777" w:rsidR="00C968F3" w:rsidRDefault="00C968F3"/>
    <w:p w14:paraId="6DC8A5FC" w14:textId="77777777" w:rsidR="00C968F3" w:rsidRDefault="00A17B60">
      <w:pPr>
        <w:pStyle w:val="ManualBullet"/>
      </w:pPr>
      <w:r>
        <w:t>inspect rows directly</w:t>
      </w:r>
    </w:p>
    <w:p w14:paraId="4594AB02" w14:textId="77777777" w:rsidR="00C968F3" w:rsidRDefault="00A17B60">
      <w:pPr>
        <w:pStyle w:val="ManualBullet"/>
      </w:pPr>
      <w:r>
        <w:t>export CSV data</w:t>
      </w:r>
    </w:p>
    <w:p w14:paraId="73714C4E" w14:textId="77777777" w:rsidR="00C968F3" w:rsidRDefault="00A17B60">
      <w:pPr>
        <w:pStyle w:val="ManualBullet"/>
      </w:pPr>
      <w:r>
        <w:t>build charts for packs or presentations</w:t>
      </w:r>
    </w:p>
    <w:p w14:paraId="5C8951B5" w14:textId="77777777" w:rsidR="00C968F3" w:rsidRDefault="00A17B60">
      <w:pPr>
        <w:pStyle w:val="ManualBullet"/>
      </w:pPr>
      <w:r>
        <w:t>compare categories, statuses, or regions</w:t>
      </w:r>
    </w:p>
    <w:p w14:paraId="1B1072E2" w14:textId="77777777" w:rsidR="00C968F3" w:rsidRDefault="00A17B60">
      <w:pPr>
        <w:pStyle w:val="ManualBullet"/>
      </w:pPr>
      <w:r>
        <w:t>validate a KPI against row-level data</w:t>
      </w:r>
    </w:p>
    <w:p w14:paraId="611411AE" w14:textId="77777777" w:rsidR="00C968F3" w:rsidRDefault="00A17B60">
      <w:pPr>
        <w:pStyle w:val="ManualBullet"/>
      </w:pPr>
      <w:r>
        <w:t>review travel analysis</w:t>
      </w:r>
    </w:p>
    <w:p w14:paraId="59F72849" w14:textId="77777777" w:rsidR="00C968F3" w:rsidRDefault="00C968F3"/>
    <w:p w14:paraId="79D15DD2" w14:textId="77777777" w:rsidR="00C968F3" w:rsidRDefault="00A17B60">
      <w:pPr>
        <w:pStyle w:val="Heading2"/>
      </w:pPr>
      <w:bookmarkStart w:id="17" w:name="_Toc226493636"/>
      <w:r>
        <w:t>7.2 Datasets available to Managers</w:t>
      </w:r>
      <w:bookmarkEnd w:id="17"/>
    </w:p>
    <w:p w14:paraId="7009314E" w14:textId="77777777" w:rsidR="00C968F3" w:rsidRDefault="00A17B60">
      <w:r>
        <w:t>Managers can work with:</w:t>
      </w:r>
    </w:p>
    <w:p w14:paraId="2BB56C75" w14:textId="77777777" w:rsidR="00C968F3" w:rsidRDefault="00C968F3"/>
    <w:p w14:paraId="6A0E865D" w14:textId="77777777" w:rsidR="00C968F3" w:rsidRDefault="00A17B60">
      <w:pPr>
        <w:pStyle w:val="ManualBullet"/>
      </w:pPr>
      <w:r>
        <w:rPr>
          <w:rFonts w:ascii="Consolas" w:hAnsi="Consolas"/>
        </w:rPr>
        <w:t>People</w:t>
      </w:r>
    </w:p>
    <w:p w14:paraId="4A459106" w14:textId="77777777" w:rsidR="00C968F3" w:rsidRDefault="00A17B60">
      <w:pPr>
        <w:pStyle w:val="ManualBullet"/>
      </w:pPr>
      <w:r>
        <w:rPr>
          <w:rFonts w:ascii="Consolas" w:hAnsi="Consolas"/>
        </w:rPr>
        <w:t>Organisations</w:t>
      </w:r>
    </w:p>
    <w:p w14:paraId="69D97AF4" w14:textId="77777777" w:rsidR="00C968F3" w:rsidRDefault="00A17B60">
      <w:pPr>
        <w:pStyle w:val="ManualBullet"/>
      </w:pPr>
      <w:r>
        <w:rPr>
          <w:rFonts w:ascii="Consolas" w:hAnsi="Consolas"/>
        </w:rPr>
        <w:lastRenderedPageBreak/>
        <w:t>Events</w:t>
      </w:r>
    </w:p>
    <w:p w14:paraId="574ED26F" w14:textId="77777777" w:rsidR="00C968F3" w:rsidRDefault="00A17B60">
      <w:pPr>
        <w:pStyle w:val="ManualBullet"/>
      </w:pPr>
      <w:r>
        <w:rPr>
          <w:rFonts w:ascii="Consolas" w:hAnsi="Consolas"/>
        </w:rPr>
        <w:t>Payments</w:t>
      </w:r>
    </w:p>
    <w:p w14:paraId="05EBC678" w14:textId="77777777" w:rsidR="00C968F3" w:rsidRDefault="00A17B60">
      <w:pPr>
        <w:pStyle w:val="ManualBullet"/>
      </w:pPr>
      <w:r>
        <w:rPr>
          <w:rFonts w:ascii="Consolas" w:hAnsi="Consolas"/>
        </w:rPr>
        <w:t>Grants</w:t>
      </w:r>
    </w:p>
    <w:p w14:paraId="41298A6A" w14:textId="77777777" w:rsidR="00C968F3" w:rsidRDefault="00C968F3"/>
    <w:p w14:paraId="71AFCD69" w14:textId="77777777" w:rsidR="00C968F3" w:rsidRDefault="00A17B60">
      <w:r>
        <w:t>Use them like this:</w:t>
      </w:r>
    </w:p>
    <w:p w14:paraId="00682B3C" w14:textId="77777777" w:rsidR="00C968F3" w:rsidRDefault="00C968F3"/>
    <w:p w14:paraId="374F5A77" w14:textId="77777777" w:rsidR="00C968F3" w:rsidRDefault="00A17B60">
      <w:pPr>
        <w:pStyle w:val="ManualBullet"/>
      </w:pPr>
      <w:r>
        <w:rPr>
          <w:rFonts w:ascii="Consolas" w:hAnsi="Consolas"/>
        </w:rPr>
        <w:t>People</w:t>
      </w:r>
      <w:r>
        <w:t>: participant or people-record analysis where your role permits it</w:t>
      </w:r>
    </w:p>
    <w:p w14:paraId="7A4E4D83" w14:textId="77777777" w:rsidR="00C968F3" w:rsidRDefault="00A17B60">
      <w:pPr>
        <w:pStyle w:val="ManualBullet"/>
      </w:pPr>
      <w:r>
        <w:rPr>
          <w:rFonts w:ascii="Consolas" w:hAnsi="Consolas"/>
        </w:rPr>
        <w:t>Organisations</w:t>
      </w:r>
      <w:r>
        <w:t>: organisation activity, partnership analysis, and status review</w:t>
      </w:r>
    </w:p>
    <w:p w14:paraId="2900915A" w14:textId="77777777" w:rsidR="00C968F3" w:rsidRDefault="00A17B60">
      <w:pPr>
        <w:pStyle w:val="ManualBullet"/>
      </w:pPr>
      <w:r>
        <w:rPr>
          <w:rFonts w:ascii="Consolas" w:hAnsi="Consolas"/>
        </w:rPr>
        <w:t>Events</w:t>
      </w:r>
      <w:r>
        <w:t>: delivery volume, event type, event timing, event status, and regional delivery questions</w:t>
      </w:r>
    </w:p>
    <w:p w14:paraId="15D4FFCA" w14:textId="77777777" w:rsidR="00C968F3" w:rsidRDefault="00A17B60">
      <w:pPr>
        <w:pStyle w:val="ManualBullet"/>
      </w:pPr>
      <w:r>
        <w:rPr>
          <w:rFonts w:ascii="Consolas" w:hAnsi="Consolas"/>
        </w:rPr>
        <w:t>Payments</w:t>
      </w:r>
      <w:r>
        <w:t>: income records and timing</w:t>
      </w:r>
    </w:p>
    <w:p w14:paraId="2765B6E9" w14:textId="77777777" w:rsidR="00C968F3" w:rsidRDefault="00A17B60">
      <w:pPr>
        <w:pStyle w:val="ManualBullet"/>
      </w:pPr>
      <w:r>
        <w:rPr>
          <w:rFonts w:ascii="Consolas" w:hAnsi="Consolas"/>
        </w:rPr>
        <w:t>Grants</w:t>
      </w:r>
      <w:r>
        <w:t>: grant lifecycle, outcomes, awards, and closures</w:t>
      </w:r>
    </w:p>
    <w:p w14:paraId="0426C9E9" w14:textId="77777777" w:rsidR="00C968F3" w:rsidRDefault="00C968F3"/>
    <w:p w14:paraId="5F1CAB23" w14:textId="77777777" w:rsidR="00C968F3" w:rsidRDefault="00A17B60">
      <w:pPr>
        <w:pStyle w:val="Heading2"/>
      </w:pPr>
      <w:bookmarkStart w:id="18" w:name="_Toc226493637"/>
      <w:r>
        <w:t>7.3 Main report workflow</w:t>
      </w:r>
      <w:bookmarkEnd w:id="18"/>
    </w:p>
    <w:p w14:paraId="69DE4018" w14:textId="77777777" w:rsidR="00C968F3" w:rsidRDefault="00A17B60">
      <w:r>
        <w:t>Use the same pattern every time:</w:t>
      </w:r>
    </w:p>
    <w:p w14:paraId="0E4DC585" w14:textId="77777777" w:rsidR="00C968F3" w:rsidRDefault="00C968F3"/>
    <w:p w14:paraId="589F28E7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 w14:paraId="6CF0F87D" w14:textId="77777777" w:rsidR="00C968F3" w:rsidRDefault="00A17B60">
      <w:pPr>
        <w:pStyle w:val="ManualNumber"/>
      </w:pPr>
      <w:r>
        <w:t>Choose one or more datasets.</w:t>
      </w:r>
    </w:p>
    <w:p w14:paraId="7379B3B1" w14:textId="77777777" w:rsidR="00C968F3" w:rsidRDefault="00A17B60">
      <w:pPr>
        <w:pStyle w:val="ManualNumber"/>
      </w:pPr>
      <w:r>
        <w:t xml:space="preserve">Choose the </w:t>
      </w:r>
      <w:r>
        <w:rPr>
          <w:rFonts w:ascii="Consolas" w:hAnsi="Consolas"/>
        </w:rPr>
        <w:t>Output Type</w:t>
      </w:r>
      <w:r>
        <w:t>.</w:t>
      </w:r>
    </w:p>
    <w:p w14:paraId="1EEF76E1" w14:textId="77777777" w:rsidR="00C968F3" w:rsidRDefault="00A17B60">
      <w:pPr>
        <w:pStyle w:val="ManualNumber"/>
      </w:pPr>
      <w:r>
        <w:t>Set region and timeframe.</w:t>
      </w:r>
    </w:p>
    <w:p w14:paraId="63B046AA" w14:textId="77777777" w:rsidR="00C968F3" w:rsidRDefault="00A17B60"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 w14:paraId="7C93D90C" w14:textId="77777777" w:rsidR="00C968F3" w:rsidRDefault="00A17B60">
      <w:pPr>
        <w:pStyle w:val="ManualNumber"/>
      </w:pPr>
      <w:r>
        <w:t>Review the returned result.</w:t>
      </w:r>
    </w:p>
    <w:p w14:paraId="4EFA93C6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Advanced Report Controls</w:t>
      </w:r>
      <w:r>
        <w:t xml:space="preserve"> if the result is too broad.</w:t>
      </w:r>
    </w:p>
    <w:p w14:paraId="7E03FADA" w14:textId="77777777" w:rsidR="00C968F3" w:rsidRDefault="00A17B60">
      <w:pPr>
        <w:pStyle w:val="ManualNumber"/>
      </w:pPr>
      <w:r>
        <w:t>Apply advanced filters.</w:t>
      </w:r>
    </w:p>
    <w:p w14:paraId="79BB7AEC" w14:textId="77777777" w:rsidR="00C968F3" w:rsidRDefault="00A17B60">
      <w:pPr>
        <w:pStyle w:val="ManualNumber"/>
      </w:pPr>
      <w:r>
        <w:t>Review the revised output.</w:t>
      </w:r>
    </w:p>
    <w:p w14:paraId="2867A825" w14:textId="77777777" w:rsidR="00C968F3" w:rsidRDefault="00A17B60">
      <w:pPr>
        <w:pStyle w:val="ManualNumber"/>
      </w:pPr>
      <w:r>
        <w:t>Download CSV if needed.</w:t>
      </w:r>
    </w:p>
    <w:p w14:paraId="2BAA6963" w14:textId="77777777" w:rsidR="00C968F3" w:rsidRDefault="00C968F3"/>
    <w:p w14:paraId="4399BB8E" w14:textId="77777777" w:rsidR="00C968F3" w:rsidRDefault="00A17B60">
      <w:r>
        <w:t>This screen works in two stages:</w:t>
      </w:r>
    </w:p>
    <w:p w14:paraId="7BBD0016" w14:textId="77777777" w:rsidR="00C968F3" w:rsidRDefault="00C968F3"/>
    <w:p w14:paraId="1CB95377" w14:textId="77777777" w:rsidR="00C968F3" w:rsidRDefault="00A17B60">
      <w:pPr>
        <w:pStyle w:val="ManualBullet"/>
      </w:pPr>
      <w:r>
        <w:rPr>
          <w:rFonts w:ascii="Consolas" w:hAnsi="Consolas"/>
        </w:rPr>
        <w:t>Apply Report Filters</w:t>
      </w:r>
      <w:r>
        <w:t xml:space="preserve"> refreshes dataset, output type, region, and timeframe</w:t>
      </w:r>
    </w:p>
    <w:p w14:paraId="0CC3BF4B" w14:textId="77777777" w:rsidR="00C968F3" w:rsidRDefault="00A17B60">
      <w:pPr>
        <w:pStyle w:val="ManualBullet"/>
      </w:pPr>
      <w:r>
        <w:rPr>
          <w:rFonts w:ascii="Consolas" w:hAnsi="Consolas"/>
        </w:rPr>
        <w:t>Apply Advanced Filters</w:t>
      </w:r>
      <w:r>
        <w:t xml:space="preserve"> narrows the already returned rows</w:t>
      </w:r>
    </w:p>
    <w:p w14:paraId="4C8E6987" w14:textId="77777777" w:rsidR="00C968F3" w:rsidRDefault="00C968F3"/>
    <w:p w14:paraId="0E732C40" w14:textId="77777777" w:rsidR="00C968F3" w:rsidRDefault="00A17B60">
      <w:pPr>
        <w:pStyle w:val="Heading2"/>
      </w:pPr>
      <w:bookmarkStart w:id="19" w:name="_Toc226493638"/>
      <w:r>
        <w:t>7.4 Output types explained</w:t>
      </w:r>
      <w:bookmarkEnd w:id="19"/>
    </w:p>
    <w:p w14:paraId="73753C4F" w14:textId="77777777" w:rsidR="00C968F3" w:rsidRDefault="00A17B60">
      <w:r>
        <w:t>Available output types are:</w:t>
      </w:r>
    </w:p>
    <w:p w14:paraId="73979137" w14:textId="77777777" w:rsidR="00C968F3" w:rsidRDefault="00C968F3"/>
    <w:p w14:paraId="18AAE830" w14:textId="77777777" w:rsidR="00C968F3" w:rsidRDefault="00A17B60">
      <w:pPr>
        <w:pStyle w:val="ManualBullet"/>
      </w:pPr>
      <w:r>
        <w:rPr>
          <w:rFonts w:ascii="Consolas" w:hAnsi="Consolas"/>
        </w:rPr>
        <w:t>Tabular</w:t>
      </w:r>
    </w:p>
    <w:p w14:paraId="6F9A40FE" w14:textId="77777777" w:rsidR="00C968F3" w:rsidRDefault="00A17B60">
      <w:pPr>
        <w:pStyle w:val="ManualBullet"/>
      </w:pPr>
      <w:r>
        <w:rPr>
          <w:rFonts w:ascii="Consolas" w:hAnsi="Consolas"/>
        </w:rPr>
        <w:t>Bar</w:t>
      </w:r>
    </w:p>
    <w:p w14:paraId="0BBC3C06" w14:textId="77777777" w:rsidR="00C968F3" w:rsidRDefault="00A17B60">
      <w:pPr>
        <w:pStyle w:val="ManualBullet"/>
      </w:pPr>
      <w:r>
        <w:rPr>
          <w:rFonts w:ascii="Consolas" w:hAnsi="Consolas"/>
        </w:rPr>
        <w:lastRenderedPageBreak/>
        <w:t>Line</w:t>
      </w:r>
    </w:p>
    <w:p w14:paraId="4F576D73" w14:textId="77777777" w:rsidR="00C968F3" w:rsidRDefault="00A17B60">
      <w:pPr>
        <w:pStyle w:val="ManualBullet"/>
      </w:pPr>
      <w:r>
        <w:rPr>
          <w:rFonts w:ascii="Consolas" w:hAnsi="Consolas"/>
        </w:rPr>
        <w:t>Pie</w:t>
      </w:r>
    </w:p>
    <w:p w14:paraId="680EA240" w14:textId="77777777" w:rsidR="00C968F3" w:rsidRDefault="00A17B60">
      <w:pPr>
        <w:pStyle w:val="ManualBullet"/>
      </w:pPr>
      <w:r>
        <w:rPr>
          <w:rFonts w:ascii="Consolas" w:hAnsi="Consolas"/>
        </w:rPr>
        <w:t>UK Map</w:t>
      </w:r>
    </w:p>
    <w:p w14:paraId="14736A69" w14:textId="77777777" w:rsidR="00C968F3" w:rsidRDefault="00A17B60">
      <w:pPr>
        <w:pStyle w:val="ManualBullet"/>
      </w:pPr>
      <w:r>
        <w:rPr>
          <w:rFonts w:ascii="Consolas" w:hAnsi="Consolas"/>
        </w:rPr>
        <w:t>Comparison Analysis</w:t>
      </w:r>
    </w:p>
    <w:p w14:paraId="2AC60CF9" w14:textId="77777777" w:rsidR="00C968F3" w:rsidRDefault="00A17B60">
      <w:pPr>
        <w:pStyle w:val="ManualBullet"/>
      </w:pPr>
      <w:r>
        <w:rPr>
          <w:rFonts w:ascii="Consolas" w:hAnsi="Consolas"/>
        </w:rPr>
        <w:t>Distance Analysis</w:t>
      </w:r>
    </w:p>
    <w:p w14:paraId="0AEC633C" w14:textId="77777777" w:rsidR="00C968F3" w:rsidRDefault="00C968F3"/>
    <w:p w14:paraId="29A79FCF" w14:textId="77777777" w:rsidR="00C968F3" w:rsidRDefault="00A17B60">
      <w:r>
        <w:t>Choose them like this:</w:t>
      </w:r>
    </w:p>
    <w:p w14:paraId="1EAA85B8" w14:textId="77777777" w:rsidR="00C968F3" w:rsidRDefault="00C968F3"/>
    <w:p w14:paraId="0ED89C31" w14:textId="77777777" w:rsidR="00C968F3" w:rsidRDefault="00A17B60">
      <w:pPr>
        <w:pStyle w:val="ManualBullet"/>
      </w:pPr>
      <w:r>
        <w:rPr>
          <w:rFonts w:ascii="Consolas" w:hAnsi="Consolas"/>
        </w:rPr>
        <w:t>Tabular</w:t>
      </w:r>
      <w:r>
        <w:t xml:space="preserve"> for row-level review and export</w:t>
      </w:r>
    </w:p>
    <w:p w14:paraId="26ECCE0E" w14:textId="77777777" w:rsidR="00C968F3" w:rsidRDefault="00A17B60">
      <w:pPr>
        <w:pStyle w:val="ManualBullet"/>
      </w:pPr>
      <w:r>
        <w:rPr>
          <w:rFonts w:ascii="Consolas" w:hAnsi="Consolas"/>
        </w:rPr>
        <w:t>Bar</w:t>
      </w:r>
      <w:r>
        <w:t xml:space="preserve"> for simple grouped comparisons</w:t>
      </w:r>
    </w:p>
    <w:p w14:paraId="65A9C926" w14:textId="77777777" w:rsidR="00C968F3" w:rsidRDefault="00A17B60">
      <w:pPr>
        <w:pStyle w:val="ManualBullet"/>
      </w:pPr>
      <w:r>
        <w:rPr>
          <w:rFonts w:ascii="Consolas" w:hAnsi="Consolas"/>
        </w:rPr>
        <w:t>Line</w:t>
      </w:r>
      <w:r>
        <w:t xml:space="preserve"> for trends over time</w:t>
      </w:r>
    </w:p>
    <w:p w14:paraId="3D969D62" w14:textId="77777777" w:rsidR="00C968F3" w:rsidRDefault="00A17B60">
      <w:pPr>
        <w:pStyle w:val="ManualBullet"/>
      </w:pPr>
      <w:r>
        <w:rPr>
          <w:rFonts w:ascii="Consolas" w:hAnsi="Consolas"/>
        </w:rPr>
        <w:t>Pie</w:t>
      </w:r>
      <w:r>
        <w:t xml:space="preserve"> for share-of-total views</w:t>
      </w:r>
    </w:p>
    <w:p w14:paraId="562085A0" w14:textId="77777777" w:rsidR="00C968F3" w:rsidRDefault="00A17B60">
      <w:pPr>
        <w:pStyle w:val="ManualBullet"/>
      </w:pPr>
      <w:r>
        <w:rPr>
          <w:rFonts w:ascii="Consolas" w:hAnsi="Consolas"/>
        </w:rPr>
        <w:t>UK Map</w:t>
      </w:r>
      <w:r>
        <w:t xml:space="preserve"> for regional distribution</w:t>
      </w:r>
    </w:p>
    <w:p w14:paraId="38B340D7" w14:textId="77777777" w:rsidR="00C968F3" w:rsidRDefault="00A17B60">
      <w:pPr>
        <w:pStyle w:val="ManualBullet"/>
      </w:pPr>
      <w:r>
        <w:rPr>
          <w:rFonts w:ascii="Consolas" w:hAnsi="Consolas"/>
        </w:rPr>
        <w:t>Comparison Analysis</w:t>
      </w:r>
      <w:r>
        <w:t xml:space="preserve"> for direct group-versus-group comparison</w:t>
      </w:r>
    </w:p>
    <w:p w14:paraId="4FCB394B" w14:textId="77777777" w:rsidR="00C968F3" w:rsidRDefault="00A17B60">
      <w:pPr>
        <w:pStyle w:val="ManualBullet"/>
      </w:pPr>
      <w:r>
        <w:rPr>
          <w:rFonts w:ascii="Consolas" w:hAnsi="Consolas"/>
        </w:rPr>
        <w:t>Distance Analysis</w:t>
      </w:r>
      <w:r>
        <w:t xml:space="preserve"> for participant travel questions</w:t>
      </w:r>
    </w:p>
    <w:p w14:paraId="4261CD22" w14:textId="77777777" w:rsidR="00C968F3" w:rsidRDefault="00C968F3"/>
    <w:p w14:paraId="3D0777DB" w14:textId="77777777" w:rsidR="00C968F3" w:rsidRDefault="00A17B60">
      <w:pPr>
        <w:pStyle w:val="Heading2"/>
      </w:pPr>
      <w:bookmarkStart w:id="20" w:name="_Toc226493639"/>
      <w:r>
        <w:t>7.5 Grouping, metrics, and aggregation</w:t>
      </w:r>
      <w:bookmarkEnd w:id="20"/>
    </w:p>
    <w:p w14:paraId="628DD29D" w14:textId="77777777" w:rsidR="00C968F3" w:rsidRDefault="00A17B60">
      <w:r>
        <w:t>Most chart outputs require three choices:</w:t>
      </w:r>
    </w:p>
    <w:p w14:paraId="75D5CADE" w14:textId="77777777" w:rsidR="00C968F3" w:rsidRDefault="00C968F3"/>
    <w:p w14:paraId="25D48DD4" w14:textId="77777777" w:rsidR="00C968F3" w:rsidRDefault="00A17B60">
      <w:pPr>
        <w:pStyle w:val="ManualBullet"/>
      </w:pPr>
      <w:r>
        <w:rPr>
          <w:rFonts w:ascii="Consolas" w:hAnsi="Consolas"/>
        </w:rPr>
        <w:t>Group By</w:t>
      </w:r>
    </w:p>
    <w:p w14:paraId="6651B623" w14:textId="77777777" w:rsidR="00C968F3" w:rsidRDefault="00A17B60">
      <w:pPr>
        <w:pStyle w:val="ManualBullet"/>
      </w:pPr>
      <w:r>
        <w:rPr>
          <w:rFonts w:ascii="Consolas" w:hAnsi="Consolas"/>
        </w:rPr>
        <w:t>Metric</w:t>
      </w:r>
    </w:p>
    <w:p w14:paraId="67C5386D" w14:textId="77777777" w:rsidR="00C968F3" w:rsidRDefault="00A17B60">
      <w:pPr>
        <w:pStyle w:val="ManualBullet"/>
      </w:pPr>
      <w:r>
        <w:rPr>
          <w:rFonts w:ascii="Consolas" w:hAnsi="Consolas"/>
        </w:rPr>
        <w:t>Aggregation</w:t>
      </w:r>
    </w:p>
    <w:p w14:paraId="14129407" w14:textId="77777777" w:rsidR="00C968F3" w:rsidRDefault="00C968F3"/>
    <w:p w14:paraId="27C58FA2" w14:textId="77777777" w:rsidR="00C968F3" w:rsidRDefault="00A17B60">
      <w:r>
        <w:t>These choices determine what the chart actually means:</w:t>
      </w:r>
    </w:p>
    <w:p w14:paraId="61241171" w14:textId="77777777" w:rsidR="00C968F3" w:rsidRDefault="00C968F3"/>
    <w:p w14:paraId="3FBE02DA" w14:textId="77777777" w:rsidR="00C968F3" w:rsidRDefault="00A17B60">
      <w:pPr>
        <w:pStyle w:val="ManualBullet"/>
      </w:pPr>
      <w:r>
        <w:rPr>
          <w:rFonts w:ascii="Consolas" w:hAnsi="Consolas"/>
        </w:rPr>
        <w:t>Group By</w:t>
      </w:r>
      <w:r>
        <w:t xml:space="preserve"> decides how the report is split</w:t>
      </w:r>
    </w:p>
    <w:p w14:paraId="77804720" w14:textId="77777777" w:rsidR="00C968F3" w:rsidRDefault="00A17B60">
      <w:pPr>
        <w:pStyle w:val="ManualBullet"/>
      </w:pPr>
      <w:r>
        <w:rPr>
          <w:rFonts w:ascii="Consolas" w:hAnsi="Consolas"/>
        </w:rPr>
        <w:t>Metric</w:t>
      </w:r>
      <w:r>
        <w:t xml:space="preserve"> decides what value is measured</w:t>
      </w:r>
    </w:p>
    <w:p w14:paraId="0F357FFA" w14:textId="77777777" w:rsidR="00C968F3" w:rsidRDefault="00A17B60">
      <w:pPr>
        <w:pStyle w:val="ManualBullet"/>
      </w:pPr>
      <w:r>
        <w:rPr>
          <w:rFonts w:ascii="Consolas" w:hAnsi="Consolas"/>
        </w:rPr>
        <w:t>Aggregation</w:t>
      </w:r>
      <w:r>
        <w:t xml:space="preserve"> decides whether you are summing values, counting rows, or taking an average</w:t>
      </w:r>
    </w:p>
    <w:p w14:paraId="127B5C49" w14:textId="77777777" w:rsidR="00C968F3" w:rsidRDefault="00C968F3"/>
    <w:p w14:paraId="2190146B" w14:textId="77777777" w:rsidR="00C968F3" w:rsidRDefault="00A17B60">
      <w:r>
        <w:t>Always sense-check the chart title and axes after making these selections so that you know the visual matches the question you are trying to answer.</w:t>
      </w:r>
    </w:p>
    <w:p w14:paraId="2F6C13AE" w14:textId="77777777" w:rsidR="00C968F3" w:rsidRDefault="00C968F3"/>
    <w:p w14:paraId="603BC6A3" w14:textId="77777777" w:rsidR="00C968F3" w:rsidRDefault="00A17B60">
      <w:pPr>
        <w:pStyle w:val="Heading2"/>
      </w:pPr>
      <w:bookmarkStart w:id="21" w:name="_Toc226493640"/>
      <w:r>
        <w:t>7.6 Advanced Report Controls</w:t>
      </w:r>
      <w:bookmarkEnd w:id="21"/>
    </w:p>
    <w:p w14:paraId="70403F8B" w14:textId="77777777" w:rsidR="00C968F3" w:rsidRDefault="00A17B60">
      <w:r>
        <w:t>Advanced controls include:</w:t>
      </w:r>
    </w:p>
    <w:p w14:paraId="6BD299A6" w14:textId="77777777" w:rsidR="00C968F3" w:rsidRDefault="00C968F3"/>
    <w:p w14:paraId="095D73B6" w14:textId="77777777" w:rsidR="00C968F3" w:rsidRDefault="00A17B60">
      <w:pPr>
        <w:pStyle w:val="ManualBullet"/>
      </w:pPr>
      <w:r>
        <w:rPr>
          <w:rFonts w:ascii="Consolas" w:hAnsi="Consolas"/>
        </w:rPr>
        <w:lastRenderedPageBreak/>
        <w:t>Limit to datasets</w:t>
      </w:r>
    </w:p>
    <w:p w14:paraId="612CD113" w14:textId="77777777" w:rsidR="00C968F3" w:rsidRDefault="00A17B60">
      <w:pPr>
        <w:pStyle w:val="ManualBullet"/>
      </w:pPr>
      <w:r>
        <w:rPr>
          <w:rFonts w:ascii="Consolas" w:hAnsi="Consolas"/>
        </w:rPr>
        <w:t>Category filter</w:t>
      </w:r>
    </w:p>
    <w:p w14:paraId="0F5DBC71" w14:textId="77777777" w:rsidR="00C968F3" w:rsidRDefault="00A17B60">
      <w:pPr>
        <w:pStyle w:val="ManualBullet"/>
      </w:pPr>
      <w:r>
        <w:rPr>
          <w:rFonts w:ascii="Consolas" w:hAnsi="Consolas"/>
        </w:rPr>
        <w:t>Status filter</w:t>
      </w:r>
    </w:p>
    <w:p w14:paraId="1A12FC2B" w14:textId="77777777" w:rsidR="00C968F3" w:rsidRDefault="00A17B60">
      <w:pPr>
        <w:pStyle w:val="ManualBullet"/>
      </w:pPr>
      <w:r>
        <w:rPr>
          <w:rFonts w:ascii="Consolas" w:hAnsi="Consolas"/>
        </w:rPr>
        <w:t>Metric value range</w:t>
      </w:r>
    </w:p>
    <w:p w14:paraId="6560AB2D" w14:textId="77777777" w:rsidR="00C968F3" w:rsidRDefault="00A17B60">
      <w:pPr>
        <w:pStyle w:val="ManualBullet"/>
      </w:pPr>
      <w:r>
        <w:rPr>
          <w:rFonts w:ascii="Consolas" w:hAnsi="Consolas"/>
        </w:rPr>
        <w:t>Only include rows with valid date</w:t>
      </w:r>
    </w:p>
    <w:p w14:paraId="4893C7F8" w14:textId="77777777" w:rsidR="00C968F3" w:rsidRDefault="00C968F3"/>
    <w:p w14:paraId="686B6123" w14:textId="77777777" w:rsidR="00C968F3" w:rsidRDefault="00A17B60">
      <w:r>
        <w:t>Practical uses:</w:t>
      </w:r>
    </w:p>
    <w:p w14:paraId="7A7A7911" w14:textId="77777777" w:rsidR="00C968F3" w:rsidRDefault="00C968F3"/>
    <w:p w14:paraId="47837CF5" w14:textId="77777777" w:rsidR="00C968F3" w:rsidRDefault="00A17B60">
      <w:pPr>
        <w:pStyle w:val="ManualBullet"/>
      </w:pPr>
      <w:r>
        <w:t xml:space="preserve">use </w:t>
      </w:r>
      <w:r>
        <w:rPr>
          <w:rFonts w:ascii="Consolas" w:hAnsi="Consolas"/>
        </w:rPr>
        <w:t>Status filter</w:t>
      </w:r>
      <w:r>
        <w:t xml:space="preserve"> to isolate active, completed, approved, or similar statuses</w:t>
      </w:r>
    </w:p>
    <w:p w14:paraId="1A5D9F8B" w14:textId="77777777" w:rsidR="00C968F3" w:rsidRDefault="00A17B60">
      <w:pPr>
        <w:pStyle w:val="ManualBullet"/>
      </w:pPr>
      <w:r>
        <w:t xml:space="preserve">use </w:t>
      </w:r>
      <w:r>
        <w:rPr>
          <w:rFonts w:ascii="Consolas" w:hAnsi="Consolas"/>
        </w:rPr>
        <w:t>Category filter</w:t>
      </w:r>
      <w:r>
        <w:t xml:space="preserve"> when you need one strand of activity rather than the full mix</w:t>
      </w:r>
    </w:p>
    <w:p w14:paraId="14BE577D" w14:textId="77777777" w:rsidR="00C968F3" w:rsidRDefault="00A17B60">
      <w:pPr>
        <w:pStyle w:val="ManualBullet"/>
      </w:pPr>
      <w:r>
        <w:t xml:space="preserve">use </w:t>
      </w:r>
      <w:r>
        <w:rPr>
          <w:rFonts w:ascii="Consolas" w:hAnsi="Consolas"/>
        </w:rPr>
        <w:t>Metric value range</w:t>
      </w:r>
      <w:r>
        <w:t xml:space="preserve"> to remove outliers or zero-value rows</w:t>
      </w:r>
    </w:p>
    <w:p w14:paraId="652F0E88" w14:textId="77777777" w:rsidR="00C968F3" w:rsidRDefault="00A17B60">
      <w:pPr>
        <w:pStyle w:val="ManualBullet"/>
      </w:pPr>
      <w:r>
        <w:t xml:space="preserve">use </w:t>
      </w:r>
      <w:r>
        <w:rPr>
          <w:rFonts w:ascii="Consolas" w:hAnsi="Consolas"/>
        </w:rPr>
        <w:t>Only include rows with valid date</w:t>
      </w:r>
      <w:r>
        <w:t xml:space="preserve"> before using </w:t>
      </w:r>
      <w:r>
        <w:rPr>
          <w:rFonts w:ascii="Consolas" w:hAnsi="Consolas"/>
        </w:rPr>
        <w:t>Line</w:t>
      </w:r>
    </w:p>
    <w:p w14:paraId="594D531E" w14:textId="77777777" w:rsidR="00C968F3" w:rsidRDefault="00A17B60">
      <w:pPr>
        <w:pStyle w:val="ManualBullet"/>
      </w:pPr>
      <w:r>
        <w:t xml:space="preserve">use </w:t>
      </w:r>
      <w:r>
        <w:rPr>
          <w:rFonts w:ascii="Consolas" w:hAnsi="Consolas"/>
        </w:rPr>
        <w:t>Limit to datasets</w:t>
      </w:r>
      <w:r>
        <w:t xml:space="preserve"> when you selected broadly at the start and want to narrow inside the current result</w:t>
      </w:r>
    </w:p>
    <w:p w14:paraId="067A8C54" w14:textId="77777777" w:rsidR="00C968F3" w:rsidRDefault="00C968F3"/>
    <w:p w14:paraId="2666319B" w14:textId="77777777" w:rsidR="00C968F3" w:rsidRDefault="00A17B60">
      <w:r>
        <w:t>If the result becomes empty:</w:t>
      </w:r>
    </w:p>
    <w:p w14:paraId="3989DEE7" w14:textId="77777777" w:rsidR="00C968F3" w:rsidRDefault="00C968F3"/>
    <w:p w14:paraId="7939045A" w14:textId="77777777" w:rsidR="00C968F3" w:rsidRDefault="00A17B60">
      <w:pPr>
        <w:pStyle w:val="ManualNumber"/>
      </w:pPr>
      <w:r>
        <w:t>Remove the most restrictive advanced filter.</w:t>
      </w:r>
    </w:p>
    <w:p w14:paraId="1B68F8FE" w14:textId="77777777" w:rsidR="00C968F3" w:rsidRDefault="00A17B60">
      <w:pPr>
        <w:pStyle w:val="ManualNumber"/>
      </w:pPr>
      <w:r>
        <w:t>Reapply.</w:t>
      </w:r>
    </w:p>
    <w:p w14:paraId="2524EB56" w14:textId="77777777" w:rsidR="00C968F3" w:rsidRDefault="00A17B60">
      <w:pPr>
        <w:pStyle w:val="ManualNumber"/>
      </w:pPr>
      <w:r>
        <w:t>Add filters back one at a time.</w:t>
      </w:r>
    </w:p>
    <w:p w14:paraId="14650B86" w14:textId="77777777" w:rsidR="00C968F3" w:rsidRDefault="00C968F3"/>
    <w:p w14:paraId="0377DFE3" w14:textId="77777777" w:rsidR="00C968F3" w:rsidRDefault="00A17B60">
      <w:pPr>
        <w:pStyle w:val="Heading2"/>
      </w:pPr>
      <w:bookmarkStart w:id="22" w:name="_Toc226493641"/>
      <w:r>
        <w:t>7.7 Comparison Analysis</w:t>
      </w:r>
      <w:bookmarkEnd w:id="22"/>
    </w:p>
    <w:p w14:paraId="28D4B087" w14:textId="77777777" w:rsidR="00C968F3" w:rsidRDefault="00A17B60">
      <w:r>
        <w:rPr>
          <w:rFonts w:ascii="Consolas" w:hAnsi="Consolas"/>
        </w:rPr>
        <w:t>Comparison Analysis</w:t>
      </w:r>
      <w:r>
        <w:t xml:space="preserve"> lets you compare one group against another on the same dimension.</w:t>
      </w:r>
    </w:p>
    <w:p w14:paraId="0284F334" w14:textId="77777777" w:rsidR="00C968F3" w:rsidRDefault="00C968F3"/>
    <w:p w14:paraId="4172C24B" w14:textId="77777777" w:rsidR="00C968F3" w:rsidRDefault="00A17B60">
      <w:r>
        <w:t>This is useful for questions such as:</w:t>
      </w:r>
    </w:p>
    <w:p w14:paraId="6A949E1F" w14:textId="77777777" w:rsidR="00C968F3" w:rsidRDefault="00C968F3"/>
    <w:p w14:paraId="62830B2A" w14:textId="77777777" w:rsidR="00C968F3" w:rsidRDefault="00A17B60">
      <w:pPr>
        <w:pStyle w:val="ManualBullet"/>
      </w:pPr>
      <w:r>
        <w:t>how one region compares with another</w:t>
      </w:r>
    </w:p>
    <w:p w14:paraId="5850266B" w14:textId="77777777" w:rsidR="00C968F3" w:rsidRDefault="00A17B60">
      <w:pPr>
        <w:pStyle w:val="ManualBullet"/>
      </w:pPr>
      <w:r>
        <w:t>whether one status materially differs from another</w:t>
      </w:r>
    </w:p>
    <w:p w14:paraId="15DEC0BF" w14:textId="77777777" w:rsidR="00C968F3" w:rsidRDefault="00A17B60">
      <w:pPr>
        <w:pStyle w:val="ManualBullet"/>
      </w:pPr>
      <w:r>
        <w:t>whether one category is larger than another</w:t>
      </w:r>
    </w:p>
    <w:p w14:paraId="1D952C1E" w14:textId="77777777" w:rsidR="00C968F3" w:rsidRDefault="00A17B60">
      <w:pPr>
        <w:pStyle w:val="ManualBullet"/>
      </w:pPr>
      <w:r>
        <w:t>what the absolute and percentage gap is between two groups</w:t>
      </w:r>
    </w:p>
    <w:p w14:paraId="7ECA2E5F" w14:textId="77777777" w:rsidR="00C968F3" w:rsidRDefault="00C968F3"/>
    <w:p w14:paraId="2D61EA8C" w14:textId="77777777" w:rsidR="00C968F3" w:rsidRDefault="00A17B60">
      <w:r>
        <w:t>Typical workflow:</w:t>
      </w:r>
    </w:p>
    <w:p w14:paraId="206FD667" w14:textId="77777777" w:rsidR="00C968F3" w:rsidRDefault="00C968F3"/>
    <w:p w14:paraId="7D80E337" w14:textId="77777777" w:rsidR="00C968F3" w:rsidRDefault="00A17B60">
      <w:pPr>
        <w:pStyle w:val="ManualNumber"/>
      </w:pPr>
      <w:r>
        <w:t>Choose the relevant dataset.</w:t>
      </w:r>
    </w:p>
    <w:p w14:paraId="54999EDA" w14:textId="77777777" w:rsidR="00C968F3" w:rsidRDefault="00A17B60">
      <w:pPr>
        <w:pStyle w:val="ManualNumber"/>
      </w:pPr>
      <w:r>
        <w:t xml:space="preserve">Choose </w:t>
      </w:r>
      <w:r>
        <w:rPr>
          <w:rFonts w:ascii="Consolas" w:hAnsi="Consolas"/>
        </w:rPr>
        <w:t>Comparison Analysis</w:t>
      </w:r>
      <w:r>
        <w:t>.</w:t>
      </w:r>
    </w:p>
    <w:p w14:paraId="2470045D" w14:textId="77777777" w:rsidR="00C968F3" w:rsidRDefault="00A17B60">
      <w:pPr>
        <w:pStyle w:val="ManualNumber"/>
      </w:pPr>
      <w:r>
        <w:lastRenderedPageBreak/>
        <w:t>Apply the main filters.</w:t>
      </w:r>
    </w:p>
    <w:p w14:paraId="78641E3A" w14:textId="77777777" w:rsidR="00C968F3" w:rsidRDefault="00A17B60">
      <w:pPr>
        <w:pStyle w:val="ManualNumber"/>
      </w:pPr>
      <w:r>
        <w:t>Choose the comparison dimension.</w:t>
      </w:r>
    </w:p>
    <w:p w14:paraId="33E88AFC" w14:textId="77777777" w:rsidR="00C968F3" w:rsidRDefault="00A17B60">
      <w:pPr>
        <w:pStyle w:val="ManualNumber"/>
      </w:pPr>
      <w:r>
        <w:t>Select the baseline value.</w:t>
      </w:r>
    </w:p>
    <w:p w14:paraId="7B28BF62" w14:textId="77777777" w:rsidR="00C968F3" w:rsidRDefault="00A17B60">
      <w:pPr>
        <w:pStyle w:val="ManualNumber"/>
      </w:pPr>
      <w:r>
        <w:t>Select the comparison value.</w:t>
      </w:r>
    </w:p>
    <w:p w14:paraId="65430AA2" w14:textId="77777777" w:rsidR="00C968F3" w:rsidRDefault="00A17B60">
      <w:pPr>
        <w:pStyle w:val="ManualNumber"/>
      </w:pPr>
      <w:r>
        <w:t>Review the totals, difference, and percentage gap.</w:t>
      </w:r>
    </w:p>
    <w:p w14:paraId="57FBE8C1" w14:textId="77777777" w:rsidR="00C968F3" w:rsidRDefault="00C968F3"/>
    <w:p w14:paraId="761D1046" w14:textId="77777777" w:rsidR="00C968F3" w:rsidRDefault="00A17B60">
      <w:pPr>
        <w:pStyle w:val="Heading2"/>
      </w:pPr>
      <w:bookmarkStart w:id="23" w:name="_Toc226493642"/>
      <w:r>
        <w:t>7.8 Distance Analysis</w:t>
      </w:r>
      <w:bookmarkEnd w:id="23"/>
    </w:p>
    <w:p w14:paraId="5406374D" w14:textId="77777777" w:rsidR="00C968F3" w:rsidRDefault="00A17B60">
      <w:r>
        <w:rPr>
          <w:rFonts w:ascii="Consolas" w:hAnsi="Consolas"/>
        </w:rPr>
        <w:t>Distance Analysis</w:t>
      </w:r>
      <w:r>
        <w:t xml:space="preserve"> focuses on participant travel to events.</w:t>
      </w:r>
    </w:p>
    <w:p w14:paraId="0D847824" w14:textId="77777777" w:rsidR="00C968F3" w:rsidRDefault="00C968F3"/>
    <w:p w14:paraId="2E01B786" w14:textId="77777777" w:rsidR="00C968F3" w:rsidRDefault="00A17B60">
      <w:r>
        <w:t>It can show:</w:t>
      </w:r>
    </w:p>
    <w:p w14:paraId="12EA5D3C" w14:textId="77777777" w:rsidR="00C968F3" w:rsidRDefault="00C968F3"/>
    <w:p w14:paraId="44077A33" w14:textId="77777777" w:rsidR="00C968F3" w:rsidRDefault="00A17B60">
      <w:pPr>
        <w:pStyle w:val="ManualBullet"/>
      </w:pPr>
      <w:r>
        <w:t>participant journeys</w:t>
      </w:r>
    </w:p>
    <w:p w14:paraId="6DE7C13A" w14:textId="77777777" w:rsidR="00C968F3" w:rsidRDefault="00A17B60">
      <w:pPr>
        <w:pStyle w:val="ManualBullet"/>
      </w:pPr>
      <w:r>
        <w:t>average distance</w:t>
      </w:r>
    </w:p>
    <w:p w14:paraId="6EECD1F1" w14:textId="77777777" w:rsidR="00C968F3" w:rsidRDefault="00A17B60">
      <w:pPr>
        <w:pStyle w:val="ManualBullet"/>
      </w:pPr>
      <w:r>
        <w:t>median distance</w:t>
      </w:r>
    </w:p>
    <w:p w14:paraId="0E3EFEC5" w14:textId="77777777" w:rsidR="00C968F3" w:rsidRDefault="00A17B60">
      <w:pPr>
        <w:pStyle w:val="ManualBullet"/>
      </w:pPr>
      <w:r>
        <w:t>maximum distance</w:t>
      </w:r>
    </w:p>
    <w:p w14:paraId="21C0748E" w14:textId="77777777" w:rsidR="00C968F3" w:rsidRDefault="00A17B60">
      <w:pPr>
        <w:pStyle w:val="ManualBullet"/>
      </w:pPr>
      <w:r>
        <w:t>distance bands</w:t>
      </w:r>
    </w:p>
    <w:p w14:paraId="6F442CC5" w14:textId="77777777" w:rsidR="00C968F3" w:rsidRDefault="00A17B60">
      <w:pPr>
        <w:pStyle w:val="ManualBullet"/>
      </w:pPr>
      <w:r>
        <w:t>events ranked by average travel distance</w:t>
      </w:r>
    </w:p>
    <w:p w14:paraId="257682D2" w14:textId="77777777" w:rsidR="00C968F3" w:rsidRDefault="00C968F3"/>
    <w:p w14:paraId="4E857281" w14:textId="77777777" w:rsidR="00C968F3" w:rsidRDefault="00A17B60">
      <w:r>
        <w:t>You can also:</w:t>
      </w:r>
    </w:p>
    <w:p w14:paraId="70868BE3" w14:textId="77777777" w:rsidR="00C968F3" w:rsidRDefault="00C968F3"/>
    <w:p w14:paraId="74B1792D" w14:textId="77777777" w:rsidR="00C968F3" w:rsidRDefault="00A17B60">
      <w:pPr>
        <w:pStyle w:val="ManualBullet"/>
      </w:pPr>
      <w:r>
        <w:t>filter by event type</w:t>
      </w:r>
    </w:p>
    <w:p w14:paraId="57829AF9" w14:textId="77777777" w:rsidR="00C968F3" w:rsidRDefault="00A17B60">
      <w:pPr>
        <w:pStyle w:val="ManualBullet"/>
      </w:pPr>
      <w:r>
        <w:t>keep only rows with resolved distance</w:t>
      </w:r>
    </w:p>
    <w:p w14:paraId="48802463" w14:textId="77777777" w:rsidR="00C968F3" w:rsidRDefault="00A17B60">
      <w:pPr>
        <w:pStyle w:val="ManualBullet"/>
      </w:pPr>
      <w:r>
        <w:t>drill into a selected event</w:t>
      </w:r>
    </w:p>
    <w:p w14:paraId="7700D350" w14:textId="77777777" w:rsidR="00C968F3" w:rsidRDefault="00A17B60">
      <w:pPr>
        <w:pStyle w:val="ManualBullet"/>
      </w:pPr>
      <w:r>
        <w:t>inspect journey-level rows</w:t>
      </w:r>
    </w:p>
    <w:p w14:paraId="75B78CBC" w14:textId="77777777" w:rsidR="00C968F3" w:rsidRDefault="00A17B60">
      <w:pPr>
        <w:pStyle w:val="ManualBullet"/>
      </w:pPr>
      <w:r>
        <w:t>download a CSV for the selected event or the full analysis</w:t>
      </w:r>
    </w:p>
    <w:p w14:paraId="1D9EFF10" w14:textId="77777777" w:rsidR="00C968F3" w:rsidRDefault="00C968F3"/>
    <w:p w14:paraId="77ABB88A" w14:textId="77777777" w:rsidR="00C968F3" w:rsidRDefault="00A17B60">
      <w:r>
        <w:t>Use it when you need to discuss:</w:t>
      </w:r>
    </w:p>
    <w:p w14:paraId="11D37B06" w14:textId="77777777" w:rsidR="00C968F3" w:rsidRDefault="00C968F3"/>
    <w:p w14:paraId="79235670" w14:textId="77777777" w:rsidR="00C968F3" w:rsidRDefault="00A17B60">
      <w:pPr>
        <w:pStyle w:val="ManualBullet"/>
      </w:pPr>
      <w:r>
        <w:t>reach</w:t>
      </w:r>
    </w:p>
    <w:p w14:paraId="5BB80EE8" w14:textId="77777777" w:rsidR="00C968F3" w:rsidRDefault="00A17B60">
      <w:pPr>
        <w:pStyle w:val="ManualBullet"/>
      </w:pPr>
      <w:r>
        <w:t>accessibility</w:t>
      </w:r>
    </w:p>
    <w:p w14:paraId="3F20BCD0" w14:textId="77777777" w:rsidR="00C968F3" w:rsidRDefault="00A17B60">
      <w:pPr>
        <w:pStyle w:val="ManualBullet"/>
      </w:pPr>
      <w:r>
        <w:t>travel burden</w:t>
      </w:r>
    </w:p>
    <w:p w14:paraId="65F84BEE" w14:textId="77777777" w:rsidR="00C968F3" w:rsidRDefault="00A17B60">
      <w:pPr>
        <w:pStyle w:val="ManualBullet"/>
      </w:pPr>
      <w:r>
        <w:t>whether some events draw participants from further away than others</w:t>
      </w:r>
    </w:p>
    <w:p w14:paraId="0185D789" w14:textId="77777777" w:rsidR="00C968F3" w:rsidRDefault="00C968F3"/>
    <w:p w14:paraId="06AA4FBB" w14:textId="77777777" w:rsidR="00C968F3" w:rsidRDefault="00A17B60">
      <w:r>
        <w:t>If the result looks thin, check:</w:t>
      </w:r>
    </w:p>
    <w:p w14:paraId="4EC16BCF" w14:textId="77777777" w:rsidR="00C968F3" w:rsidRDefault="00C968F3"/>
    <w:p w14:paraId="6D51D658" w14:textId="77777777" w:rsidR="00C968F3" w:rsidRDefault="00A17B60">
      <w:pPr>
        <w:pStyle w:val="ManualBullet"/>
      </w:pPr>
      <w:r>
        <w:lastRenderedPageBreak/>
        <w:t>timeframe</w:t>
      </w:r>
    </w:p>
    <w:p w14:paraId="7798EF5E" w14:textId="77777777" w:rsidR="00C968F3" w:rsidRDefault="00A17B60">
      <w:pPr>
        <w:pStyle w:val="ManualBullet"/>
      </w:pPr>
      <w:r>
        <w:t>event type filters</w:t>
      </w:r>
    </w:p>
    <w:p w14:paraId="4123DDAA" w14:textId="77777777" w:rsidR="00C968F3" w:rsidRDefault="00A17B60">
      <w:pPr>
        <w:pStyle w:val="ManualBullet"/>
      </w:pPr>
      <w:r>
        <w:t>missing postcode data</w:t>
      </w:r>
    </w:p>
    <w:p w14:paraId="17FB879F" w14:textId="77777777" w:rsidR="00C968F3" w:rsidRDefault="00A17B60">
      <w:pPr>
        <w:pStyle w:val="ManualBullet"/>
      </w:pPr>
      <w:r>
        <w:t>whether unresolved rows are being filtered out</w:t>
      </w:r>
    </w:p>
    <w:p w14:paraId="278E8F78" w14:textId="77777777" w:rsidR="00C968F3" w:rsidRDefault="00C968F3"/>
    <w:p w14:paraId="2322A49E" w14:textId="77777777" w:rsidR="00C968F3" w:rsidRDefault="00A17B60">
      <w:pPr>
        <w:pStyle w:val="Heading2"/>
      </w:pPr>
      <w:bookmarkStart w:id="24" w:name="_Toc226493643"/>
      <w:r>
        <w:t>7.9 Example report workflows</w:t>
      </w:r>
      <w:bookmarkEnd w:id="24"/>
    </w:p>
    <w:p w14:paraId="031219D1" w14:textId="77777777" w:rsidR="00C968F3" w:rsidRDefault="00A17B60">
      <w:r>
        <w:t>To validate a KPI:</w:t>
      </w:r>
    </w:p>
    <w:p w14:paraId="68752749" w14:textId="77777777" w:rsidR="00C968F3" w:rsidRDefault="00C968F3"/>
    <w:p w14:paraId="71711CD8" w14:textId="77777777" w:rsidR="00C968F3" w:rsidRDefault="00A17B60">
      <w:pPr>
        <w:pStyle w:val="ManualNumber"/>
      </w:pPr>
      <w:r>
        <w:t>Note the KPI region and timeframe.</w:t>
      </w:r>
    </w:p>
    <w:p w14:paraId="1B6C8EF2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 w14:paraId="2EB492C9" w14:textId="77777777" w:rsidR="00C968F3" w:rsidRDefault="00A17B60">
      <w:pPr>
        <w:pStyle w:val="ManualNumber"/>
      </w:pPr>
      <w:r>
        <w:t xml:space="preserve">Choose </w:t>
      </w:r>
      <w:r>
        <w:rPr>
          <w:rFonts w:ascii="Consolas" w:hAnsi="Consolas"/>
        </w:rPr>
        <w:t>Tabular</w:t>
      </w:r>
      <w:r>
        <w:t>.</w:t>
      </w:r>
    </w:p>
    <w:p w14:paraId="606FFDB0" w14:textId="77777777" w:rsidR="00C968F3" w:rsidRDefault="00A17B60">
      <w:pPr>
        <w:pStyle w:val="ManualNumber"/>
      </w:pPr>
      <w:r>
        <w:t>Choose the relevant dataset.</w:t>
      </w:r>
    </w:p>
    <w:p w14:paraId="43642C84" w14:textId="77777777" w:rsidR="00C968F3" w:rsidRDefault="00A17B60">
      <w:pPr>
        <w:pStyle w:val="ManualNumber"/>
      </w:pPr>
      <w:r>
        <w:t>Match the same region and timeframe.</w:t>
      </w:r>
    </w:p>
    <w:p w14:paraId="750CAD26" w14:textId="77777777" w:rsidR="00C968F3" w:rsidRDefault="00A17B60">
      <w:pPr>
        <w:pStyle w:val="ManualNumber"/>
      </w:pPr>
      <w:r>
        <w:t>Review whether the rows support the KPI story.</w:t>
      </w:r>
    </w:p>
    <w:p w14:paraId="025B8BE9" w14:textId="77777777" w:rsidR="00C968F3" w:rsidRDefault="00C968F3"/>
    <w:p w14:paraId="0D131BED" w14:textId="77777777" w:rsidR="00C968F3" w:rsidRDefault="00A17B60">
      <w:r>
        <w:t>To prepare a presentation chart:</w:t>
      </w:r>
    </w:p>
    <w:p w14:paraId="31230202" w14:textId="77777777" w:rsidR="00C968F3" w:rsidRDefault="00C968F3"/>
    <w:p w14:paraId="2710C5F5" w14:textId="77777777" w:rsidR="00C968F3" w:rsidRDefault="00A17B60">
      <w:pPr>
        <w:pStyle w:val="ManualNumber"/>
      </w:pPr>
      <w:r>
        <w:t>Choose the relevant dataset.</w:t>
      </w:r>
    </w:p>
    <w:p w14:paraId="49871E49" w14:textId="77777777" w:rsidR="00C968F3" w:rsidRDefault="00A17B60">
      <w:pPr>
        <w:pStyle w:val="ManualNumber"/>
      </w:pPr>
      <w:r>
        <w:t xml:space="preserve">Choose </w:t>
      </w:r>
      <w:r>
        <w:rPr>
          <w:rFonts w:ascii="Consolas" w:hAnsi="Consolas"/>
        </w:rPr>
        <w:t>Bar</w:t>
      </w:r>
      <w:r>
        <w:t xml:space="preserve"> or </w:t>
      </w:r>
      <w:r>
        <w:rPr>
          <w:rFonts w:ascii="Consolas" w:hAnsi="Consolas"/>
        </w:rPr>
        <w:t>Line</w:t>
      </w:r>
      <w:r>
        <w:t>.</w:t>
      </w:r>
    </w:p>
    <w:p w14:paraId="5FA1A348" w14:textId="77777777" w:rsidR="00C968F3" w:rsidRDefault="00A17B60">
      <w:pPr>
        <w:pStyle w:val="ManualNumber"/>
      </w:pPr>
      <w:r>
        <w:t>Set a readable grouping.</w:t>
      </w:r>
    </w:p>
    <w:p w14:paraId="5701F1B3" w14:textId="77777777" w:rsidR="00C968F3" w:rsidRDefault="00A17B60">
      <w:pPr>
        <w:pStyle w:val="ManualNumber"/>
      </w:pPr>
      <w:r>
        <w:t>Narrow the report so the chart stays clear.</w:t>
      </w:r>
    </w:p>
    <w:p w14:paraId="00A23321" w14:textId="77777777" w:rsidR="00C968F3" w:rsidRDefault="00A17B60">
      <w:pPr>
        <w:pStyle w:val="ManualNumber"/>
      </w:pPr>
      <w:r>
        <w:t>Review the title and axes before using the chart externally.</w:t>
      </w:r>
    </w:p>
    <w:p w14:paraId="699016F5" w14:textId="77777777" w:rsidR="00C968F3" w:rsidRDefault="00C968F3"/>
    <w:p w14:paraId="57CDA805" w14:textId="77777777" w:rsidR="00C968F3" w:rsidRDefault="00A17B60">
      <w:pPr>
        <w:pStyle w:val="Heading1"/>
      </w:pPr>
      <w:bookmarkStart w:id="25" w:name="_Toc226493644"/>
      <w:r>
        <w:t>8. ML Dashboard</w:t>
      </w:r>
      <w:bookmarkEnd w:id="25"/>
    </w:p>
    <w:p w14:paraId="07B3A628" w14:textId="77777777" w:rsidR="00C968F3" w:rsidRDefault="00A17B60">
      <w:r>
        <w:t xml:space="preserve">Managers can use the </w:t>
      </w:r>
      <w:r>
        <w:rPr>
          <w:rFonts w:ascii="Consolas" w:hAnsi="Consolas"/>
        </w:rPr>
        <w:t>ML Dashboard</w:t>
      </w:r>
      <w:r>
        <w:t xml:space="preserve"> for one-event-at-a-time checking.</w:t>
      </w:r>
    </w:p>
    <w:p w14:paraId="11F9F3F2" w14:textId="77777777" w:rsidR="00C968F3" w:rsidRDefault="00C968F3"/>
    <w:p w14:paraId="3D105338" w14:textId="77777777" w:rsidR="00C968F3" w:rsidRDefault="00A17B60">
      <w:r>
        <w:rPr>
          <w:noProof/>
        </w:rPr>
        <w:lastRenderedPageBreak/>
        <w:drawing>
          <wp:inline distT="0" distB="0" distL="0" distR="0" wp14:anchorId="07BAEE24" wp14:editId="294E9CB8">
            <wp:extent cx="6217920" cy="3819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-dashboard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700C" w14:textId="77777777" w:rsidR="00C968F3" w:rsidRDefault="00C968F3"/>
    <w:p w14:paraId="06B85AFF" w14:textId="77777777" w:rsidR="00C968F3" w:rsidRDefault="00A17B60">
      <w:pPr>
        <w:pStyle w:val="Heading2"/>
      </w:pPr>
      <w:bookmarkStart w:id="26" w:name="_Toc226493645"/>
      <w:r>
        <w:t>8.1 When to use ML Dashboard</w:t>
      </w:r>
      <w:bookmarkEnd w:id="26"/>
    </w:p>
    <w:p w14:paraId="6987ABEC" w14:textId="77777777" w:rsidR="00C968F3" w:rsidRDefault="00A17B60">
      <w:r>
        <w:t>Use it when:</w:t>
      </w:r>
    </w:p>
    <w:p w14:paraId="14DB5AEC" w14:textId="77777777" w:rsidR="00C968F3" w:rsidRDefault="00C968F3"/>
    <w:p w14:paraId="3E3BCF93" w14:textId="77777777" w:rsidR="00C968F3" w:rsidRDefault="00A17B60">
      <w:pPr>
        <w:pStyle w:val="ManualBullet"/>
      </w:pPr>
      <w:r>
        <w:t>the question is about one event rather than a region-wide trend</w:t>
      </w:r>
    </w:p>
    <w:p w14:paraId="17970AF4" w14:textId="77777777" w:rsidR="00C968F3" w:rsidRDefault="00A17B60">
      <w:pPr>
        <w:pStyle w:val="ManualBullet"/>
      </w:pPr>
      <w:r>
        <w:t>you need to review event details</w:t>
      </w:r>
    </w:p>
    <w:p w14:paraId="188BF03C" w14:textId="77777777" w:rsidR="00C968F3" w:rsidRDefault="00A17B60">
      <w:pPr>
        <w:pStyle w:val="ManualBullet"/>
      </w:pPr>
      <w:r>
        <w:t>you need to check participant information where available</w:t>
      </w:r>
    </w:p>
    <w:p w14:paraId="4B8BED1C" w14:textId="77777777" w:rsidR="00C968F3" w:rsidRDefault="00A17B60">
      <w:pPr>
        <w:pStyle w:val="ManualBullet"/>
      </w:pPr>
      <w:r>
        <w:t>you need to confirm whether an event record looks complete</w:t>
      </w:r>
    </w:p>
    <w:p w14:paraId="521437AB" w14:textId="77777777" w:rsidR="00C968F3" w:rsidRDefault="00A17B60">
      <w:pPr>
        <w:pStyle w:val="ManualBullet"/>
      </w:pPr>
      <w:r>
        <w:t>you need to review medical or emergency details for operational reasons</w:t>
      </w:r>
    </w:p>
    <w:p w14:paraId="6CA8758F" w14:textId="77777777" w:rsidR="00C968F3" w:rsidRDefault="00C968F3"/>
    <w:p w14:paraId="15B2D202" w14:textId="77777777" w:rsidR="00C968F3" w:rsidRDefault="00A17B60">
      <w:pPr>
        <w:pStyle w:val="Heading2"/>
      </w:pPr>
      <w:bookmarkStart w:id="27" w:name="_Toc226493646"/>
      <w:r>
        <w:t>8.2 Workflow</w:t>
      </w:r>
      <w:bookmarkEnd w:id="27"/>
    </w:p>
    <w:p w14:paraId="082F4F4D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ML Dashboard</w:t>
      </w:r>
      <w:r>
        <w:t>.</w:t>
      </w:r>
    </w:p>
    <w:p w14:paraId="1A01F5C5" w14:textId="77777777" w:rsidR="00C968F3" w:rsidRDefault="00A17B60">
      <w:pPr>
        <w:pStyle w:val="ManualNumber"/>
      </w:pPr>
      <w:r>
        <w:t>Set region and timeframe.</w:t>
      </w:r>
    </w:p>
    <w:p w14:paraId="583E5444" w14:textId="77777777" w:rsidR="00C968F3" w:rsidRDefault="00A17B60">
      <w:pPr>
        <w:pStyle w:val="ManualNumber"/>
      </w:pPr>
      <w:r>
        <w:t>Choose the event.</w:t>
      </w:r>
    </w:p>
    <w:p w14:paraId="6A339C67" w14:textId="77777777" w:rsidR="00C968F3" w:rsidRDefault="00A17B60">
      <w:pPr>
        <w:pStyle w:val="ManualNumber"/>
      </w:pPr>
      <w:r>
        <w:t>Review event details first.</w:t>
      </w:r>
    </w:p>
    <w:p w14:paraId="5904043E" w14:textId="77777777" w:rsidR="00C968F3" w:rsidRDefault="00A17B60">
      <w:pPr>
        <w:pStyle w:val="ManualNumber"/>
      </w:pPr>
      <w:r>
        <w:t>Review participant information where needed.</w:t>
      </w:r>
    </w:p>
    <w:p w14:paraId="0A239CC9" w14:textId="77777777" w:rsidR="00C968F3" w:rsidRDefault="00A17B60">
      <w:pPr>
        <w:pStyle w:val="ManualNumber"/>
      </w:pPr>
      <w:r>
        <w:t>Review medical or emergency detail only where operationally necessary.</w:t>
      </w:r>
    </w:p>
    <w:p w14:paraId="134291D4" w14:textId="77777777" w:rsidR="00C968F3" w:rsidRDefault="00C968F3"/>
    <w:p w14:paraId="7BE13E70" w14:textId="77777777" w:rsidR="00C968F3" w:rsidRDefault="00A17B60">
      <w:pPr>
        <w:pStyle w:val="Heading2"/>
      </w:pPr>
      <w:bookmarkStart w:id="28" w:name="_Toc226493647"/>
      <w:r>
        <w:t>8.3 Good practice</w:t>
      </w:r>
      <w:bookmarkEnd w:id="28"/>
    </w:p>
    <w:p w14:paraId="0B255962" w14:textId="77777777" w:rsidR="00C968F3" w:rsidRDefault="00A17B60">
      <w:pPr>
        <w:pStyle w:val="ManualBullet"/>
      </w:pPr>
      <w:r>
        <w:t>always confirm the event details before reviewing participant information</w:t>
      </w:r>
    </w:p>
    <w:p w14:paraId="32E2C078" w14:textId="77777777" w:rsidR="00C968F3" w:rsidRDefault="00A17B60">
      <w:pPr>
        <w:pStyle w:val="ManualBullet"/>
      </w:pPr>
      <w:r>
        <w:t>use participant and medical information only for legitimate operational need</w:t>
      </w:r>
    </w:p>
    <w:p w14:paraId="3FFE9A74" w14:textId="77777777" w:rsidR="00C968F3" w:rsidRDefault="00A17B60">
      <w:pPr>
        <w:pStyle w:val="ManualBullet"/>
      </w:pPr>
      <w:r>
        <w:lastRenderedPageBreak/>
        <w:t>if details are missing, check whether the source data simply does not contain them before assuming there is a system fault</w:t>
      </w:r>
    </w:p>
    <w:p w14:paraId="25782C55" w14:textId="77777777" w:rsidR="00C968F3" w:rsidRDefault="00C968F3"/>
    <w:p w14:paraId="0E498AB4" w14:textId="77777777" w:rsidR="00C968F3" w:rsidRDefault="00A17B60">
      <w:pPr>
        <w:pStyle w:val="Heading1"/>
      </w:pPr>
      <w:bookmarkStart w:id="29" w:name="_Toc226493648"/>
      <w:r>
        <w:t>9. Funder Dashboard</w:t>
      </w:r>
      <w:bookmarkEnd w:id="29"/>
    </w:p>
    <w:p w14:paraId="365ADC5B" w14:textId="77777777" w:rsidR="00C968F3" w:rsidRDefault="00A17B60">
      <w:r>
        <w:t xml:space="preserve">Managers can open </w:t>
      </w:r>
      <w:r>
        <w:rPr>
          <w:rFonts w:ascii="Consolas" w:hAnsi="Consolas"/>
        </w:rPr>
        <w:t>Funder Dashboard</w:t>
      </w:r>
      <w:r>
        <w:t xml:space="preserve"> to review sponsor-facing summary figures.</w:t>
      </w:r>
    </w:p>
    <w:p w14:paraId="56C4550A" w14:textId="77777777" w:rsidR="00C968F3" w:rsidRDefault="00C968F3"/>
    <w:p w14:paraId="44FF537F" w14:textId="77777777" w:rsidR="00C968F3" w:rsidRDefault="00A17B60">
      <w:r>
        <w:rPr>
          <w:noProof/>
        </w:rPr>
        <w:drawing>
          <wp:inline distT="0" distB="0" distL="0" distR="0" wp14:anchorId="47DEF6D1" wp14:editId="4FAF7DB3">
            <wp:extent cx="6217920" cy="3819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der-dashboard-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1A70" w14:textId="77777777" w:rsidR="00C968F3" w:rsidRDefault="00C968F3"/>
    <w:p w14:paraId="4D89F25C" w14:textId="77777777" w:rsidR="00C968F3" w:rsidRDefault="00A17B60">
      <w:pPr>
        <w:pStyle w:val="Heading2"/>
      </w:pPr>
      <w:bookmarkStart w:id="30" w:name="_Toc226493649"/>
      <w:r>
        <w:t>9.1 When to use Funder Dashboard</w:t>
      </w:r>
      <w:bookmarkEnd w:id="30"/>
    </w:p>
    <w:p w14:paraId="40238BB0" w14:textId="77777777" w:rsidR="00C968F3" w:rsidRDefault="00A17B60">
      <w:r>
        <w:t>Use it when:</w:t>
      </w:r>
    </w:p>
    <w:p w14:paraId="2EB2B7BB" w14:textId="77777777" w:rsidR="00C968F3" w:rsidRDefault="00C968F3"/>
    <w:p w14:paraId="193F3DC7" w14:textId="77777777" w:rsidR="00C968F3" w:rsidRDefault="00A17B60">
      <w:pPr>
        <w:pStyle w:val="ManualBullet"/>
      </w:pPr>
      <w:r>
        <w:t>preparing for sponsor or funder conversations</w:t>
      </w:r>
    </w:p>
    <w:p w14:paraId="2A31C1A7" w14:textId="77777777" w:rsidR="00C968F3" w:rsidRDefault="00A17B60">
      <w:pPr>
        <w:pStyle w:val="ManualBullet"/>
      </w:pPr>
      <w:r>
        <w:t>checking bids submitted and total funds raised</w:t>
      </w:r>
    </w:p>
    <w:p w14:paraId="51DEECA6" w14:textId="77777777" w:rsidR="00C968F3" w:rsidRDefault="00A17B60">
      <w:pPr>
        <w:pStyle w:val="ManualBullet"/>
      </w:pPr>
      <w:r>
        <w:t>reviewing the high-level trend view</w:t>
      </w:r>
    </w:p>
    <w:p w14:paraId="702972FE" w14:textId="77777777" w:rsidR="00C968F3" w:rsidRDefault="00A17B60">
      <w:pPr>
        <w:pStyle w:val="ManualBullet"/>
      </w:pPr>
      <w:r>
        <w:t>quality-assuring what a restricted funder user will see</w:t>
      </w:r>
    </w:p>
    <w:p w14:paraId="012D808D" w14:textId="77777777" w:rsidR="00C968F3" w:rsidRDefault="00C968F3"/>
    <w:p w14:paraId="49A94184" w14:textId="77777777" w:rsidR="00C968F3" w:rsidRDefault="00A17B60">
      <w:pPr>
        <w:pStyle w:val="Heading2"/>
      </w:pPr>
      <w:bookmarkStart w:id="31" w:name="_Toc226493650"/>
      <w:r>
        <w:t>9.2 Workflow</w:t>
      </w:r>
      <w:bookmarkEnd w:id="31"/>
    </w:p>
    <w:p w14:paraId="7D4349CE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Funder Dashboard</w:t>
      </w:r>
      <w:r>
        <w:t>.</w:t>
      </w:r>
    </w:p>
    <w:p w14:paraId="19735BE0" w14:textId="77777777" w:rsidR="00C968F3" w:rsidRDefault="00A17B60">
      <w:pPr>
        <w:pStyle w:val="ManualNumber"/>
      </w:pPr>
      <w:r>
        <w:t>Set the timeframe.</w:t>
      </w:r>
    </w:p>
    <w:p w14:paraId="7998538C" w14:textId="77777777" w:rsidR="00C968F3" w:rsidRDefault="00A17B60">
      <w:pPr>
        <w:pStyle w:val="ManualNumber"/>
      </w:pPr>
      <w:r>
        <w:t>Review the headline cards.</w:t>
      </w:r>
    </w:p>
    <w:p w14:paraId="63CA2462" w14:textId="77777777" w:rsidR="00C968F3" w:rsidRDefault="00A17B60">
      <w:pPr>
        <w:pStyle w:val="ManualNumber"/>
      </w:pPr>
      <w:r>
        <w:lastRenderedPageBreak/>
        <w:t>Review the trend view.</w:t>
      </w:r>
    </w:p>
    <w:p w14:paraId="5CE2ADA0" w14:textId="77777777" w:rsidR="00C968F3" w:rsidRDefault="00A17B60"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 w14:paraId="7F2BADC9" w14:textId="77777777" w:rsidR="00C968F3" w:rsidRDefault="00C968F3"/>
    <w:p w14:paraId="49B6EFFB" w14:textId="77777777" w:rsidR="00C968F3" w:rsidRDefault="00A17B60">
      <w:pPr>
        <w:pStyle w:val="Heading1"/>
      </w:pPr>
      <w:bookmarkStart w:id="32" w:name="_Toc226493651"/>
      <w:r>
        <w:t>10. Case Studies</w:t>
      </w:r>
      <w:bookmarkEnd w:id="32"/>
    </w:p>
    <w:p w14:paraId="0A2142AF" w14:textId="77777777" w:rsidR="00C968F3" w:rsidRDefault="00A17B60">
      <w:r>
        <w:t>Managers can read and upload case studies.</w:t>
      </w:r>
    </w:p>
    <w:p w14:paraId="3907E687" w14:textId="77777777" w:rsidR="00C968F3" w:rsidRDefault="00C968F3"/>
    <w:p w14:paraId="7F23904C" w14:textId="77777777" w:rsidR="00C968F3" w:rsidRDefault="00A17B60">
      <w:r>
        <w:t>Use them when:</w:t>
      </w:r>
    </w:p>
    <w:p w14:paraId="1263A9D9" w14:textId="77777777" w:rsidR="00C968F3" w:rsidRDefault="00C968F3"/>
    <w:p w14:paraId="1477B596" w14:textId="77777777" w:rsidR="00C968F3" w:rsidRDefault="00A17B60">
      <w:pPr>
        <w:pStyle w:val="ManualBullet"/>
      </w:pPr>
      <w:r>
        <w:t>a KPI needs narrative context</w:t>
      </w:r>
    </w:p>
    <w:p w14:paraId="4F7E0778" w14:textId="77777777" w:rsidR="00C968F3" w:rsidRDefault="00A17B60">
      <w:pPr>
        <w:pStyle w:val="ManualBullet"/>
      </w:pPr>
      <w:r>
        <w:t>a report needs a real example</w:t>
      </w:r>
    </w:p>
    <w:p w14:paraId="30F1677A" w14:textId="77777777" w:rsidR="00C968F3" w:rsidRDefault="00A17B60">
      <w:pPr>
        <w:pStyle w:val="ManualBullet"/>
      </w:pPr>
      <w:r>
        <w:t>a team wants to capture a strong story after delivery</w:t>
      </w:r>
    </w:p>
    <w:p w14:paraId="381B87D7" w14:textId="77777777" w:rsidR="00C968F3" w:rsidRDefault="00C968F3"/>
    <w:p w14:paraId="133718C0" w14:textId="77777777" w:rsidR="00C968F3" w:rsidRDefault="00A17B60">
      <w:pPr>
        <w:pStyle w:val="Heading2"/>
      </w:pPr>
      <w:bookmarkStart w:id="33" w:name="_Toc226493652"/>
      <w:r>
        <w:t>10.1 Reading case studies</w:t>
      </w:r>
      <w:bookmarkEnd w:id="33"/>
    </w:p>
    <w:p w14:paraId="43BD48D4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 w14:paraId="4F9FC701" w14:textId="77777777" w:rsidR="00C968F3" w:rsidRDefault="00A17B60">
      <w:pPr>
        <w:pStyle w:val="ManualNumber"/>
      </w:pPr>
      <w:r>
        <w:t>Filter by date or region if needed.</w:t>
      </w:r>
    </w:p>
    <w:p w14:paraId="3FA250F9" w14:textId="77777777" w:rsidR="00C968F3" w:rsidRDefault="00A17B60">
      <w:pPr>
        <w:pStyle w:val="ManualNumber"/>
      </w:pPr>
      <w:r>
        <w:t>Review titles and dates.</w:t>
      </w:r>
    </w:p>
    <w:p w14:paraId="5109319B" w14:textId="77777777" w:rsidR="00C968F3" w:rsidRDefault="00A17B60">
      <w:pPr>
        <w:pStyle w:val="ManualNumber"/>
      </w:pPr>
      <w:r>
        <w:t>Select the most relevant story for the reporting period or discussion.</w:t>
      </w:r>
    </w:p>
    <w:p w14:paraId="68C0D648" w14:textId="77777777" w:rsidR="00C968F3" w:rsidRDefault="00C968F3"/>
    <w:p w14:paraId="48E9733B" w14:textId="77777777" w:rsidR="00C968F3" w:rsidRDefault="00A17B60">
      <w:pPr>
        <w:pStyle w:val="Heading2"/>
      </w:pPr>
      <w:bookmarkStart w:id="34" w:name="_Toc226493653"/>
      <w:r>
        <w:t>10.2 Uploading case studies</w:t>
      </w:r>
      <w:bookmarkEnd w:id="34"/>
    </w:p>
    <w:p w14:paraId="3EF66790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 w14:paraId="0DEFE3F2" w14:textId="77777777" w:rsidR="00C968F3" w:rsidRDefault="00A17B60">
      <w:pPr>
        <w:pStyle w:val="ManualNumber"/>
      </w:pPr>
      <w:r>
        <w:t>Filter first to avoid duplicates.</w:t>
      </w:r>
    </w:p>
    <w:p w14:paraId="47086C37" w14:textId="77777777" w:rsidR="00C968F3" w:rsidRDefault="00A17B60">
      <w:pPr>
        <w:pStyle w:val="ManualNumber"/>
      </w:pPr>
      <w:r>
        <w:t>Add a clear title.</w:t>
      </w:r>
    </w:p>
    <w:p w14:paraId="292C67C1" w14:textId="77777777" w:rsidR="00C968F3" w:rsidRDefault="00A17B60">
      <w:pPr>
        <w:pStyle w:val="ManualNumber"/>
      </w:pPr>
      <w:r>
        <w:t>Add the story text.</w:t>
      </w:r>
    </w:p>
    <w:p w14:paraId="27950E90" w14:textId="77777777" w:rsidR="00C968F3" w:rsidRDefault="00A17B60">
      <w:pPr>
        <w:pStyle w:val="ManualNumber"/>
      </w:pPr>
      <w:r>
        <w:t>Set the correct date.</w:t>
      </w:r>
    </w:p>
    <w:p w14:paraId="1C5C6DAD" w14:textId="77777777" w:rsidR="00C968F3" w:rsidRDefault="00A17B60">
      <w:pPr>
        <w:pStyle w:val="ManualNumber"/>
      </w:pPr>
      <w:r>
        <w:t>Set the correct region.</w:t>
      </w:r>
    </w:p>
    <w:p w14:paraId="20E844A4" w14:textId="77777777" w:rsidR="00C968F3" w:rsidRDefault="00A17B60">
      <w:pPr>
        <w:pStyle w:val="ManualNumber"/>
      </w:pPr>
      <w:r>
        <w:t>Submit and review the saved result.</w:t>
      </w:r>
    </w:p>
    <w:p w14:paraId="099E034D" w14:textId="77777777" w:rsidR="00C968F3" w:rsidRDefault="00C968F3"/>
    <w:p w14:paraId="0DF14B89" w14:textId="77777777" w:rsidR="00C968F3" w:rsidRDefault="00A17B60">
      <w:pPr>
        <w:pStyle w:val="Heading1"/>
      </w:pPr>
      <w:bookmarkStart w:id="35" w:name="_Toc226493654"/>
      <w:r>
        <w:t>11. Data Request Form</w:t>
      </w:r>
      <w:bookmarkEnd w:id="35"/>
    </w:p>
    <w:p w14:paraId="7CEB80D6" w14:textId="77777777" w:rsidR="00C968F3" w:rsidRDefault="00A17B60">
      <w:r>
        <w:t xml:space="preserve">Managers can use </w:t>
      </w:r>
      <w:r>
        <w:rPr>
          <w:rFonts w:ascii="Consolas" w:hAnsi="Consolas"/>
        </w:rPr>
        <w:t>Data Request Form</w:t>
      </w:r>
      <w:r>
        <w:t xml:space="preserve"> in two ways:</w:t>
      </w:r>
    </w:p>
    <w:p w14:paraId="71BA892D" w14:textId="77777777" w:rsidR="00C968F3" w:rsidRDefault="00C968F3"/>
    <w:p w14:paraId="1C2D71DF" w14:textId="77777777" w:rsidR="00C968F3" w:rsidRDefault="00A17B60">
      <w:pPr>
        <w:pStyle w:val="ManualBullet"/>
      </w:pPr>
      <w:r>
        <w:t>to submit a request themselves</w:t>
      </w:r>
    </w:p>
    <w:p w14:paraId="1676287E" w14:textId="77777777" w:rsidR="00C968F3" w:rsidRDefault="00A17B60">
      <w:pPr>
        <w:pStyle w:val="ManualBullet"/>
      </w:pPr>
      <w:r>
        <w:t>to review requests submitted by other users</w:t>
      </w:r>
    </w:p>
    <w:p w14:paraId="4DFC3141" w14:textId="77777777" w:rsidR="00C968F3" w:rsidRDefault="00C968F3"/>
    <w:p w14:paraId="5EFA6F64" w14:textId="77777777" w:rsidR="00C968F3" w:rsidRDefault="00A17B60">
      <w:pPr>
        <w:pStyle w:val="Heading2"/>
      </w:pPr>
      <w:bookmarkStart w:id="36" w:name="_Toc226493655"/>
      <w:r>
        <w:lastRenderedPageBreak/>
        <w:t>11.1 Submitting a request</w:t>
      </w:r>
      <w:bookmarkEnd w:id="36"/>
    </w:p>
    <w:p w14:paraId="489034EE" w14:textId="77777777" w:rsidR="00C968F3" w:rsidRDefault="00A17B60">
      <w:r>
        <w:t>All fields are required:</w:t>
      </w:r>
    </w:p>
    <w:p w14:paraId="5F4B73FD" w14:textId="77777777" w:rsidR="00C968F3" w:rsidRDefault="00C968F3"/>
    <w:p w14:paraId="6CAD8F78" w14:textId="77777777" w:rsidR="00C968F3" w:rsidRDefault="00A17B60">
      <w:pPr>
        <w:pStyle w:val="ManualBullet"/>
      </w:pPr>
      <w:r>
        <w:rPr>
          <w:rFonts w:ascii="Consolas" w:hAnsi="Consolas"/>
        </w:rPr>
        <w:t>Name</w:t>
      </w:r>
    </w:p>
    <w:p w14:paraId="5965D146" w14:textId="77777777" w:rsidR="00C968F3" w:rsidRDefault="00A17B60">
      <w:pPr>
        <w:pStyle w:val="ManualBullet"/>
      </w:pPr>
      <w:r>
        <w:rPr>
          <w:rFonts w:ascii="Consolas" w:hAnsi="Consolas"/>
        </w:rPr>
        <w:t>Email</w:t>
      </w:r>
    </w:p>
    <w:p w14:paraId="321A4CD0" w14:textId="77777777" w:rsidR="00C968F3" w:rsidRDefault="00A17B60">
      <w:pPr>
        <w:pStyle w:val="ManualBullet"/>
      </w:pPr>
      <w:r>
        <w:rPr>
          <w:rFonts w:ascii="Consolas" w:hAnsi="Consolas"/>
        </w:rPr>
        <w:t>Date</w:t>
      </w:r>
    </w:p>
    <w:p w14:paraId="36018DFF" w14:textId="77777777" w:rsidR="00C968F3" w:rsidRDefault="00A17B60">
      <w:pPr>
        <w:pStyle w:val="ManualBullet"/>
      </w:pPr>
      <w:r>
        <w:rPr>
          <w:rFonts w:ascii="Consolas" w:hAnsi="Consolas"/>
        </w:rPr>
        <w:t>Time</w:t>
      </w:r>
    </w:p>
    <w:p w14:paraId="74B13F95" w14:textId="77777777" w:rsidR="00C968F3" w:rsidRDefault="00A17B60">
      <w:pPr>
        <w:pStyle w:val="ManualBullet"/>
      </w:pPr>
      <w:r>
        <w:rPr>
          <w:rFonts w:ascii="Consolas" w:hAnsi="Consolas"/>
        </w:rPr>
        <w:t>Reason for data request</w:t>
      </w:r>
    </w:p>
    <w:p w14:paraId="4EE13010" w14:textId="77777777" w:rsidR="00C968F3" w:rsidRDefault="00C968F3"/>
    <w:p w14:paraId="2FFDB63F" w14:textId="77777777" w:rsidR="00C968F3" w:rsidRDefault="00A17B60">
      <w:r>
        <w:t>Workflow:</w:t>
      </w:r>
    </w:p>
    <w:p w14:paraId="33455FF6" w14:textId="77777777" w:rsidR="00C968F3" w:rsidRDefault="00C968F3"/>
    <w:p w14:paraId="077F2861" w14:textId="77777777" w:rsidR="00C968F3" w:rsidRDefault="00A17B60">
      <w:pPr>
        <w:pStyle w:val="ManualNumber"/>
      </w:pPr>
      <w:r>
        <w:t xml:space="preserve">Open </w:t>
      </w:r>
      <w:r>
        <w:rPr>
          <w:rFonts w:ascii="Consolas" w:hAnsi="Consolas"/>
        </w:rPr>
        <w:t>Data Request Form</w:t>
      </w:r>
      <w:r>
        <w:t>.</w:t>
      </w:r>
    </w:p>
    <w:p w14:paraId="343CB3B5" w14:textId="77777777" w:rsidR="00C968F3" w:rsidRDefault="00A17B60">
      <w:pPr>
        <w:pStyle w:val="ManualNumber"/>
      </w:pPr>
      <w:r>
        <w:t>Choose the matching name and email for the user making the request.</w:t>
      </w:r>
    </w:p>
    <w:p w14:paraId="17C6EF83" w14:textId="77777777" w:rsidR="00C968F3" w:rsidRDefault="00A17B60">
      <w:pPr>
        <w:pStyle w:val="ManualNumber"/>
      </w:pPr>
      <w:r>
        <w:t>Set the date and time.</w:t>
      </w:r>
    </w:p>
    <w:p w14:paraId="45DF3660" w14:textId="77777777" w:rsidR="00C968F3" w:rsidRDefault="00A17B60">
      <w:pPr>
        <w:pStyle w:val="ManualNumber"/>
      </w:pPr>
      <w:r>
        <w:t>Enter a clear reason.</w:t>
      </w:r>
    </w:p>
    <w:p w14:paraId="1F35ED26" w14:textId="77777777" w:rsidR="00C968F3" w:rsidRDefault="00A17B60">
      <w:pPr>
        <w:pStyle w:val="ManualNumber"/>
      </w:pPr>
      <w:r>
        <w:t>Submit the form.</w:t>
      </w:r>
    </w:p>
    <w:p w14:paraId="72D79056" w14:textId="77777777" w:rsidR="00C968F3" w:rsidRDefault="00C968F3"/>
    <w:p w14:paraId="52C922A9" w14:textId="77777777" w:rsidR="00C968F3" w:rsidRDefault="00A17B60">
      <w:pPr>
        <w:pStyle w:val="Heading2"/>
      </w:pPr>
      <w:bookmarkStart w:id="37" w:name="_Toc226493656"/>
      <w:r>
        <w:t>11.2 Reviewing requests</w:t>
      </w:r>
      <w:bookmarkEnd w:id="37"/>
    </w:p>
    <w:p w14:paraId="09438B22" w14:textId="77777777" w:rsidR="00C968F3" w:rsidRDefault="00A17B60">
      <w:r>
        <w:t>Managers also see the request review area on the same page.</w:t>
      </w:r>
    </w:p>
    <w:p w14:paraId="7F3D53BE" w14:textId="77777777" w:rsidR="00C968F3" w:rsidRDefault="00C968F3"/>
    <w:p w14:paraId="6EC2894C" w14:textId="77777777" w:rsidR="00C968F3" w:rsidRDefault="00A17B60">
      <w:r>
        <w:t>Use it to:</w:t>
      </w:r>
    </w:p>
    <w:p w14:paraId="381A0A64" w14:textId="77777777" w:rsidR="00C968F3" w:rsidRDefault="00C968F3"/>
    <w:p w14:paraId="5A0D79D0" w14:textId="77777777" w:rsidR="00C968F3" w:rsidRDefault="00A17B60">
      <w:pPr>
        <w:pStyle w:val="ManualBullet"/>
      </w:pPr>
      <w:r>
        <w:t>review recently submitted requests</w:t>
      </w:r>
    </w:p>
    <w:p w14:paraId="52071872" w14:textId="77777777" w:rsidR="00C968F3" w:rsidRDefault="00A17B60">
      <w:pPr>
        <w:pStyle w:val="ManualBullet"/>
      </w:pPr>
      <w:r>
        <w:t xml:space="preserve">see whether a request is </w:t>
      </w:r>
      <w:r>
        <w:rPr>
          <w:rFonts w:ascii="Consolas" w:hAnsi="Consolas"/>
        </w:rPr>
        <w:t>Pending</w:t>
      </w:r>
      <w:r>
        <w:t xml:space="preserve">, </w:t>
      </w:r>
      <w:r>
        <w:rPr>
          <w:rFonts w:ascii="Consolas" w:hAnsi="Consolas"/>
        </w:rPr>
        <w:t>In Review</w:t>
      </w:r>
      <w:r>
        <w:t xml:space="preserve">, or </w:t>
      </w:r>
      <w:r>
        <w:rPr>
          <w:rFonts w:ascii="Consolas" w:hAnsi="Consolas"/>
        </w:rPr>
        <w:t>Completed</w:t>
      </w:r>
    </w:p>
    <w:p w14:paraId="7541BF3A" w14:textId="77777777" w:rsidR="00C968F3" w:rsidRDefault="00A17B60">
      <w:pPr>
        <w:pStyle w:val="ManualBullet"/>
      </w:pPr>
      <w:r>
        <w:t>update request status after you have reviewed it</w:t>
      </w:r>
    </w:p>
    <w:p w14:paraId="765210E6" w14:textId="77777777" w:rsidR="00C968F3" w:rsidRDefault="00C968F3"/>
    <w:p w14:paraId="455F3912" w14:textId="77777777" w:rsidR="00C968F3" w:rsidRDefault="00A17B60">
      <w:r>
        <w:t>When a request is submitted, Managers are notified in the dashboard.</w:t>
      </w:r>
    </w:p>
    <w:p w14:paraId="711D4892" w14:textId="77777777" w:rsidR="00C968F3" w:rsidRDefault="00C968F3"/>
    <w:p w14:paraId="0B75EB80" w14:textId="77777777" w:rsidR="00C968F3" w:rsidRDefault="00A17B60">
      <w:pPr>
        <w:pStyle w:val="Heading1"/>
      </w:pPr>
      <w:bookmarkStart w:id="38" w:name="_Toc226493657"/>
      <w:r>
        <w:t>12. Recommended working pattern</w:t>
      </w:r>
      <w:bookmarkEnd w:id="38"/>
    </w:p>
    <w:p w14:paraId="45D834B0" w14:textId="77777777" w:rsidR="00C968F3" w:rsidRDefault="00A17B60">
      <w:r>
        <w:t>For most Manager tasks:</w:t>
      </w:r>
    </w:p>
    <w:p w14:paraId="126A1DB4" w14:textId="77777777" w:rsidR="00C968F3" w:rsidRDefault="00C968F3"/>
    <w:p w14:paraId="0C024D19" w14:textId="77777777" w:rsidR="00C968F3" w:rsidRDefault="00A17B60">
      <w:pPr>
        <w:pStyle w:val="ManualNumber"/>
      </w:pPr>
      <w:r>
        <w:t>Start in KPI for the headline view.</w:t>
      </w:r>
    </w:p>
    <w:p w14:paraId="4F546F3B" w14:textId="77777777" w:rsidR="00C968F3" w:rsidRDefault="00A17B60">
      <w:pPr>
        <w:pStyle w:val="ManualNumber"/>
      </w:pPr>
      <w:r>
        <w:t xml:space="preserve">Use drill-down or </w:t>
      </w:r>
      <w:r>
        <w:rPr>
          <w:rFonts w:ascii="Consolas" w:hAnsi="Consolas"/>
        </w:rPr>
        <w:t>Show KPI Debug</w:t>
      </w:r>
      <w:r>
        <w:t xml:space="preserve"> if something needs checking.</w:t>
      </w:r>
    </w:p>
    <w:p w14:paraId="753BF848" w14:textId="77777777" w:rsidR="00C968F3" w:rsidRDefault="00A17B60">
      <w:pPr>
        <w:pStyle w:val="ManualNumber"/>
      </w:pPr>
      <w:r>
        <w:t xml:space="preserve">Move to </w:t>
      </w:r>
      <w:r>
        <w:rPr>
          <w:rFonts w:ascii="Consolas" w:hAnsi="Consolas"/>
        </w:rPr>
        <w:t>Custom Reports Dashboard</w:t>
      </w:r>
      <w:r>
        <w:t xml:space="preserve"> for structured validation or export.</w:t>
      </w:r>
    </w:p>
    <w:p w14:paraId="18B0D7CC" w14:textId="77777777" w:rsidR="00C968F3" w:rsidRDefault="00A17B60">
      <w:pPr>
        <w:pStyle w:val="ManualNumber"/>
      </w:pPr>
      <w:r>
        <w:lastRenderedPageBreak/>
        <w:t xml:space="preserve">Move to </w:t>
      </w:r>
      <w:r>
        <w:rPr>
          <w:rFonts w:ascii="Consolas" w:hAnsi="Consolas"/>
        </w:rPr>
        <w:t>ML Dashboard</w:t>
      </w:r>
      <w:r>
        <w:t xml:space="preserve"> if the issue is event-specific.</w:t>
      </w:r>
    </w:p>
    <w:p w14:paraId="5353677A" w14:textId="77777777" w:rsidR="00C968F3" w:rsidRDefault="00A17B60">
      <w:pPr>
        <w:pStyle w:val="ManualNumber"/>
      </w:pPr>
      <w:r>
        <w:t xml:space="preserve">Move to </w:t>
      </w:r>
      <w:r>
        <w:rPr>
          <w:rFonts w:ascii="Consolas" w:hAnsi="Consolas"/>
        </w:rPr>
        <w:t>Funder Dashboard</w:t>
      </w:r>
      <w:r>
        <w:t xml:space="preserve"> if you need a sponsor-facing view.</w:t>
      </w:r>
    </w:p>
    <w:p w14:paraId="41B5A044" w14:textId="77777777" w:rsidR="00C968F3" w:rsidRDefault="00A17B60">
      <w:pPr>
        <w:pStyle w:val="ManualNumber"/>
      </w:pPr>
      <w:r>
        <w:t>Use case studies when the numbers need narrative evidence.</w:t>
      </w:r>
    </w:p>
    <w:p w14:paraId="6FD22E96" w14:textId="77777777" w:rsidR="00C968F3" w:rsidRDefault="00C968F3"/>
    <w:p w14:paraId="6D52212F" w14:textId="77777777" w:rsidR="00C968F3" w:rsidRDefault="00A17B60">
      <w:pPr>
        <w:pStyle w:val="Heading1"/>
      </w:pPr>
      <w:bookmarkStart w:id="39" w:name="_Toc226493658"/>
      <w:r>
        <w:t>13. Good working practice</w:t>
      </w:r>
      <w:bookmarkEnd w:id="39"/>
    </w:p>
    <w:p w14:paraId="02CFE91C" w14:textId="77777777" w:rsidR="00C968F3" w:rsidRDefault="00A17B60">
      <w:pPr>
        <w:pStyle w:val="ManualBullet"/>
      </w:pPr>
      <w:r>
        <w:t xml:space="preserve">check </w:t>
      </w:r>
      <w:r>
        <w:rPr>
          <w:rFonts w:ascii="Consolas" w:hAnsi="Consolas"/>
        </w:rPr>
        <w:t>Last Data Refresh</w:t>
      </w:r>
      <w:r>
        <w:t xml:space="preserve"> before quoting figures</w:t>
      </w:r>
    </w:p>
    <w:p w14:paraId="7D2E9356" w14:textId="77777777" w:rsidR="00C968F3" w:rsidRDefault="00A17B60">
      <w:pPr>
        <w:pStyle w:val="ManualBullet"/>
      </w:pPr>
      <w:r>
        <w:t>widen filters first if expected data is missing</w:t>
      </w:r>
    </w:p>
    <w:p w14:paraId="7ED744F9" w14:textId="77777777" w:rsidR="00C968F3" w:rsidRDefault="00A17B60">
      <w:pPr>
        <w:pStyle w:val="ManualBullet"/>
      </w:pPr>
      <w:r>
        <w:t>treat operational and personal information carefully</w:t>
      </w:r>
    </w:p>
    <w:p w14:paraId="237E099B" w14:textId="77777777" w:rsidR="00C968F3" w:rsidRDefault="00A17B60">
      <w:pPr>
        <w:pStyle w:val="ManualBullet"/>
      </w:pPr>
      <w:r>
        <w:t>use the right screen for the job rather than forcing one screen to answer every question</w:t>
      </w:r>
    </w:p>
    <w:p w14:paraId="3543509B" w14:textId="77777777" w:rsidR="00C968F3" w:rsidRDefault="00A17B60">
      <w:pPr>
        <w:pStyle w:val="ManualBullet"/>
      </w:pPr>
      <w:r>
        <w:t>export only what you actually need</w:t>
      </w:r>
    </w:p>
    <w:p w14:paraId="72782738" w14:textId="77777777" w:rsidR="00C968F3" w:rsidRDefault="00A17B60">
      <w:pPr>
        <w:pStyle w:val="ManualBullet"/>
      </w:pPr>
      <w:r>
        <w:t>update data request statuses when you complete a review</w:t>
      </w:r>
    </w:p>
    <w:p w14:paraId="0685722E" w14:textId="77777777" w:rsidR="00C968F3" w:rsidRDefault="00C968F3"/>
    <w:p w14:paraId="4879F24D" w14:textId="77777777" w:rsidR="00C968F3" w:rsidRDefault="00A17B60">
      <w:pPr>
        <w:pStyle w:val="Heading1"/>
      </w:pPr>
      <w:bookmarkStart w:id="40" w:name="_Toc226493659"/>
      <w:r>
        <w:t>14. Troubleshooting</w:t>
      </w:r>
      <w:bookmarkEnd w:id="40"/>
    </w:p>
    <w:p w14:paraId="09515888" w14:textId="77777777" w:rsidR="00C968F3" w:rsidRDefault="00A17B60">
      <w:pPr>
        <w:pStyle w:val="Heading2"/>
      </w:pPr>
      <w:bookmarkStart w:id="41" w:name="_Toc226493660"/>
      <w:r>
        <w:t>A KPI number looks wrong</w:t>
      </w:r>
      <w:bookmarkEnd w:id="41"/>
    </w:p>
    <w:p w14:paraId="10BE03BE" w14:textId="77777777" w:rsidR="00C968F3" w:rsidRDefault="00A17B60">
      <w:pPr>
        <w:pStyle w:val="ManualNumber"/>
      </w:pPr>
      <w:r>
        <w:t>Recheck the region and timeframe.</w:t>
      </w:r>
    </w:p>
    <w:p w14:paraId="64A25B8D" w14:textId="77777777" w:rsidR="00C968F3" w:rsidRDefault="00A17B60">
      <w:pPr>
        <w:pStyle w:val="ManualNumber"/>
      </w:pPr>
      <w:r>
        <w:t>Open the KPI drill-down.</w:t>
      </w:r>
    </w:p>
    <w:p w14:paraId="439F0DA9" w14:textId="77777777" w:rsidR="00C968F3" w:rsidRDefault="00A17B60">
      <w:pPr>
        <w:pStyle w:val="ManualNumber"/>
      </w:pPr>
      <w:r>
        <w:t xml:space="preserve">Turn on </w:t>
      </w:r>
      <w:r>
        <w:rPr>
          <w:rFonts w:ascii="Consolas" w:hAnsi="Consolas"/>
        </w:rPr>
        <w:t>Show KPI Debug</w:t>
      </w:r>
      <w:r>
        <w:t>.</w:t>
      </w:r>
    </w:p>
    <w:p w14:paraId="47DBD347" w14:textId="77777777" w:rsidR="00C968F3" w:rsidRDefault="00A17B60">
      <w:pPr>
        <w:pStyle w:val="ManualNumber"/>
      </w:pPr>
      <w:r>
        <w:t xml:space="preserve">Rebuild the question in </w:t>
      </w:r>
      <w:r>
        <w:rPr>
          <w:rFonts w:ascii="Consolas" w:hAnsi="Consolas"/>
        </w:rPr>
        <w:t>Custom Reports Dashboard</w:t>
      </w:r>
      <w:r>
        <w:t xml:space="preserve"> if needed.</w:t>
      </w:r>
    </w:p>
    <w:p w14:paraId="57451E30" w14:textId="77777777" w:rsidR="00C968F3" w:rsidRDefault="00C968F3"/>
    <w:p w14:paraId="11A3F7A6" w14:textId="77777777" w:rsidR="00C968F3" w:rsidRDefault="00A17B60">
      <w:pPr>
        <w:pStyle w:val="Heading2"/>
      </w:pPr>
      <w:bookmarkStart w:id="42" w:name="_Toc226493661"/>
      <w:r>
        <w:t>A report does not refresh</w:t>
      </w:r>
      <w:bookmarkEnd w:id="42"/>
    </w:p>
    <w:p w14:paraId="5A605779" w14:textId="77777777" w:rsidR="00C968F3" w:rsidRDefault="00A17B60"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 xml:space="preserve"> if you changed the main report settings.</w:t>
      </w:r>
    </w:p>
    <w:p w14:paraId="3D089154" w14:textId="77777777" w:rsidR="00C968F3" w:rsidRDefault="00A17B60">
      <w:pPr>
        <w:pStyle w:val="ManualNumber"/>
      </w:pPr>
      <w:r>
        <w:t xml:space="preserve">Click </w:t>
      </w:r>
      <w:r>
        <w:rPr>
          <w:rFonts w:ascii="Consolas" w:hAnsi="Consolas"/>
        </w:rPr>
        <w:t>Apply Advanced Filters</w:t>
      </w:r>
      <w:r>
        <w:t xml:space="preserve"> if you changed advanced controls.</w:t>
      </w:r>
    </w:p>
    <w:p w14:paraId="0CBC0B3A" w14:textId="77777777" w:rsidR="00C968F3" w:rsidRDefault="00C968F3"/>
    <w:p w14:paraId="25075D07" w14:textId="77777777" w:rsidR="00C968F3" w:rsidRDefault="00A17B60">
      <w:pPr>
        <w:pStyle w:val="Heading2"/>
      </w:pPr>
      <w:bookmarkStart w:id="43" w:name="_Toc226493662"/>
      <w:r>
        <w:t>Attendee detail is missing</w:t>
      </w:r>
      <w:bookmarkEnd w:id="43"/>
    </w:p>
    <w:p w14:paraId="2688AEC9" w14:textId="77777777" w:rsidR="00C968F3" w:rsidRDefault="00A17B60">
      <w:pPr>
        <w:pStyle w:val="ManualBullet"/>
      </w:pPr>
      <w:r>
        <w:t>not all events contain complete attendee detail</w:t>
      </w:r>
    </w:p>
    <w:p w14:paraId="64A6154E" w14:textId="77777777" w:rsidR="00C968F3" w:rsidRDefault="00A17B60">
      <w:pPr>
        <w:pStyle w:val="ManualBullet"/>
      </w:pPr>
      <w:r>
        <w:t>visibility depends on source data</w:t>
      </w:r>
    </w:p>
    <w:p w14:paraId="528C4BB1" w14:textId="77777777" w:rsidR="00C968F3" w:rsidRDefault="00C968F3"/>
    <w:p w14:paraId="6B40B6E4" w14:textId="77777777" w:rsidR="00C968F3" w:rsidRDefault="00A17B60">
      <w:pPr>
        <w:pStyle w:val="Heading2"/>
      </w:pPr>
      <w:bookmarkStart w:id="44" w:name="_Toc226493663"/>
      <w:r>
        <w:t>The Funder Dashboard looks empty</w:t>
      </w:r>
      <w:bookmarkEnd w:id="44"/>
    </w:p>
    <w:p w14:paraId="2CB530C1" w14:textId="77777777" w:rsidR="00C968F3" w:rsidRDefault="00A17B60">
      <w:pPr>
        <w:pStyle w:val="ManualBullet"/>
      </w:pPr>
      <w:r>
        <w:t>widen the timeframe</w:t>
      </w:r>
    </w:p>
    <w:p w14:paraId="3E1C338E" w14:textId="77777777" w:rsidR="00C968F3" w:rsidRDefault="00A17B60">
      <w:pPr>
        <w:pStyle w:val="ManualBullet"/>
      </w:pPr>
      <w:r>
        <w:t>check whether the selected funder context has matching data</w:t>
      </w:r>
    </w:p>
    <w:p w14:paraId="5AF2A773" w14:textId="77777777" w:rsidR="00C968F3" w:rsidRDefault="00C968F3"/>
    <w:p w14:paraId="2A0ED0F4" w14:textId="77777777" w:rsidR="00C968F3" w:rsidRDefault="00A17B60">
      <w:pPr>
        <w:pStyle w:val="Heading2"/>
      </w:pPr>
      <w:bookmarkStart w:id="45" w:name="_Toc226493664"/>
      <w:r>
        <w:t>The wrong event appears in ML Dashboard</w:t>
      </w:r>
      <w:bookmarkEnd w:id="45"/>
    </w:p>
    <w:p w14:paraId="1572E2E1" w14:textId="77777777" w:rsidR="00C968F3" w:rsidRDefault="00A17B60">
      <w:pPr>
        <w:pStyle w:val="ManualNumber"/>
      </w:pPr>
      <w:r>
        <w:t>Check region and timeframe.</w:t>
      </w:r>
    </w:p>
    <w:p w14:paraId="73769B17" w14:textId="77777777" w:rsidR="00C968F3" w:rsidRDefault="00A17B60">
      <w:pPr>
        <w:pStyle w:val="ManualNumber"/>
      </w:pPr>
      <w:r>
        <w:t>Reselect the event after changing filters.</w:t>
      </w:r>
    </w:p>
    <w:p w14:paraId="2828BAE4" w14:textId="77777777" w:rsidR="00C968F3" w:rsidRDefault="00A17B60">
      <w:pPr>
        <w:pStyle w:val="ManualNumber"/>
      </w:pPr>
      <w:r>
        <w:t>Confirm the event name and date before continuing.</w:t>
      </w:r>
    </w:p>
    <w:sectPr w:rsidR="00C968F3" w:rsidSect="00034616">
      <w:footerReference w:type="default" r:id="rId13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50D75" w14:textId="77777777" w:rsidR="00A17B60" w:rsidRDefault="00A17B60">
      <w:pPr>
        <w:spacing w:after="0" w:line="240" w:lineRule="auto"/>
      </w:pPr>
      <w:r>
        <w:separator/>
      </w:r>
    </w:p>
  </w:endnote>
  <w:endnote w:type="continuationSeparator" w:id="0">
    <w:p w14:paraId="4E8B140F" w14:textId="77777777" w:rsidR="00A17B60" w:rsidRDefault="00A17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D80AD" w14:textId="6B47D18B" w:rsidR="00C968F3" w:rsidRDefault="00A17B60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D14EC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5D14E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65A1" w14:textId="77777777" w:rsidR="00A17B60" w:rsidRDefault="00A17B60">
      <w:pPr>
        <w:spacing w:after="0" w:line="240" w:lineRule="auto"/>
      </w:pPr>
      <w:r>
        <w:separator/>
      </w:r>
    </w:p>
  </w:footnote>
  <w:footnote w:type="continuationSeparator" w:id="0">
    <w:p w14:paraId="7275F726" w14:textId="77777777" w:rsidR="00A17B60" w:rsidRDefault="00A17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964522">
    <w:abstractNumId w:val="8"/>
  </w:num>
  <w:num w:numId="2" w16cid:durableId="1596280492">
    <w:abstractNumId w:val="6"/>
  </w:num>
  <w:num w:numId="3" w16cid:durableId="1345132219">
    <w:abstractNumId w:val="5"/>
  </w:num>
  <w:num w:numId="4" w16cid:durableId="313337767">
    <w:abstractNumId w:val="4"/>
  </w:num>
  <w:num w:numId="5" w16cid:durableId="546183033">
    <w:abstractNumId w:val="7"/>
  </w:num>
  <w:num w:numId="6" w16cid:durableId="1292705729">
    <w:abstractNumId w:val="3"/>
  </w:num>
  <w:num w:numId="7" w16cid:durableId="662781757">
    <w:abstractNumId w:val="2"/>
  </w:num>
  <w:num w:numId="8" w16cid:durableId="545798222">
    <w:abstractNumId w:val="1"/>
  </w:num>
  <w:num w:numId="9" w16cid:durableId="18078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4EC"/>
    <w:rsid w:val="00A17B60"/>
    <w:rsid w:val="00AA1D8D"/>
    <w:rsid w:val="00B47730"/>
    <w:rsid w:val="00B80532"/>
    <w:rsid w:val="00C968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DFBB01-64C5-48AE-9DD2-277B2A4B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</w:style>
  <w:style w:type="paragraph" w:customStyle="1" w:styleId="ManualNumber">
    <w:name w:val="Manual Number"/>
    <w:basedOn w:val="ListNumber"/>
  </w:style>
  <w:style w:type="paragraph" w:styleId="TOC1">
    <w:name w:val="toc 1"/>
    <w:basedOn w:val="Normal"/>
    <w:next w:val="Normal"/>
    <w:autoRedefine/>
    <w:uiPriority w:val="39"/>
    <w:unhideWhenUsed/>
    <w:rsid w:val="005D14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14E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D14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2804</Words>
  <Characters>15984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Harvey-Whittle</cp:lastModifiedBy>
  <cp:revision>2</cp:revision>
  <dcterms:created xsi:type="dcterms:W3CDTF">2013-12-23T23:15:00Z</dcterms:created>
  <dcterms:modified xsi:type="dcterms:W3CDTF">2026-04-07T21:31:00Z</dcterms:modified>
  <cp:category/>
</cp:coreProperties>
</file>