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D14F16" w14:textId="77777777" w:rsidR="000B6002" w:rsidRDefault="000B6002"/>
    <w:p w14:paraId="78D3B89C" w14:textId="77777777" w:rsidR="000B6002" w:rsidRDefault="000B6002"/>
    <w:p w14:paraId="6D5E2CA9" w14:textId="77777777" w:rsidR="000B6002" w:rsidRDefault="00B97738">
      <w:pPr>
        <w:jc w:val="center"/>
      </w:pPr>
      <w:r>
        <w:rPr>
          <w:b/>
          <w:sz w:val="48"/>
        </w:rPr>
        <w:t>RPL Dashboard Manual</w:t>
      </w:r>
    </w:p>
    <w:p w14:paraId="50E43BAA" w14:textId="77777777" w:rsidR="000B6002" w:rsidRDefault="00B97738">
      <w:pPr>
        <w:jc w:val="center"/>
      </w:pPr>
      <w:r>
        <w:rPr>
          <w:sz w:val="24"/>
        </w:rPr>
        <w:t>Audience: `RPL` users</w:t>
      </w:r>
    </w:p>
    <w:p w14:paraId="5ED1D4BA" w14:textId="77777777" w:rsidR="000B6002" w:rsidRDefault="00B97738">
      <w:pPr>
        <w:jc w:val="center"/>
      </w:pPr>
      <w:r>
        <w:t>Generated: RPL-KPIs</w:t>
      </w:r>
    </w:p>
    <w:p w14:paraId="32DAD9F5" w14:textId="77777777" w:rsidR="000B6002" w:rsidRDefault="00B97738">
      <w:pPr>
        <w:jc w:val="center"/>
      </w:pPr>
      <w:r>
        <w:t>Mind Over Mountains Dashboard Guide</w:t>
      </w:r>
    </w:p>
    <w:p w14:paraId="10E8658C" w14:textId="77777777" w:rsidR="000B6002" w:rsidRDefault="00B97738">
      <w:r>
        <w:br w:type="page"/>
      </w:r>
    </w:p>
    <w:p w14:paraId="3E8C61A9" w14:textId="77777777" w:rsidR="000B6002" w:rsidRDefault="00B97738">
      <w:pPr>
        <w:pStyle w:val="Heading1"/>
      </w:pPr>
      <w:bookmarkStart w:id="0" w:name="_Toc226493699"/>
      <w:r>
        <w:lastRenderedPageBreak/>
        <w:t>Contents</w:t>
      </w:r>
      <w:bookmarkEnd w:id="0"/>
    </w:p>
    <w:p w14:paraId="40B6619C" w14:textId="7006B833" w:rsidR="00600E8C" w:rsidRDefault="00B97738">
      <w:pPr>
        <w:pStyle w:val="TOC1"/>
        <w:tabs>
          <w:tab w:val="right" w:leader="dot" w:pos="9595"/>
        </w:tabs>
        <w:rPr>
          <w:noProof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26493699" w:history="1">
        <w:r w:rsidR="00600E8C" w:rsidRPr="00053156">
          <w:rPr>
            <w:rStyle w:val="Hyperlink"/>
            <w:noProof/>
          </w:rPr>
          <w:t>Contents</w:t>
        </w:r>
        <w:r w:rsidR="00600E8C">
          <w:rPr>
            <w:noProof/>
            <w:webHidden/>
          </w:rPr>
          <w:tab/>
        </w:r>
        <w:r w:rsidR="00600E8C">
          <w:rPr>
            <w:noProof/>
            <w:webHidden/>
          </w:rPr>
          <w:fldChar w:fldCharType="begin"/>
        </w:r>
        <w:r w:rsidR="00600E8C">
          <w:rPr>
            <w:noProof/>
            <w:webHidden/>
          </w:rPr>
          <w:instrText xml:space="preserve"> PAGEREF _Toc226493699 \h </w:instrText>
        </w:r>
        <w:r w:rsidR="00600E8C">
          <w:rPr>
            <w:noProof/>
            <w:webHidden/>
          </w:rPr>
        </w:r>
        <w:r w:rsidR="00600E8C">
          <w:rPr>
            <w:noProof/>
            <w:webHidden/>
          </w:rPr>
          <w:fldChar w:fldCharType="separate"/>
        </w:r>
        <w:r w:rsidR="00600E8C">
          <w:rPr>
            <w:noProof/>
            <w:webHidden/>
          </w:rPr>
          <w:t>2</w:t>
        </w:r>
        <w:r w:rsidR="00600E8C">
          <w:rPr>
            <w:noProof/>
            <w:webHidden/>
          </w:rPr>
          <w:fldChar w:fldCharType="end"/>
        </w:r>
      </w:hyperlink>
    </w:p>
    <w:p w14:paraId="2FCB636E" w14:textId="3604D956" w:rsidR="00600E8C" w:rsidRDefault="00600E8C">
      <w:pPr>
        <w:pStyle w:val="TOC1"/>
        <w:tabs>
          <w:tab w:val="right" w:leader="dot" w:pos="9595"/>
        </w:tabs>
        <w:rPr>
          <w:noProof/>
        </w:rPr>
      </w:pPr>
      <w:hyperlink w:anchor="_Toc226493700" w:history="1">
        <w:r w:rsidRPr="00053156">
          <w:rPr>
            <w:rStyle w:val="Hyperlink"/>
            <w:noProof/>
          </w:rPr>
          <w:t>1. Introduction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_Toc226493700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8B250EC" w14:textId="280B3D5E" w:rsidR="00600E8C" w:rsidRDefault="00600E8C">
      <w:pPr>
        <w:pStyle w:val="TOC1"/>
        <w:tabs>
          <w:tab w:val="right" w:leader="dot" w:pos="9595"/>
        </w:tabs>
        <w:rPr>
          <w:noProof/>
        </w:rPr>
      </w:pPr>
      <w:hyperlink w:anchor="_Toc226493701" w:history="1">
        <w:r w:rsidRPr="00053156">
          <w:rPr>
            <w:rStyle w:val="Hyperlink"/>
            <w:noProof/>
          </w:rPr>
          <w:t>2. What the RPL role is for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_Toc226493701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BD73F08" w14:textId="2F4C61E2" w:rsidR="00600E8C" w:rsidRDefault="00600E8C">
      <w:pPr>
        <w:pStyle w:val="TOC1"/>
        <w:tabs>
          <w:tab w:val="right" w:leader="dot" w:pos="9595"/>
        </w:tabs>
        <w:rPr>
          <w:noProof/>
        </w:rPr>
      </w:pPr>
      <w:hyperlink w:anchor="_Toc226493702" w:history="1">
        <w:r w:rsidRPr="00053156">
          <w:rPr>
            <w:rStyle w:val="Hyperlink"/>
            <w:noProof/>
          </w:rPr>
          <w:t>3. Signing in and first checks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_Toc226493702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B99F2D1" w14:textId="4CB837F3" w:rsidR="00600E8C" w:rsidRDefault="00600E8C">
      <w:pPr>
        <w:pStyle w:val="TOC1"/>
        <w:tabs>
          <w:tab w:val="right" w:leader="dot" w:pos="9595"/>
        </w:tabs>
        <w:rPr>
          <w:noProof/>
        </w:rPr>
      </w:pPr>
      <w:hyperlink w:anchor="_Toc226493703" w:history="1">
        <w:r w:rsidRPr="00053156">
          <w:rPr>
            <w:rStyle w:val="Hyperlink"/>
            <w:noProof/>
          </w:rPr>
          <w:t>4. Understanding the layout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_Toc226493703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C051EC2" w14:textId="152752B9" w:rsidR="00600E8C" w:rsidRDefault="00600E8C">
      <w:pPr>
        <w:pStyle w:val="TOC1"/>
        <w:tabs>
          <w:tab w:val="right" w:leader="dot" w:pos="9595"/>
        </w:tabs>
        <w:rPr>
          <w:noProof/>
        </w:rPr>
      </w:pPr>
      <w:hyperlink w:anchor="_Toc226493704" w:history="1">
        <w:r w:rsidRPr="00053156">
          <w:rPr>
            <w:rStyle w:val="Hyperlink"/>
            <w:noProof/>
          </w:rPr>
          <w:t>5. Filters and navigation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_Toc226493704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B79C26E" w14:textId="4E527AB0" w:rsidR="00600E8C" w:rsidRDefault="00600E8C">
      <w:pPr>
        <w:pStyle w:val="TOC2"/>
        <w:tabs>
          <w:tab w:val="right" w:leader="dot" w:pos="9595"/>
        </w:tabs>
        <w:rPr>
          <w:noProof/>
        </w:rPr>
      </w:pPr>
      <w:hyperlink w:anchor="_Toc226493705" w:history="1">
        <w:r w:rsidRPr="00053156">
          <w:rPr>
            <w:rStyle w:val="Hyperlink"/>
            <w:noProof/>
          </w:rPr>
          <w:t>5.1 Region controls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_Toc226493705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924DA84" w14:textId="3585CE04" w:rsidR="00600E8C" w:rsidRDefault="00600E8C">
      <w:pPr>
        <w:pStyle w:val="TOC2"/>
        <w:tabs>
          <w:tab w:val="right" w:leader="dot" w:pos="9595"/>
        </w:tabs>
        <w:rPr>
          <w:noProof/>
        </w:rPr>
      </w:pPr>
      <w:hyperlink w:anchor="_Toc226493706" w:history="1">
        <w:r w:rsidRPr="00053156">
          <w:rPr>
            <w:rStyle w:val="Hyperlink"/>
            <w:noProof/>
          </w:rPr>
          <w:t>5.2 Timeframe controls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_Toc226493706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5DFCAA7" w14:textId="6CD02F55" w:rsidR="00600E8C" w:rsidRDefault="00600E8C">
      <w:pPr>
        <w:pStyle w:val="TOC2"/>
        <w:tabs>
          <w:tab w:val="right" w:leader="dot" w:pos="9595"/>
        </w:tabs>
        <w:rPr>
          <w:noProof/>
        </w:rPr>
      </w:pPr>
      <w:hyperlink w:anchor="_Toc226493707" w:history="1">
        <w:r w:rsidRPr="00053156">
          <w:rPr>
            <w:rStyle w:val="Hyperlink"/>
            <w:noProof/>
          </w:rPr>
          <w:t>5.3 Recommended navigation pattern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_Toc226493707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56E3433" w14:textId="7740D726" w:rsidR="00600E8C" w:rsidRDefault="00600E8C">
      <w:pPr>
        <w:pStyle w:val="TOC1"/>
        <w:tabs>
          <w:tab w:val="right" w:leader="dot" w:pos="9595"/>
        </w:tabs>
        <w:rPr>
          <w:noProof/>
        </w:rPr>
      </w:pPr>
      <w:hyperlink w:anchor="_Toc226493708" w:history="1">
        <w:r w:rsidRPr="00053156">
          <w:rPr>
            <w:rStyle w:val="Hyperlink"/>
            <w:noProof/>
          </w:rPr>
          <w:t>6. KPI Dashboard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_Toc226493708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FD53F9A" w14:textId="227CE52A" w:rsidR="00600E8C" w:rsidRDefault="00600E8C">
      <w:pPr>
        <w:pStyle w:val="TOC2"/>
        <w:tabs>
          <w:tab w:val="right" w:leader="dot" w:pos="9595"/>
        </w:tabs>
        <w:rPr>
          <w:noProof/>
        </w:rPr>
      </w:pPr>
      <w:hyperlink w:anchor="_Toc226493709" w:history="1">
        <w:r w:rsidRPr="00053156">
          <w:rPr>
            <w:rStyle w:val="Hyperlink"/>
            <w:noProof/>
          </w:rPr>
          <w:t>6.1 When to use KPI Dashboard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_Toc226493709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2F5BDD3" w14:textId="6BBAF93A" w:rsidR="00600E8C" w:rsidRDefault="00600E8C">
      <w:pPr>
        <w:pStyle w:val="TOC2"/>
        <w:tabs>
          <w:tab w:val="right" w:leader="dot" w:pos="9595"/>
        </w:tabs>
        <w:rPr>
          <w:noProof/>
        </w:rPr>
      </w:pPr>
      <w:hyperlink w:anchor="_Toc226493710" w:history="1">
        <w:r w:rsidRPr="00053156">
          <w:rPr>
            <w:rStyle w:val="Hyperlink"/>
            <w:noProof/>
          </w:rPr>
          <w:t>6.2 KPI sections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_Toc226493710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8804169" w14:textId="0F1811AB" w:rsidR="00600E8C" w:rsidRDefault="00600E8C">
      <w:pPr>
        <w:pStyle w:val="TOC2"/>
        <w:tabs>
          <w:tab w:val="right" w:leader="dot" w:pos="9595"/>
        </w:tabs>
        <w:rPr>
          <w:noProof/>
        </w:rPr>
      </w:pPr>
      <w:hyperlink w:anchor="_Toc226493711" w:history="1">
        <w:r w:rsidRPr="00053156">
          <w:rPr>
            <w:rStyle w:val="Hyperlink"/>
            <w:noProof/>
          </w:rPr>
          <w:t>6.3 Step-by-step KPI workflow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_Toc226493711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B5A396D" w14:textId="763BBA98" w:rsidR="00600E8C" w:rsidRDefault="00600E8C">
      <w:pPr>
        <w:pStyle w:val="TOC2"/>
        <w:tabs>
          <w:tab w:val="right" w:leader="dot" w:pos="9595"/>
        </w:tabs>
        <w:rPr>
          <w:noProof/>
        </w:rPr>
      </w:pPr>
      <w:hyperlink w:anchor="_Toc226493712" w:history="1">
        <w:r w:rsidRPr="00053156">
          <w:rPr>
            <w:rStyle w:val="Hyperlink"/>
            <w:noProof/>
          </w:rPr>
          <w:t>6.4 Using drill-down properly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_Toc226493712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F59F418" w14:textId="7A8F8DF6" w:rsidR="00600E8C" w:rsidRDefault="00600E8C">
      <w:pPr>
        <w:pStyle w:val="TOC2"/>
        <w:tabs>
          <w:tab w:val="right" w:leader="dot" w:pos="9595"/>
        </w:tabs>
        <w:rPr>
          <w:noProof/>
        </w:rPr>
      </w:pPr>
      <w:hyperlink w:anchor="_Toc226493713" w:history="1">
        <w:r w:rsidRPr="00053156">
          <w:rPr>
            <w:rStyle w:val="Hyperlink"/>
            <w:noProof/>
          </w:rPr>
          <w:t>6.5 Privacy limits for RPL users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_Toc226493713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8F63355" w14:textId="490E111E" w:rsidR="00600E8C" w:rsidRDefault="00600E8C">
      <w:pPr>
        <w:pStyle w:val="TOC2"/>
        <w:tabs>
          <w:tab w:val="right" w:leader="dot" w:pos="9595"/>
        </w:tabs>
        <w:rPr>
          <w:noProof/>
        </w:rPr>
      </w:pPr>
      <w:hyperlink w:anchor="_Toc226493714" w:history="1">
        <w:r w:rsidRPr="00053156">
          <w:rPr>
            <w:rStyle w:val="Hyperlink"/>
            <w:noProof/>
          </w:rPr>
          <w:t>6.6 Good KPI habits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_Toc226493714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81C0BF6" w14:textId="7146B385" w:rsidR="00600E8C" w:rsidRDefault="00600E8C">
      <w:pPr>
        <w:pStyle w:val="TOC1"/>
        <w:tabs>
          <w:tab w:val="right" w:leader="dot" w:pos="9595"/>
        </w:tabs>
        <w:rPr>
          <w:noProof/>
        </w:rPr>
      </w:pPr>
      <w:hyperlink w:anchor="_Toc226493715" w:history="1">
        <w:r w:rsidRPr="00053156">
          <w:rPr>
            <w:rStyle w:val="Hyperlink"/>
            <w:noProof/>
          </w:rPr>
          <w:t>7. Custom Reports Dashboard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_Toc226493715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703AC2B" w14:textId="061DE336" w:rsidR="00600E8C" w:rsidRDefault="00600E8C">
      <w:pPr>
        <w:pStyle w:val="TOC2"/>
        <w:tabs>
          <w:tab w:val="right" w:leader="dot" w:pos="9595"/>
        </w:tabs>
        <w:rPr>
          <w:noProof/>
        </w:rPr>
      </w:pPr>
      <w:hyperlink w:anchor="_Toc226493716" w:history="1">
        <w:r w:rsidRPr="00053156">
          <w:rPr>
            <w:rStyle w:val="Hyperlink"/>
            <w:noProof/>
          </w:rPr>
          <w:t>7.1 What this screen is for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_Toc226493716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2F0B241" w14:textId="4019A38F" w:rsidR="00600E8C" w:rsidRDefault="00600E8C">
      <w:pPr>
        <w:pStyle w:val="TOC2"/>
        <w:tabs>
          <w:tab w:val="right" w:leader="dot" w:pos="9595"/>
        </w:tabs>
        <w:rPr>
          <w:noProof/>
        </w:rPr>
      </w:pPr>
      <w:hyperlink w:anchor="_Toc226493717" w:history="1">
        <w:r w:rsidRPr="00053156">
          <w:rPr>
            <w:rStyle w:val="Hyperlink"/>
            <w:noProof/>
          </w:rPr>
          <w:t>7.2 Datasets available to RPL users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_Toc226493717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6F35023" w14:textId="6AEBC533" w:rsidR="00600E8C" w:rsidRDefault="00600E8C">
      <w:pPr>
        <w:pStyle w:val="TOC2"/>
        <w:tabs>
          <w:tab w:val="right" w:leader="dot" w:pos="9595"/>
        </w:tabs>
        <w:rPr>
          <w:noProof/>
        </w:rPr>
      </w:pPr>
      <w:hyperlink w:anchor="_Toc226493718" w:history="1">
        <w:r w:rsidRPr="00053156">
          <w:rPr>
            <w:rStyle w:val="Hyperlink"/>
            <w:noProof/>
          </w:rPr>
          <w:t>7.3 The main report workflow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_Toc226493718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F563776" w14:textId="7F27C8EB" w:rsidR="00600E8C" w:rsidRDefault="00600E8C">
      <w:pPr>
        <w:pStyle w:val="TOC2"/>
        <w:tabs>
          <w:tab w:val="right" w:leader="dot" w:pos="9595"/>
        </w:tabs>
        <w:rPr>
          <w:noProof/>
        </w:rPr>
      </w:pPr>
      <w:hyperlink w:anchor="_Toc226493719" w:history="1">
        <w:r w:rsidRPr="00053156">
          <w:rPr>
            <w:rStyle w:val="Hyperlink"/>
            <w:noProof/>
          </w:rPr>
          <w:t>7.4 Output types explained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_Toc226493719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99AA7AC" w14:textId="0F72EAA3" w:rsidR="00600E8C" w:rsidRDefault="00600E8C">
      <w:pPr>
        <w:pStyle w:val="TOC2"/>
        <w:tabs>
          <w:tab w:val="right" w:leader="dot" w:pos="9595"/>
        </w:tabs>
        <w:rPr>
          <w:noProof/>
        </w:rPr>
      </w:pPr>
      <w:hyperlink w:anchor="_Toc226493720" w:history="1">
        <w:r w:rsidRPr="00053156">
          <w:rPr>
            <w:rStyle w:val="Hyperlink"/>
            <w:noProof/>
          </w:rPr>
          <w:t>7.5 Grouping, metrics, and aggregation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_Toc226493720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D1F4A6D" w14:textId="0987C4A8" w:rsidR="00600E8C" w:rsidRDefault="00600E8C">
      <w:pPr>
        <w:pStyle w:val="TOC2"/>
        <w:tabs>
          <w:tab w:val="right" w:leader="dot" w:pos="9595"/>
        </w:tabs>
        <w:rPr>
          <w:noProof/>
        </w:rPr>
      </w:pPr>
      <w:hyperlink w:anchor="_Toc226493721" w:history="1">
        <w:r w:rsidRPr="00053156">
          <w:rPr>
            <w:rStyle w:val="Hyperlink"/>
            <w:noProof/>
          </w:rPr>
          <w:t>7.6 How to choose the right output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_Toc226493721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4770260" w14:textId="09FF75F2" w:rsidR="00600E8C" w:rsidRDefault="00600E8C">
      <w:pPr>
        <w:pStyle w:val="TOC2"/>
        <w:tabs>
          <w:tab w:val="right" w:leader="dot" w:pos="9595"/>
        </w:tabs>
        <w:rPr>
          <w:noProof/>
        </w:rPr>
      </w:pPr>
      <w:hyperlink w:anchor="_Toc226493722" w:history="1">
        <w:r w:rsidRPr="00053156">
          <w:rPr>
            <w:rStyle w:val="Hyperlink"/>
            <w:noProof/>
          </w:rPr>
          <w:t>7.7 Advanced Report Controls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_Toc226493722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4A3015A" w14:textId="7F88FA3A" w:rsidR="00600E8C" w:rsidRDefault="00600E8C">
      <w:pPr>
        <w:pStyle w:val="TOC2"/>
        <w:tabs>
          <w:tab w:val="right" w:leader="dot" w:pos="9595"/>
        </w:tabs>
        <w:rPr>
          <w:noProof/>
        </w:rPr>
      </w:pPr>
      <w:hyperlink w:anchor="_Toc226493723" w:history="1">
        <w:r w:rsidRPr="00053156">
          <w:rPr>
            <w:rStyle w:val="Hyperlink"/>
            <w:noProof/>
          </w:rPr>
          <w:t>7.8 Comparison Analysis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_Toc226493723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2C77C9CA" w14:textId="74963801" w:rsidR="00600E8C" w:rsidRDefault="00600E8C">
      <w:pPr>
        <w:pStyle w:val="TOC2"/>
        <w:tabs>
          <w:tab w:val="right" w:leader="dot" w:pos="9595"/>
        </w:tabs>
        <w:rPr>
          <w:noProof/>
        </w:rPr>
      </w:pPr>
      <w:hyperlink w:anchor="_Toc226493724" w:history="1">
        <w:r w:rsidRPr="00053156">
          <w:rPr>
            <w:rStyle w:val="Hyperlink"/>
            <w:noProof/>
          </w:rPr>
          <w:t>7.9 Distance Analysis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_Toc226493724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0A851A09" w14:textId="17B2A239" w:rsidR="00600E8C" w:rsidRDefault="00600E8C">
      <w:pPr>
        <w:pStyle w:val="TOC2"/>
        <w:tabs>
          <w:tab w:val="right" w:leader="dot" w:pos="9595"/>
        </w:tabs>
        <w:rPr>
          <w:noProof/>
        </w:rPr>
      </w:pPr>
      <w:hyperlink w:anchor="_Toc226493725" w:history="1">
        <w:r w:rsidRPr="00053156">
          <w:rPr>
            <w:rStyle w:val="Hyperlink"/>
            <w:noProof/>
          </w:rPr>
          <w:t>7.10 Example reporting workflows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_Toc226493725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2F4481F8" w14:textId="73CC3564" w:rsidR="00600E8C" w:rsidRDefault="00600E8C">
      <w:pPr>
        <w:pStyle w:val="TOC1"/>
        <w:tabs>
          <w:tab w:val="right" w:leader="dot" w:pos="9595"/>
        </w:tabs>
        <w:rPr>
          <w:noProof/>
        </w:rPr>
      </w:pPr>
      <w:hyperlink w:anchor="_Toc226493726" w:history="1">
        <w:r w:rsidRPr="00053156">
          <w:rPr>
            <w:rStyle w:val="Hyperlink"/>
            <w:noProof/>
          </w:rPr>
          <w:t>8. Case Studies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_Toc226493726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723AD17F" w14:textId="526FDB81" w:rsidR="00600E8C" w:rsidRDefault="00600E8C">
      <w:pPr>
        <w:pStyle w:val="TOC2"/>
        <w:tabs>
          <w:tab w:val="right" w:leader="dot" w:pos="9595"/>
        </w:tabs>
        <w:rPr>
          <w:noProof/>
        </w:rPr>
      </w:pPr>
      <w:hyperlink w:anchor="_Toc226493727" w:history="1">
        <w:r w:rsidRPr="00053156">
          <w:rPr>
            <w:rStyle w:val="Hyperlink"/>
            <w:noProof/>
          </w:rPr>
          <w:t>8.1 Reading case studies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_Toc226493727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5583DD23" w14:textId="70B86DDA" w:rsidR="00600E8C" w:rsidRDefault="00600E8C">
      <w:pPr>
        <w:pStyle w:val="TOC2"/>
        <w:tabs>
          <w:tab w:val="right" w:leader="dot" w:pos="9595"/>
        </w:tabs>
        <w:rPr>
          <w:noProof/>
        </w:rPr>
      </w:pPr>
      <w:hyperlink w:anchor="_Toc226493728" w:history="1">
        <w:r w:rsidRPr="00053156">
          <w:rPr>
            <w:rStyle w:val="Hyperlink"/>
            <w:noProof/>
          </w:rPr>
          <w:t>8.2 Uploading a case study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_Toc226493728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3EC7660D" w14:textId="3D6499ED" w:rsidR="00600E8C" w:rsidRDefault="00600E8C">
      <w:pPr>
        <w:pStyle w:val="TOC2"/>
        <w:tabs>
          <w:tab w:val="right" w:leader="dot" w:pos="9595"/>
        </w:tabs>
        <w:rPr>
          <w:noProof/>
        </w:rPr>
      </w:pPr>
      <w:hyperlink w:anchor="_Toc226493729" w:history="1">
        <w:r w:rsidRPr="00053156">
          <w:rPr>
            <w:rStyle w:val="Hyperlink"/>
            <w:noProof/>
          </w:rPr>
          <w:t>8.3 Good case study practice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_Toc226493729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02A2CE81" w14:textId="461D99EA" w:rsidR="00600E8C" w:rsidRDefault="00600E8C">
      <w:pPr>
        <w:pStyle w:val="TOC1"/>
        <w:tabs>
          <w:tab w:val="right" w:leader="dot" w:pos="9595"/>
        </w:tabs>
        <w:rPr>
          <w:noProof/>
        </w:rPr>
      </w:pPr>
      <w:hyperlink w:anchor="_Toc226493730" w:history="1">
        <w:r w:rsidRPr="00053156">
          <w:rPr>
            <w:rStyle w:val="Hyperlink"/>
            <w:noProof/>
          </w:rPr>
          <w:t>9. Data Request Form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_Toc226493730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3AD8CCCE" w14:textId="28FBDD0E" w:rsidR="00600E8C" w:rsidRDefault="00600E8C">
      <w:pPr>
        <w:pStyle w:val="TOC2"/>
        <w:tabs>
          <w:tab w:val="right" w:leader="dot" w:pos="9595"/>
        </w:tabs>
        <w:rPr>
          <w:noProof/>
        </w:rPr>
      </w:pPr>
      <w:hyperlink w:anchor="_Toc226493731" w:history="1">
        <w:r w:rsidRPr="00053156">
          <w:rPr>
            <w:rStyle w:val="Hyperlink"/>
            <w:noProof/>
          </w:rPr>
          <w:t>9.1 What you must complete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_Toc226493731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2A35DF8B" w14:textId="26C4EF31" w:rsidR="00600E8C" w:rsidRDefault="00600E8C">
      <w:pPr>
        <w:pStyle w:val="TOC2"/>
        <w:tabs>
          <w:tab w:val="right" w:leader="dot" w:pos="9595"/>
        </w:tabs>
        <w:rPr>
          <w:noProof/>
        </w:rPr>
      </w:pPr>
      <w:hyperlink w:anchor="_Toc226493732" w:history="1">
        <w:r w:rsidRPr="00053156">
          <w:rPr>
            <w:rStyle w:val="Hyperlink"/>
            <w:noProof/>
          </w:rPr>
          <w:t>9.2 Step-by-step workflow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_Toc226493732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6FCDA6C5" w14:textId="125BCCBA" w:rsidR="00600E8C" w:rsidRDefault="00600E8C">
      <w:pPr>
        <w:pStyle w:val="TOC2"/>
        <w:tabs>
          <w:tab w:val="right" w:leader="dot" w:pos="9595"/>
        </w:tabs>
        <w:rPr>
          <w:noProof/>
        </w:rPr>
      </w:pPr>
      <w:hyperlink w:anchor="_Toc226493733" w:history="1">
        <w:r w:rsidRPr="00053156">
          <w:rPr>
            <w:rStyle w:val="Hyperlink"/>
            <w:noProof/>
          </w:rPr>
          <w:t>9.3 What happens after submission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_Toc226493733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F83B426" w14:textId="60D1C21A" w:rsidR="00600E8C" w:rsidRDefault="00600E8C">
      <w:pPr>
        <w:pStyle w:val="TOC1"/>
        <w:tabs>
          <w:tab w:val="right" w:leader="dot" w:pos="9595"/>
        </w:tabs>
        <w:rPr>
          <w:noProof/>
        </w:rPr>
      </w:pPr>
      <w:hyperlink w:anchor="_Toc226493734" w:history="1">
        <w:r w:rsidRPr="00053156">
          <w:rPr>
            <w:rStyle w:val="Hyperlink"/>
            <w:noProof/>
          </w:rPr>
          <w:t>10. Common RPL tasks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_Toc226493734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AA2F4E4" w14:textId="0C69AC13" w:rsidR="00600E8C" w:rsidRDefault="00600E8C">
      <w:pPr>
        <w:pStyle w:val="TOC2"/>
        <w:tabs>
          <w:tab w:val="right" w:leader="dot" w:pos="9595"/>
        </w:tabs>
        <w:rPr>
          <w:noProof/>
        </w:rPr>
      </w:pPr>
      <w:hyperlink w:anchor="_Toc226493735" w:history="1">
        <w:r w:rsidRPr="00053156">
          <w:rPr>
            <w:rStyle w:val="Hyperlink"/>
            <w:noProof/>
          </w:rPr>
          <w:t>9.1 Check a KPI before a meeting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_Toc226493735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18999590" w14:textId="540D5377" w:rsidR="00600E8C" w:rsidRDefault="00600E8C">
      <w:pPr>
        <w:pStyle w:val="TOC2"/>
        <w:tabs>
          <w:tab w:val="right" w:leader="dot" w:pos="9595"/>
        </w:tabs>
        <w:rPr>
          <w:noProof/>
        </w:rPr>
      </w:pPr>
      <w:hyperlink w:anchor="_Toc226493736" w:history="1">
        <w:r w:rsidRPr="00053156">
          <w:rPr>
            <w:rStyle w:val="Hyperlink"/>
            <w:noProof/>
          </w:rPr>
          <w:t>9.2 Export data for offline analysis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_Toc226493736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570B7AC5" w14:textId="436B138A" w:rsidR="00600E8C" w:rsidRDefault="00600E8C">
      <w:pPr>
        <w:pStyle w:val="TOC2"/>
        <w:tabs>
          <w:tab w:val="right" w:leader="dot" w:pos="9595"/>
        </w:tabs>
        <w:rPr>
          <w:noProof/>
        </w:rPr>
      </w:pPr>
      <w:hyperlink w:anchor="_Toc226493737" w:history="1">
        <w:r w:rsidRPr="00053156">
          <w:rPr>
            <w:rStyle w:val="Hyperlink"/>
            <w:noProof/>
          </w:rPr>
          <w:t>9.3 Check a regional trend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_Toc226493737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6E71C004" w14:textId="1BB67EC9" w:rsidR="00600E8C" w:rsidRDefault="00600E8C">
      <w:pPr>
        <w:pStyle w:val="TOC2"/>
        <w:tabs>
          <w:tab w:val="right" w:leader="dot" w:pos="9595"/>
        </w:tabs>
        <w:rPr>
          <w:noProof/>
        </w:rPr>
      </w:pPr>
      <w:hyperlink w:anchor="_Toc226493738" w:history="1">
        <w:r w:rsidRPr="00053156">
          <w:rPr>
            <w:rStyle w:val="Hyperlink"/>
            <w:noProof/>
          </w:rPr>
          <w:t>9.4 Add a case study to support a report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_Toc226493738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1CE03B3D" w14:textId="53CD15F2" w:rsidR="00600E8C" w:rsidRDefault="00600E8C">
      <w:pPr>
        <w:pStyle w:val="TOC2"/>
        <w:tabs>
          <w:tab w:val="right" w:leader="dot" w:pos="9595"/>
        </w:tabs>
        <w:rPr>
          <w:noProof/>
        </w:rPr>
      </w:pPr>
      <w:hyperlink w:anchor="_Toc226493739" w:history="1">
        <w:r w:rsidRPr="00053156">
          <w:rPr>
            <w:rStyle w:val="Hyperlink"/>
            <w:noProof/>
          </w:rPr>
          <w:t>9.5 Submit a data request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_Toc226493739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614D4848" w14:textId="28486798" w:rsidR="00600E8C" w:rsidRDefault="00600E8C">
      <w:pPr>
        <w:pStyle w:val="TOC1"/>
        <w:tabs>
          <w:tab w:val="right" w:leader="dot" w:pos="9595"/>
        </w:tabs>
        <w:rPr>
          <w:noProof/>
        </w:rPr>
      </w:pPr>
      <w:hyperlink w:anchor="_Toc226493740" w:history="1">
        <w:r w:rsidRPr="00053156">
          <w:rPr>
            <w:rStyle w:val="Hyperlink"/>
            <w:noProof/>
          </w:rPr>
          <w:t>11. Good working practice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_Toc226493740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6CDAEA0A" w14:textId="2C520993" w:rsidR="00600E8C" w:rsidRDefault="00600E8C">
      <w:pPr>
        <w:pStyle w:val="TOC1"/>
        <w:tabs>
          <w:tab w:val="right" w:leader="dot" w:pos="9595"/>
        </w:tabs>
        <w:rPr>
          <w:noProof/>
        </w:rPr>
      </w:pPr>
      <w:hyperlink w:anchor="_Toc226493741" w:history="1">
        <w:r w:rsidRPr="00053156">
          <w:rPr>
            <w:rStyle w:val="Hyperlink"/>
            <w:noProof/>
          </w:rPr>
          <w:t>12. Troubleshooting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_Toc226493741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25517373" w14:textId="360E0307" w:rsidR="00600E8C" w:rsidRDefault="00600E8C">
      <w:pPr>
        <w:pStyle w:val="TOC2"/>
        <w:tabs>
          <w:tab w:val="right" w:leader="dot" w:pos="9595"/>
        </w:tabs>
        <w:rPr>
          <w:noProof/>
        </w:rPr>
      </w:pPr>
      <w:hyperlink w:anchor="_Toc226493742" w:history="1">
        <w:r w:rsidRPr="00053156">
          <w:rPr>
            <w:rStyle w:val="Hyperlink"/>
            <w:noProof/>
          </w:rPr>
          <w:t>No KPI data is showing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_Toc226493742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40C6D952" w14:textId="034A43E2" w:rsidR="00600E8C" w:rsidRDefault="00600E8C">
      <w:pPr>
        <w:pStyle w:val="TOC2"/>
        <w:tabs>
          <w:tab w:val="right" w:leader="dot" w:pos="9595"/>
        </w:tabs>
        <w:rPr>
          <w:noProof/>
        </w:rPr>
      </w:pPr>
      <w:hyperlink w:anchor="_Toc226493743" w:history="1">
        <w:r w:rsidRPr="00053156">
          <w:rPr>
            <w:rStyle w:val="Hyperlink"/>
            <w:noProof/>
          </w:rPr>
          <w:t>The report looks unchanged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_Toc226493743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278BF0C3" w14:textId="4BD4B65E" w:rsidR="00600E8C" w:rsidRDefault="00600E8C">
      <w:pPr>
        <w:pStyle w:val="TOC2"/>
        <w:tabs>
          <w:tab w:val="right" w:leader="dot" w:pos="9595"/>
        </w:tabs>
        <w:rPr>
          <w:noProof/>
        </w:rPr>
      </w:pPr>
      <w:hyperlink w:anchor="_Toc226493744" w:history="1">
        <w:r w:rsidRPr="00053156">
          <w:rPr>
            <w:rStyle w:val="Hyperlink"/>
            <w:noProof/>
          </w:rPr>
          <w:t>Distance Analysis shows no rows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_Toc226493744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3EA037BD" w14:textId="542F398D" w:rsidR="00600E8C" w:rsidRDefault="00600E8C">
      <w:pPr>
        <w:pStyle w:val="TOC2"/>
        <w:tabs>
          <w:tab w:val="right" w:leader="dot" w:pos="9595"/>
        </w:tabs>
        <w:rPr>
          <w:noProof/>
        </w:rPr>
      </w:pPr>
      <w:hyperlink w:anchor="_Toc226493745" w:history="1">
        <w:r w:rsidRPr="00053156">
          <w:rPr>
            <w:rStyle w:val="Hyperlink"/>
            <w:noProof/>
          </w:rPr>
          <w:t>I cannot see participant names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_Toc226493745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238731C4" w14:textId="01E8A3ED" w:rsidR="00600E8C" w:rsidRDefault="00600E8C">
      <w:pPr>
        <w:pStyle w:val="TOC2"/>
        <w:tabs>
          <w:tab w:val="right" w:leader="dot" w:pos="9595"/>
        </w:tabs>
        <w:rPr>
          <w:noProof/>
        </w:rPr>
      </w:pPr>
      <w:hyperlink w:anchor="_Toc226493746" w:history="1">
        <w:r w:rsidRPr="00053156">
          <w:rPr>
            <w:rStyle w:val="Hyperlink"/>
            <w:noProof/>
          </w:rPr>
          <w:t>A number still looks wrong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_Toc226493746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2A8B53E8" w14:textId="148CF975" w:rsidR="000B6002" w:rsidRDefault="00B97738">
      <w:r>
        <w:fldChar w:fldCharType="end"/>
      </w:r>
    </w:p>
    <w:p w14:paraId="3E1EB802" w14:textId="77777777" w:rsidR="000B6002" w:rsidRDefault="00B97738">
      <w:r>
        <w:rPr>
          <w:i/>
          <w:sz w:val="20"/>
        </w:rPr>
        <w:t>Update the table in Word if entries do not appear immediately.</w:t>
      </w:r>
    </w:p>
    <w:p w14:paraId="3B85FE91" w14:textId="77777777" w:rsidR="000B6002" w:rsidRDefault="00B97738">
      <w:r>
        <w:br w:type="page"/>
      </w:r>
    </w:p>
    <w:p w14:paraId="1E83D25A" w14:textId="77777777" w:rsidR="000B6002" w:rsidRDefault="00B97738">
      <w:pPr>
        <w:pStyle w:val="Title"/>
      </w:pPr>
      <w:r>
        <w:lastRenderedPageBreak/>
        <w:t>RPL Dashboard Manual</w:t>
      </w:r>
    </w:p>
    <w:p w14:paraId="422979B9" w14:textId="77777777" w:rsidR="000B6002" w:rsidRDefault="000B6002"/>
    <w:p w14:paraId="4C2F7C6F" w14:textId="77777777" w:rsidR="000B6002" w:rsidRDefault="00B97738">
      <w:r>
        <w:t xml:space="preserve">Audience: </w:t>
      </w:r>
      <w:r>
        <w:rPr>
          <w:rFonts w:ascii="Consolas" w:hAnsi="Consolas"/>
        </w:rPr>
        <w:t>RPL</w:t>
      </w:r>
      <w:r>
        <w:t xml:space="preserve"> users</w:t>
      </w:r>
    </w:p>
    <w:p w14:paraId="54C57A13" w14:textId="77777777" w:rsidR="000B6002" w:rsidRDefault="00B97738">
      <w:r>
        <w:t>Scope: KPI monitoring, reporting, exports, and case study management</w:t>
      </w:r>
    </w:p>
    <w:p w14:paraId="36E91D3E" w14:textId="77777777" w:rsidR="000B6002" w:rsidRDefault="000B6002"/>
    <w:p w14:paraId="2813B468" w14:textId="77777777" w:rsidR="000B6002" w:rsidRDefault="00B97738">
      <w:r>
        <w:rPr>
          <w:noProof/>
        </w:rPr>
        <w:drawing>
          <wp:inline distT="0" distB="0" distL="0" distR="0" wp14:anchorId="54E5595E" wp14:editId="7DA253AC">
            <wp:extent cx="6217920" cy="381957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pi-dashboard-guid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1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CCE4E" w14:textId="77777777" w:rsidR="000B6002" w:rsidRDefault="000B6002"/>
    <w:p w14:paraId="7B83359D" w14:textId="77777777" w:rsidR="000B6002" w:rsidRDefault="00B97738">
      <w:pPr>
        <w:pStyle w:val="Heading1"/>
      </w:pPr>
      <w:bookmarkStart w:id="1" w:name="_Toc226493700"/>
      <w:r>
        <w:t>1. Introduction</w:t>
      </w:r>
      <w:bookmarkEnd w:id="1"/>
    </w:p>
    <w:p w14:paraId="73ACB979" w14:textId="77777777" w:rsidR="000B6002" w:rsidRDefault="00B97738">
      <w:r>
        <w:t>This manual explains how Regional Programme Leads use the dashboard in day-to-day reporting work.</w:t>
      </w:r>
    </w:p>
    <w:p w14:paraId="44545776" w14:textId="77777777" w:rsidR="000B6002" w:rsidRDefault="000B6002"/>
    <w:p w14:paraId="72AC111F" w14:textId="77777777" w:rsidR="000B6002" w:rsidRDefault="00B97738">
      <w:r>
        <w:t>The RPL role is designed for people who need to:</w:t>
      </w:r>
    </w:p>
    <w:p w14:paraId="4E19C87F" w14:textId="77777777" w:rsidR="000B6002" w:rsidRDefault="000B6002"/>
    <w:p w14:paraId="4E2DA241" w14:textId="77777777" w:rsidR="000B6002" w:rsidRDefault="00B97738">
      <w:pPr>
        <w:pStyle w:val="ManualBullet"/>
      </w:pPr>
      <w:r>
        <w:t>monitor regional performance</w:t>
      </w:r>
    </w:p>
    <w:p w14:paraId="47B66397" w14:textId="77777777" w:rsidR="000B6002" w:rsidRDefault="00B97738">
      <w:pPr>
        <w:pStyle w:val="ManualBullet"/>
      </w:pPr>
      <w:r>
        <w:t>review headline delivery, partnership, and governance figures</w:t>
      </w:r>
    </w:p>
    <w:p w14:paraId="3B1778BD" w14:textId="77777777" w:rsidR="000B6002" w:rsidRDefault="00B97738">
      <w:pPr>
        <w:pStyle w:val="ManualBullet"/>
      </w:pPr>
      <w:r>
        <w:t>prepare internal updates and regional reports</w:t>
      </w:r>
    </w:p>
    <w:p w14:paraId="0E7FBF2F" w14:textId="77777777" w:rsidR="000B6002" w:rsidRDefault="00B97738">
      <w:pPr>
        <w:pStyle w:val="ManualBullet"/>
      </w:pPr>
      <w:r>
        <w:t>export structured data for offline use</w:t>
      </w:r>
    </w:p>
    <w:p w14:paraId="55D61D5A" w14:textId="77777777" w:rsidR="000B6002" w:rsidRDefault="00B97738">
      <w:pPr>
        <w:pStyle w:val="ManualBullet"/>
      </w:pPr>
      <w:r>
        <w:t>add qualitative evidence through case studies</w:t>
      </w:r>
    </w:p>
    <w:p w14:paraId="1230F724" w14:textId="77777777" w:rsidR="000B6002" w:rsidRDefault="000B6002"/>
    <w:p w14:paraId="7B85D3B3" w14:textId="77777777" w:rsidR="000B6002" w:rsidRDefault="00B97738">
      <w:r>
        <w:t>RPL users can open:</w:t>
      </w:r>
    </w:p>
    <w:p w14:paraId="58177FFF" w14:textId="77777777" w:rsidR="000B6002" w:rsidRDefault="000B6002"/>
    <w:p w14:paraId="18965126" w14:textId="77777777" w:rsidR="000B6002" w:rsidRDefault="00B97738">
      <w:pPr>
        <w:pStyle w:val="ManualBullet"/>
      </w:pPr>
      <w:r>
        <w:rPr>
          <w:rFonts w:ascii="Consolas" w:hAnsi="Consolas"/>
        </w:rPr>
        <w:t>KPI Dashboard</w:t>
      </w:r>
    </w:p>
    <w:p w14:paraId="59B3EDC7" w14:textId="77777777" w:rsidR="000B6002" w:rsidRDefault="00B97738">
      <w:pPr>
        <w:pStyle w:val="ManualBullet"/>
      </w:pPr>
      <w:r>
        <w:rPr>
          <w:rFonts w:ascii="Consolas" w:hAnsi="Consolas"/>
        </w:rPr>
        <w:t>Custom Reports Dashboard</w:t>
      </w:r>
    </w:p>
    <w:p w14:paraId="66B5D65D" w14:textId="77777777" w:rsidR="000B6002" w:rsidRDefault="00B97738">
      <w:pPr>
        <w:pStyle w:val="ManualBullet"/>
      </w:pPr>
      <w:r>
        <w:rPr>
          <w:rFonts w:ascii="Consolas" w:hAnsi="Consolas"/>
        </w:rPr>
        <w:t>Case Studies</w:t>
      </w:r>
    </w:p>
    <w:p w14:paraId="68ED9D47" w14:textId="77777777" w:rsidR="000B6002" w:rsidRDefault="00B97738">
      <w:pPr>
        <w:pStyle w:val="ManualBullet"/>
      </w:pPr>
      <w:r>
        <w:rPr>
          <w:rFonts w:ascii="Consolas" w:hAnsi="Consolas"/>
        </w:rPr>
        <w:t>Data Request Form</w:t>
      </w:r>
    </w:p>
    <w:p w14:paraId="7EB7916B" w14:textId="77777777" w:rsidR="000B6002" w:rsidRDefault="000B6002"/>
    <w:p w14:paraId="6352B3E6" w14:textId="77777777" w:rsidR="000B6002" w:rsidRDefault="00B97738">
      <w:r>
        <w:t>RPL users cannot open:</w:t>
      </w:r>
    </w:p>
    <w:p w14:paraId="76CC6C79" w14:textId="77777777" w:rsidR="000B6002" w:rsidRDefault="000B6002"/>
    <w:p w14:paraId="1B6A49B5" w14:textId="77777777" w:rsidR="000B6002" w:rsidRDefault="00B97738">
      <w:pPr>
        <w:pStyle w:val="ManualBullet"/>
      </w:pPr>
      <w:r>
        <w:rPr>
          <w:rFonts w:ascii="Consolas" w:hAnsi="Consolas"/>
        </w:rPr>
        <w:t>Admin Dashboard</w:t>
      </w:r>
    </w:p>
    <w:p w14:paraId="579A6005" w14:textId="77777777" w:rsidR="000B6002" w:rsidRDefault="00B97738">
      <w:pPr>
        <w:pStyle w:val="ManualBullet"/>
      </w:pPr>
      <w:r>
        <w:rPr>
          <w:rFonts w:ascii="Consolas" w:hAnsi="Consolas"/>
        </w:rPr>
        <w:t>ML Dashboard</w:t>
      </w:r>
    </w:p>
    <w:p w14:paraId="586293A8" w14:textId="77777777" w:rsidR="000B6002" w:rsidRDefault="00B97738">
      <w:pPr>
        <w:pStyle w:val="ManualBullet"/>
      </w:pPr>
      <w:r>
        <w:rPr>
          <w:rFonts w:ascii="Consolas" w:hAnsi="Consolas"/>
        </w:rPr>
        <w:t>Funder Dashboard</w:t>
      </w:r>
    </w:p>
    <w:p w14:paraId="58C766D3" w14:textId="77777777" w:rsidR="000B6002" w:rsidRDefault="000B6002"/>
    <w:p w14:paraId="74C0A1D6" w14:textId="77777777" w:rsidR="000B6002" w:rsidRDefault="00B97738">
      <w:r>
        <w:t>RPL users also have an important privacy limit. This role is intended for summary reporting rather than operational personal-detail review. You should not expect to see participant names, participant identifiers, postcodes, medical notes, or emergency contact details anywhere in the dashboard.</w:t>
      </w:r>
    </w:p>
    <w:p w14:paraId="1D0D923E" w14:textId="77777777" w:rsidR="000B6002" w:rsidRDefault="000B6002"/>
    <w:p w14:paraId="2CB025F9" w14:textId="77777777" w:rsidR="000B6002" w:rsidRDefault="00B97738">
      <w:pPr>
        <w:pStyle w:val="Heading1"/>
      </w:pPr>
      <w:bookmarkStart w:id="2" w:name="_Toc226493701"/>
      <w:r>
        <w:t>2. What the RPL role is for</w:t>
      </w:r>
      <w:bookmarkEnd w:id="2"/>
    </w:p>
    <w:p w14:paraId="7CAD85F0" w14:textId="77777777" w:rsidR="000B6002" w:rsidRDefault="00B97738">
      <w:r>
        <w:t>The RPL role is best used when the question is:</w:t>
      </w:r>
    </w:p>
    <w:p w14:paraId="27F84924" w14:textId="77777777" w:rsidR="000B6002" w:rsidRDefault="000B6002"/>
    <w:p w14:paraId="7B1AB4C7" w14:textId="77777777" w:rsidR="000B6002" w:rsidRDefault="00B97738">
      <w:pPr>
        <w:pStyle w:val="ManualBullet"/>
      </w:pPr>
      <w:r>
        <w:t>how is my region performing</w:t>
      </w:r>
    </w:p>
    <w:p w14:paraId="4A963A2B" w14:textId="77777777" w:rsidR="000B6002" w:rsidRDefault="00B97738">
      <w:pPr>
        <w:pStyle w:val="ManualBullet"/>
      </w:pPr>
      <w:r>
        <w:t>what has changed over time</w:t>
      </w:r>
    </w:p>
    <w:p w14:paraId="0042517A" w14:textId="77777777" w:rsidR="000B6002" w:rsidRDefault="00B97738">
      <w:pPr>
        <w:pStyle w:val="ManualBullet"/>
      </w:pPr>
      <w:r>
        <w:t>which areas need follow-up</w:t>
      </w:r>
    </w:p>
    <w:p w14:paraId="0B3C5E3C" w14:textId="77777777" w:rsidR="000B6002" w:rsidRDefault="00B97738">
      <w:pPr>
        <w:pStyle w:val="ManualBullet"/>
      </w:pPr>
      <w:r>
        <w:t>what evidence can I export for a report or discussion</w:t>
      </w:r>
    </w:p>
    <w:p w14:paraId="25F7DE05" w14:textId="77777777" w:rsidR="000B6002" w:rsidRDefault="00B97738">
      <w:pPr>
        <w:pStyle w:val="ManualBullet"/>
      </w:pPr>
      <w:r>
        <w:t>what case study can I use alongside the numbers</w:t>
      </w:r>
    </w:p>
    <w:p w14:paraId="310D2CD7" w14:textId="77777777" w:rsidR="000B6002" w:rsidRDefault="000B6002"/>
    <w:p w14:paraId="617E0630" w14:textId="77777777" w:rsidR="000B6002" w:rsidRDefault="00B97738">
      <w:r>
        <w:t>The RPL role is not intended for:</w:t>
      </w:r>
    </w:p>
    <w:p w14:paraId="3AC04BF9" w14:textId="77777777" w:rsidR="000B6002" w:rsidRDefault="000B6002"/>
    <w:p w14:paraId="7E2F5A3B" w14:textId="77777777" w:rsidR="000B6002" w:rsidRDefault="00B97738">
      <w:pPr>
        <w:pStyle w:val="ManualBullet"/>
      </w:pPr>
      <w:r>
        <w:t>checking one attendee in detail</w:t>
      </w:r>
    </w:p>
    <w:p w14:paraId="79A59446" w14:textId="77777777" w:rsidR="000B6002" w:rsidRDefault="00B97738">
      <w:pPr>
        <w:pStyle w:val="ManualBullet"/>
      </w:pPr>
      <w:r>
        <w:t>reviewing medical or emergency information</w:t>
      </w:r>
    </w:p>
    <w:p w14:paraId="60363199" w14:textId="77777777" w:rsidR="000B6002" w:rsidRDefault="00B97738">
      <w:pPr>
        <w:pStyle w:val="ManualBullet"/>
      </w:pPr>
      <w:r>
        <w:t>creating or managing user accounts</w:t>
      </w:r>
    </w:p>
    <w:p w14:paraId="1A199147" w14:textId="77777777" w:rsidR="000B6002" w:rsidRDefault="00B97738">
      <w:pPr>
        <w:pStyle w:val="ManualBullet"/>
      </w:pPr>
      <w:r>
        <w:t>running sync or maintenance actions</w:t>
      </w:r>
    </w:p>
    <w:p w14:paraId="61E70A56" w14:textId="77777777" w:rsidR="000B6002" w:rsidRDefault="000B6002"/>
    <w:p w14:paraId="77847243" w14:textId="77777777" w:rsidR="000B6002" w:rsidRDefault="00B97738">
      <w:r>
        <w:lastRenderedPageBreak/>
        <w:t xml:space="preserve">If you need personal or event-level operational detail, escalate the question to a </w:t>
      </w:r>
      <w:r>
        <w:rPr>
          <w:rFonts w:ascii="Consolas" w:hAnsi="Consolas"/>
        </w:rPr>
        <w:t>Manager</w:t>
      </w:r>
      <w:r>
        <w:t xml:space="preserve"> or </w:t>
      </w:r>
      <w:r>
        <w:rPr>
          <w:rFonts w:ascii="Consolas" w:hAnsi="Consolas"/>
        </w:rPr>
        <w:t>Admin</w:t>
      </w:r>
      <w:r>
        <w:t xml:space="preserve"> user.</w:t>
      </w:r>
    </w:p>
    <w:p w14:paraId="2F205932" w14:textId="77777777" w:rsidR="000B6002" w:rsidRDefault="000B6002"/>
    <w:p w14:paraId="070A9987" w14:textId="77777777" w:rsidR="000B6002" w:rsidRDefault="00B97738">
      <w:pPr>
        <w:pStyle w:val="Heading1"/>
      </w:pPr>
      <w:bookmarkStart w:id="3" w:name="_Toc226493702"/>
      <w:r>
        <w:t>3. Signing in and first checks</w:t>
      </w:r>
      <w:bookmarkEnd w:id="3"/>
    </w:p>
    <w:p w14:paraId="3CB072A9" w14:textId="77777777" w:rsidR="000B6002" w:rsidRDefault="00B97738">
      <w:r>
        <w:t>When you open the dashboard:</w:t>
      </w:r>
    </w:p>
    <w:p w14:paraId="582B9416" w14:textId="77777777" w:rsidR="000B6002" w:rsidRDefault="000B6002"/>
    <w:p w14:paraId="1ADCEFE7" w14:textId="77777777" w:rsidR="000B6002" w:rsidRDefault="00B97738">
      <w:pPr>
        <w:pStyle w:val="ManualNumber"/>
      </w:pPr>
      <w:r>
        <w:t>Enter your email address and password.</w:t>
      </w:r>
    </w:p>
    <w:p w14:paraId="28EC3794" w14:textId="77777777" w:rsidR="000B6002" w:rsidRDefault="00B97738">
      <w:pPr>
        <w:pStyle w:val="ManualNumber"/>
      </w:pPr>
      <w:r>
        <w:t>If the system asks you to change your password, complete that step before continuing.</w:t>
      </w:r>
    </w:p>
    <w:p w14:paraId="091CE742" w14:textId="77777777" w:rsidR="000B6002" w:rsidRDefault="00B97738">
      <w:pPr>
        <w:pStyle w:val="ManualNumber"/>
      </w:pPr>
      <w:r>
        <w:t>Look at the left sidebar.</w:t>
      </w:r>
    </w:p>
    <w:p w14:paraId="34E0952F" w14:textId="77777777" w:rsidR="000B6002" w:rsidRDefault="00B97738">
      <w:pPr>
        <w:pStyle w:val="ManualNumber"/>
      </w:pPr>
      <w:r>
        <w:t xml:space="preserve">Confirm the </w:t>
      </w:r>
      <w:r>
        <w:rPr>
          <w:rFonts w:ascii="Consolas" w:hAnsi="Consolas"/>
        </w:rPr>
        <w:t>View Mode</w:t>
      </w:r>
      <w:r>
        <w:t xml:space="preserve"> you need.</w:t>
      </w:r>
    </w:p>
    <w:p w14:paraId="26C80D7C" w14:textId="77777777" w:rsidR="000B6002" w:rsidRDefault="00B97738">
      <w:pPr>
        <w:pStyle w:val="ManualNumber"/>
      </w:pPr>
      <w:r>
        <w:t xml:space="preserve">Check </w:t>
      </w:r>
      <w:r>
        <w:rPr>
          <w:rFonts w:ascii="Consolas" w:hAnsi="Consolas"/>
        </w:rPr>
        <w:t>Last Data Refresh</w:t>
      </w:r>
      <w:r>
        <w:t xml:space="preserve"> before relying on any figure.</w:t>
      </w:r>
    </w:p>
    <w:p w14:paraId="63BA069E" w14:textId="77777777" w:rsidR="000B6002" w:rsidRDefault="000B6002"/>
    <w:p w14:paraId="729CBA8E" w14:textId="77777777" w:rsidR="000B6002" w:rsidRDefault="00B97738">
      <w:r>
        <w:t>If you are using the dashboard for a meeting, report, or update, make checking the refresh time a habit. A figure may be correct for the last completed refresh but still be too old for the purpose you have in mind.</w:t>
      </w:r>
    </w:p>
    <w:p w14:paraId="01ADCDA7" w14:textId="77777777" w:rsidR="000B6002" w:rsidRDefault="000B6002"/>
    <w:p w14:paraId="03B74116" w14:textId="77777777" w:rsidR="000B6002" w:rsidRDefault="00B97738">
      <w:r>
        <w:rPr>
          <w:noProof/>
        </w:rPr>
        <w:drawing>
          <wp:inline distT="0" distB="0" distL="0" distR="0" wp14:anchorId="5770ED3C" wp14:editId="224A0B76">
            <wp:extent cx="6217920" cy="381957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shboard-naviga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1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88C10" w14:textId="77777777" w:rsidR="000B6002" w:rsidRDefault="000B6002"/>
    <w:p w14:paraId="02320C96" w14:textId="77777777" w:rsidR="000B6002" w:rsidRDefault="00B97738">
      <w:pPr>
        <w:pStyle w:val="Heading1"/>
      </w:pPr>
      <w:bookmarkStart w:id="4" w:name="_Toc226493703"/>
      <w:r>
        <w:t>4. Understanding the layout</w:t>
      </w:r>
      <w:bookmarkEnd w:id="4"/>
    </w:p>
    <w:p w14:paraId="5519855C" w14:textId="77777777" w:rsidR="000B6002" w:rsidRDefault="00B97738">
      <w:r>
        <w:t>Most RPL work begins in the left sidebar.</w:t>
      </w:r>
    </w:p>
    <w:p w14:paraId="4F1DF8B9" w14:textId="77777777" w:rsidR="000B6002" w:rsidRDefault="000B6002"/>
    <w:p w14:paraId="4BDB9F48" w14:textId="77777777" w:rsidR="000B6002" w:rsidRDefault="00B97738">
      <w:r>
        <w:t>The sidebar normally contains:</w:t>
      </w:r>
    </w:p>
    <w:p w14:paraId="437A7156" w14:textId="77777777" w:rsidR="000B6002" w:rsidRDefault="000B6002"/>
    <w:p w14:paraId="4B5AC476" w14:textId="77777777" w:rsidR="000B6002" w:rsidRDefault="00B97738">
      <w:pPr>
        <w:pStyle w:val="ManualBullet"/>
      </w:pPr>
      <w:r>
        <w:rPr>
          <w:rFonts w:ascii="Consolas" w:hAnsi="Consolas"/>
        </w:rPr>
        <w:t>View Mode</w:t>
      </w:r>
    </w:p>
    <w:p w14:paraId="742FC2FF" w14:textId="77777777" w:rsidR="000B6002" w:rsidRDefault="00B97738">
      <w:pPr>
        <w:pStyle w:val="ManualBullet"/>
      </w:pPr>
      <w:r>
        <w:t>region controls</w:t>
      </w:r>
    </w:p>
    <w:p w14:paraId="6758B28F" w14:textId="77777777" w:rsidR="000B6002" w:rsidRDefault="00B97738">
      <w:pPr>
        <w:pStyle w:val="ManualBullet"/>
      </w:pPr>
      <w:r>
        <w:t>timeframe controls</w:t>
      </w:r>
    </w:p>
    <w:p w14:paraId="50C716F4" w14:textId="77777777" w:rsidR="000B6002" w:rsidRDefault="00B97738">
      <w:pPr>
        <w:pStyle w:val="ManualBullet"/>
      </w:pPr>
      <w:r>
        <w:t xml:space="preserve">screen-specific controls such as </w:t>
      </w:r>
      <w:r>
        <w:rPr>
          <w:rFonts w:ascii="Consolas" w:hAnsi="Consolas"/>
        </w:rPr>
        <w:t>KPI Section</w:t>
      </w:r>
    </w:p>
    <w:p w14:paraId="00C863EA" w14:textId="77777777" w:rsidR="000B6002" w:rsidRDefault="000B6002"/>
    <w:p w14:paraId="22ADB03F" w14:textId="77777777" w:rsidR="000B6002" w:rsidRDefault="00B97738">
      <w:r>
        <w:t xml:space="preserve">The main page changes depending on the screen you choose in </w:t>
      </w:r>
      <w:r>
        <w:rPr>
          <w:rFonts w:ascii="Consolas" w:hAnsi="Consolas"/>
        </w:rPr>
        <w:t>View Mode</w:t>
      </w:r>
      <w:r>
        <w:t>.</w:t>
      </w:r>
    </w:p>
    <w:p w14:paraId="7C4F291E" w14:textId="77777777" w:rsidR="000B6002" w:rsidRDefault="000B6002"/>
    <w:p w14:paraId="03E94D24" w14:textId="77777777" w:rsidR="000B6002" w:rsidRDefault="00B97738">
      <w:r>
        <w:t>Use the screens like this:</w:t>
      </w:r>
    </w:p>
    <w:p w14:paraId="284102DF" w14:textId="77777777" w:rsidR="000B6002" w:rsidRDefault="000B6002"/>
    <w:p w14:paraId="6117DF9B" w14:textId="77777777" w:rsidR="000B6002" w:rsidRDefault="00B97738">
      <w:pPr>
        <w:pStyle w:val="ManualBullet"/>
      </w:pPr>
      <w:r>
        <w:rPr>
          <w:rFonts w:ascii="Consolas" w:hAnsi="Consolas"/>
        </w:rPr>
        <w:t>KPI Dashboard</w:t>
      </w:r>
      <w:r>
        <w:t xml:space="preserve"> for the quickest headline view</w:t>
      </w:r>
    </w:p>
    <w:p w14:paraId="6BEA18CB" w14:textId="77777777" w:rsidR="000B6002" w:rsidRDefault="00B97738">
      <w:pPr>
        <w:pStyle w:val="ManualBullet"/>
      </w:pPr>
      <w:r>
        <w:rPr>
          <w:rFonts w:ascii="Consolas" w:hAnsi="Consolas"/>
        </w:rPr>
        <w:t>Custom Reports Dashboard</w:t>
      </w:r>
      <w:r>
        <w:t xml:space="preserve"> for structured analysis, charts, and exports</w:t>
      </w:r>
    </w:p>
    <w:p w14:paraId="0EC61BA2" w14:textId="77777777" w:rsidR="000B6002" w:rsidRDefault="00B97738">
      <w:pPr>
        <w:pStyle w:val="ManualBullet"/>
      </w:pPr>
      <w:r>
        <w:rPr>
          <w:rFonts w:ascii="Consolas" w:hAnsi="Consolas"/>
        </w:rPr>
        <w:t>Case Studies</w:t>
      </w:r>
      <w:r>
        <w:t xml:space="preserve"> for qualitative stories and supporting evidence</w:t>
      </w:r>
    </w:p>
    <w:p w14:paraId="611EE14D" w14:textId="77777777" w:rsidR="000B6002" w:rsidRDefault="00B97738">
      <w:pPr>
        <w:pStyle w:val="ManualBullet"/>
      </w:pPr>
      <w:r>
        <w:rPr>
          <w:rFonts w:ascii="Consolas" w:hAnsi="Consolas"/>
        </w:rPr>
        <w:t>Data Request Form</w:t>
      </w:r>
      <w:r>
        <w:t xml:space="preserve"> for formal requests for data access</w:t>
      </w:r>
    </w:p>
    <w:p w14:paraId="78B643CD" w14:textId="77777777" w:rsidR="000B6002" w:rsidRDefault="000B6002"/>
    <w:p w14:paraId="035400D8" w14:textId="77777777" w:rsidR="000B6002" w:rsidRDefault="00B97738">
      <w:r>
        <w:t xml:space="preserve">If you are not sure where to start, begin in </w:t>
      </w:r>
      <w:r>
        <w:rPr>
          <w:rFonts w:ascii="Consolas" w:hAnsi="Consolas"/>
        </w:rPr>
        <w:t>KPI Dashboard</w:t>
      </w:r>
      <w:r>
        <w:t xml:space="preserve">, confirm the headline, then move into </w:t>
      </w:r>
      <w:r>
        <w:rPr>
          <w:rFonts w:ascii="Consolas" w:hAnsi="Consolas"/>
        </w:rPr>
        <w:t>Custom Reports Dashboard</w:t>
      </w:r>
      <w:r>
        <w:t xml:space="preserve"> if you need more structure or exportable detail.</w:t>
      </w:r>
    </w:p>
    <w:p w14:paraId="48B10B33" w14:textId="77777777" w:rsidR="000B6002" w:rsidRDefault="000B6002"/>
    <w:p w14:paraId="4B078E3A" w14:textId="77777777" w:rsidR="000B6002" w:rsidRDefault="00B97738">
      <w:pPr>
        <w:pStyle w:val="Heading1"/>
      </w:pPr>
      <w:bookmarkStart w:id="5" w:name="_Toc226493704"/>
      <w:r>
        <w:t>5. Filters and navigation</w:t>
      </w:r>
      <w:bookmarkEnd w:id="5"/>
    </w:p>
    <w:p w14:paraId="7BE82AB9" w14:textId="77777777" w:rsidR="000B6002" w:rsidRDefault="00B97738">
      <w:r>
        <w:t>Most reporting tasks depend on choosing the right region and timeframe first.</w:t>
      </w:r>
    </w:p>
    <w:p w14:paraId="14BBEB61" w14:textId="77777777" w:rsidR="000B6002" w:rsidRDefault="000B6002"/>
    <w:p w14:paraId="08419892" w14:textId="77777777" w:rsidR="000B6002" w:rsidRDefault="00B97738">
      <w:pPr>
        <w:pStyle w:val="Heading2"/>
      </w:pPr>
      <w:bookmarkStart w:id="6" w:name="_Toc226493705"/>
      <w:r>
        <w:t>5.1 Region controls</w:t>
      </w:r>
      <w:bookmarkEnd w:id="6"/>
    </w:p>
    <w:p w14:paraId="5786D295" w14:textId="77777777" w:rsidR="000B6002" w:rsidRDefault="00B97738">
      <w:r>
        <w:t xml:space="preserve">Use </w:t>
      </w:r>
      <w:r>
        <w:rPr>
          <w:rFonts w:ascii="Consolas" w:hAnsi="Consolas"/>
        </w:rPr>
        <w:t>All Regions</w:t>
      </w:r>
      <w:r>
        <w:t xml:space="preserve"> when you want an overall picture or when you are not sure where the records will appear.</w:t>
      </w:r>
    </w:p>
    <w:p w14:paraId="6A498B26" w14:textId="77777777" w:rsidR="000B6002" w:rsidRDefault="000B6002"/>
    <w:p w14:paraId="226C15A9" w14:textId="77777777" w:rsidR="000B6002" w:rsidRDefault="00B97738">
      <w:r>
        <w:t>Choose a single region when you need:</w:t>
      </w:r>
    </w:p>
    <w:p w14:paraId="2787BA9B" w14:textId="77777777" w:rsidR="000B6002" w:rsidRDefault="000B6002"/>
    <w:p w14:paraId="1D0E875B" w14:textId="77777777" w:rsidR="000B6002" w:rsidRDefault="00B97738">
      <w:pPr>
        <w:pStyle w:val="ManualBullet"/>
      </w:pPr>
      <w:r>
        <w:t>a regional update</w:t>
      </w:r>
    </w:p>
    <w:p w14:paraId="516B66A1" w14:textId="77777777" w:rsidR="000B6002" w:rsidRDefault="00B97738">
      <w:pPr>
        <w:pStyle w:val="ManualBullet"/>
      </w:pPr>
      <w:r>
        <w:t>a regional export</w:t>
      </w:r>
    </w:p>
    <w:p w14:paraId="204D0DA6" w14:textId="77777777" w:rsidR="000B6002" w:rsidRDefault="00B97738">
      <w:pPr>
        <w:pStyle w:val="ManualBullet"/>
      </w:pPr>
      <w:r>
        <w:t>a more focused chart</w:t>
      </w:r>
    </w:p>
    <w:p w14:paraId="47116701" w14:textId="77777777" w:rsidR="000B6002" w:rsidRDefault="00B97738">
      <w:pPr>
        <w:pStyle w:val="ManualBullet"/>
      </w:pPr>
      <w:r>
        <w:t>a cleaner result set</w:t>
      </w:r>
    </w:p>
    <w:p w14:paraId="01A97911" w14:textId="77777777" w:rsidR="000B6002" w:rsidRDefault="000B6002"/>
    <w:p w14:paraId="5D9643A3" w14:textId="77777777" w:rsidR="000B6002" w:rsidRDefault="00B97738">
      <w:r>
        <w:t xml:space="preserve">If you expect data and cannot see it, widen to </w:t>
      </w:r>
      <w:r>
        <w:rPr>
          <w:rFonts w:ascii="Consolas" w:hAnsi="Consolas"/>
        </w:rPr>
        <w:t>All Regions</w:t>
      </w:r>
      <w:r>
        <w:t xml:space="preserve"> first. Once you confirm the data exists, narrow again.</w:t>
      </w:r>
    </w:p>
    <w:p w14:paraId="68ADA279" w14:textId="77777777" w:rsidR="000B6002" w:rsidRDefault="000B6002"/>
    <w:p w14:paraId="683EF497" w14:textId="77777777" w:rsidR="000B6002" w:rsidRDefault="00B97738">
      <w:pPr>
        <w:pStyle w:val="Heading2"/>
      </w:pPr>
      <w:bookmarkStart w:id="7" w:name="_Toc226493706"/>
      <w:r>
        <w:t>5.2 Timeframe controls</w:t>
      </w:r>
      <w:bookmarkEnd w:id="7"/>
    </w:p>
    <w:p w14:paraId="523A2FA1" w14:textId="77777777" w:rsidR="000B6002" w:rsidRDefault="00B97738">
      <w:r>
        <w:t>Typical timeframe options include:</w:t>
      </w:r>
    </w:p>
    <w:p w14:paraId="1D42071C" w14:textId="77777777" w:rsidR="000B6002" w:rsidRDefault="000B6002"/>
    <w:p w14:paraId="09178BED" w14:textId="77777777" w:rsidR="000B6002" w:rsidRDefault="00B97738">
      <w:pPr>
        <w:pStyle w:val="ManualBullet"/>
      </w:pPr>
      <w:r>
        <w:rPr>
          <w:rFonts w:ascii="Consolas" w:hAnsi="Consolas"/>
        </w:rPr>
        <w:t>All Time</w:t>
      </w:r>
    </w:p>
    <w:p w14:paraId="675FB2E6" w14:textId="77777777" w:rsidR="000B6002" w:rsidRDefault="00B97738">
      <w:pPr>
        <w:pStyle w:val="ManualBullet"/>
      </w:pPr>
      <w:r>
        <w:rPr>
          <w:rFonts w:ascii="Consolas" w:hAnsi="Consolas"/>
        </w:rPr>
        <w:t>Year</w:t>
      </w:r>
    </w:p>
    <w:p w14:paraId="5D5F1D69" w14:textId="77777777" w:rsidR="000B6002" w:rsidRDefault="00B97738">
      <w:pPr>
        <w:pStyle w:val="ManualBullet"/>
      </w:pPr>
      <w:r>
        <w:rPr>
          <w:rFonts w:ascii="Consolas" w:hAnsi="Consolas"/>
        </w:rPr>
        <w:t>Quarter</w:t>
      </w:r>
    </w:p>
    <w:p w14:paraId="24F828A7" w14:textId="77777777" w:rsidR="000B6002" w:rsidRDefault="00B97738">
      <w:pPr>
        <w:pStyle w:val="ManualBullet"/>
      </w:pPr>
      <w:r>
        <w:rPr>
          <w:rFonts w:ascii="Consolas" w:hAnsi="Consolas"/>
        </w:rPr>
        <w:t>Month</w:t>
      </w:r>
    </w:p>
    <w:p w14:paraId="5F3C4A89" w14:textId="77777777" w:rsidR="000B6002" w:rsidRDefault="00B97738">
      <w:pPr>
        <w:pStyle w:val="ManualBullet"/>
      </w:pPr>
      <w:r>
        <w:rPr>
          <w:rFonts w:ascii="Consolas" w:hAnsi="Consolas"/>
        </w:rPr>
        <w:t>Week</w:t>
      </w:r>
    </w:p>
    <w:p w14:paraId="270448A1" w14:textId="77777777" w:rsidR="000B6002" w:rsidRDefault="00B97738">
      <w:pPr>
        <w:pStyle w:val="ManualBullet"/>
      </w:pPr>
      <w:r>
        <w:rPr>
          <w:rFonts w:ascii="Consolas" w:hAnsi="Consolas"/>
        </w:rPr>
        <w:t>Custom Range</w:t>
      </w:r>
    </w:p>
    <w:p w14:paraId="6A6320AD" w14:textId="77777777" w:rsidR="000B6002" w:rsidRDefault="000B6002"/>
    <w:p w14:paraId="77E98508" w14:textId="77777777" w:rsidR="000B6002" w:rsidRDefault="00B97738">
      <w:r>
        <w:t>Use them like this:</w:t>
      </w:r>
    </w:p>
    <w:p w14:paraId="54A16B3B" w14:textId="77777777" w:rsidR="000B6002" w:rsidRDefault="000B6002"/>
    <w:p w14:paraId="4F9BA2DB" w14:textId="77777777" w:rsidR="000B6002" w:rsidRDefault="00B97738">
      <w:pPr>
        <w:pStyle w:val="ManualBullet"/>
      </w:pPr>
      <w:r>
        <w:t xml:space="preserve">start with </w:t>
      </w:r>
      <w:r>
        <w:rPr>
          <w:rFonts w:ascii="Consolas" w:hAnsi="Consolas"/>
        </w:rPr>
        <w:t>All Time</w:t>
      </w:r>
      <w:r>
        <w:t xml:space="preserve"> if you are unsure whether the records exist</w:t>
      </w:r>
    </w:p>
    <w:p w14:paraId="20C37F08" w14:textId="77777777" w:rsidR="000B6002" w:rsidRDefault="00B97738">
      <w:pPr>
        <w:pStyle w:val="ManualBullet"/>
      </w:pPr>
      <w:r>
        <w:t xml:space="preserve">use </w:t>
      </w:r>
      <w:r>
        <w:rPr>
          <w:rFonts w:ascii="Consolas" w:hAnsi="Consolas"/>
        </w:rPr>
        <w:t>Year</w:t>
      </w:r>
      <w:r>
        <w:t xml:space="preserve">, </w:t>
      </w:r>
      <w:r>
        <w:rPr>
          <w:rFonts w:ascii="Consolas" w:hAnsi="Consolas"/>
        </w:rPr>
        <w:t>Quarter</w:t>
      </w:r>
      <w:r>
        <w:t xml:space="preserve">, </w:t>
      </w:r>
      <w:r>
        <w:rPr>
          <w:rFonts w:ascii="Consolas" w:hAnsi="Consolas"/>
        </w:rPr>
        <w:t>Month</w:t>
      </w:r>
      <w:r>
        <w:t xml:space="preserve">, or </w:t>
      </w:r>
      <w:r>
        <w:rPr>
          <w:rFonts w:ascii="Consolas" w:hAnsi="Consolas"/>
        </w:rPr>
        <w:t>Week</w:t>
      </w:r>
      <w:r>
        <w:t xml:space="preserve"> for routine reporting periods</w:t>
      </w:r>
    </w:p>
    <w:p w14:paraId="06ED16B9" w14:textId="77777777" w:rsidR="000B6002" w:rsidRDefault="00B97738">
      <w:pPr>
        <w:pStyle w:val="ManualBullet"/>
      </w:pPr>
      <w:r>
        <w:t xml:space="preserve">use </w:t>
      </w:r>
      <w:r>
        <w:rPr>
          <w:rFonts w:ascii="Consolas" w:hAnsi="Consolas"/>
        </w:rPr>
        <w:t>Custom Range</w:t>
      </w:r>
      <w:r>
        <w:t xml:space="preserve"> when the exact reporting window matters</w:t>
      </w:r>
    </w:p>
    <w:p w14:paraId="508D6F41" w14:textId="77777777" w:rsidR="000B6002" w:rsidRDefault="000B6002"/>
    <w:p w14:paraId="5CF1E55B" w14:textId="77777777" w:rsidR="000B6002" w:rsidRDefault="00B97738">
      <w:pPr>
        <w:pStyle w:val="Heading2"/>
      </w:pPr>
      <w:bookmarkStart w:id="8" w:name="_Toc226493707"/>
      <w:r>
        <w:t>5.3 Recommended navigation pattern</w:t>
      </w:r>
      <w:bookmarkEnd w:id="8"/>
    </w:p>
    <w:p w14:paraId="46F8BE9B" w14:textId="77777777" w:rsidR="000B6002" w:rsidRDefault="00B97738">
      <w:r>
        <w:t>For most questions, this is the safest approach:</w:t>
      </w:r>
    </w:p>
    <w:p w14:paraId="4FB52563" w14:textId="77777777" w:rsidR="000B6002" w:rsidRDefault="000B6002"/>
    <w:p w14:paraId="73682213" w14:textId="77777777" w:rsidR="000B6002" w:rsidRDefault="00B97738">
      <w:pPr>
        <w:pStyle w:val="ManualNumber"/>
      </w:pPr>
      <w:r>
        <w:t>Start broad.</w:t>
      </w:r>
    </w:p>
    <w:p w14:paraId="7CF02E4E" w14:textId="77777777" w:rsidR="000B6002" w:rsidRDefault="00B97738">
      <w:pPr>
        <w:pStyle w:val="ManualNumber"/>
      </w:pPr>
      <w:r>
        <w:t>Confirm the data exists.</w:t>
      </w:r>
    </w:p>
    <w:p w14:paraId="252D6CD6" w14:textId="77777777" w:rsidR="000B6002" w:rsidRDefault="00B97738">
      <w:pPr>
        <w:pStyle w:val="ManualNumber"/>
      </w:pPr>
      <w:r>
        <w:t>Narrow the region.</w:t>
      </w:r>
    </w:p>
    <w:p w14:paraId="5AB50304" w14:textId="77777777" w:rsidR="000B6002" w:rsidRDefault="00B97738">
      <w:pPr>
        <w:pStyle w:val="ManualNumber"/>
      </w:pPr>
      <w:r>
        <w:t>Narrow the timeframe.</w:t>
      </w:r>
    </w:p>
    <w:p w14:paraId="6D418FE9" w14:textId="77777777" w:rsidR="000B6002" w:rsidRDefault="00B97738">
      <w:pPr>
        <w:pStyle w:val="ManualNumber"/>
      </w:pPr>
      <w:r>
        <w:t>Move into drill-down or reports only after the headline view makes sense.</w:t>
      </w:r>
    </w:p>
    <w:p w14:paraId="073AC739" w14:textId="77777777" w:rsidR="000B6002" w:rsidRDefault="000B6002"/>
    <w:p w14:paraId="74F986A2" w14:textId="77777777" w:rsidR="000B6002" w:rsidRDefault="00B97738">
      <w:r>
        <w:t>This reduces the risk of concluding that data is missing when the filters are simply too narrow.</w:t>
      </w:r>
    </w:p>
    <w:p w14:paraId="23AEE625" w14:textId="77777777" w:rsidR="000B6002" w:rsidRDefault="000B6002"/>
    <w:p w14:paraId="07BFE57F" w14:textId="77777777" w:rsidR="000B6002" w:rsidRDefault="00B97738">
      <w:pPr>
        <w:pStyle w:val="Heading1"/>
      </w:pPr>
      <w:bookmarkStart w:id="9" w:name="_Toc226493708"/>
      <w:r>
        <w:t>6. KPI Dashboard</w:t>
      </w:r>
      <w:bookmarkEnd w:id="9"/>
    </w:p>
    <w:p w14:paraId="67D3FA9F" w14:textId="77777777" w:rsidR="000B6002" w:rsidRDefault="00B97738">
      <w:r>
        <w:t xml:space="preserve">The </w:t>
      </w:r>
      <w:r>
        <w:rPr>
          <w:rFonts w:ascii="Consolas" w:hAnsi="Consolas"/>
        </w:rPr>
        <w:t>KPI Dashboard</w:t>
      </w:r>
      <w:r>
        <w:t xml:space="preserve"> is the quickest place to review headline performance.</w:t>
      </w:r>
    </w:p>
    <w:p w14:paraId="4A429C86" w14:textId="77777777" w:rsidR="000B6002" w:rsidRDefault="000B6002"/>
    <w:p w14:paraId="787B96B2" w14:textId="77777777" w:rsidR="000B6002" w:rsidRDefault="00B97738">
      <w:pPr>
        <w:pStyle w:val="Heading2"/>
      </w:pPr>
      <w:bookmarkStart w:id="10" w:name="_Toc226493709"/>
      <w:r>
        <w:lastRenderedPageBreak/>
        <w:t>6.1 When to use KPI Dashboard</w:t>
      </w:r>
      <w:bookmarkEnd w:id="10"/>
    </w:p>
    <w:p w14:paraId="38511896" w14:textId="77777777" w:rsidR="000B6002" w:rsidRDefault="00B97738">
      <w:r>
        <w:t>Use this screen when you want to:</w:t>
      </w:r>
    </w:p>
    <w:p w14:paraId="1A28F7F4" w14:textId="77777777" w:rsidR="000B6002" w:rsidRDefault="000B6002"/>
    <w:p w14:paraId="30BD0DBB" w14:textId="77777777" w:rsidR="000B6002" w:rsidRDefault="00B97738">
      <w:pPr>
        <w:pStyle w:val="ManualBullet"/>
      </w:pPr>
      <w:r>
        <w:t>get a fast summary of the current picture</w:t>
      </w:r>
    </w:p>
    <w:p w14:paraId="5FC47A5A" w14:textId="77777777" w:rsidR="000B6002" w:rsidRDefault="00B97738">
      <w:pPr>
        <w:pStyle w:val="ManualBullet"/>
      </w:pPr>
      <w:r>
        <w:t>review headline performance before a meeting</w:t>
      </w:r>
    </w:p>
    <w:p w14:paraId="0F96AA1C" w14:textId="77777777" w:rsidR="000B6002" w:rsidRDefault="00B97738">
      <w:pPr>
        <w:pStyle w:val="ManualBullet"/>
      </w:pPr>
      <w:r>
        <w:t>sense-check whether a figure looks reasonable</w:t>
      </w:r>
    </w:p>
    <w:p w14:paraId="2208BEBA" w14:textId="77777777" w:rsidR="000B6002" w:rsidRDefault="00B97738">
      <w:pPr>
        <w:pStyle w:val="ManualBullet"/>
      </w:pPr>
      <w:r>
        <w:t>understand which KPI area needs further investigation</w:t>
      </w:r>
    </w:p>
    <w:p w14:paraId="4489B525" w14:textId="77777777" w:rsidR="000B6002" w:rsidRDefault="00B97738">
      <w:pPr>
        <w:pStyle w:val="ManualBullet"/>
      </w:pPr>
      <w:r>
        <w:t>open the records behind a card</w:t>
      </w:r>
    </w:p>
    <w:p w14:paraId="71F72288" w14:textId="77777777" w:rsidR="000B6002" w:rsidRDefault="000B6002"/>
    <w:p w14:paraId="30F4B04C" w14:textId="77777777" w:rsidR="000B6002" w:rsidRDefault="00B97738">
      <w:r>
        <w:t>This screen is best for monitoring and quick review. It is not the best screen for detailed export work.</w:t>
      </w:r>
    </w:p>
    <w:p w14:paraId="361C14DF" w14:textId="77777777" w:rsidR="000B6002" w:rsidRDefault="000B6002"/>
    <w:p w14:paraId="6E5990DE" w14:textId="77777777" w:rsidR="000B6002" w:rsidRDefault="00B97738">
      <w:pPr>
        <w:pStyle w:val="Heading2"/>
      </w:pPr>
      <w:bookmarkStart w:id="11" w:name="_Toc226493710"/>
      <w:r>
        <w:t>6.2 KPI sections</w:t>
      </w:r>
      <w:bookmarkEnd w:id="11"/>
    </w:p>
    <w:p w14:paraId="7D177707" w14:textId="77777777" w:rsidR="000B6002" w:rsidRDefault="00B97738">
      <w:r>
        <w:t xml:space="preserve">Use </w:t>
      </w:r>
      <w:r>
        <w:rPr>
          <w:rFonts w:ascii="Consolas" w:hAnsi="Consolas"/>
        </w:rPr>
        <w:t>KPI Section</w:t>
      </w:r>
      <w:r>
        <w:t xml:space="preserve"> to move between the dashboard areas. Depending on the selected region, the available sections can include:</w:t>
      </w:r>
    </w:p>
    <w:p w14:paraId="083E346B" w14:textId="77777777" w:rsidR="000B6002" w:rsidRDefault="000B6002"/>
    <w:p w14:paraId="556D9D80" w14:textId="77777777" w:rsidR="000B6002" w:rsidRDefault="00B97738">
      <w:pPr>
        <w:pStyle w:val="ManualBullet"/>
      </w:pPr>
      <w:r>
        <w:rPr>
          <w:rFonts w:ascii="Consolas" w:hAnsi="Consolas"/>
        </w:rPr>
        <w:t>Governance</w:t>
      </w:r>
    </w:p>
    <w:p w14:paraId="69400CEB" w14:textId="77777777" w:rsidR="000B6002" w:rsidRDefault="00B97738">
      <w:pPr>
        <w:pStyle w:val="ManualBullet"/>
      </w:pPr>
      <w:r>
        <w:rPr>
          <w:rFonts w:ascii="Consolas" w:hAnsi="Consolas"/>
        </w:rPr>
        <w:t>Partnerships</w:t>
      </w:r>
    </w:p>
    <w:p w14:paraId="593C6FE8" w14:textId="77777777" w:rsidR="000B6002" w:rsidRDefault="00B97738">
      <w:pPr>
        <w:pStyle w:val="ManualBullet"/>
      </w:pPr>
      <w:r>
        <w:rPr>
          <w:rFonts w:ascii="Consolas" w:hAnsi="Consolas"/>
        </w:rPr>
        <w:t>Delivery</w:t>
      </w:r>
    </w:p>
    <w:p w14:paraId="7E9DFDA1" w14:textId="77777777" w:rsidR="000B6002" w:rsidRDefault="00B97738">
      <w:pPr>
        <w:pStyle w:val="ManualBullet"/>
      </w:pPr>
      <w:r>
        <w:rPr>
          <w:rFonts w:ascii="Consolas" w:hAnsi="Consolas"/>
        </w:rPr>
        <w:t>Income</w:t>
      </w:r>
    </w:p>
    <w:p w14:paraId="0E180E57" w14:textId="77777777" w:rsidR="000B6002" w:rsidRDefault="00B97738">
      <w:pPr>
        <w:pStyle w:val="ManualBullet"/>
      </w:pPr>
      <w:r>
        <w:rPr>
          <w:rFonts w:ascii="Consolas" w:hAnsi="Consolas"/>
        </w:rPr>
        <w:t>Comms</w:t>
      </w:r>
    </w:p>
    <w:p w14:paraId="4BEAD507" w14:textId="77777777" w:rsidR="000B6002" w:rsidRDefault="00B97738">
      <w:pPr>
        <w:pStyle w:val="ManualBullet"/>
      </w:pPr>
      <w:r>
        <w:rPr>
          <w:rFonts w:ascii="Consolas" w:hAnsi="Consolas"/>
        </w:rPr>
        <w:t>Case Studies</w:t>
      </w:r>
    </w:p>
    <w:p w14:paraId="0AFB5AF1" w14:textId="77777777" w:rsidR="000B6002" w:rsidRDefault="000B6002"/>
    <w:p w14:paraId="67DC8A84" w14:textId="77777777" w:rsidR="000B6002" w:rsidRDefault="00B97738">
      <w:r>
        <w:rPr>
          <w:rFonts w:ascii="Consolas" w:hAnsi="Consolas"/>
        </w:rPr>
        <w:t>Income</w:t>
      </w:r>
      <w:r>
        <w:t xml:space="preserve"> and </w:t>
      </w:r>
      <w:r>
        <w:rPr>
          <w:rFonts w:ascii="Consolas" w:hAnsi="Consolas"/>
        </w:rPr>
        <w:t>Comms</w:t>
      </w:r>
      <w:r>
        <w:t xml:space="preserve"> are shown only when the region context supports them, for example </w:t>
      </w:r>
      <w:r>
        <w:rPr>
          <w:rFonts w:ascii="Consolas" w:hAnsi="Consolas"/>
        </w:rPr>
        <w:t>Global</w:t>
      </w:r>
      <w:r>
        <w:t>.</w:t>
      </w:r>
    </w:p>
    <w:p w14:paraId="12BAE849" w14:textId="77777777" w:rsidR="000B6002" w:rsidRDefault="000B6002"/>
    <w:p w14:paraId="276DF570" w14:textId="77777777" w:rsidR="000B6002" w:rsidRDefault="00B97738">
      <w:pPr>
        <w:pStyle w:val="Heading2"/>
      </w:pPr>
      <w:bookmarkStart w:id="12" w:name="_Toc226493711"/>
      <w:r>
        <w:t>6.3 Step-by-step KPI workflow</w:t>
      </w:r>
      <w:bookmarkEnd w:id="12"/>
    </w:p>
    <w:p w14:paraId="406D9704" w14:textId="77777777" w:rsidR="000B6002" w:rsidRDefault="00B97738">
      <w:r>
        <w:t>When checking a KPI:</w:t>
      </w:r>
    </w:p>
    <w:p w14:paraId="47473950" w14:textId="77777777" w:rsidR="000B6002" w:rsidRDefault="000B6002"/>
    <w:p w14:paraId="126E8922" w14:textId="77777777" w:rsidR="000B6002" w:rsidRDefault="00B97738">
      <w:pPr>
        <w:pStyle w:val="ManualNumber"/>
      </w:pPr>
      <w:r>
        <w:t xml:space="preserve">Open </w:t>
      </w:r>
      <w:r>
        <w:rPr>
          <w:rFonts w:ascii="Consolas" w:hAnsi="Consolas"/>
        </w:rPr>
        <w:t>KPI Dashboard</w:t>
      </w:r>
      <w:r>
        <w:t>.</w:t>
      </w:r>
    </w:p>
    <w:p w14:paraId="358F9360" w14:textId="77777777" w:rsidR="000B6002" w:rsidRDefault="00B97738">
      <w:pPr>
        <w:pStyle w:val="ManualNumber"/>
      </w:pPr>
      <w:r>
        <w:t>Set the correct region.</w:t>
      </w:r>
    </w:p>
    <w:p w14:paraId="6015A24A" w14:textId="77777777" w:rsidR="000B6002" w:rsidRDefault="00B97738">
      <w:pPr>
        <w:pStyle w:val="ManualNumber"/>
      </w:pPr>
      <w:r>
        <w:t>Set the correct timeframe.</w:t>
      </w:r>
    </w:p>
    <w:p w14:paraId="38FFD79C" w14:textId="77777777" w:rsidR="000B6002" w:rsidRDefault="00B97738">
      <w:pPr>
        <w:pStyle w:val="ManualNumber"/>
      </w:pPr>
      <w:r>
        <w:t xml:space="preserve">Choose the correct </w:t>
      </w:r>
      <w:r>
        <w:rPr>
          <w:rFonts w:ascii="Consolas" w:hAnsi="Consolas"/>
        </w:rPr>
        <w:t>KPI Section</w:t>
      </w:r>
      <w:r>
        <w:t>.</w:t>
      </w:r>
    </w:p>
    <w:p w14:paraId="49FF56A2" w14:textId="77777777" w:rsidR="000B6002" w:rsidRDefault="00B97738">
      <w:pPr>
        <w:pStyle w:val="ManualNumber"/>
      </w:pPr>
      <w:r>
        <w:t>Review the headline cards on the page.</w:t>
      </w:r>
    </w:p>
    <w:p w14:paraId="63AB7252" w14:textId="77777777" w:rsidR="000B6002" w:rsidRDefault="00B97738">
      <w:pPr>
        <w:pStyle w:val="ManualNumber"/>
      </w:pPr>
      <w:r>
        <w:t>If a card looks unusual, click it.</w:t>
      </w:r>
    </w:p>
    <w:p w14:paraId="434D9C17" w14:textId="77777777" w:rsidR="000B6002" w:rsidRDefault="00B97738">
      <w:pPr>
        <w:pStyle w:val="ManualNumber"/>
      </w:pPr>
      <w:r>
        <w:t>Review the supporting rows shown in the drill-down.</w:t>
      </w:r>
    </w:p>
    <w:p w14:paraId="1369F234" w14:textId="77777777" w:rsidR="000B6002" w:rsidRDefault="00B97738">
      <w:pPr>
        <w:pStyle w:val="ManualNumber"/>
      </w:pPr>
      <w:r>
        <w:t>Decide whether the KPI is correct, unclear, or needs further follow-up in Custom Reports.</w:t>
      </w:r>
    </w:p>
    <w:p w14:paraId="627D722E" w14:textId="77777777" w:rsidR="000B6002" w:rsidRDefault="000B6002"/>
    <w:p w14:paraId="01923EE2" w14:textId="77777777" w:rsidR="000B6002" w:rsidRDefault="00B97738">
      <w:pPr>
        <w:pStyle w:val="Heading2"/>
      </w:pPr>
      <w:bookmarkStart w:id="13" w:name="_Toc226493712"/>
      <w:r>
        <w:lastRenderedPageBreak/>
        <w:t>6.4 Using drill-down properly</w:t>
      </w:r>
      <w:bookmarkEnd w:id="13"/>
    </w:p>
    <w:p w14:paraId="6283145B" w14:textId="77777777" w:rsidR="000B6002" w:rsidRDefault="00B97738">
      <w:r>
        <w:t>Drill-down helps you move from a summary number to the rows behind it.</w:t>
      </w:r>
    </w:p>
    <w:p w14:paraId="59B0C000" w14:textId="77777777" w:rsidR="000B6002" w:rsidRDefault="000B6002"/>
    <w:p w14:paraId="6CC2963D" w14:textId="77777777" w:rsidR="000B6002" w:rsidRDefault="00B97738">
      <w:r>
        <w:t>Use it when:</w:t>
      </w:r>
    </w:p>
    <w:p w14:paraId="000AA4FD" w14:textId="77777777" w:rsidR="000B6002" w:rsidRDefault="000B6002"/>
    <w:p w14:paraId="33683715" w14:textId="77777777" w:rsidR="000B6002" w:rsidRDefault="00B97738">
      <w:pPr>
        <w:pStyle w:val="ManualBullet"/>
      </w:pPr>
      <w:r>
        <w:t>a total looks too high or too low</w:t>
      </w:r>
    </w:p>
    <w:p w14:paraId="4015EACF" w14:textId="77777777" w:rsidR="000B6002" w:rsidRDefault="00B97738">
      <w:pPr>
        <w:pStyle w:val="ManualBullet"/>
      </w:pPr>
      <w:r>
        <w:t>you want to understand what is included in a KPI</w:t>
      </w:r>
    </w:p>
    <w:p w14:paraId="23DDE7EF" w14:textId="77777777" w:rsidR="000B6002" w:rsidRDefault="00B97738">
      <w:pPr>
        <w:pStyle w:val="ManualBullet"/>
      </w:pPr>
      <w:r>
        <w:t>you need confidence before quoting a figure</w:t>
      </w:r>
    </w:p>
    <w:p w14:paraId="13178269" w14:textId="77777777" w:rsidR="000B6002" w:rsidRDefault="00B97738">
      <w:pPr>
        <w:pStyle w:val="ManualBullet"/>
      </w:pPr>
      <w:r>
        <w:t>you want to identify which records are driving a change</w:t>
      </w:r>
    </w:p>
    <w:p w14:paraId="07F2ADAC" w14:textId="77777777" w:rsidR="000B6002" w:rsidRDefault="000B6002"/>
    <w:p w14:paraId="03FD4374" w14:textId="77777777" w:rsidR="000B6002" w:rsidRDefault="00B97738">
      <w:r>
        <w:t>When a drill-down opens:</w:t>
      </w:r>
    </w:p>
    <w:p w14:paraId="261173D0" w14:textId="77777777" w:rsidR="000B6002" w:rsidRDefault="000B6002"/>
    <w:p w14:paraId="0694AEA9" w14:textId="77777777" w:rsidR="000B6002" w:rsidRDefault="00B97738">
      <w:pPr>
        <w:pStyle w:val="ManualNumber"/>
      </w:pPr>
      <w:r>
        <w:t>Read the title so you know what metric you opened.</w:t>
      </w:r>
    </w:p>
    <w:p w14:paraId="10FD306F" w14:textId="77777777" w:rsidR="000B6002" w:rsidRDefault="00B97738">
      <w:pPr>
        <w:pStyle w:val="ManualNumber"/>
      </w:pPr>
      <w:r>
        <w:t>Review the returned list.</w:t>
      </w:r>
    </w:p>
    <w:p w14:paraId="5C37DE26" w14:textId="77777777" w:rsidR="000B6002" w:rsidRDefault="00B97738">
      <w:pPr>
        <w:pStyle w:val="ManualNumber"/>
      </w:pPr>
      <w:r>
        <w:t>Look for obvious issues such as duplicates, missing categories, or surprising dates.</w:t>
      </w:r>
    </w:p>
    <w:p w14:paraId="6652511D" w14:textId="77777777" w:rsidR="000B6002" w:rsidRDefault="00B97738">
      <w:pPr>
        <w:pStyle w:val="ManualNumber"/>
      </w:pPr>
      <w:r>
        <w:t xml:space="preserve">If the answer still is not clear, move to </w:t>
      </w:r>
      <w:r>
        <w:rPr>
          <w:rFonts w:ascii="Consolas" w:hAnsi="Consolas"/>
        </w:rPr>
        <w:t>Custom Reports Dashboard</w:t>
      </w:r>
      <w:r>
        <w:t xml:space="preserve"> and rebuild the question in a more structured way.</w:t>
      </w:r>
    </w:p>
    <w:p w14:paraId="7EFEA24B" w14:textId="77777777" w:rsidR="000B6002" w:rsidRDefault="000B6002"/>
    <w:p w14:paraId="09A51282" w14:textId="77777777" w:rsidR="000B6002" w:rsidRDefault="00B97738">
      <w:pPr>
        <w:pStyle w:val="Heading2"/>
      </w:pPr>
      <w:bookmarkStart w:id="14" w:name="_Toc226493713"/>
      <w:r>
        <w:t>6.5 Privacy limits for RPL users</w:t>
      </w:r>
      <w:bookmarkEnd w:id="14"/>
    </w:p>
    <w:p w14:paraId="1CC3B110" w14:textId="77777777" w:rsidR="000B6002" w:rsidRDefault="00B97738">
      <w:r>
        <w:t>RPL users should not see personal data.</w:t>
      </w:r>
    </w:p>
    <w:p w14:paraId="1A6C7042" w14:textId="77777777" w:rsidR="000B6002" w:rsidRDefault="000B6002"/>
    <w:p w14:paraId="4D1B455B" w14:textId="77777777" w:rsidR="000B6002" w:rsidRDefault="00B97738">
      <w:r>
        <w:t>That means you should not expect to see:</w:t>
      </w:r>
    </w:p>
    <w:p w14:paraId="2A40826F" w14:textId="77777777" w:rsidR="000B6002" w:rsidRDefault="000B6002"/>
    <w:p w14:paraId="07D8B604" w14:textId="77777777" w:rsidR="000B6002" w:rsidRDefault="00B97738">
      <w:pPr>
        <w:pStyle w:val="ManualBullet"/>
      </w:pPr>
      <w:r>
        <w:t>participant names</w:t>
      </w:r>
    </w:p>
    <w:p w14:paraId="1FCB7B31" w14:textId="77777777" w:rsidR="000B6002" w:rsidRDefault="00B97738">
      <w:pPr>
        <w:pStyle w:val="ManualBullet"/>
      </w:pPr>
      <w:r>
        <w:t>participant IDs</w:t>
      </w:r>
    </w:p>
    <w:p w14:paraId="5C41C211" w14:textId="77777777" w:rsidR="000B6002" w:rsidRDefault="00B97738">
      <w:pPr>
        <w:pStyle w:val="ManualBullet"/>
      </w:pPr>
      <w:r>
        <w:t>participant postcodes</w:t>
      </w:r>
    </w:p>
    <w:p w14:paraId="61BEFA03" w14:textId="77777777" w:rsidR="000B6002" w:rsidRDefault="00B97738">
      <w:pPr>
        <w:pStyle w:val="ManualBullet"/>
      </w:pPr>
      <w:r>
        <w:t>contact details</w:t>
      </w:r>
    </w:p>
    <w:p w14:paraId="768A3E3F" w14:textId="77777777" w:rsidR="000B6002" w:rsidRDefault="00B97738">
      <w:pPr>
        <w:pStyle w:val="ManualBullet"/>
      </w:pPr>
      <w:r>
        <w:t>medical information</w:t>
      </w:r>
    </w:p>
    <w:p w14:paraId="3082EC13" w14:textId="77777777" w:rsidR="000B6002" w:rsidRDefault="00B97738">
      <w:pPr>
        <w:pStyle w:val="ManualBullet"/>
      </w:pPr>
      <w:r>
        <w:t>emergency contact information</w:t>
      </w:r>
    </w:p>
    <w:p w14:paraId="29A7720A" w14:textId="77777777" w:rsidR="000B6002" w:rsidRDefault="000B6002"/>
    <w:p w14:paraId="17CEBB02" w14:textId="77777777" w:rsidR="000B6002" w:rsidRDefault="00B97738">
      <w:r>
        <w:t>You may still see summary-level counts and reporting totals. This is intentional. It allows regional monitoring while protecting privacy.</w:t>
      </w:r>
    </w:p>
    <w:p w14:paraId="70E8F93D" w14:textId="77777777" w:rsidR="000B6002" w:rsidRDefault="000B6002"/>
    <w:p w14:paraId="34AE9E3C" w14:textId="77777777" w:rsidR="000B6002" w:rsidRDefault="00B97738">
      <w:pPr>
        <w:pStyle w:val="Heading2"/>
      </w:pPr>
      <w:bookmarkStart w:id="15" w:name="_Toc226493714"/>
      <w:r>
        <w:lastRenderedPageBreak/>
        <w:t>6.6 Good KPI habits</w:t>
      </w:r>
      <w:bookmarkEnd w:id="15"/>
    </w:p>
    <w:p w14:paraId="29F92E0D" w14:textId="77777777" w:rsidR="000B6002" w:rsidRDefault="00B97738">
      <w:r>
        <w:t>Use these habits consistently:</w:t>
      </w:r>
    </w:p>
    <w:p w14:paraId="576882C9" w14:textId="77777777" w:rsidR="000B6002" w:rsidRDefault="000B6002"/>
    <w:p w14:paraId="5F6E3F98" w14:textId="77777777" w:rsidR="000B6002" w:rsidRDefault="00B97738">
      <w:pPr>
        <w:pStyle w:val="ManualBullet"/>
      </w:pPr>
      <w:r>
        <w:t>check the region before discussing a number</w:t>
      </w:r>
    </w:p>
    <w:p w14:paraId="238A9D9C" w14:textId="77777777" w:rsidR="000B6002" w:rsidRDefault="00B97738">
      <w:pPr>
        <w:pStyle w:val="ManualBullet"/>
      </w:pPr>
      <w:r>
        <w:t>check the timeframe before discussing a trend</w:t>
      </w:r>
    </w:p>
    <w:p w14:paraId="17CD3906" w14:textId="77777777" w:rsidR="000B6002" w:rsidRDefault="00B97738">
      <w:pPr>
        <w:pStyle w:val="ManualBullet"/>
      </w:pPr>
      <w:r>
        <w:t>open the drill-down before escalating a suspected issue</w:t>
      </w:r>
    </w:p>
    <w:p w14:paraId="37115C5E" w14:textId="77777777" w:rsidR="000B6002" w:rsidRDefault="00B97738">
      <w:pPr>
        <w:pStyle w:val="ManualBullet"/>
      </w:pPr>
      <w:r>
        <w:t>compare a narrow period against a wider one if a number looks unusual</w:t>
      </w:r>
    </w:p>
    <w:p w14:paraId="30115D0A" w14:textId="77777777" w:rsidR="000B6002" w:rsidRDefault="00B97738">
      <w:pPr>
        <w:pStyle w:val="ManualBullet"/>
      </w:pPr>
      <w:r>
        <w:t>use case studies to support narrative, not to replace factual checking</w:t>
      </w:r>
    </w:p>
    <w:p w14:paraId="252B08C6" w14:textId="77777777" w:rsidR="000B6002" w:rsidRDefault="000B6002"/>
    <w:p w14:paraId="7EFC59FC" w14:textId="77777777" w:rsidR="000B6002" w:rsidRDefault="00B97738">
      <w:pPr>
        <w:pStyle w:val="Heading1"/>
      </w:pPr>
      <w:bookmarkStart w:id="16" w:name="_Toc226493715"/>
      <w:r>
        <w:t>7. Custom Reports Dashboard</w:t>
      </w:r>
      <w:bookmarkEnd w:id="16"/>
    </w:p>
    <w:p w14:paraId="32151262" w14:textId="77777777" w:rsidR="000B6002" w:rsidRDefault="00B97738">
      <w:r>
        <w:t xml:space="preserve">Use </w:t>
      </w:r>
      <w:r>
        <w:rPr>
          <w:rFonts w:ascii="Consolas" w:hAnsi="Consolas"/>
        </w:rPr>
        <w:t>Custom Reports Dashboard</w:t>
      </w:r>
      <w:r>
        <w:t xml:space="preserve"> when the KPI cards are not detailed enough.</w:t>
      </w:r>
    </w:p>
    <w:p w14:paraId="6D6EFA90" w14:textId="77777777" w:rsidR="000B6002" w:rsidRDefault="000B6002"/>
    <w:p w14:paraId="558F52A8" w14:textId="77777777" w:rsidR="000B6002" w:rsidRDefault="00B97738">
      <w:r>
        <w:rPr>
          <w:noProof/>
        </w:rPr>
        <w:drawing>
          <wp:inline distT="0" distB="0" distL="0" distR="0" wp14:anchorId="0DA68097" wp14:editId="479FE8B6">
            <wp:extent cx="6217920" cy="381957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stom-reports-guid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1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2EA0B" w14:textId="77777777" w:rsidR="000B6002" w:rsidRDefault="000B6002"/>
    <w:p w14:paraId="4BB9A13B" w14:textId="77777777" w:rsidR="000B6002" w:rsidRDefault="00B97738">
      <w:r>
        <w:t>This is the main screen for structured reporting work. Use it when you need tables, charts, exports, comparison work, or summary-level travel analysis.</w:t>
      </w:r>
    </w:p>
    <w:p w14:paraId="2B6B2A61" w14:textId="77777777" w:rsidR="000B6002" w:rsidRDefault="000B6002"/>
    <w:p w14:paraId="49458BD4" w14:textId="77777777" w:rsidR="000B6002" w:rsidRDefault="00B97738">
      <w:pPr>
        <w:pStyle w:val="Heading2"/>
      </w:pPr>
      <w:bookmarkStart w:id="17" w:name="_Toc226493716"/>
      <w:r>
        <w:t>7.1 What this screen is for</w:t>
      </w:r>
      <w:bookmarkEnd w:id="17"/>
    </w:p>
    <w:p w14:paraId="0C120D86" w14:textId="77777777" w:rsidR="000B6002" w:rsidRDefault="00B97738">
      <w:r>
        <w:t xml:space="preserve">Use </w:t>
      </w:r>
      <w:r>
        <w:rPr>
          <w:rFonts w:ascii="Consolas" w:hAnsi="Consolas"/>
        </w:rPr>
        <w:t>Custom Reports Dashboard</w:t>
      </w:r>
      <w:r>
        <w:t xml:space="preserve"> when you need to:</w:t>
      </w:r>
    </w:p>
    <w:p w14:paraId="2B9D886D" w14:textId="77777777" w:rsidR="000B6002" w:rsidRDefault="000B6002"/>
    <w:p w14:paraId="558780A8" w14:textId="77777777" w:rsidR="000B6002" w:rsidRDefault="00B97738">
      <w:pPr>
        <w:pStyle w:val="ManualBullet"/>
      </w:pPr>
      <w:r>
        <w:lastRenderedPageBreak/>
        <w:t>produce a table instead of a single KPI figure</w:t>
      </w:r>
    </w:p>
    <w:p w14:paraId="4A5F9CAD" w14:textId="77777777" w:rsidR="000B6002" w:rsidRDefault="00B97738">
      <w:pPr>
        <w:pStyle w:val="ManualBullet"/>
      </w:pPr>
      <w:r>
        <w:t>export data as CSV</w:t>
      </w:r>
    </w:p>
    <w:p w14:paraId="510A650D" w14:textId="77777777" w:rsidR="000B6002" w:rsidRDefault="00B97738">
      <w:pPr>
        <w:pStyle w:val="ManualBullet"/>
      </w:pPr>
      <w:r>
        <w:t>compare categories, statuses, or time periods</w:t>
      </w:r>
    </w:p>
    <w:p w14:paraId="16D37326" w14:textId="77777777" w:rsidR="000B6002" w:rsidRDefault="00B97738">
      <w:pPr>
        <w:pStyle w:val="ManualBullet"/>
      </w:pPr>
      <w:r>
        <w:t>build a chart for a meeting or report</w:t>
      </w:r>
    </w:p>
    <w:p w14:paraId="48F540F6" w14:textId="77777777" w:rsidR="000B6002" w:rsidRDefault="00B97738">
      <w:pPr>
        <w:pStyle w:val="ManualBullet"/>
      </w:pPr>
      <w:r>
        <w:t>narrow data more precisely than the KPI screen allows</w:t>
      </w:r>
    </w:p>
    <w:p w14:paraId="03C9F423" w14:textId="77777777" w:rsidR="000B6002" w:rsidRDefault="00B97738">
      <w:pPr>
        <w:pStyle w:val="ManualBullet"/>
      </w:pPr>
      <w:r>
        <w:t>review summary-level distance analysis for events</w:t>
      </w:r>
    </w:p>
    <w:p w14:paraId="75A7A33A" w14:textId="77777777" w:rsidR="000B6002" w:rsidRDefault="000B6002"/>
    <w:p w14:paraId="3B2DD0F8" w14:textId="77777777" w:rsidR="000B6002" w:rsidRDefault="00B97738">
      <w:pPr>
        <w:pStyle w:val="Heading2"/>
      </w:pPr>
      <w:bookmarkStart w:id="18" w:name="_Toc226493717"/>
      <w:r>
        <w:t>7.2 Datasets available to RPL users</w:t>
      </w:r>
      <w:bookmarkEnd w:id="18"/>
    </w:p>
    <w:p w14:paraId="67B69F52" w14:textId="77777777" w:rsidR="000B6002" w:rsidRDefault="00B97738">
      <w:r>
        <w:t>RPL users can work with these datasets:</w:t>
      </w:r>
    </w:p>
    <w:p w14:paraId="640AF5D6" w14:textId="77777777" w:rsidR="000B6002" w:rsidRDefault="000B6002"/>
    <w:p w14:paraId="138605E9" w14:textId="77777777" w:rsidR="000B6002" w:rsidRDefault="00B97738">
      <w:pPr>
        <w:pStyle w:val="ManualBullet"/>
      </w:pPr>
      <w:r>
        <w:rPr>
          <w:rFonts w:ascii="Consolas" w:hAnsi="Consolas"/>
        </w:rPr>
        <w:t>Organisations</w:t>
      </w:r>
    </w:p>
    <w:p w14:paraId="179D7617" w14:textId="77777777" w:rsidR="000B6002" w:rsidRDefault="00B97738">
      <w:pPr>
        <w:pStyle w:val="ManualBullet"/>
      </w:pPr>
      <w:r>
        <w:rPr>
          <w:rFonts w:ascii="Consolas" w:hAnsi="Consolas"/>
        </w:rPr>
        <w:t>Events</w:t>
      </w:r>
    </w:p>
    <w:p w14:paraId="0EC81DE9" w14:textId="77777777" w:rsidR="000B6002" w:rsidRDefault="00B97738">
      <w:pPr>
        <w:pStyle w:val="ManualBullet"/>
      </w:pPr>
      <w:r>
        <w:rPr>
          <w:rFonts w:ascii="Consolas" w:hAnsi="Consolas"/>
        </w:rPr>
        <w:t>Payments</w:t>
      </w:r>
    </w:p>
    <w:p w14:paraId="2E30270C" w14:textId="77777777" w:rsidR="000B6002" w:rsidRDefault="00B97738">
      <w:pPr>
        <w:pStyle w:val="ManualBullet"/>
      </w:pPr>
      <w:r>
        <w:rPr>
          <w:rFonts w:ascii="Consolas" w:hAnsi="Consolas"/>
        </w:rPr>
        <w:t>Grants</w:t>
      </w:r>
    </w:p>
    <w:p w14:paraId="0856C211" w14:textId="77777777" w:rsidR="000B6002" w:rsidRDefault="000B6002"/>
    <w:p w14:paraId="035FBD54" w14:textId="77777777" w:rsidR="000B6002" w:rsidRDefault="00B97738">
      <w:r>
        <w:t>Each dataset is useful for different questions:</w:t>
      </w:r>
    </w:p>
    <w:p w14:paraId="0AEEE702" w14:textId="77777777" w:rsidR="000B6002" w:rsidRDefault="000B6002"/>
    <w:p w14:paraId="0A20E0A4" w14:textId="77777777" w:rsidR="000B6002" w:rsidRDefault="00B97738">
      <w:pPr>
        <w:pStyle w:val="ManualBullet"/>
      </w:pPr>
      <w:r>
        <w:rPr>
          <w:rFonts w:ascii="Consolas" w:hAnsi="Consolas"/>
        </w:rPr>
        <w:t>Organisations</w:t>
      </w:r>
      <w:r>
        <w:t>: partnership activity, organisation status, referral sources, and organisation-related counts</w:t>
      </w:r>
    </w:p>
    <w:p w14:paraId="2A56ADCD" w14:textId="77777777" w:rsidR="000B6002" w:rsidRDefault="00B97738">
      <w:pPr>
        <w:pStyle w:val="ManualBullet"/>
      </w:pPr>
      <w:r>
        <w:rPr>
          <w:rFonts w:ascii="Consolas" w:hAnsi="Consolas"/>
        </w:rPr>
        <w:t>Events</w:t>
      </w:r>
      <w:r>
        <w:t>: delivery activity, event types, event dates, event status, and region-based delivery questions</w:t>
      </w:r>
    </w:p>
    <w:p w14:paraId="5A564A1E" w14:textId="77777777" w:rsidR="000B6002" w:rsidRDefault="00B97738">
      <w:pPr>
        <w:pStyle w:val="ManualBullet"/>
      </w:pPr>
      <w:r>
        <w:rPr>
          <w:rFonts w:ascii="Consolas" w:hAnsi="Consolas"/>
        </w:rPr>
        <w:t>Payments</w:t>
      </w:r>
      <w:r>
        <w:t>: income records and payment timing</w:t>
      </w:r>
    </w:p>
    <w:p w14:paraId="3B664707" w14:textId="77777777" w:rsidR="000B6002" w:rsidRDefault="00B97738">
      <w:pPr>
        <w:pStyle w:val="ManualBullet"/>
      </w:pPr>
      <w:r>
        <w:rPr>
          <w:rFonts w:ascii="Consolas" w:hAnsi="Consolas"/>
        </w:rPr>
        <w:t>Grants</w:t>
      </w:r>
      <w:r>
        <w:t>: grant pipeline, grant outcomes, and close-date reporting</w:t>
      </w:r>
    </w:p>
    <w:p w14:paraId="5DBFA11F" w14:textId="77777777" w:rsidR="000B6002" w:rsidRDefault="000B6002"/>
    <w:p w14:paraId="1B950A57" w14:textId="77777777" w:rsidR="000B6002" w:rsidRDefault="00B97738">
      <w:r>
        <w:t>If a question spans more than one reporting area, select more than one dataset.</w:t>
      </w:r>
    </w:p>
    <w:p w14:paraId="3FBA6A8C" w14:textId="77777777" w:rsidR="000B6002" w:rsidRDefault="000B6002"/>
    <w:p w14:paraId="6D964683" w14:textId="77777777" w:rsidR="000B6002" w:rsidRDefault="00B97738">
      <w:pPr>
        <w:pStyle w:val="Heading2"/>
      </w:pPr>
      <w:bookmarkStart w:id="19" w:name="_Toc226493718"/>
      <w:r>
        <w:t>7.3 The main report workflow</w:t>
      </w:r>
      <w:bookmarkEnd w:id="19"/>
    </w:p>
    <w:p w14:paraId="391BFEA2" w14:textId="77777777" w:rsidR="000B6002" w:rsidRDefault="00B97738">
      <w:r>
        <w:t>Use this workflow every time:</w:t>
      </w:r>
    </w:p>
    <w:p w14:paraId="02046E30" w14:textId="77777777" w:rsidR="000B6002" w:rsidRDefault="000B6002"/>
    <w:p w14:paraId="7F03D909" w14:textId="77777777" w:rsidR="000B6002" w:rsidRDefault="00B97738">
      <w:pPr>
        <w:pStyle w:val="ManualNumber"/>
      </w:pPr>
      <w:r>
        <w:t xml:space="preserve">Open </w:t>
      </w:r>
      <w:r>
        <w:rPr>
          <w:rFonts w:ascii="Consolas" w:hAnsi="Consolas"/>
        </w:rPr>
        <w:t>Custom Reports Dashboard</w:t>
      </w:r>
      <w:r>
        <w:t>.</w:t>
      </w:r>
    </w:p>
    <w:p w14:paraId="51AA37EA" w14:textId="77777777" w:rsidR="000B6002" w:rsidRDefault="00B97738">
      <w:pPr>
        <w:pStyle w:val="ManualNumber"/>
      </w:pPr>
      <w:r>
        <w:t>In the sidebar, choose one or more datasets.</w:t>
      </w:r>
    </w:p>
    <w:p w14:paraId="0A2FF057" w14:textId="77777777" w:rsidR="000B6002" w:rsidRDefault="00B97738">
      <w:pPr>
        <w:pStyle w:val="ManualNumber"/>
      </w:pPr>
      <w:r>
        <w:t xml:space="preserve">Choose an </w:t>
      </w:r>
      <w:r>
        <w:rPr>
          <w:rFonts w:ascii="Consolas" w:hAnsi="Consolas"/>
        </w:rPr>
        <w:t>Output Type</w:t>
      </w:r>
      <w:r>
        <w:t>.</w:t>
      </w:r>
    </w:p>
    <w:p w14:paraId="6C23F565" w14:textId="77777777" w:rsidR="000B6002" w:rsidRDefault="00B97738">
      <w:pPr>
        <w:pStyle w:val="ManualNumber"/>
      </w:pPr>
      <w:r>
        <w:t xml:space="preserve">Set </w:t>
      </w:r>
      <w:r>
        <w:rPr>
          <w:rFonts w:ascii="Consolas" w:hAnsi="Consolas"/>
        </w:rPr>
        <w:t>All Regions</w:t>
      </w:r>
      <w:r>
        <w:t xml:space="preserve"> or a specific region.</w:t>
      </w:r>
    </w:p>
    <w:p w14:paraId="3A8A21F2" w14:textId="77777777" w:rsidR="000B6002" w:rsidRDefault="00B97738">
      <w:pPr>
        <w:pStyle w:val="ManualNumber"/>
      </w:pPr>
      <w:r>
        <w:t>Set the timeframe.</w:t>
      </w:r>
    </w:p>
    <w:p w14:paraId="60451D4D" w14:textId="77777777" w:rsidR="000B6002" w:rsidRDefault="00B97738">
      <w:pPr>
        <w:pStyle w:val="ManualNumber"/>
      </w:pPr>
      <w:r>
        <w:t xml:space="preserve">Click </w:t>
      </w:r>
      <w:r>
        <w:rPr>
          <w:rFonts w:ascii="Consolas" w:hAnsi="Consolas"/>
        </w:rPr>
        <w:t>Apply Report Filters</w:t>
      </w:r>
      <w:r>
        <w:t>.</w:t>
      </w:r>
    </w:p>
    <w:p w14:paraId="5681EB63" w14:textId="77777777" w:rsidR="000B6002" w:rsidRDefault="00B97738">
      <w:pPr>
        <w:pStyle w:val="ManualNumber"/>
      </w:pPr>
      <w:r>
        <w:t>Review the first result.</w:t>
      </w:r>
    </w:p>
    <w:p w14:paraId="51301BB1" w14:textId="77777777" w:rsidR="000B6002" w:rsidRDefault="00B97738">
      <w:pPr>
        <w:pStyle w:val="ManualNumber"/>
      </w:pPr>
      <w:r>
        <w:t xml:space="preserve">If it is too broad, open </w:t>
      </w:r>
      <w:r>
        <w:rPr>
          <w:rFonts w:ascii="Consolas" w:hAnsi="Consolas"/>
        </w:rPr>
        <w:t>Advanced Report Controls</w:t>
      </w:r>
      <w:r>
        <w:t>.</w:t>
      </w:r>
    </w:p>
    <w:p w14:paraId="3DA33044" w14:textId="77777777" w:rsidR="000B6002" w:rsidRDefault="00B97738">
      <w:pPr>
        <w:pStyle w:val="ManualNumber"/>
      </w:pPr>
      <w:r>
        <w:lastRenderedPageBreak/>
        <w:t>Apply advanced filters.</w:t>
      </w:r>
    </w:p>
    <w:p w14:paraId="387F67D0" w14:textId="77777777" w:rsidR="000B6002" w:rsidRDefault="00B97738">
      <w:pPr>
        <w:pStyle w:val="ManualNumber"/>
      </w:pPr>
      <w:r>
        <w:t>Review the output again.</w:t>
      </w:r>
    </w:p>
    <w:p w14:paraId="0ABE5881" w14:textId="77777777" w:rsidR="000B6002" w:rsidRDefault="00B97738">
      <w:pPr>
        <w:pStyle w:val="ManualNumber"/>
      </w:pPr>
      <w:r>
        <w:t>Export the CSV if needed.</w:t>
      </w:r>
    </w:p>
    <w:p w14:paraId="4355FA58" w14:textId="77777777" w:rsidR="000B6002" w:rsidRDefault="000B6002"/>
    <w:p w14:paraId="5471E59F" w14:textId="77777777" w:rsidR="000B6002" w:rsidRDefault="00B97738">
      <w:r>
        <w:t>This screen works in two stages:</w:t>
      </w:r>
    </w:p>
    <w:p w14:paraId="3082F4EE" w14:textId="77777777" w:rsidR="000B6002" w:rsidRDefault="000B6002"/>
    <w:p w14:paraId="2AFB2514" w14:textId="77777777" w:rsidR="000B6002" w:rsidRDefault="00B97738">
      <w:pPr>
        <w:pStyle w:val="ManualBullet"/>
      </w:pPr>
      <w:r>
        <w:rPr>
          <w:rFonts w:ascii="Consolas" w:hAnsi="Consolas"/>
        </w:rPr>
        <w:t>Apply Report Filters</w:t>
      </w:r>
      <w:r>
        <w:t xml:space="preserve"> updates the main report selection, region, timeframe, and output type</w:t>
      </w:r>
    </w:p>
    <w:p w14:paraId="7FCA4934" w14:textId="77777777" w:rsidR="000B6002" w:rsidRDefault="00B97738">
      <w:pPr>
        <w:pStyle w:val="ManualBullet"/>
      </w:pPr>
      <w:r>
        <w:rPr>
          <w:rFonts w:ascii="Consolas" w:hAnsi="Consolas"/>
        </w:rPr>
        <w:t>Apply Advanced Filters</w:t>
      </w:r>
      <w:r>
        <w:t xml:space="preserve"> refines the rows already returned</w:t>
      </w:r>
    </w:p>
    <w:p w14:paraId="0E674109" w14:textId="77777777" w:rsidR="000B6002" w:rsidRDefault="000B6002"/>
    <w:p w14:paraId="2A36B489" w14:textId="77777777" w:rsidR="000B6002" w:rsidRDefault="00B97738">
      <w:r>
        <w:t xml:space="preserve">If you change something and nothing happens yet, you probably still need to click the matching </w:t>
      </w:r>
      <w:r>
        <w:rPr>
          <w:rFonts w:ascii="Consolas" w:hAnsi="Consolas"/>
        </w:rPr>
        <w:t>Apply</w:t>
      </w:r>
      <w:r>
        <w:t xml:space="preserve"> button.</w:t>
      </w:r>
    </w:p>
    <w:p w14:paraId="0FB8C370" w14:textId="77777777" w:rsidR="000B6002" w:rsidRDefault="000B6002"/>
    <w:p w14:paraId="3E2E6718" w14:textId="77777777" w:rsidR="000B6002" w:rsidRDefault="00B97738">
      <w:pPr>
        <w:pStyle w:val="Heading2"/>
      </w:pPr>
      <w:bookmarkStart w:id="20" w:name="_Toc226493719"/>
      <w:r>
        <w:t>7.4 Output types explained</w:t>
      </w:r>
      <w:bookmarkEnd w:id="20"/>
    </w:p>
    <w:p w14:paraId="1535E188" w14:textId="77777777" w:rsidR="000B6002" w:rsidRDefault="00B97738">
      <w:r>
        <w:t>The available output types are:</w:t>
      </w:r>
    </w:p>
    <w:p w14:paraId="4F19E1C4" w14:textId="77777777" w:rsidR="000B6002" w:rsidRDefault="000B6002"/>
    <w:p w14:paraId="2EF7015C" w14:textId="77777777" w:rsidR="000B6002" w:rsidRDefault="00B97738">
      <w:pPr>
        <w:pStyle w:val="ManualBullet"/>
      </w:pPr>
      <w:r>
        <w:rPr>
          <w:rFonts w:ascii="Consolas" w:hAnsi="Consolas"/>
        </w:rPr>
        <w:t>Tabular</w:t>
      </w:r>
    </w:p>
    <w:p w14:paraId="54FBE224" w14:textId="77777777" w:rsidR="000B6002" w:rsidRDefault="00B97738">
      <w:pPr>
        <w:pStyle w:val="ManualBullet"/>
      </w:pPr>
      <w:r>
        <w:rPr>
          <w:rFonts w:ascii="Consolas" w:hAnsi="Consolas"/>
        </w:rPr>
        <w:t>Bar</w:t>
      </w:r>
    </w:p>
    <w:p w14:paraId="5E1F5000" w14:textId="77777777" w:rsidR="000B6002" w:rsidRDefault="00B97738">
      <w:pPr>
        <w:pStyle w:val="ManualBullet"/>
      </w:pPr>
      <w:r>
        <w:rPr>
          <w:rFonts w:ascii="Consolas" w:hAnsi="Consolas"/>
        </w:rPr>
        <w:t>Line</w:t>
      </w:r>
    </w:p>
    <w:p w14:paraId="724CF06E" w14:textId="77777777" w:rsidR="000B6002" w:rsidRDefault="00B97738">
      <w:pPr>
        <w:pStyle w:val="ManualBullet"/>
      </w:pPr>
      <w:r>
        <w:rPr>
          <w:rFonts w:ascii="Consolas" w:hAnsi="Consolas"/>
        </w:rPr>
        <w:t>Pie</w:t>
      </w:r>
    </w:p>
    <w:p w14:paraId="0CB0A366" w14:textId="77777777" w:rsidR="000B6002" w:rsidRDefault="00B97738">
      <w:pPr>
        <w:pStyle w:val="ManualBullet"/>
      </w:pPr>
      <w:r>
        <w:rPr>
          <w:rFonts w:ascii="Consolas" w:hAnsi="Consolas"/>
        </w:rPr>
        <w:t>UK Map</w:t>
      </w:r>
    </w:p>
    <w:p w14:paraId="6F794835" w14:textId="77777777" w:rsidR="000B6002" w:rsidRDefault="00B97738">
      <w:pPr>
        <w:pStyle w:val="ManualBullet"/>
      </w:pPr>
      <w:r>
        <w:rPr>
          <w:rFonts w:ascii="Consolas" w:hAnsi="Consolas"/>
        </w:rPr>
        <w:t>Comparison Analysis</w:t>
      </w:r>
    </w:p>
    <w:p w14:paraId="1AD41663" w14:textId="77777777" w:rsidR="000B6002" w:rsidRDefault="00B97738">
      <w:pPr>
        <w:pStyle w:val="ManualBullet"/>
      </w:pPr>
      <w:r>
        <w:rPr>
          <w:rFonts w:ascii="Consolas" w:hAnsi="Consolas"/>
        </w:rPr>
        <w:t>Distance Analysis</w:t>
      </w:r>
    </w:p>
    <w:p w14:paraId="556B94A1" w14:textId="77777777" w:rsidR="000B6002" w:rsidRDefault="000B6002"/>
    <w:p w14:paraId="1B31B4F7" w14:textId="77777777" w:rsidR="000B6002" w:rsidRDefault="00B97738">
      <w:r>
        <w:t>Use them as follows:</w:t>
      </w:r>
    </w:p>
    <w:p w14:paraId="5CF81E5A" w14:textId="77777777" w:rsidR="000B6002" w:rsidRDefault="000B6002"/>
    <w:p w14:paraId="35B14C7F" w14:textId="77777777" w:rsidR="000B6002" w:rsidRDefault="00B97738">
      <w:pPr>
        <w:pStyle w:val="ManualBullet"/>
      </w:pPr>
      <w:r>
        <w:rPr>
          <w:rFonts w:ascii="Consolas" w:hAnsi="Consolas"/>
        </w:rPr>
        <w:t>Tabular</w:t>
      </w:r>
      <w:r>
        <w:t>: best for checking rows, sorting, and exporting</w:t>
      </w:r>
    </w:p>
    <w:p w14:paraId="6DD069E4" w14:textId="77777777" w:rsidR="000B6002" w:rsidRDefault="00B97738">
      <w:pPr>
        <w:pStyle w:val="ManualBullet"/>
      </w:pPr>
      <w:r>
        <w:rPr>
          <w:rFonts w:ascii="Consolas" w:hAnsi="Consolas"/>
        </w:rPr>
        <w:t>Bar</w:t>
      </w:r>
      <w:r>
        <w:t>: best for comparing groups side by side</w:t>
      </w:r>
    </w:p>
    <w:p w14:paraId="6F7B5426" w14:textId="77777777" w:rsidR="000B6002" w:rsidRDefault="00B97738">
      <w:pPr>
        <w:pStyle w:val="ManualBullet"/>
      </w:pPr>
      <w:r>
        <w:rPr>
          <w:rFonts w:ascii="Consolas" w:hAnsi="Consolas"/>
        </w:rPr>
        <w:t>Line</w:t>
      </w:r>
      <w:r>
        <w:t>: best for trend analysis over time</w:t>
      </w:r>
    </w:p>
    <w:p w14:paraId="69582D9D" w14:textId="77777777" w:rsidR="000B6002" w:rsidRDefault="00B97738">
      <w:pPr>
        <w:pStyle w:val="ManualBullet"/>
      </w:pPr>
      <w:r>
        <w:rPr>
          <w:rFonts w:ascii="Consolas" w:hAnsi="Consolas"/>
        </w:rPr>
        <w:t>Pie</w:t>
      </w:r>
      <w:r>
        <w:t>: best for simple share-of-total views</w:t>
      </w:r>
    </w:p>
    <w:p w14:paraId="76DACAF4" w14:textId="77777777" w:rsidR="000B6002" w:rsidRDefault="00B97738">
      <w:pPr>
        <w:pStyle w:val="ManualBullet"/>
      </w:pPr>
      <w:r>
        <w:rPr>
          <w:rFonts w:ascii="Consolas" w:hAnsi="Consolas"/>
        </w:rPr>
        <w:t>UK Map</w:t>
      </w:r>
      <w:r>
        <w:t>: best for showing regional spread</w:t>
      </w:r>
    </w:p>
    <w:p w14:paraId="42A8FA90" w14:textId="77777777" w:rsidR="000B6002" w:rsidRDefault="00B97738">
      <w:pPr>
        <w:pStyle w:val="ManualBullet"/>
      </w:pPr>
      <w:r>
        <w:rPr>
          <w:rFonts w:ascii="Consolas" w:hAnsi="Consolas"/>
        </w:rPr>
        <w:t>Comparison Analysis</w:t>
      </w:r>
      <w:r>
        <w:t>: best for direct group-versus-group comparison</w:t>
      </w:r>
    </w:p>
    <w:p w14:paraId="67A12CF8" w14:textId="77777777" w:rsidR="000B6002" w:rsidRDefault="00B97738">
      <w:pPr>
        <w:pStyle w:val="ManualBullet"/>
      </w:pPr>
      <w:r>
        <w:rPr>
          <w:rFonts w:ascii="Consolas" w:hAnsi="Consolas"/>
        </w:rPr>
        <w:t>Distance Analysis</w:t>
      </w:r>
      <w:r>
        <w:t>: best for summary travel analysis</w:t>
      </w:r>
    </w:p>
    <w:p w14:paraId="2D470AF3" w14:textId="77777777" w:rsidR="000B6002" w:rsidRDefault="000B6002"/>
    <w:p w14:paraId="197BD27D" w14:textId="77777777" w:rsidR="000B6002" w:rsidRDefault="00B97738">
      <w:pPr>
        <w:pStyle w:val="Heading2"/>
      </w:pPr>
      <w:bookmarkStart w:id="21" w:name="_Toc226493720"/>
      <w:r>
        <w:t>7.5 Grouping, metrics, and aggregation</w:t>
      </w:r>
      <w:bookmarkEnd w:id="21"/>
    </w:p>
    <w:p w14:paraId="3E46C074" w14:textId="77777777" w:rsidR="000B6002" w:rsidRDefault="00B97738">
      <w:r>
        <w:t>Most chart-style outputs ask you to choose:</w:t>
      </w:r>
    </w:p>
    <w:p w14:paraId="3B520113" w14:textId="77777777" w:rsidR="000B6002" w:rsidRDefault="000B6002"/>
    <w:p w14:paraId="5400150F" w14:textId="77777777" w:rsidR="000B6002" w:rsidRDefault="00B97738">
      <w:pPr>
        <w:pStyle w:val="ManualBullet"/>
      </w:pPr>
      <w:r>
        <w:rPr>
          <w:rFonts w:ascii="Consolas" w:hAnsi="Consolas"/>
        </w:rPr>
        <w:t>Group By</w:t>
      </w:r>
    </w:p>
    <w:p w14:paraId="2234D484" w14:textId="77777777" w:rsidR="000B6002" w:rsidRDefault="00B97738">
      <w:pPr>
        <w:pStyle w:val="ManualBullet"/>
      </w:pPr>
      <w:r>
        <w:rPr>
          <w:rFonts w:ascii="Consolas" w:hAnsi="Consolas"/>
        </w:rPr>
        <w:t>Metric</w:t>
      </w:r>
    </w:p>
    <w:p w14:paraId="5FC98D4A" w14:textId="77777777" w:rsidR="000B6002" w:rsidRDefault="00B97738">
      <w:pPr>
        <w:pStyle w:val="ManualBullet"/>
      </w:pPr>
      <w:r>
        <w:rPr>
          <w:rFonts w:ascii="Consolas" w:hAnsi="Consolas"/>
        </w:rPr>
        <w:t>Aggregation</w:t>
      </w:r>
    </w:p>
    <w:p w14:paraId="523E38B5" w14:textId="77777777" w:rsidR="000B6002" w:rsidRDefault="000B6002"/>
    <w:p w14:paraId="38125604" w14:textId="77777777" w:rsidR="000B6002" w:rsidRDefault="00B97738">
      <w:r>
        <w:t>These controls define what the chart means:</w:t>
      </w:r>
    </w:p>
    <w:p w14:paraId="327A9E43" w14:textId="77777777" w:rsidR="000B6002" w:rsidRDefault="000B6002"/>
    <w:p w14:paraId="25163CC5" w14:textId="77777777" w:rsidR="000B6002" w:rsidRDefault="00B97738">
      <w:pPr>
        <w:pStyle w:val="ManualBullet"/>
      </w:pPr>
      <w:r>
        <w:rPr>
          <w:rFonts w:ascii="Consolas" w:hAnsi="Consolas"/>
        </w:rPr>
        <w:t>Group By</w:t>
      </w:r>
      <w:r>
        <w:t xml:space="preserve"> decides what the report is split by, such as region, category, status, month, or label</w:t>
      </w:r>
    </w:p>
    <w:p w14:paraId="61260F88" w14:textId="77777777" w:rsidR="000B6002" w:rsidRDefault="00B97738">
      <w:pPr>
        <w:pStyle w:val="ManualBullet"/>
      </w:pPr>
      <w:r>
        <w:rPr>
          <w:rFonts w:ascii="Consolas" w:hAnsi="Consolas"/>
        </w:rPr>
        <w:t>Metric</w:t>
      </w:r>
      <w:r>
        <w:t xml:space="preserve"> decides which numeric field is being measured</w:t>
      </w:r>
    </w:p>
    <w:p w14:paraId="0C2EB691" w14:textId="77777777" w:rsidR="000B6002" w:rsidRDefault="00B97738">
      <w:pPr>
        <w:pStyle w:val="ManualBullet"/>
      </w:pPr>
      <w:r>
        <w:rPr>
          <w:rFonts w:ascii="Consolas" w:hAnsi="Consolas"/>
        </w:rPr>
        <w:t>Aggregation</w:t>
      </w:r>
      <w:r>
        <w:t xml:space="preserve"> decides whether the values are summed, counted, or averaged</w:t>
      </w:r>
    </w:p>
    <w:p w14:paraId="771E8A33" w14:textId="77777777" w:rsidR="000B6002" w:rsidRDefault="000B6002"/>
    <w:p w14:paraId="69A8C933" w14:textId="77777777" w:rsidR="000B6002" w:rsidRDefault="00B97738">
      <w:r>
        <w:t>For example:</w:t>
      </w:r>
    </w:p>
    <w:p w14:paraId="0B3BA157" w14:textId="77777777" w:rsidR="000B6002" w:rsidRDefault="000B6002"/>
    <w:p w14:paraId="09A94B18" w14:textId="77777777" w:rsidR="000B6002" w:rsidRDefault="00B97738">
      <w:pPr>
        <w:pStyle w:val="ManualBullet"/>
      </w:pPr>
      <w:r>
        <w:t xml:space="preserve">a </w:t>
      </w:r>
      <w:r>
        <w:rPr>
          <w:rFonts w:ascii="Consolas" w:hAnsi="Consolas"/>
        </w:rPr>
        <w:t>Bar</w:t>
      </w:r>
      <w:r>
        <w:t xml:space="preserve"> chart grouped by </w:t>
      </w:r>
      <w:r>
        <w:rPr>
          <w:rFonts w:ascii="Consolas" w:hAnsi="Consolas"/>
        </w:rPr>
        <w:t>status</w:t>
      </w:r>
      <w:r>
        <w:t xml:space="preserve"> with </w:t>
      </w:r>
      <w:r>
        <w:rPr>
          <w:rFonts w:ascii="Consolas" w:hAnsi="Consolas"/>
        </w:rPr>
        <w:t>count</w:t>
      </w:r>
      <w:r>
        <w:t xml:space="preserve"> tells you how many rows fall into each status</w:t>
      </w:r>
    </w:p>
    <w:p w14:paraId="3EB28BF2" w14:textId="77777777" w:rsidR="000B6002" w:rsidRDefault="00B97738">
      <w:pPr>
        <w:pStyle w:val="ManualBullet"/>
      </w:pPr>
      <w:r>
        <w:t xml:space="preserve">a </w:t>
      </w:r>
      <w:r>
        <w:rPr>
          <w:rFonts w:ascii="Consolas" w:hAnsi="Consolas"/>
        </w:rPr>
        <w:t>Line</w:t>
      </w:r>
      <w:r>
        <w:t xml:space="preserve"> chart grouped over time with </w:t>
      </w:r>
      <w:r>
        <w:rPr>
          <w:rFonts w:ascii="Consolas" w:hAnsi="Consolas"/>
        </w:rPr>
        <w:t>sum</w:t>
      </w:r>
      <w:r>
        <w:t xml:space="preserve"> can show total value across periods</w:t>
      </w:r>
    </w:p>
    <w:p w14:paraId="62AF8D8A" w14:textId="77777777" w:rsidR="000B6002" w:rsidRDefault="00B97738">
      <w:pPr>
        <w:pStyle w:val="ManualBullet"/>
      </w:pPr>
      <w:r>
        <w:t xml:space="preserve">a </w:t>
      </w:r>
      <w:r>
        <w:rPr>
          <w:rFonts w:ascii="Consolas" w:hAnsi="Consolas"/>
        </w:rPr>
        <w:t>Pie</w:t>
      </w:r>
      <w:r>
        <w:t xml:space="preserve"> chart grouped by </w:t>
      </w:r>
      <w:r>
        <w:rPr>
          <w:rFonts w:ascii="Consolas" w:hAnsi="Consolas"/>
        </w:rPr>
        <w:t>category</w:t>
      </w:r>
      <w:r>
        <w:t xml:space="preserve"> can show how the total splits across categories</w:t>
      </w:r>
    </w:p>
    <w:p w14:paraId="03D5E40B" w14:textId="77777777" w:rsidR="000B6002" w:rsidRDefault="000B6002"/>
    <w:p w14:paraId="3F9A259B" w14:textId="77777777" w:rsidR="000B6002" w:rsidRDefault="00B97738">
      <w:pPr>
        <w:pStyle w:val="Heading2"/>
      </w:pPr>
      <w:bookmarkStart w:id="22" w:name="_Toc226493721"/>
      <w:r>
        <w:t>7.6 How to choose the right output</w:t>
      </w:r>
      <w:bookmarkEnd w:id="22"/>
    </w:p>
    <w:p w14:paraId="17A17A36" w14:textId="77777777" w:rsidR="000B6002" w:rsidRDefault="00B97738">
      <w:r>
        <w:t xml:space="preserve">Use </w:t>
      </w:r>
      <w:r>
        <w:rPr>
          <w:rFonts w:ascii="Consolas" w:hAnsi="Consolas"/>
        </w:rPr>
        <w:t>Tabular</w:t>
      </w:r>
      <w:r>
        <w:t xml:space="preserve"> when:</w:t>
      </w:r>
    </w:p>
    <w:p w14:paraId="28DA275C" w14:textId="77777777" w:rsidR="000B6002" w:rsidRDefault="000B6002"/>
    <w:p w14:paraId="5424C1AC" w14:textId="77777777" w:rsidR="000B6002" w:rsidRDefault="00B97738">
      <w:pPr>
        <w:pStyle w:val="ManualBullet"/>
      </w:pPr>
      <w:r>
        <w:t>you want to inspect the actual rows</w:t>
      </w:r>
    </w:p>
    <w:p w14:paraId="2126C7BE" w14:textId="77777777" w:rsidR="000B6002" w:rsidRDefault="00B97738">
      <w:pPr>
        <w:pStyle w:val="ManualBullet"/>
      </w:pPr>
      <w:r>
        <w:t>you need to export data</w:t>
      </w:r>
    </w:p>
    <w:p w14:paraId="67C978D9" w14:textId="77777777" w:rsidR="000B6002" w:rsidRDefault="00B97738">
      <w:pPr>
        <w:pStyle w:val="ManualBullet"/>
      </w:pPr>
      <w:r>
        <w:t>you are checking whether the data looks correct before charting it</w:t>
      </w:r>
    </w:p>
    <w:p w14:paraId="372DF8D8" w14:textId="77777777" w:rsidR="000B6002" w:rsidRDefault="000B6002"/>
    <w:p w14:paraId="79B05267" w14:textId="77777777" w:rsidR="000B6002" w:rsidRDefault="00B97738">
      <w:r>
        <w:t xml:space="preserve">Use </w:t>
      </w:r>
      <w:r>
        <w:rPr>
          <w:rFonts w:ascii="Consolas" w:hAnsi="Consolas"/>
        </w:rPr>
        <w:t>Bar</w:t>
      </w:r>
      <w:r>
        <w:t xml:space="preserve"> when:</w:t>
      </w:r>
    </w:p>
    <w:p w14:paraId="7C5634BF" w14:textId="77777777" w:rsidR="000B6002" w:rsidRDefault="000B6002"/>
    <w:p w14:paraId="123282FE" w14:textId="77777777" w:rsidR="000B6002" w:rsidRDefault="00B97738">
      <w:pPr>
        <w:pStyle w:val="ManualBullet"/>
      </w:pPr>
      <w:r>
        <w:t>you want a simple visual comparison</w:t>
      </w:r>
    </w:p>
    <w:p w14:paraId="36D80AA3" w14:textId="77777777" w:rsidR="000B6002" w:rsidRDefault="00B97738">
      <w:pPr>
        <w:pStyle w:val="ManualBullet"/>
      </w:pPr>
      <w:r>
        <w:t>the categories are limited and readable</w:t>
      </w:r>
    </w:p>
    <w:p w14:paraId="191CEA2E" w14:textId="77777777" w:rsidR="000B6002" w:rsidRDefault="000B6002"/>
    <w:p w14:paraId="0550ADD2" w14:textId="77777777" w:rsidR="000B6002" w:rsidRDefault="00B97738">
      <w:r>
        <w:t xml:space="preserve">Use </w:t>
      </w:r>
      <w:r>
        <w:rPr>
          <w:rFonts w:ascii="Consolas" w:hAnsi="Consolas"/>
        </w:rPr>
        <w:t>Line</w:t>
      </w:r>
      <w:r>
        <w:t xml:space="preserve"> when:</w:t>
      </w:r>
    </w:p>
    <w:p w14:paraId="0329133B" w14:textId="77777777" w:rsidR="000B6002" w:rsidRDefault="000B6002"/>
    <w:p w14:paraId="59D36BEA" w14:textId="77777777" w:rsidR="000B6002" w:rsidRDefault="00B97738">
      <w:pPr>
        <w:pStyle w:val="ManualBullet"/>
      </w:pPr>
      <w:r>
        <w:t>the question is about change over time</w:t>
      </w:r>
    </w:p>
    <w:p w14:paraId="1EDFD3AB" w14:textId="77777777" w:rsidR="000B6002" w:rsidRDefault="00B97738">
      <w:pPr>
        <w:pStyle w:val="ManualBullet"/>
      </w:pPr>
      <w:r>
        <w:t>the records contain valid dates</w:t>
      </w:r>
    </w:p>
    <w:p w14:paraId="0BC80192" w14:textId="77777777" w:rsidR="000B6002" w:rsidRDefault="000B6002"/>
    <w:p w14:paraId="12F0E53B" w14:textId="77777777" w:rsidR="000B6002" w:rsidRDefault="00B97738">
      <w:r>
        <w:t xml:space="preserve">Use </w:t>
      </w:r>
      <w:r>
        <w:rPr>
          <w:rFonts w:ascii="Consolas" w:hAnsi="Consolas"/>
        </w:rPr>
        <w:t>Pie</w:t>
      </w:r>
      <w:r>
        <w:t xml:space="preserve"> when:</w:t>
      </w:r>
    </w:p>
    <w:p w14:paraId="3E96BBD6" w14:textId="77777777" w:rsidR="000B6002" w:rsidRDefault="000B6002"/>
    <w:p w14:paraId="37B0CB72" w14:textId="77777777" w:rsidR="000B6002" w:rsidRDefault="00B97738">
      <w:pPr>
        <w:pStyle w:val="ManualBullet"/>
      </w:pPr>
      <w:r>
        <w:t>you have a small number of categories</w:t>
      </w:r>
    </w:p>
    <w:p w14:paraId="1479B1ED" w14:textId="77777777" w:rsidR="000B6002" w:rsidRDefault="00B97738">
      <w:pPr>
        <w:pStyle w:val="ManualBullet"/>
      </w:pPr>
      <w:r>
        <w:t>the question is about share rather than trend</w:t>
      </w:r>
    </w:p>
    <w:p w14:paraId="1BAB9EF3" w14:textId="77777777" w:rsidR="000B6002" w:rsidRDefault="000B6002"/>
    <w:p w14:paraId="21FD9F8E" w14:textId="77777777" w:rsidR="000B6002" w:rsidRDefault="00B97738">
      <w:r>
        <w:t xml:space="preserve">Use </w:t>
      </w:r>
      <w:r>
        <w:rPr>
          <w:rFonts w:ascii="Consolas" w:hAnsi="Consolas"/>
        </w:rPr>
        <w:t>UK Map</w:t>
      </w:r>
      <w:r>
        <w:t xml:space="preserve"> when:</w:t>
      </w:r>
    </w:p>
    <w:p w14:paraId="19DEC4CF" w14:textId="77777777" w:rsidR="000B6002" w:rsidRDefault="000B6002"/>
    <w:p w14:paraId="1230F1D9" w14:textId="77777777" w:rsidR="000B6002" w:rsidRDefault="00B97738">
      <w:pPr>
        <w:pStyle w:val="ManualBullet"/>
      </w:pPr>
      <w:r>
        <w:t>region is the main story</w:t>
      </w:r>
    </w:p>
    <w:p w14:paraId="7ABAD198" w14:textId="77777777" w:rsidR="000B6002" w:rsidRDefault="00B97738">
      <w:pPr>
        <w:pStyle w:val="ManualBullet"/>
      </w:pPr>
      <w:r>
        <w:t>you want to communicate spread rather than exact row detail</w:t>
      </w:r>
    </w:p>
    <w:p w14:paraId="6C07A429" w14:textId="77777777" w:rsidR="000B6002" w:rsidRDefault="000B6002"/>
    <w:p w14:paraId="7C31A11E" w14:textId="77777777" w:rsidR="000B6002" w:rsidRDefault="00B97738">
      <w:r>
        <w:t xml:space="preserve">Use </w:t>
      </w:r>
      <w:r>
        <w:rPr>
          <w:rFonts w:ascii="Consolas" w:hAnsi="Consolas"/>
        </w:rPr>
        <w:t>Comparison Analysis</w:t>
      </w:r>
      <w:r>
        <w:t xml:space="preserve"> when:</w:t>
      </w:r>
    </w:p>
    <w:p w14:paraId="16FEEF37" w14:textId="77777777" w:rsidR="000B6002" w:rsidRDefault="000B6002"/>
    <w:p w14:paraId="4D2BD970" w14:textId="77777777" w:rsidR="000B6002" w:rsidRDefault="00B97738">
      <w:pPr>
        <w:pStyle w:val="ManualBullet"/>
      </w:pPr>
      <w:r>
        <w:t>you want to compare one group against another directly</w:t>
      </w:r>
    </w:p>
    <w:p w14:paraId="264169F7" w14:textId="77777777" w:rsidR="000B6002" w:rsidRDefault="00B97738">
      <w:pPr>
        <w:pStyle w:val="ManualBullet"/>
      </w:pPr>
      <w:r>
        <w:t>you need the difference between two groups</w:t>
      </w:r>
    </w:p>
    <w:p w14:paraId="368AFF20" w14:textId="77777777" w:rsidR="000B6002" w:rsidRDefault="000B6002"/>
    <w:p w14:paraId="0D6A32AA" w14:textId="77777777" w:rsidR="000B6002" w:rsidRDefault="00B97738">
      <w:r>
        <w:t xml:space="preserve">Use </w:t>
      </w:r>
      <w:r>
        <w:rPr>
          <w:rFonts w:ascii="Consolas" w:hAnsi="Consolas"/>
        </w:rPr>
        <w:t>Distance Analysis</w:t>
      </w:r>
      <w:r>
        <w:t xml:space="preserve"> when:</w:t>
      </w:r>
    </w:p>
    <w:p w14:paraId="3E265489" w14:textId="77777777" w:rsidR="000B6002" w:rsidRDefault="000B6002"/>
    <w:p w14:paraId="5F85EF1F" w14:textId="77777777" w:rsidR="000B6002" w:rsidRDefault="00B97738">
      <w:pPr>
        <w:pStyle w:val="ManualBullet"/>
      </w:pPr>
      <w:r>
        <w:t>you want to understand travel patterns</w:t>
      </w:r>
    </w:p>
    <w:p w14:paraId="303372EC" w14:textId="77777777" w:rsidR="000B6002" w:rsidRDefault="00B97738">
      <w:pPr>
        <w:pStyle w:val="ManualBullet"/>
      </w:pPr>
      <w:r>
        <w:t>you want to discuss reach and travel burden at summary level</w:t>
      </w:r>
    </w:p>
    <w:p w14:paraId="40CC8879" w14:textId="77777777" w:rsidR="000B6002" w:rsidRDefault="000B6002"/>
    <w:p w14:paraId="019C6167" w14:textId="77777777" w:rsidR="000B6002" w:rsidRDefault="00B97738">
      <w:pPr>
        <w:pStyle w:val="Heading2"/>
      </w:pPr>
      <w:bookmarkStart w:id="23" w:name="_Toc226493722"/>
      <w:r>
        <w:t>7.7 Advanced Report Controls</w:t>
      </w:r>
      <w:bookmarkEnd w:id="23"/>
    </w:p>
    <w:p w14:paraId="67515EEB" w14:textId="77777777" w:rsidR="000B6002" w:rsidRDefault="00B97738">
      <w:r>
        <w:t xml:space="preserve">Use </w:t>
      </w:r>
      <w:r>
        <w:rPr>
          <w:rFonts w:ascii="Consolas" w:hAnsi="Consolas"/>
        </w:rPr>
        <w:t>Advanced Report Controls</w:t>
      </w:r>
      <w:r>
        <w:t xml:space="preserve"> when the first result is too broad.</w:t>
      </w:r>
    </w:p>
    <w:p w14:paraId="37B3478C" w14:textId="77777777" w:rsidR="000B6002" w:rsidRDefault="000B6002"/>
    <w:p w14:paraId="73CC938F" w14:textId="77777777" w:rsidR="000B6002" w:rsidRDefault="00B97738">
      <w:r>
        <w:t>Available advanced controls include:</w:t>
      </w:r>
    </w:p>
    <w:p w14:paraId="0A45BCA7" w14:textId="77777777" w:rsidR="000B6002" w:rsidRDefault="000B6002"/>
    <w:p w14:paraId="30631521" w14:textId="77777777" w:rsidR="000B6002" w:rsidRDefault="00B97738">
      <w:pPr>
        <w:pStyle w:val="ManualBullet"/>
      </w:pPr>
      <w:r>
        <w:rPr>
          <w:rFonts w:ascii="Consolas" w:hAnsi="Consolas"/>
        </w:rPr>
        <w:t>Limit to datasets</w:t>
      </w:r>
    </w:p>
    <w:p w14:paraId="642E713F" w14:textId="77777777" w:rsidR="000B6002" w:rsidRDefault="00B97738">
      <w:pPr>
        <w:pStyle w:val="ManualBullet"/>
      </w:pPr>
      <w:r>
        <w:rPr>
          <w:rFonts w:ascii="Consolas" w:hAnsi="Consolas"/>
        </w:rPr>
        <w:t>Category filter</w:t>
      </w:r>
    </w:p>
    <w:p w14:paraId="64BB6B0E" w14:textId="77777777" w:rsidR="000B6002" w:rsidRDefault="00B97738">
      <w:pPr>
        <w:pStyle w:val="ManualBullet"/>
      </w:pPr>
      <w:r>
        <w:rPr>
          <w:rFonts w:ascii="Consolas" w:hAnsi="Consolas"/>
        </w:rPr>
        <w:t>Status filter</w:t>
      </w:r>
    </w:p>
    <w:p w14:paraId="0506EAE1" w14:textId="77777777" w:rsidR="000B6002" w:rsidRDefault="00B97738">
      <w:pPr>
        <w:pStyle w:val="ManualBullet"/>
      </w:pPr>
      <w:r>
        <w:rPr>
          <w:rFonts w:ascii="Consolas" w:hAnsi="Consolas"/>
        </w:rPr>
        <w:t>Metric value range</w:t>
      </w:r>
    </w:p>
    <w:p w14:paraId="756D77B3" w14:textId="77777777" w:rsidR="000B6002" w:rsidRDefault="00B97738">
      <w:pPr>
        <w:pStyle w:val="ManualBullet"/>
      </w:pPr>
      <w:r>
        <w:rPr>
          <w:rFonts w:ascii="Consolas" w:hAnsi="Consolas"/>
        </w:rPr>
        <w:t>Only include rows with valid date</w:t>
      </w:r>
    </w:p>
    <w:p w14:paraId="0396168D" w14:textId="77777777" w:rsidR="000B6002" w:rsidRDefault="000B6002"/>
    <w:p w14:paraId="2FEBD0E7" w14:textId="77777777" w:rsidR="000B6002" w:rsidRDefault="00B97738">
      <w:r>
        <w:lastRenderedPageBreak/>
        <w:t>Use them like this:</w:t>
      </w:r>
    </w:p>
    <w:p w14:paraId="04B9F1CF" w14:textId="77777777" w:rsidR="000B6002" w:rsidRDefault="000B6002"/>
    <w:p w14:paraId="6C7E350A" w14:textId="77777777" w:rsidR="000B6002" w:rsidRDefault="00B97738">
      <w:pPr>
        <w:pStyle w:val="ManualBullet"/>
      </w:pPr>
      <w:r>
        <w:rPr>
          <w:rFonts w:ascii="Consolas" w:hAnsi="Consolas"/>
        </w:rPr>
        <w:t>Limit to datasets</w:t>
      </w:r>
      <w:r>
        <w:t xml:space="preserve"> when you started with more than one dataset but want to narrow within the returned report</w:t>
      </w:r>
    </w:p>
    <w:p w14:paraId="40C5AC3B" w14:textId="77777777" w:rsidR="000B6002" w:rsidRDefault="00B97738">
      <w:pPr>
        <w:pStyle w:val="ManualBullet"/>
      </w:pPr>
      <w:r>
        <w:rPr>
          <w:rFonts w:ascii="Consolas" w:hAnsi="Consolas"/>
        </w:rPr>
        <w:t>Category filter</w:t>
      </w:r>
      <w:r>
        <w:t xml:space="preserve"> when you want only one strand, theme, or category</w:t>
      </w:r>
    </w:p>
    <w:p w14:paraId="7A6D26FA" w14:textId="77777777" w:rsidR="000B6002" w:rsidRDefault="00B97738">
      <w:pPr>
        <w:pStyle w:val="ManualBullet"/>
      </w:pPr>
      <w:r>
        <w:rPr>
          <w:rFonts w:ascii="Consolas" w:hAnsi="Consolas"/>
        </w:rPr>
        <w:t>Status filter</w:t>
      </w:r>
      <w:r>
        <w:t xml:space="preserve"> when you want only completed, active, approved, or similar records</w:t>
      </w:r>
    </w:p>
    <w:p w14:paraId="487D32F7" w14:textId="77777777" w:rsidR="000B6002" w:rsidRDefault="00B97738">
      <w:pPr>
        <w:pStyle w:val="ManualBullet"/>
      </w:pPr>
      <w:r>
        <w:rPr>
          <w:rFonts w:ascii="Consolas" w:hAnsi="Consolas"/>
        </w:rPr>
        <w:t>Metric value range</w:t>
      </w:r>
      <w:r>
        <w:t xml:space="preserve"> when you want to remove very small or very large values</w:t>
      </w:r>
    </w:p>
    <w:p w14:paraId="0619082C" w14:textId="77777777" w:rsidR="000B6002" w:rsidRDefault="00B97738">
      <w:pPr>
        <w:pStyle w:val="ManualBullet"/>
      </w:pPr>
      <w:r>
        <w:rPr>
          <w:rFonts w:ascii="Consolas" w:hAnsi="Consolas"/>
        </w:rPr>
        <w:t>Only include rows with valid date</w:t>
      </w:r>
      <w:r>
        <w:t xml:space="preserve"> when you are preparing for a date-based chart such as </w:t>
      </w:r>
      <w:r>
        <w:rPr>
          <w:rFonts w:ascii="Consolas" w:hAnsi="Consolas"/>
        </w:rPr>
        <w:t>Line</w:t>
      </w:r>
    </w:p>
    <w:p w14:paraId="095B3CAE" w14:textId="77777777" w:rsidR="000B6002" w:rsidRDefault="000B6002"/>
    <w:p w14:paraId="0C3397A3" w14:textId="77777777" w:rsidR="000B6002" w:rsidRDefault="00B97738">
      <w:r>
        <w:t>If advanced filters remove everything:</w:t>
      </w:r>
    </w:p>
    <w:p w14:paraId="324CF313" w14:textId="77777777" w:rsidR="000B6002" w:rsidRDefault="000B6002"/>
    <w:p w14:paraId="4D15F5D8" w14:textId="77777777" w:rsidR="000B6002" w:rsidRDefault="00B97738">
      <w:pPr>
        <w:pStyle w:val="ManualNumber"/>
      </w:pPr>
      <w:r>
        <w:t>Remove the most restrictive filter first.</w:t>
      </w:r>
    </w:p>
    <w:p w14:paraId="5E85466B" w14:textId="77777777" w:rsidR="000B6002" w:rsidRDefault="00B97738">
      <w:pPr>
        <w:pStyle w:val="ManualNumber"/>
      </w:pPr>
      <w:r>
        <w:t>Reapply.</w:t>
      </w:r>
    </w:p>
    <w:p w14:paraId="39EB66BD" w14:textId="77777777" w:rsidR="000B6002" w:rsidRDefault="00B97738">
      <w:pPr>
        <w:pStyle w:val="ManualNumber"/>
      </w:pPr>
      <w:r>
        <w:t>Add filters back one by one.</w:t>
      </w:r>
    </w:p>
    <w:p w14:paraId="16D141C5" w14:textId="77777777" w:rsidR="000B6002" w:rsidRDefault="000B6002"/>
    <w:p w14:paraId="74D4E5A0" w14:textId="77777777" w:rsidR="000B6002" w:rsidRDefault="00B97738">
      <w:r>
        <w:t>This helps you identify which setting removed the expected rows.</w:t>
      </w:r>
    </w:p>
    <w:p w14:paraId="267A1AC5" w14:textId="77777777" w:rsidR="000B6002" w:rsidRDefault="000B6002"/>
    <w:p w14:paraId="3561C3EB" w14:textId="77777777" w:rsidR="000B6002" w:rsidRDefault="00B97738">
      <w:pPr>
        <w:pStyle w:val="Heading2"/>
      </w:pPr>
      <w:bookmarkStart w:id="24" w:name="_Toc226493723"/>
      <w:r>
        <w:t>7.8 Comparison Analysis</w:t>
      </w:r>
      <w:bookmarkEnd w:id="24"/>
    </w:p>
    <w:p w14:paraId="02A5EBBC" w14:textId="77777777" w:rsidR="000B6002" w:rsidRDefault="00B97738">
      <w:r>
        <w:rPr>
          <w:rFonts w:ascii="Consolas" w:hAnsi="Consolas"/>
        </w:rPr>
        <w:t>Comparison Analysis</w:t>
      </w:r>
      <w:r>
        <w:t xml:space="preserve"> compares one selected group against another.</w:t>
      </w:r>
    </w:p>
    <w:p w14:paraId="32514B36" w14:textId="77777777" w:rsidR="000B6002" w:rsidRDefault="000B6002"/>
    <w:p w14:paraId="73BF2E22" w14:textId="77777777" w:rsidR="000B6002" w:rsidRDefault="00B97738">
      <w:r>
        <w:t>This is useful for questions such as:</w:t>
      </w:r>
    </w:p>
    <w:p w14:paraId="0859C531" w14:textId="77777777" w:rsidR="000B6002" w:rsidRDefault="000B6002"/>
    <w:p w14:paraId="76EE9F92" w14:textId="77777777" w:rsidR="000B6002" w:rsidRDefault="00B97738">
      <w:pPr>
        <w:pStyle w:val="ManualBullet"/>
      </w:pPr>
      <w:r>
        <w:t>how one region compares with another</w:t>
      </w:r>
    </w:p>
    <w:p w14:paraId="3B6C9BC6" w14:textId="77777777" w:rsidR="000B6002" w:rsidRDefault="00B97738">
      <w:pPr>
        <w:pStyle w:val="ManualBullet"/>
      </w:pPr>
      <w:r>
        <w:t>whether one category is larger than another</w:t>
      </w:r>
    </w:p>
    <w:p w14:paraId="50A0DEF5" w14:textId="77777777" w:rsidR="000B6002" w:rsidRDefault="00B97738">
      <w:pPr>
        <w:pStyle w:val="ManualBullet"/>
      </w:pPr>
      <w:r>
        <w:t>whether one status is changing more than another</w:t>
      </w:r>
    </w:p>
    <w:p w14:paraId="469649A6" w14:textId="77777777" w:rsidR="000B6002" w:rsidRDefault="000B6002"/>
    <w:p w14:paraId="0E944DAF" w14:textId="77777777" w:rsidR="000B6002" w:rsidRDefault="00B97738">
      <w:r>
        <w:t>A typical workflow is:</w:t>
      </w:r>
    </w:p>
    <w:p w14:paraId="6A74E706" w14:textId="77777777" w:rsidR="000B6002" w:rsidRDefault="000B6002"/>
    <w:p w14:paraId="21CFB0B7" w14:textId="77777777" w:rsidR="000B6002" w:rsidRDefault="00B97738">
      <w:pPr>
        <w:pStyle w:val="ManualNumber"/>
      </w:pPr>
      <w:r>
        <w:t>Choose the relevant dataset.</w:t>
      </w:r>
    </w:p>
    <w:p w14:paraId="37BB26A9" w14:textId="77777777" w:rsidR="000B6002" w:rsidRDefault="00B97738">
      <w:pPr>
        <w:pStyle w:val="ManualNumber"/>
      </w:pPr>
      <w:r>
        <w:t xml:space="preserve">Choose </w:t>
      </w:r>
      <w:r>
        <w:rPr>
          <w:rFonts w:ascii="Consolas" w:hAnsi="Consolas"/>
        </w:rPr>
        <w:t>Comparison Analysis</w:t>
      </w:r>
      <w:r>
        <w:t>.</w:t>
      </w:r>
    </w:p>
    <w:p w14:paraId="21C6F47E" w14:textId="77777777" w:rsidR="000B6002" w:rsidRDefault="00B97738">
      <w:pPr>
        <w:pStyle w:val="ManualNumber"/>
      </w:pPr>
      <w:r>
        <w:t>Apply the main report filters.</w:t>
      </w:r>
    </w:p>
    <w:p w14:paraId="689E4A1B" w14:textId="77777777" w:rsidR="000B6002" w:rsidRDefault="00B97738">
      <w:pPr>
        <w:pStyle w:val="ManualNumber"/>
      </w:pPr>
      <w:r>
        <w:t>Choose the comparison dimension.</w:t>
      </w:r>
    </w:p>
    <w:p w14:paraId="1B8DE0D3" w14:textId="77777777" w:rsidR="000B6002" w:rsidRDefault="00B97738">
      <w:pPr>
        <w:pStyle w:val="ManualNumber"/>
      </w:pPr>
      <w:r>
        <w:t>Choose the baseline value.</w:t>
      </w:r>
    </w:p>
    <w:p w14:paraId="2CF6D186" w14:textId="77777777" w:rsidR="000B6002" w:rsidRDefault="00B97738">
      <w:pPr>
        <w:pStyle w:val="ManualNumber"/>
      </w:pPr>
      <w:r>
        <w:t>Choose the comparison value.</w:t>
      </w:r>
    </w:p>
    <w:p w14:paraId="13D0D77A" w14:textId="77777777" w:rsidR="000B6002" w:rsidRDefault="00B97738">
      <w:pPr>
        <w:pStyle w:val="ManualNumber"/>
      </w:pPr>
      <w:r>
        <w:lastRenderedPageBreak/>
        <w:t>Review the totals and the difference shown on screen.</w:t>
      </w:r>
    </w:p>
    <w:p w14:paraId="4DE715F9" w14:textId="77777777" w:rsidR="000B6002" w:rsidRDefault="000B6002"/>
    <w:p w14:paraId="3542C334" w14:textId="77777777" w:rsidR="000B6002" w:rsidRDefault="00B97738">
      <w:pPr>
        <w:pStyle w:val="Heading2"/>
      </w:pPr>
      <w:bookmarkStart w:id="25" w:name="_Toc226493724"/>
      <w:r>
        <w:t>7.9 Distance Analysis</w:t>
      </w:r>
      <w:bookmarkEnd w:id="25"/>
    </w:p>
    <w:p w14:paraId="5D47823F" w14:textId="77777777" w:rsidR="000B6002" w:rsidRDefault="00B97738">
      <w:r>
        <w:rPr>
          <w:rFonts w:ascii="Consolas" w:hAnsi="Consolas"/>
        </w:rPr>
        <w:t>Distance Analysis</w:t>
      </w:r>
      <w:r>
        <w:t xml:space="preserve"> is different from the standard table and chart outputs. It focuses on participant travel to events.</w:t>
      </w:r>
    </w:p>
    <w:p w14:paraId="1B5C9B5B" w14:textId="77777777" w:rsidR="000B6002" w:rsidRDefault="000B6002"/>
    <w:p w14:paraId="4AC0BE2F" w14:textId="77777777" w:rsidR="000B6002" w:rsidRDefault="00B97738">
      <w:r>
        <w:t>It can show:</w:t>
      </w:r>
    </w:p>
    <w:p w14:paraId="5F4CFFE4" w14:textId="77777777" w:rsidR="000B6002" w:rsidRDefault="000B6002"/>
    <w:p w14:paraId="2801C078" w14:textId="77777777" w:rsidR="000B6002" w:rsidRDefault="00B97738">
      <w:pPr>
        <w:pStyle w:val="ManualBullet"/>
      </w:pPr>
      <w:r>
        <w:t>number of journeys</w:t>
      </w:r>
    </w:p>
    <w:p w14:paraId="664191FC" w14:textId="77777777" w:rsidR="000B6002" w:rsidRDefault="00B97738">
      <w:pPr>
        <w:pStyle w:val="ManualBullet"/>
      </w:pPr>
      <w:r>
        <w:t>average distance</w:t>
      </w:r>
    </w:p>
    <w:p w14:paraId="7C8A5AF1" w14:textId="77777777" w:rsidR="000B6002" w:rsidRDefault="00B97738">
      <w:pPr>
        <w:pStyle w:val="ManualBullet"/>
      </w:pPr>
      <w:r>
        <w:t>median distance</w:t>
      </w:r>
    </w:p>
    <w:p w14:paraId="62CFCD0E" w14:textId="77777777" w:rsidR="000B6002" w:rsidRDefault="00B97738">
      <w:pPr>
        <w:pStyle w:val="ManualBullet"/>
      </w:pPr>
      <w:r>
        <w:t>maximum distance</w:t>
      </w:r>
    </w:p>
    <w:p w14:paraId="58FA7584" w14:textId="77777777" w:rsidR="000B6002" w:rsidRDefault="00B97738">
      <w:pPr>
        <w:pStyle w:val="ManualBullet"/>
      </w:pPr>
      <w:r>
        <w:t>distance bands</w:t>
      </w:r>
    </w:p>
    <w:p w14:paraId="1B7B2438" w14:textId="77777777" w:rsidR="000B6002" w:rsidRDefault="00B97738">
      <w:pPr>
        <w:pStyle w:val="ManualBullet"/>
      </w:pPr>
      <w:r>
        <w:t>events ranked by average travel distance</w:t>
      </w:r>
    </w:p>
    <w:p w14:paraId="5E2934F6" w14:textId="77777777" w:rsidR="000B6002" w:rsidRDefault="000B6002"/>
    <w:p w14:paraId="6DE1992E" w14:textId="77777777" w:rsidR="000B6002" w:rsidRDefault="00B97738">
      <w:r>
        <w:t>You can also:</w:t>
      </w:r>
    </w:p>
    <w:p w14:paraId="02BE756C" w14:textId="77777777" w:rsidR="000B6002" w:rsidRDefault="000B6002"/>
    <w:p w14:paraId="5FAB5F83" w14:textId="77777777" w:rsidR="000B6002" w:rsidRDefault="00B97738">
      <w:pPr>
        <w:pStyle w:val="ManualBullet"/>
      </w:pPr>
      <w:r>
        <w:t>filter to relevant event types</w:t>
      </w:r>
    </w:p>
    <w:p w14:paraId="4C7C1608" w14:textId="77777777" w:rsidR="000B6002" w:rsidRDefault="00B97738">
      <w:pPr>
        <w:pStyle w:val="ManualBullet"/>
      </w:pPr>
      <w:r>
        <w:t>keep only rows with resolved distance</w:t>
      </w:r>
    </w:p>
    <w:p w14:paraId="4F6621E6" w14:textId="77777777" w:rsidR="000B6002" w:rsidRDefault="00B97738">
      <w:pPr>
        <w:pStyle w:val="ManualBullet"/>
      </w:pPr>
      <w:r>
        <w:t>drill into a selected event</w:t>
      </w:r>
    </w:p>
    <w:p w14:paraId="1C2F4B19" w14:textId="77777777" w:rsidR="000B6002" w:rsidRDefault="00B97738">
      <w:pPr>
        <w:pStyle w:val="ManualBullet"/>
      </w:pPr>
      <w:r>
        <w:t>download a CSV</w:t>
      </w:r>
    </w:p>
    <w:p w14:paraId="5D60D00D" w14:textId="77777777" w:rsidR="000B6002" w:rsidRDefault="000B6002"/>
    <w:p w14:paraId="661A77FC" w14:textId="77777777" w:rsidR="000B6002" w:rsidRDefault="00B97738">
      <w:r>
        <w:t>For RPL users, this analysis remains summary-level. Do not expect participant-level personal detail.</w:t>
      </w:r>
    </w:p>
    <w:p w14:paraId="2079E2A7" w14:textId="77777777" w:rsidR="000B6002" w:rsidRDefault="000B6002"/>
    <w:p w14:paraId="7EF8EDEA" w14:textId="77777777" w:rsidR="000B6002" w:rsidRDefault="00B97738">
      <w:r>
        <w:t>If the distance output looks sparse, the usual causes are:</w:t>
      </w:r>
    </w:p>
    <w:p w14:paraId="2ECC34A0" w14:textId="77777777" w:rsidR="000B6002" w:rsidRDefault="000B6002"/>
    <w:p w14:paraId="6B0BB976" w14:textId="77777777" w:rsidR="000B6002" w:rsidRDefault="00B97738">
      <w:pPr>
        <w:pStyle w:val="ManualBullet"/>
      </w:pPr>
      <w:r>
        <w:t>the timeframe is too narrow</w:t>
      </w:r>
    </w:p>
    <w:p w14:paraId="3BD6CDD1" w14:textId="77777777" w:rsidR="000B6002" w:rsidRDefault="00B97738">
      <w:pPr>
        <w:pStyle w:val="ManualBullet"/>
      </w:pPr>
      <w:r>
        <w:t>the event type filter is too restrictive</w:t>
      </w:r>
    </w:p>
    <w:p w14:paraId="3AA29EC5" w14:textId="77777777" w:rsidR="000B6002" w:rsidRDefault="00B97738">
      <w:pPr>
        <w:pStyle w:val="ManualBullet"/>
      </w:pPr>
      <w:r>
        <w:t>participant or event postcode data is missing</w:t>
      </w:r>
    </w:p>
    <w:p w14:paraId="0BB1CF39" w14:textId="77777777" w:rsidR="000B6002" w:rsidRDefault="00B97738">
      <w:pPr>
        <w:pStyle w:val="ManualBullet"/>
      </w:pPr>
      <w:r>
        <w:t>unresolved rows are excluded</w:t>
      </w:r>
    </w:p>
    <w:p w14:paraId="3F678783" w14:textId="77777777" w:rsidR="000B6002" w:rsidRDefault="000B6002"/>
    <w:p w14:paraId="01C68336" w14:textId="77777777" w:rsidR="000B6002" w:rsidRDefault="00B97738">
      <w:pPr>
        <w:pStyle w:val="Heading2"/>
      </w:pPr>
      <w:bookmarkStart w:id="26" w:name="_Toc226493725"/>
      <w:r>
        <w:t>7.10 Example reporting workflows</w:t>
      </w:r>
      <w:bookmarkEnd w:id="26"/>
    </w:p>
    <w:p w14:paraId="37A46132" w14:textId="77777777" w:rsidR="000B6002" w:rsidRDefault="00B97738">
      <w:r>
        <w:t xml:space="preserve">Use </w:t>
      </w:r>
      <w:r>
        <w:rPr>
          <w:rFonts w:ascii="Consolas" w:hAnsi="Consolas"/>
        </w:rPr>
        <w:t>Events</w:t>
      </w:r>
      <w:r>
        <w:t xml:space="preserve"> plus </w:t>
      </w:r>
      <w:r>
        <w:rPr>
          <w:rFonts w:ascii="Consolas" w:hAnsi="Consolas"/>
        </w:rPr>
        <w:t>Tabular</w:t>
      </w:r>
      <w:r>
        <w:t xml:space="preserve"> when you need a clean event list for a reporting period.</w:t>
      </w:r>
    </w:p>
    <w:p w14:paraId="383185F2" w14:textId="77777777" w:rsidR="000B6002" w:rsidRDefault="000B6002"/>
    <w:p w14:paraId="5EEC6A08" w14:textId="77777777" w:rsidR="000B6002" w:rsidRDefault="00B97738">
      <w:r>
        <w:lastRenderedPageBreak/>
        <w:t xml:space="preserve">Use </w:t>
      </w:r>
      <w:r>
        <w:rPr>
          <w:rFonts w:ascii="Consolas" w:hAnsi="Consolas"/>
        </w:rPr>
        <w:t>Payments</w:t>
      </w:r>
      <w:r>
        <w:t xml:space="preserve"> plus </w:t>
      </w:r>
      <w:r>
        <w:rPr>
          <w:rFonts w:ascii="Consolas" w:hAnsi="Consolas"/>
        </w:rPr>
        <w:t>Line</w:t>
      </w:r>
      <w:r>
        <w:t xml:space="preserve"> when you want to show how income changes over time.</w:t>
      </w:r>
    </w:p>
    <w:p w14:paraId="2EAC9BEF" w14:textId="77777777" w:rsidR="000B6002" w:rsidRDefault="000B6002"/>
    <w:p w14:paraId="2EE6F04C" w14:textId="77777777" w:rsidR="000B6002" w:rsidRDefault="00B97738">
      <w:r>
        <w:t xml:space="preserve">Use </w:t>
      </w:r>
      <w:r>
        <w:rPr>
          <w:rFonts w:ascii="Consolas" w:hAnsi="Consolas"/>
        </w:rPr>
        <w:t>Grants</w:t>
      </w:r>
      <w:r>
        <w:t xml:space="preserve"> plus </w:t>
      </w:r>
      <w:r>
        <w:rPr>
          <w:rFonts w:ascii="Consolas" w:hAnsi="Consolas"/>
        </w:rPr>
        <w:t>Bar</w:t>
      </w:r>
      <w:r>
        <w:t xml:space="preserve"> when you want to compare outcomes or statuses.</w:t>
      </w:r>
    </w:p>
    <w:p w14:paraId="6C9D7098" w14:textId="77777777" w:rsidR="000B6002" w:rsidRDefault="000B6002"/>
    <w:p w14:paraId="6EF56104" w14:textId="77777777" w:rsidR="000B6002" w:rsidRDefault="00B97738">
      <w:r>
        <w:t xml:space="preserve">Use </w:t>
      </w:r>
      <w:r>
        <w:rPr>
          <w:rFonts w:ascii="Consolas" w:hAnsi="Consolas"/>
        </w:rPr>
        <w:t>Organisations</w:t>
      </w:r>
      <w:r>
        <w:t xml:space="preserve"> plus </w:t>
      </w:r>
      <w:r>
        <w:rPr>
          <w:rFonts w:ascii="Consolas" w:hAnsi="Consolas"/>
        </w:rPr>
        <w:t>Comparison Analysis</w:t>
      </w:r>
      <w:r>
        <w:t xml:space="preserve"> when you want to compare regions, categories, or statuses directly.</w:t>
      </w:r>
    </w:p>
    <w:p w14:paraId="5697C293" w14:textId="77777777" w:rsidR="000B6002" w:rsidRDefault="000B6002"/>
    <w:p w14:paraId="17105F71" w14:textId="77777777" w:rsidR="000B6002" w:rsidRDefault="00B97738">
      <w:r>
        <w:t xml:space="preserve">Use </w:t>
      </w:r>
      <w:r>
        <w:rPr>
          <w:rFonts w:ascii="Consolas" w:hAnsi="Consolas"/>
        </w:rPr>
        <w:t>Distance Analysis</w:t>
      </w:r>
      <w:r>
        <w:t xml:space="preserve"> when you need a high-level view of how far participants are travelling.</w:t>
      </w:r>
    </w:p>
    <w:p w14:paraId="6A2A23F3" w14:textId="77777777" w:rsidR="000B6002" w:rsidRDefault="000B6002"/>
    <w:p w14:paraId="6DB2206E" w14:textId="77777777" w:rsidR="000B6002" w:rsidRDefault="00B97738">
      <w:pPr>
        <w:pStyle w:val="Heading1"/>
      </w:pPr>
      <w:bookmarkStart w:id="27" w:name="_Toc226493726"/>
      <w:r>
        <w:t>8. Case Studies</w:t>
      </w:r>
      <w:bookmarkEnd w:id="27"/>
    </w:p>
    <w:p w14:paraId="6592FF2A" w14:textId="77777777" w:rsidR="000B6002" w:rsidRDefault="00B97738">
      <w:r>
        <w:rPr>
          <w:rFonts w:ascii="Consolas" w:hAnsi="Consolas"/>
        </w:rPr>
        <w:t>Case Studies</w:t>
      </w:r>
      <w:r>
        <w:t xml:space="preserve"> gives you qualitative evidence to sit alongside the numbers.</w:t>
      </w:r>
    </w:p>
    <w:p w14:paraId="5353DAFA" w14:textId="77777777" w:rsidR="000B6002" w:rsidRDefault="000B6002"/>
    <w:p w14:paraId="5304982A" w14:textId="77777777" w:rsidR="000B6002" w:rsidRDefault="00B97738">
      <w:r>
        <w:t>Use it when you need:</w:t>
      </w:r>
    </w:p>
    <w:p w14:paraId="724E59F2" w14:textId="77777777" w:rsidR="000B6002" w:rsidRDefault="000B6002"/>
    <w:p w14:paraId="42DD9F30" w14:textId="77777777" w:rsidR="000B6002" w:rsidRDefault="00B97738">
      <w:pPr>
        <w:pStyle w:val="ManualBullet"/>
      </w:pPr>
      <w:r>
        <w:t>a story to support a report</w:t>
      </w:r>
    </w:p>
    <w:p w14:paraId="4B30BB18" w14:textId="77777777" w:rsidR="000B6002" w:rsidRDefault="00B97738">
      <w:pPr>
        <w:pStyle w:val="ManualBullet"/>
      </w:pPr>
      <w:r>
        <w:t>narrative context for a KPI trend</w:t>
      </w:r>
    </w:p>
    <w:p w14:paraId="27866C93" w14:textId="77777777" w:rsidR="000B6002" w:rsidRDefault="00B97738">
      <w:pPr>
        <w:pStyle w:val="ManualBullet"/>
      </w:pPr>
      <w:r>
        <w:t>an example to bring a presentation to life</w:t>
      </w:r>
    </w:p>
    <w:p w14:paraId="6B00099C" w14:textId="77777777" w:rsidR="000B6002" w:rsidRDefault="00B97738">
      <w:pPr>
        <w:pStyle w:val="ManualBullet"/>
      </w:pPr>
      <w:r>
        <w:t>a place to upload a new regional story</w:t>
      </w:r>
    </w:p>
    <w:p w14:paraId="7B7D8713" w14:textId="77777777" w:rsidR="000B6002" w:rsidRDefault="000B6002"/>
    <w:p w14:paraId="19B3E934" w14:textId="77777777" w:rsidR="000B6002" w:rsidRDefault="00B97738">
      <w:pPr>
        <w:pStyle w:val="Heading2"/>
      </w:pPr>
      <w:bookmarkStart w:id="28" w:name="_Toc226493727"/>
      <w:r>
        <w:t>8.1 Reading case studies</w:t>
      </w:r>
      <w:bookmarkEnd w:id="28"/>
    </w:p>
    <w:p w14:paraId="260628C3" w14:textId="77777777" w:rsidR="000B6002" w:rsidRDefault="00B97738">
      <w:r>
        <w:t>To review existing case studies:</w:t>
      </w:r>
    </w:p>
    <w:p w14:paraId="55569582" w14:textId="77777777" w:rsidR="000B6002" w:rsidRDefault="000B6002"/>
    <w:p w14:paraId="75B27FCE" w14:textId="77777777" w:rsidR="000B6002" w:rsidRDefault="00B97738">
      <w:pPr>
        <w:pStyle w:val="ManualNumber"/>
      </w:pPr>
      <w:r>
        <w:t xml:space="preserve">Open </w:t>
      </w:r>
      <w:r>
        <w:rPr>
          <w:rFonts w:ascii="Consolas" w:hAnsi="Consolas"/>
        </w:rPr>
        <w:t>Case Studies</w:t>
      </w:r>
      <w:r>
        <w:t>.</w:t>
      </w:r>
    </w:p>
    <w:p w14:paraId="5BDDEB09" w14:textId="77777777" w:rsidR="000B6002" w:rsidRDefault="00B97738">
      <w:pPr>
        <w:pStyle w:val="ManualNumber"/>
      </w:pPr>
      <w:r>
        <w:t>Set the relevant region if available.</w:t>
      </w:r>
    </w:p>
    <w:p w14:paraId="6B8E9301" w14:textId="77777777" w:rsidR="000B6002" w:rsidRDefault="00B97738">
      <w:pPr>
        <w:pStyle w:val="ManualNumber"/>
      </w:pPr>
      <w:r>
        <w:t>Set the relevant timeframe.</w:t>
      </w:r>
    </w:p>
    <w:p w14:paraId="57AA8C4A" w14:textId="77777777" w:rsidR="000B6002" w:rsidRDefault="00B97738">
      <w:pPr>
        <w:pStyle w:val="ManualNumber"/>
      </w:pPr>
      <w:r>
        <w:t>Review the returned stories.</w:t>
      </w:r>
    </w:p>
    <w:p w14:paraId="44D4E7B2" w14:textId="77777777" w:rsidR="000B6002" w:rsidRDefault="00B97738">
      <w:pPr>
        <w:pStyle w:val="ManualNumber"/>
      </w:pPr>
      <w:r>
        <w:t>Check titles and dates carefully so that you use the right story for the right reporting period.</w:t>
      </w:r>
    </w:p>
    <w:p w14:paraId="36C97853" w14:textId="77777777" w:rsidR="000B6002" w:rsidRDefault="000B6002"/>
    <w:p w14:paraId="6A19C7C4" w14:textId="77777777" w:rsidR="000B6002" w:rsidRDefault="00B97738">
      <w:pPr>
        <w:pStyle w:val="Heading2"/>
      </w:pPr>
      <w:bookmarkStart w:id="29" w:name="_Toc226493728"/>
      <w:r>
        <w:t>8.2 Uploading a case study</w:t>
      </w:r>
      <w:bookmarkEnd w:id="29"/>
    </w:p>
    <w:p w14:paraId="7A118C35" w14:textId="77777777" w:rsidR="000B6002" w:rsidRDefault="00B97738">
      <w:r>
        <w:t>Suggested workflow:</w:t>
      </w:r>
    </w:p>
    <w:p w14:paraId="0E3CBD93" w14:textId="77777777" w:rsidR="000B6002" w:rsidRDefault="000B6002"/>
    <w:p w14:paraId="4B416EAB" w14:textId="77777777" w:rsidR="000B6002" w:rsidRDefault="00B97738">
      <w:pPr>
        <w:pStyle w:val="ManualNumber"/>
      </w:pPr>
      <w:r>
        <w:t xml:space="preserve">Open </w:t>
      </w:r>
      <w:r>
        <w:rPr>
          <w:rFonts w:ascii="Consolas" w:hAnsi="Consolas"/>
        </w:rPr>
        <w:t>Case Studies</w:t>
      </w:r>
      <w:r>
        <w:t>.</w:t>
      </w:r>
    </w:p>
    <w:p w14:paraId="283F6DCA" w14:textId="77777777" w:rsidR="000B6002" w:rsidRDefault="00B97738">
      <w:pPr>
        <w:pStyle w:val="ManualNumber"/>
      </w:pPr>
      <w:r>
        <w:lastRenderedPageBreak/>
        <w:t>Filter first to avoid duplicates.</w:t>
      </w:r>
    </w:p>
    <w:p w14:paraId="2463A5CB" w14:textId="77777777" w:rsidR="000B6002" w:rsidRDefault="00B97738">
      <w:pPr>
        <w:pStyle w:val="ManualNumber"/>
      </w:pPr>
      <w:r>
        <w:t>Add a clear title.</w:t>
      </w:r>
    </w:p>
    <w:p w14:paraId="1DDC1432" w14:textId="77777777" w:rsidR="000B6002" w:rsidRDefault="00B97738">
      <w:pPr>
        <w:pStyle w:val="ManualNumber"/>
      </w:pPr>
      <w:r>
        <w:t>Add the story text.</w:t>
      </w:r>
    </w:p>
    <w:p w14:paraId="1EFF8587" w14:textId="77777777" w:rsidR="000B6002" w:rsidRDefault="00B97738">
      <w:pPr>
        <w:pStyle w:val="ManualNumber"/>
      </w:pPr>
      <w:r>
        <w:t>Enter the correct date.</w:t>
      </w:r>
    </w:p>
    <w:p w14:paraId="4BB24AD5" w14:textId="77777777" w:rsidR="000B6002" w:rsidRDefault="00B97738">
      <w:pPr>
        <w:pStyle w:val="ManualNumber"/>
      </w:pPr>
      <w:r>
        <w:t>Choose the correct region.</w:t>
      </w:r>
    </w:p>
    <w:p w14:paraId="11EDAF77" w14:textId="77777777" w:rsidR="000B6002" w:rsidRDefault="00B97738">
      <w:pPr>
        <w:pStyle w:val="ManualNumber"/>
      </w:pPr>
      <w:r>
        <w:t>Submit the form.</w:t>
      </w:r>
    </w:p>
    <w:p w14:paraId="667112CA" w14:textId="77777777" w:rsidR="000B6002" w:rsidRDefault="000B6002"/>
    <w:p w14:paraId="1AEAAFD1" w14:textId="77777777" w:rsidR="000B6002" w:rsidRDefault="00B97738">
      <w:pPr>
        <w:pStyle w:val="Heading2"/>
      </w:pPr>
      <w:bookmarkStart w:id="30" w:name="_Toc226493729"/>
      <w:r>
        <w:t>8.3 Good case study practice</w:t>
      </w:r>
      <w:bookmarkEnd w:id="30"/>
    </w:p>
    <w:p w14:paraId="3867B600" w14:textId="77777777" w:rsidR="000B6002" w:rsidRDefault="00B97738">
      <w:r>
        <w:t>When creating a case study:</w:t>
      </w:r>
    </w:p>
    <w:p w14:paraId="7DBDE601" w14:textId="77777777" w:rsidR="000B6002" w:rsidRDefault="000B6002"/>
    <w:p w14:paraId="792DA38E" w14:textId="77777777" w:rsidR="000B6002" w:rsidRDefault="00B97738">
      <w:pPr>
        <w:pStyle w:val="ManualBullet"/>
      </w:pPr>
      <w:r>
        <w:t>use a clear, descriptive title</w:t>
      </w:r>
    </w:p>
    <w:p w14:paraId="66E86DB4" w14:textId="77777777" w:rsidR="000B6002" w:rsidRDefault="00B97738">
      <w:pPr>
        <w:pStyle w:val="ManualBullet"/>
      </w:pPr>
      <w:r>
        <w:t>check the date carefully</w:t>
      </w:r>
    </w:p>
    <w:p w14:paraId="7DC57A9D" w14:textId="77777777" w:rsidR="000B6002" w:rsidRDefault="00B97738">
      <w:pPr>
        <w:pStyle w:val="ManualBullet"/>
      </w:pPr>
      <w:r>
        <w:t>choose the correct region</w:t>
      </w:r>
    </w:p>
    <w:p w14:paraId="1BFDCC47" w14:textId="77777777" w:rsidR="000B6002" w:rsidRDefault="00B97738">
      <w:pPr>
        <w:pStyle w:val="ManualBullet"/>
      </w:pPr>
      <w:r>
        <w:t>keep the content factual and readable</w:t>
      </w:r>
    </w:p>
    <w:p w14:paraId="7292815A" w14:textId="77777777" w:rsidR="000B6002" w:rsidRDefault="00B97738">
      <w:pPr>
        <w:pStyle w:val="ManualBullet"/>
      </w:pPr>
      <w:r>
        <w:t>avoid including sensitive personal details that should not be widely shared</w:t>
      </w:r>
    </w:p>
    <w:p w14:paraId="7979576C" w14:textId="77777777" w:rsidR="000B6002" w:rsidRDefault="000B6002"/>
    <w:p w14:paraId="3F1BC2A5" w14:textId="77777777" w:rsidR="000B6002" w:rsidRDefault="00B97738">
      <w:pPr>
        <w:pStyle w:val="Heading1"/>
      </w:pPr>
      <w:bookmarkStart w:id="31" w:name="_Toc226493730"/>
      <w:r>
        <w:t>9. Data Request Form</w:t>
      </w:r>
      <w:bookmarkEnd w:id="31"/>
    </w:p>
    <w:p w14:paraId="270709E3" w14:textId="77777777" w:rsidR="000B6002" w:rsidRDefault="00B97738">
      <w:r>
        <w:t xml:space="preserve">Use </w:t>
      </w:r>
      <w:r>
        <w:rPr>
          <w:rFonts w:ascii="Consolas" w:hAnsi="Consolas"/>
        </w:rPr>
        <w:t>Data Request Form</w:t>
      </w:r>
      <w:r>
        <w:t xml:space="preserve"> when you need to make a formal request for access to data.</w:t>
      </w:r>
    </w:p>
    <w:p w14:paraId="54130A0D" w14:textId="77777777" w:rsidR="000B6002" w:rsidRDefault="000B6002"/>
    <w:p w14:paraId="79758496" w14:textId="77777777" w:rsidR="000B6002" w:rsidRDefault="00B97738">
      <w:r>
        <w:t>This page is useful when:</w:t>
      </w:r>
    </w:p>
    <w:p w14:paraId="2C6C75F7" w14:textId="77777777" w:rsidR="000B6002" w:rsidRDefault="000B6002"/>
    <w:p w14:paraId="57F647CA" w14:textId="77777777" w:rsidR="000B6002" w:rsidRDefault="00B97738">
      <w:pPr>
        <w:pStyle w:val="ManualBullet"/>
      </w:pPr>
      <w:r>
        <w:t>your current role does not allow the detail you need</w:t>
      </w:r>
    </w:p>
    <w:p w14:paraId="1E2D0007" w14:textId="77777777" w:rsidR="000B6002" w:rsidRDefault="00B97738">
      <w:pPr>
        <w:pStyle w:val="ManualBullet"/>
      </w:pPr>
      <w:r>
        <w:t>you need a time-specific data extract or permission review</w:t>
      </w:r>
    </w:p>
    <w:p w14:paraId="3F66D8BF" w14:textId="77777777" w:rsidR="000B6002" w:rsidRDefault="00B97738">
      <w:pPr>
        <w:pStyle w:val="ManualBullet"/>
      </w:pPr>
      <w:r>
        <w:t>you want a clear recorded request rather than an informal message</w:t>
      </w:r>
    </w:p>
    <w:p w14:paraId="6795E6CF" w14:textId="77777777" w:rsidR="000B6002" w:rsidRDefault="000B6002"/>
    <w:p w14:paraId="7CC481B7" w14:textId="77777777" w:rsidR="000B6002" w:rsidRDefault="00B97738">
      <w:pPr>
        <w:pStyle w:val="Heading2"/>
      </w:pPr>
      <w:bookmarkStart w:id="32" w:name="_Toc226493731"/>
      <w:r>
        <w:t>9.1 What you must complete</w:t>
      </w:r>
      <w:bookmarkEnd w:id="32"/>
    </w:p>
    <w:p w14:paraId="19B1469D" w14:textId="77777777" w:rsidR="000B6002" w:rsidRDefault="00B97738">
      <w:r>
        <w:t>All fields are required:</w:t>
      </w:r>
    </w:p>
    <w:p w14:paraId="40EEB5B3" w14:textId="77777777" w:rsidR="000B6002" w:rsidRDefault="000B6002"/>
    <w:p w14:paraId="20BD6481" w14:textId="77777777" w:rsidR="000B6002" w:rsidRDefault="00B97738">
      <w:pPr>
        <w:pStyle w:val="ManualBullet"/>
      </w:pPr>
      <w:r>
        <w:rPr>
          <w:rFonts w:ascii="Consolas" w:hAnsi="Consolas"/>
        </w:rPr>
        <w:t>Name</w:t>
      </w:r>
    </w:p>
    <w:p w14:paraId="1CC55F7D" w14:textId="77777777" w:rsidR="000B6002" w:rsidRDefault="00B97738">
      <w:pPr>
        <w:pStyle w:val="ManualBullet"/>
      </w:pPr>
      <w:r>
        <w:rPr>
          <w:rFonts w:ascii="Consolas" w:hAnsi="Consolas"/>
        </w:rPr>
        <w:t>Email</w:t>
      </w:r>
    </w:p>
    <w:p w14:paraId="5AED01D8" w14:textId="77777777" w:rsidR="000B6002" w:rsidRDefault="00B97738">
      <w:pPr>
        <w:pStyle w:val="ManualBullet"/>
      </w:pPr>
      <w:r>
        <w:rPr>
          <w:rFonts w:ascii="Consolas" w:hAnsi="Consolas"/>
        </w:rPr>
        <w:t>Date</w:t>
      </w:r>
    </w:p>
    <w:p w14:paraId="516CA797" w14:textId="77777777" w:rsidR="000B6002" w:rsidRDefault="00B97738">
      <w:pPr>
        <w:pStyle w:val="ManualBullet"/>
      </w:pPr>
      <w:r>
        <w:rPr>
          <w:rFonts w:ascii="Consolas" w:hAnsi="Consolas"/>
        </w:rPr>
        <w:t>Time</w:t>
      </w:r>
    </w:p>
    <w:p w14:paraId="506629D1" w14:textId="77777777" w:rsidR="000B6002" w:rsidRDefault="00B97738">
      <w:pPr>
        <w:pStyle w:val="ManualBullet"/>
      </w:pPr>
      <w:r>
        <w:rPr>
          <w:rFonts w:ascii="Consolas" w:hAnsi="Consolas"/>
        </w:rPr>
        <w:t>Reason for data request</w:t>
      </w:r>
    </w:p>
    <w:p w14:paraId="7A5F0838" w14:textId="77777777" w:rsidR="000B6002" w:rsidRDefault="000B6002"/>
    <w:p w14:paraId="2ACB4F9F" w14:textId="77777777" w:rsidR="000B6002" w:rsidRDefault="00B97738">
      <w:r>
        <w:t xml:space="preserve">The </w:t>
      </w:r>
      <w:r>
        <w:rPr>
          <w:rFonts w:ascii="Consolas" w:hAnsi="Consolas"/>
        </w:rPr>
        <w:t>Name</w:t>
      </w:r>
      <w:r>
        <w:t xml:space="preserve"> and </w:t>
      </w:r>
      <w:r>
        <w:rPr>
          <w:rFonts w:ascii="Consolas" w:hAnsi="Consolas"/>
        </w:rPr>
        <w:t>Email</w:t>
      </w:r>
      <w:r>
        <w:t xml:space="preserve"> fields are dropdowns. Choose the matching values for the same user.</w:t>
      </w:r>
    </w:p>
    <w:p w14:paraId="54BA433A" w14:textId="77777777" w:rsidR="000B6002" w:rsidRDefault="000B6002"/>
    <w:p w14:paraId="08B1F851" w14:textId="77777777" w:rsidR="000B6002" w:rsidRDefault="00B97738">
      <w:pPr>
        <w:pStyle w:val="Heading2"/>
      </w:pPr>
      <w:bookmarkStart w:id="33" w:name="_Toc226493732"/>
      <w:r>
        <w:t>9.2 Step-by-step workflow</w:t>
      </w:r>
      <w:bookmarkEnd w:id="33"/>
    </w:p>
    <w:p w14:paraId="2E8FF2A6" w14:textId="77777777" w:rsidR="000B6002" w:rsidRDefault="00B97738">
      <w:pPr>
        <w:pStyle w:val="ManualNumber"/>
      </w:pPr>
      <w:r>
        <w:t xml:space="preserve">Open </w:t>
      </w:r>
      <w:r>
        <w:rPr>
          <w:rFonts w:ascii="Consolas" w:hAnsi="Consolas"/>
        </w:rPr>
        <w:t>Data Request Form</w:t>
      </w:r>
      <w:r>
        <w:t>.</w:t>
      </w:r>
    </w:p>
    <w:p w14:paraId="635C9F1F" w14:textId="77777777" w:rsidR="000B6002" w:rsidRDefault="00B97738">
      <w:pPr>
        <w:pStyle w:val="ManualNumber"/>
      </w:pPr>
      <w:r>
        <w:t>Choose your name from the dropdown.</w:t>
      </w:r>
    </w:p>
    <w:p w14:paraId="735159C6" w14:textId="77777777" w:rsidR="000B6002" w:rsidRDefault="00B97738">
      <w:pPr>
        <w:pStyle w:val="ManualNumber"/>
      </w:pPr>
      <w:r>
        <w:t>Choose your email from the dropdown.</w:t>
      </w:r>
    </w:p>
    <w:p w14:paraId="12EE0841" w14:textId="77777777" w:rsidR="000B6002" w:rsidRDefault="00B97738">
      <w:pPr>
        <w:pStyle w:val="ManualNumber"/>
      </w:pPr>
      <w:r>
        <w:t>Select the date you need the request to be considered against.</w:t>
      </w:r>
    </w:p>
    <w:p w14:paraId="50BF5AE3" w14:textId="77777777" w:rsidR="000B6002" w:rsidRDefault="00B97738">
      <w:pPr>
        <w:pStyle w:val="ManualNumber"/>
      </w:pPr>
      <w:r>
        <w:t>Select the time.</w:t>
      </w:r>
    </w:p>
    <w:p w14:paraId="580E95EC" w14:textId="77777777" w:rsidR="000B6002" w:rsidRDefault="00B97738">
      <w:pPr>
        <w:pStyle w:val="ManualNumber"/>
      </w:pPr>
      <w:r>
        <w:t>Enter a clear reason in the text area.</w:t>
      </w:r>
    </w:p>
    <w:p w14:paraId="429A684F" w14:textId="77777777" w:rsidR="000B6002" w:rsidRDefault="00B97738">
      <w:pPr>
        <w:pStyle w:val="ManualNumber"/>
      </w:pPr>
      <w:r>
        <w:t>Submit the form.</w:t>
      </w:r>
    </w:p>
    <w:p w14:paraId="38A075EB" w14:textId="77777777" w:rsidR="000B6002" w:rsidRDefault="000B6002"/>
    <w:p w14:paraId="7ED87C54" w14:textId="77777777" w:rsidR="000B6002" w:rsidRDefault="00B97738">
      <w:pPr>
        <w:pStyle w:val="Heading2"/>
      </w:pPr>
      <w:bookmarkStart w:id="34" w:name="_Toc226493733"/>
      <w:r>
        <w:t>9.3 What happens after submission</w:t>
      </w:r>
      <w:bookmarkEnd w:id="34"/>
    </w:p>
    <w:p w14:paraId="5226990D" w14:textId="77777777" w:rsidR="000B6002" w:rsidRDefault="00B97738">
      <w:r>
        <w:t>When you submit the form:</w:t>
      </w:r>
    </w:p>
    <w:p w14:paraId="2DCA6F5A" w14:textId="77777777" w:rsidR="000B6002" w:rsidRDefault="000B6002"/>
    <w:p w14:paraId="4A1E8B30" w14:textId="77777777" w:rsidR="000B6002" w:rsidRDefault="00B97738">
      <w:pPr>
        <w:pStyle w:val="ManualBullet"/>
      </w:pPr>
      <w:r>
        <w:t>the request is saved</w:t>
      </w:r>
    </w:p>
    <w:p w14:paraId="10CE92D2" w14:textId="77777777" w:rsidR="000B6002" w:rsidRDefault="00B97738">
      <w:pPr>
        <w:pStyle w:val="ManualBullet"/>
      </w:pPr>
      <w:r>
        <w:rPr>
          <w:rFonts w:ascii="Consolas" w:hAnsi="Consolas"/>
        </w:rPr>
        <w:t>Admin</w:t>
      </w:r>
      <w:r>
        <w:t xml:space="preserve"> and </w:t>
      </w:r>
      <w:r>
        <w:rPr>
          <w:rFonts w:ascii="Consolas" w:hAnsi="Consolas"/>
        </w:rPr>
        <w:t>Manager</w:t>
      </w:r>
      <w:r>
        <w:t xml:space="preserve"> users are notified in the dashboard</w:t>
      </w:r>
    </w:p>
    <w:p w14:paraId="5FE348B8" w14:textId="77777777" w:rsidR="000B6002" w:rsidRDefault="00B97738">
      <w:pPr>
        <w:pStyle w:val="ManualBullet"/>
      </w:pPr>
      <w:r>
        <w:t>your recent requests remain visible on the page for reference</w:t>
      </w:r>
    </w:p>
    <w:p w14:paraId="2D69B128" w14:textId="77777777" w:rsidR="000B6002" w:rsidRDefault="000B6002"/>
    <w:p w14:paraId="4ABE1E1A" w14:textId="77777777" w:rsidR="000B6002" w:rsidRDefault="00B97738">
      <w:r>
        <w:t>Be specific in the reason field. A clear reason makes it easier for the reviewing team to decide what access or data response is appropriate.</w:t>
      </w:r>
    </w:p>
    <w:p w14:paraId="7A95ABBA" w14:textId="77777777" w:rsidR="000B6002" w:rsidRDefault="000B6002"/>
    <w:p w14:paraId="5AE9E811" w14:textId="77777777" w:rsidR="000B6002" w:rsidRDefault="00B97738">
      <w:pPr>
        <w:pStyle w:val="Heading1"/>
      </w:pPr>
      <w:bookmarkStart w:id="35" w:name="_Toc226493734"/>
      <w:r>
        <w:t>10. Common RPL tasks</w:t>
      </w:r>
      <w:bookmarkEnd w:id="35"/>
    </w:p>
    <w:p w14:paraId="5A78CAC9" w14:textId="77777777" w:rsidR="000B6002" w:rsidRDefault="00B97738">
      <w:pPr>
        <w:pStyle w:val="Heading2"/>
      </w:pPr>
      <w:bookmarkStart w:id="36" w:name="_Toc226493735"/>
      <w:r>
        <w:t>9.1 Check a KPI before a meeting</w:t>
      </w:r>
      <w:bookmarkEnd w:id="36"/>
    </w:p>
    <w:p w14:paraId="67086F76" w14:textId="77777777" w:rsidR="000B6002" w:rsidRDefault="00B97738">
      <w:pPr>
        <w:pStyle w:val="ManualNumber"/>
      </w:pPr>
      <w:r>
        <w:t xml:space="preserve">Open </w:t>
      </w:r>
      <w:r>
        <w:rPr>
          <w:rFonts w:ascii="Consolas" w:hAnsi="Consolas"/>
        </w:rPr>
        <w:t>KPI Dashboard</w:t>
      </w:r>
      <w:r>
        <w:t>.</w:t>
      </w:r>
    </w:p>
    <w:p w14:paraId="49A8F807" w14:textId="77777777" w:rsidR="000B6002" w:rsidRDefault="00B97738">
      <w:pPr>
        <w:pStyle w:val="ManualNumber"/>
      </w:pPr>
      <w:r>
        <w:t>Set the correct region.</w:t>
      </w:r>
    </w:p>
    <w:p w14:paraId="72400F8A" w14:textId="77777777" w:rsidR="000B6002" w:rsidRDefault="00B97738">
      <w:pPr>
        <w:pStyle w:val="ManualNumber"/>
      </w:pPr>
      <w:r>
        <w:t>Set the correct timeframe.</w:t>
      </w:r>
    </w:p>
    <w:p w14:paraId="1EA109A9" w14:textId="77777777" w:rsidR="000B6002" w:rsidRDefault="00B97738">
      <w:pPr>
        <w:pStyle w:val="ManualNumber"/>
      </w:pPr>
      <w:r>
        <w:t>Choose the relevant KPI section.</w:t>
      </w:r>
    </w:p>
    <w:p w14:paraId="22FC5ADC" w14:textId="77777777" w:rsidR="000B6002" w:rsidRDefault="00B97738">
      <w:pPr>
        <w:pStyle w:val="ManualNumber"/>
      </w:pPr>
      <w:r>
        <w:t>Review the headline card.</w:t>
      </w:r>
    </w:p>
    <w:p w14:paraId="463661D1" w14:textId="77777777" w:rsidR="000B6002" w:rsidRDefault="00B97738">
      <w:pPr>
        <w:pStyle w:val="ManualNumber"/>
      </w:pPr>
      <w:r>
        <w:t>Open the drill-down if anything looks unusual.</w:t>
      </w:r>
    </w:p>
    <w:p w14:paraId="2F537C19" w14:textId="77777777" w:rsidR="000B6002" w:rsidRDefault="00B97738">
      <w:pPr>
        <w:pStyle w:val="ManualNumber"/>
      </w:pPr>
      <w:r>
        <w:t xml:space="preserve">If needed, move into </w:t>
      </w:r>
      <w:r>
        <w:rPr>
          <w:rFonts w:ascii="Consolas" w:hAnsi="Consolas"/>
        </w:rPr>
        <w:t>Custom Reports Dashboard</w:t>
      </w:r>
      <w:r>
        <w:t xml:space="preserve"> for a more structured check.</w:t>
      </w:r>
    </w:p>
    <w:p w14:paraId="30CC9783" w14:textId="77777777" w:rsidR="000B6002" w:rsidRDefault="000B6002"/>
    <w:p w14:paraId="33DD3A8E" w14:textId="77777777" w:rsidR="000B6002" w:rsidRDefault="00B97738">
      <w:pPr>
        <w:pStyle w:val="Heading2"/>
      </w:pPr>
      <w:bookmarkStart w:id="37" w:name="_Toc226493736"/>
      <w:r>
        <w:t>9.2 Export data for offline analysis</w:t>
      </w:r>
      <w:bookmarkEnd w:id="37"/>
    </w:p>
    <w:p w14:paraId="491C3BBE" w14:textId="77777777" w:rsidR="000B6002" w:rsidRDefault="00B97738">
      <w:pPr>
        <w:pStyle w:val="ManualNumber"/>
      </w:pPr>
      <w:r>
        <w:t xml:space="preserve">Open </w:t>
      </w:r>
      <w:r>
        <w:rPr>
          <w:rFonts w:ascii="Consolas" w:hAnsi="Consolas"/>
        </w:rPr>
        <w:t>Custom Reports Dashboard</w:t>
      </w:r>
      <w:r>
        <w:t>.</w:t>
      </w:r>
    </w:p>
    <w:p w14:paraId="5B2CBFEA" w14:textId="77777777" w:rsidR="000B6002" w:rsidRDefault="00B97738">
      <w:pPr>
        <w:pStyle w:val="ManualNumber"/>
      </w:pPr>
      <w:r>
        <w:t>Choose the relevant dataset.</w:t>
      </w:r>
    </w:p>
    <w:p w14:paraId="5ECB5051" w14:textId="77777777" w:rsidR="000B6002" w:rsidRDefault="00B97738">
      <w:pPr>
        <w:pStyle w:val="ManualNumber"/>
      </w:pPr>
      <w:r>
        <w:t xml:space="preserve">Choose </w:t>
      </w:r>
      <w:r>
        <w:rPr>
          <w:rFonts w:ascii="Consolas" w:hAnsi="Consolas"/>
        </w:rPr>
        <w:t>Tabular</w:t>
      </w:r>
      <w:r>
        <w:t>.</w:t>
      </w:r>
    </w:p>
    <w:p w14:paraId="38D52B3D" w14:textId="77777777" w:rsidR="000B6002" w:rsidRDefault="00B97738">
      <w:pPr>
        <w:pStyle w:val="ManualNumber"/>
      </w:pPr>
      <w:r>
        <w:t>Set the region and timeframe.</w:t>
      </w:r>
    </w:p>
    <w:p w14:paraId="64E887A5" w14:textId="77777777" w:rsidR="000B6002" w:rsidRDefault="00B97738">
      <w:pPr>
        <w:pStyle w:val="ManualNumber"/>
      </w:pPr>
      <w:r>
        <w:t xml:space="preserve">Click </w:t>
      </w:r>
      <w:r>
        <w:rPr>
          <w:rFonts w:ascii="Consolas" w:hAnsi="Consolas"/>
        </w:rPr>
        <w:t>Apply Report Filters</w:t>
      </w:r>
      <w:r>
        <w:t>.</w:t>
      </w:r>
    </w:p>
    <w:p w14:paraId="47A89F88" w14:textId="77777777" w:rsidR="000B6002" w:rsidRDefault="00B97738">
      <w:pPr>
        <w:pStyle w:val="ManualNumber"/>
      </w:pPr>
      <w:r>
        <w:t>Narrow with advanced controls if needed.</w:t>
      </w:r>
    </w:p>
    <w:p w14:paraId="2AFCEF09" w14:textId="77777777" w:rsidR="000B6002" w:rsidRDefault="00B97738">
      <w:pPr>
        <w:pStyle w:val="ManualNumber"/>
      </w:pPr>
      <w:r>
        <w:lastRenderedPageBreak/>
        <w:t>Review the rows.</w:t>
      </w:r>
    </w:p>
    <w:p w14:paraId="446B02D0" w14:textId="77777777" w:rsidR="000B6002" w:rsidRDefault="00B97738">
      <w:pPr>
        <w:pStyle w:val="ManualNumber"/>
      </w:pPr>
      <w:r>
        <w:t>Click the CSV download button.</w:t>
      </w:r>
    </w:p>
    <w:p w14:paraId="5857B788" w14:textId="77777777" w:rsidR="000B6002" w:rsidRDefault="000B6002"/>
    <w:p w14:paraId="3828D1AB" w14:textId="77777777" w:rsidR="000B6002" w:rsidRDefault="00B97738">
      <w:pPr>
        <w:pStyle w:val="Heading2"/>
      </w:pPr>
      <w:bookmarkStart w:id="38" w:name="_Toc226493737"/>
      <w:r>
        <w:t>9.3 Check a regional trend</w:t>
      </w:r>
      <w:bookmarkEnd w:id="38"/>
    </w:p>
    <w:p w14:paraId="1100713A" w14:textId="77777777" w:rsidR="000B6002" w:rsidRDefault="00B97738">
      <w:pPr>
        <w:pStyle w:val="ManualNumber"/>
      </w:pPr>
      <w:r>
        <w:t xml:space="preserve">Open </w:t>
      </w:r>
      <w:r>
        <w:rPr>
          <w:rFonts w:ascii="Consolas" w:hAnsi="Consolas"/>
        </w:rPr>
        <w:t>Custom Reports Dashboard</w:t>
      </w:r>
      <w:r>
        <w:t>.</w:t>
      </w:r>
    </w:p>
    <w:p w14:paraId="59048B52" w14:textId="77777777" w:rsidR="000B6002" w:rsidRDefault="00B97738">
      <w:pPr>
        <w:pStyle w:val="ManualNumber"/>
      </w:pPr>
      <w:r>
        <w:t>Choose the relevant dataset.</w:t>
      </w:r>
    </w:p>
    <w:p w14:paraId="1E61AD0C" w14:textId="77777777" w:rsidR="000B6002" w:rsidRDefault="00B97738">
      <w:pPr>
        <w:pStyle w:val="ManualNumber"/>
      </w:pPr>
      <w:r>
        <w:t xml:space="preserve">Choose </w:t>
      </w:r>
      <w:r>
        <w:rPr>
          <w:rFonts w:ascii="Consolas" w:hAnsi="Consolas"/>
        </w:rPr>
        <w:t>Line</w:t>
      </w:r>
      <w:r>
        <w:t>.</w:t>
      </w:r>
    </w:p>
    <w:p w14:paraId="24385A30" w14:textId="77777777" w:rsidR="000B6002" w:rsidRDefault="00B97738">
      <w:pPr>
        <w:pStyle w:val="ManualNumber"/>
      </w:pPr>
      <w:r>
        <w:t>Set the correct region and timeframe.</w:t>
      </w:r>
    </w:p>
    <w:p w14:paraId="20E89917" w14:textId="77777777" w:rsidR="000B6002" w:rsidRDefault="00B97738">
      <w:pPr>
        <w:pStyle w:val="ManualNumber"/>
      </w:pPr>
      <w:r>
        <w:t xml:space="preserve">Click </w:t>
      </w:r>
      <w:r>
        <w:rPr>
          <w:rFonts w:ascii="Consolas" w:hAnsi="Consolas"/>
        </w:rPr>
        <w:t>Apply Report Filters</w:t>
      </w:r>
      <w:r>
        <w:t>.</w:t>
      </w:r>
    </w:p>
    <w:p w14:paraId="1645BCEF" w14:textId="77777777" w:rsidR="000B6002" w:rsidRDefault="00B97738">
      <w:pPr>
        <w:pStyle w:val="ManualNumber"/>
      </w:pPr>
      <w:r>
        <w:t xml:space="preserve">If needed, use </w:t>
      </w:r>
      <w:r>
        <w:rPr>
          <w:rFonts w:ascii="Consolas" w:hAnsi="Consolas"/>
        </w:rPr>
        <w:t>Only include rows with valid date</w:t>
      </w:r>
      <w:r>
        <w:t>.</w:t>
      </w:r>
    </w:p>
    <w:p w14:paraId="0C6DCB6F" w14:textId="77777777" w:rsidR="000B6002" w:rsidRDefault="00B97738">
      <w:pPr>
        <w:pStyle w:val="ManualNumber"/>
      </w:pPr>
      <w:r>
        <w:t>Review the trend.</w:t>
      </w:r>
    </w:p>
    <w:p w14:paraId="6B22140C" w14:textId="77777777" w:rsidR="000B6002" w:rsidRDefault="00B97738">
      <w:pPr>
        <w:pStyle w:val="ManualNumber"/>
      </w:pPr>
      <w:r>
        <w:t>Compare with a wider period if the result seems surprising.</w:t>
      </w:r>
    </w:p>
    <w:p w14:paraId="15680F71" w14:textId="77777777" w:rsidR="000B6002" w:rsidRDefault="000B6002"/>
    <w:p w14:paraId="542517EC" w14:textId="77777777" w:rsidR="000B6002" w:rsidRDefault="00B97738">
      <w:pPr>
        <w:pStyle w:val="Heading2"/>
      </w:pPr>
      <w:bookmarkStart w:id="39" w:name="_Toc226493738"/>
      <w:r>
        <w:t>9.4 Add a case study to support a report</w:t>
      </w:r>
      <w:bookmarkEnd w:id="39"/>
    </w:p>
    <w:p w14:paraId="2E13A994" w14:textId="77777777" w:rsidR="000B6002" w:rsidRDefault="00B97738">
      <w:pPr>
        <w:pStyle w:val="ManualNumber"/>
      </w:pPr>
      <w:r>
        <w:t xml:space="preserve">Open </w:t>
      </w:r>
      <w:r>
        <w:rPr>
          <w:rFonts w:ascii="Consolas" w:hAnsi="Consolas"/>
        </w:rPr>
        <w:t>Case Studies</w:t>
      </w:r>
      <w:r>
        <w:t>.</w:t>
      </w:r>
    </w:p>
    <w:p w14:paraId="435D5B5F" w14:textId="77777777" w:rsidR="000B6002" w:rsidRDefault="00B97738">
      <w:pPr>
        <w:pStyle w:val="ManualNumber"/>
      </w:pPr>
      <w:r>
        <w:t>Search or filter to confirm the story is not already there.</w:t>
      </w:r>
    </w:p>
    <w:p w14:paraId="6F8725B9" w14:textId="77777777" w:rsidR="000B6002" w:rsidRDefault="00B97738">
      <w:pPr>
        <w:pStyle w:val="ManualNumber"/>
      </w:pPr>
      <w:r>
        <w:t>Add the new case study.</w:t>
      </w:r>
    </w:p>
    <w:p w14:paraId="2EBF1EB9" w14:textId="77777777" w:rsidR="000B6002" w:rsidRDefault="00B97738">
      <w:pPr>
        <w:pStyle w:val="ManualNumber"/>
      </w:pPr>
      <w:r>
        <w:t>Check title, date, and region carefully.</w:t>
      </w:r>
    </w:p>
    <w:p w14:paraId="750A6410" w14:textId="77777777" w:rsidR="000B6002" w:rsidRDefault="00B97738">
      <w:pPr>
        <w:pStyle w:val="ManualNumber"/>
      </w:pPr>
      <w:r>
        <w:t>Submit and review the saved result.</w:t>
      </w:r>
    </w:p>
    <w:p w14:paraId="2AADB73E" w14:textId="77777777" w:rsidR="000B6002" w:rsidRDefault="000B6002"/>
    <w:p w14:paraId="655BA20F" w14:textId="77777777" w:rsidR="000B6002" w:rsidRDefault="00B97738">
      <w:pPr>
        <w:pStyle w:val="Heading2"/>
      </w:pPr>
      <w:bookmarkStart w:id="40" w:name="_Toc226493739"/>
      <w:r>
        <w:t>9.5 Submit a data request</w:t>
      </w:r>
      <w:bookmarkEnd w:id="40"/>
    </w:p>
    <w:p w14:paraId="0764FFCE" w14:textId="77777777" w:rsidR="000B6002" w:rsidRDefault="00B97738">
      <w:pPr>
        <w:pStyle w:val="ManualNumber"/>
      </w:pPr>
      <w:r>
        <w:t xml:space="preserve">Open </w:t>
      </w:r>
      <w:r>
        <w:rPr>
          <w:rFonts w:ascii="Consolas" w:hAnsi="Consolas"/>
        </w:rPr>
        <w:t>Data Request Form</w:t>
      </w:r>
      <w:r>
        <w:t>.</w:t>
      </w:r>
    </w:p>
    <w:p w14:paraId="48B639F5" w14:textId="77777777" w:rsidR="000B6002" w:rsidRDefault="00B97738">
      <w:pPr>
        <w:pStyle w:val="ManualNumber"/>
      </w:pPr>
      <w:r>
        <w:t>Choose your name and email.</w:t>
      </w:r>
    </w:p>
    <w:p w14:paraId="11DA47B8" w14:textId="77777777" w:rsidR="000B6002" w:rsidRDefault="00B97738">
      <w:pPr>
        <w:pStyle w:val="ManualNumber"/>
      </w:pPr>
      <w:r>
        <w:t>Set the date and time.</w:t>
      </w:r>
    </w:p>
    <w:p w14:paraId="7DFE1DE7" w14:textId="77777777" w:rsidR="000B6002" w:rsidRDefault="00B97738">
      <w:pPr>
        <w:pStyle w:val="ManualNumber"/>
      </w:pPr>
      <w:r>
        <w:t>Explain the request clearly.</w:t>
      </w:r>
    </w:p>
    <w:p w14:paraId="18CE32BD" w14:textId="77777777" w:rsidR="000B6002" w:rsidRDefault="00B97738">
      <w:pPr>
        <w:pStyle w:val="ManualNumber"/>
      </w:pPr>
      <w:r>
        <w:t>Submit and wait for Admin or Manager review.</w:t>
      </w:r>
    </w:p>
    <w:p w14:paraId="397D2E0A" w14:textId="77777777" w:rsidR="000B6002" w:rsidRDefault="000B6002"/>
    <w:p w14:paraId="125C0403" w14:textId="77777777" w:rsidR="000B6002" w:rsidRDefault="00B97738">
      <w:pPr>
        <w:pStyle w:val="Heading1"/>
      </w:pPr>
      <w:bookmarkStart w:id="41" w:name="_Toc226493740"/>
      <w:r>
        <w:t>11. Good working practice</w:t>
      </w:r>
      <w:bookmarkEnd w:id="41"/>
    </w:p>
    <w:p w14:paraId="6F129A6A" w14:textId="77777777" w:rsidR="000B6002" w:rsidRDefault="00B97738">
      <w:r>
        <w:t>Use these habits consistently:</w:t>
      </w:r>
    </w:p>
    <w:p w14:paraId="37BABE9B" w14:textId="77777777" w:rsidR="000B6002" w:rsidRDefault="000B6002"/>
    <w:p w14:paraId="122F21F1" w14:textId="77777777" w:rsidR="000B6002" w:rsidRDefault="00B97738">
      <w:pPr>
        <w:pStyle w:val="ManualBullet"/>
      </w:pPr>
      <w:r>
        <w:t>use KPI for quick checks</w:t>
      </w:r>
    </w:p>
    <w:p w14:paraId="3535E807" w14:textId="77777777" w:rsidR="000B6002" w:rsidRDefault="00B97738">
      <w:pPr>
        <w:pStyle w:val="ManualBullet"/>
      </w:pPr>
      <w:r>
        <w:t>use Custom Reports for deeper analysis</w:t>
      </w:r>
    </w:p>
    <w:p w14:paraId="70132756" w14:textId="77777777" w:rsidR="000B6002" w:rsidRDefault="00B97738">
      <w:pPr>
        <w:pStyle w:val="ManualBullet"/>
      </w:pPr>
      <w:r>
        <w:t xml:space="preserve">check </w:t>
      </w:r>
      <w:r>
        <w:rPr>
          <w:rFonts w:ascii="Consolas" w:hAnsi="Consolas"/>
        </w:rPr>
        <w:t>Last Data Refresh</w:t>
      </w:r>
      <w:r>
        <w:t xml:space="preserve"> before using figures externally</w:t>
      </w:r>
    </w:p>
    <w:p w14:paraId="29D9036F" w14:textId="77777777" w:rsidR="000B6002" w:rsidRDefault="00B97738">
      <w:pPr>
        <w:pStyle w:val="ManualBullet"/>
      </w:pPr>
      <w:r>
        <w:t>widen filters first if expected data is missing</w:t>
      </w:r>
    </w:p>
    <w:p w14:paraId="0565701A" w14:textId="77777777" w:rsidR="000B6002" w:rsidRDefault="00B97738">
      <w:pPr>
        <w:pStyle w:val="ManualBullet"/>
      </w:pPr>
      <w:r>
        <w:t>validate unusual totals before sharing them</w:t>
      </w:r>
    </w:p>
    <w:p w14:paraId="1F8A4075" w14:textId="77777777" w:rsidR="000B6002" w:rsidRDefault="00B97738">
      <w:pPr>
        <w:pStyle w:val="ManualBullet"/>
      </w:pPr>
      <w:r>
        <w:t>pair quantitative outputs with case studies where useful</w:t>
      </w:r>
    </w:p>
    <w:p w14:paraId="15D78606" w14:textId="77777777" w:rsidR="000B6002" w:rsidRDefault="00B97738">
      <w:pPr>
        <w:pStyle w:val="ManualBullet"/>
      </w:pPr>
      <w:r>
        <w:t>respect the privacy limits of the RPL role</w:t>
      </w:r>
    </w:p>
    <w:p w14:paraId="083D4C88" w14:textId="77777777" w:rsidR="000B6002" w:rsidRDefault="00B97738">
      <w:pPr>
        <w:pStyle w:val="ManualBullet"/>
      </w:pPr>
      <w:r>
        <w:t>use the Data Request Form instead of asking informally when access needs to be reviewed</w:t>
      </w:r>
    </w:p>
    <w:p w14:paraId="32ADA14C" w14:textId="77777777" w:rsidR="000B6002" w:rsidRDefault="000B6002"/>
    <w:p w14:paraId="4A11BAAC" w14:textId="77777777" w:rsidR="000B6002" w:rsidRDefault="00B97738">
      <w:pPr>
        <w:pStyle w:val="Heading1"/>
      </w:pPr>
      <w:bookmarkStart w:id="42" w:name="_Toc226493741"/>
      <w:r>
        <w:t>12. Troubleshooting</w:t>
      </w:r>
      <w:bookmarkEnd w:id="42"/>
    </w:p>
    <w:p w14:paraId="25333F10" w14:textId="77777777" w:rsidR="000B6002" w:rsidRDefault="00B97738">
      <w:pPr>
        <w:pStyle w:val="Heading2"/>
      </w:pPr>
      <w:bookmarkStart w:id="43" w:name="_Toc226493742"/>
      <w:r>
        <w:t>No KPI data is showing</w:t>
      </w:r>
      <w:bookmarkEnd w:id="43"/>
    </w:p>
    <w:p w14:paraId="3A0715D7" w14:textId="77777777" w:rsidR="000B6002" w:rsidRDefault="00B97738">
      <w:r>
        <w:t>Check these in order:</w:t>
      </w:r>
    </w:p>
    <w:p w14:paraId="3CDDA874" w14:textId="77777777" w:rsidR="000B6002" w:rsidRDefault="000B6002"/>
    <w:p w14:paraId="1E9451B2" w14:textId="77777777" w:rsidR="000B6002" w:rsidRDefault="00B97738">
      <w:pPr>
        <w:pStyle w:val="ManualNumber"/>
      </w:pPr>
      <w:r>
        <w:t>Confirm the selected region.</w:t>
      </w:r>
    </w:p>
    <w:p w14:paraId="3B0ECE30" w14:textId="77777777" w:rsidR="000B6002" w:rsidRDefault="00B97738">
      <w:pPr>
        <w:pStyle w:val="ManualNumber"/>
      </w:pPr>
      <w:r>
        <w:t>Confirm the selected timeframe.</w:t>
      </w:r>
    </w:p>
    <w:p w14:paraId="4208EDF1" w14:textId="77777777" w:rsidR="000B6002" w:rsidRDefault="00B97738">
      <w:pPr>
        <w:pStyle w:val="ManualNumber"/>
      </w:pPr>
      <w:r>
        <w:t xml:space="preserve">Try </w:t>
      </w:r>
      <w:r>
        <w:rPr>
          <w:rFonts w:ascii="Consolas" w:hAnsi="Consolas"/>
        </w:rPr>
        <w:t>All Regions</w:t>
      </w:r>
      <w:r>
        <w:t>.</w:t>
      </w:r>
    </w:p>
    <w:p w14:paraId="6B9CFC9B" w14:textId="77777777" w:rsidR="000B6002" w:rsidRDefault="00B97738">
      <w:pPr>
        <w:pStyle w:val="ManualNumber"/>
      </w:pPr>
      <w:r>
        <w:t xml:space="preserve">Try </w:t>
      </w:r>
      <w:r>
        <w:rPr>
          <w:rFonts w:ascii="Consolas" w:hAnsi="Consolas"/>
        </w:rPr>
        <w:t>All Time</w:t>
      </w:r>
      <w:r>
        <w:t>.</w:t>
      </w:r>
    </w:p>
    <w:p w14:paraId="0093C025" w14:textId="77777777" w:rsidR="000B6002" w:rsidRDefault="00B97738">
      <w:pPr>
        <w:pStyle w:val="ManualNumber"/>
      </w:pPr>
      <w:r>
        <w:t xml:space="preserve">Confirm that you are in the correct </w:t>
      </w:r>
      <w:r>
        <w:rPr>
          <w:rFonts w:ascii="Consolas" w:hAnsi="Consolas"/>
        </w:rPr>
        <w:t>KPI Section</w:t>
      </w:r>
      <w:r>
        <w:t>.</w:t>
      </w:r>
    </w:p>
    <w:p w14:paraId="3F3F0C68" w14:textId="77777777" w:rsidR="000B6002" w:rsidRDefault="000B6002"/>
    <w:p w14:paraId="70CBB7C3" w14:textId="77777777" w:rsidR="000B6002" w:rsidRDefault="00B97738">
      <w:pPr>
        <w:pStyle w:val="Heading2"/>
      </w:pPr>
      <w:bookmarkStart w:id="44" w:name="_Toc226493743"/>
      <w:r>
        <w:t>The report looks unchanged</w:t>
      </w:r>
      <w:bookmarkEnd w:id="44"/>
    </w:p>
    <w:p w14:paraId="5255B22B" w14:textId="77777777" w:rsidR="000B6002" w:rsidRDefault="00B97738">
      <w:r>
        <w:t>This usually means the new settings have not been applied yet.</w:t>
      </w:r>
    </w:p>
    <w:p w14:paraId="3CA0FF0D" w14:textId="77777777" w:rsidR="000B6002" w:rsidRDefault="000B6002"/>
    <w:p w14:paraId="076570FD" w14:textId="77777777" w:rsidR="000B6002" w:rsidRDefault="00B97738">
      <w:pPr>
        <w:pStyle w:val="ManualNumber"/>
      </w:pPr>
      <w:r>
        <w:t xml:space="preserve">Click </w:t>
      </w:r>
      <w:r>
        <w:rPr>
          <w:rFonts w:ascii="Consolas" w:hAnsi="Consolas"/>
        </w:rPr>
        <w:t>Apply Report Filters</w:t>
      </w:r>
      <w:r>
        <w:t xml:space="preserve"> if you changed dataset, region, timeframe, or output type.</w:t>
      </w:r>
    </w:p>
    <w:p w14:paraId="59AC5687" w14:textId="77777777" w:rsidR="000B6002" w:rsidRDefault="00B97738">
      <w:pPr>
        <w:pStyle w:val="ManualNumber"/>
      </w:pPr>
      <w:r>
        <w:t xml:space="preserve">Click </w:t>
      </w:r>
      <w:r>
        <w:rPr>
          <w:rFonts w:ascii="Consolas" w:hAnsi="Consolas"/>
        </w:rPr>
        <w:t>Apply Advanced Filters</w:t>
      </w:r>
      <w:r>
        <w:t xml:space="preserve"> if you changed advanced controls.</w:t>
      </w:r>
    </w:p>
    <w:p w14:paraId="438050DC" w14:textId="77777777" w:rsidR="000B6002" w:rsidRDefault="000B6002"/>
    <w:p w14:paraId="2CAADD44" w14:textId="77777777" w:rsidR="000B6002" w:rsidRDefault="00B97738">
      <w:pPr>
        <w:pStyle w:val="Heading2"/>
      </w:pPr>
      <w:bookmarkStart w:id="45" w:name="_Toc226493744"/>
      <w:r>
        <w:t>Distance Analysis shows no rows</w:t>
      </w:r>
      <w:bookmarkEnd w:id="45"/>
    </w:p>
    <w:p w14:paraId="31F74F46" w14:textId="77777777" w:rsidR="000B6002" w:rsidRDefault="00B97738">
      <w:r>
        <w:t>Check:</w:t>
      </w:r>
    </w:p>
    <w:p w14:paraId="77A8F489" w14:textId="77777777" w:rsidR="000B6002" w:rsidRDefault="000B6002"/>
    <w:p w14:paraId="27BA303F" w14:textId="77777777" w:rsidR="000B6002" w:rsidRDefault="00B97738">
      <w:pPr>
        <w:pStyle w:val="ManualBullet"/>
      </w:pPr>
      <w:r>
        <w:t>the date range</w:t>
      </w:r>
    </w:p>
    <w:p w14:paraId="2CD999C2" w14:textId="77777777" w:rsidR="000B6002" w:rsidRDefault="00B97738">
      <w:pPr>
        <w:pStyle w:val="ManualBullet"/>
      </w:pPr>
      <w:r>
        <w:t>the event types selected</w:t>
      </w:r>
    </w:p>
    <w:p w14:paraId="32EC7C26" w14:textId="77777777" w:rsidR="000B6002" w:rsidRDefault="00B97738">
      <w:pPr>
        <w:pStyle w:val="ManualBullet"/>
      </w:pPr>
      <w:r>
        <w:t>whether postcode data may be missing</w:t>
      </w:r>
    </w:p>
    <w:p w14:paraId="35637B06" w14:textId="77777777" w:rsidR="000B6002" w:rsidRDefault="00B97738">
      <w:pPr>
        <w:pStyle w:val="ManualBullet"/>
      </w:pPr>
      <w:r>
        <w:t>whether unresolved rows are being excluded</w:t>
      </w:r>
    </w:p>
    <w:p w14:paraId="44735804" w14:textId="77777777" w:rsidR="000B6002" w:rsidRDefault="000B6002"/>
    <w:p w14:paraId="18046C32" w14:textId="77777777" w:rsidR="000B6002" w:rsidRDefault="00B97738">
      <w:pPr>
        <w:pStyle w:val="Heading2"/>
      </w:pPr>
      <w:bookmarkStart w:id="46" w:name="_Toc226493745"/>
      <w:r>
        <w:t>I cannot see participant names</w:t>
      </w:r>
      <w:bookmarkEnd w:id="46"/>
    </w:p>
    <w:p w14:paraId="7CB76C5D" w14:textId="77777777" w:rsidR="000B6002" w:rsidRDefault="00B97738">
      <w:r>
        <w:t xml:space="preserve">That is expected for the </w:t>
      </w:r>
      <w:r>
        <w:rPr>
          <w:rFonts w:ascii="Consolas" w:hAnsi="Consolas"/>
        </w:rPr>
        <w:t>RPL</w:t>
      </w:r>
      <w:r>
        <w:t xml:space="preserve"> role.</w:t>
      </w:r>
    </w:p>
    <w:p w14:paraId="23C52073" w14:textId="77777777" w:rsidR="000B6002" w:rsidRDefault="000B6002"/>
    <w:p w14:paraId="5C7AAE92" w14:textId="77777777" w:rsidR="000B6002" w:rsidRDefault="00B97738">
      <w:pPr>
        <w:pStyle w:val="Heading2"/>
      </w:pPr>
      <w:bookmarkStart w:id="47" w:name="_Toc226493746"/>
      <w:r>
        <w:t>A number still looks wrong</w:t>
      </w:r>
      <w:bookmarkEnd w:id="47"/>
    </w:p>
    <w:p w14:paraId="69880C3A" w14:textId="77777777" w:rsidR="000B6002" w:rsidRDefault="00B97738">
      <w:r>
        <w:t>Use this process:</w:t>
      </w:r>
    </w:p>
    <w:p w14:paraId="2349EA35" w14:textId="77777777" w:rsidR="000B6002" w:rsidRDefault="000B6002"/>
    <w:p w14:paraId="65AAC4A0" w14:textId="77777777" w:rsidR="000B6002" w:rsidRDefault="00B97738">
      <w:pPr>
        <w:pStyle w:val="ManualNumber"/>
      </w:pPr>
      <w:r>
        <w:t>Widen the timeframe.</w:t>
      </w:r>
    </w:p>
    <w:p w14:paraId="63461201" w14:textId="77777777" w:rsidR="000B6002" w:rsidRDefault="00B97738">
      <w:pPr>
        <w:pStyle w:val="ManualNumber"/>
      </w:pPr>
      <w:r>
        <w:t>Open the supporting drill-down.</w:t>
      </w:r>
    </w:p>
    <w:p w14:paraId="122D8F13" w14:textId="77777777" w:rsidR="000B6002" w:rsidRDefault="00B97738">
      <w:pPr>
        <w:pStyle w:val="ManualNumber"/>
      </w:pPr>
      <w:r>
        <w:lastRenderedPageBreak/>
        <w:t xml:space="preserve">Rebuild the question in </w:t>
      </w:r>
      <w:r>
        <w:rPr>
          <w:rFonts w:ascii="Consolas" w:hAnsi="Consolas"/>
        </w:rPr>
        <w:t>Custom Reports Dashboard</w:t>
      </w:r>
      <w:r>
        <w:t>.</w:t>
      </w:r>
    </w:p>
    <w:p w14:paraId="78D69627" w14:textId="77777777" w:rsidR="000B6002" w:rsidRDefault="00B97738">
      <w:pPr>
        <w:pStyle w:val="ManualNumber"/>
      </w:pPr>
      <w:r>
        <w:t>Compare with another section or chart type.</w:t>
      </w:r>
    </w:p>
    <w:p w14:paraId="5B4B5698" w14:textId="77777777" w:rsidR="000B6002" w:rsidRDefault="00B97738">
      <w:pPr>
        <w:pStyle w:val="ManualNumber"/>
      </w:pPr>
      <w:r>
        <w:t xml:space="preserve">Ask a </w:t>
      </w:r>
      <w:r>
        <w:rPr>
          <w:rFonts w:ascii="Consolas" w:hAnsi="Consolas"/>
        </w:rPr>
        <w:t>Manager</w:t>
      </w:r>
      <w:r>
        <w:t xml:space="preserve"> or </w:t>
      </w:r>
      <w:r>
        <w:rPr>
          <w:rFonts w:ascii="Consolas" w:hAnsi="Consolas"/>
        </w:rPr>
        <w:t>Admin</w:t>
      </w:r>
      <w:r>
        <w:t xml:space="preserve"> to investigate further if the issue needs deeper operational review.</w:t>
      </w:r>
    </w:p>
    <w:sectPr w:rsidR="000B6002" w:rsidSect="00034616">
      <w:footerReference w:type="default" r:id="rId11"/>
      <w:pgSz w:w="11909" w:h="16834"/>
      <w:pgMar w:top="1080" w:right="1152" w:bottom="1080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48601C" w14:textId="77777777" w:rsidR="00B97738" w:rsidRDefault="00B97738">
      <w:pPr>
        <w:spacing w:after="0" w:line="240" w:lineRule="auto"/>
      </w:pPr>
      <w:r>
        <w:separator/>
      </w:r>
    </w:p>
  </w:endnote>
  <w:endnote w:type="continuationSeparator" w:id="0">
    <w:p w14:paraId="11BA834B" w14:textId="77777777" w:rsidR="00B97738" w:rsidRDefault="00B977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A6A6FE" w14:textId="6800AD9F" w:rsidR="000B6002" w:rsidRDefault="00B97738">
    <w:pPr>
      <w:pStyle w:val="Footer"/>
      <w:jc w:val="cen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 w:rsidR="00600E8C">
      <w:rPr>
        <w:noProof/>
      </w:rP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 w:rsidR="00600E8C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211528" w14:textId="77777777" w:rsidR="00B97738" w:rsidRDefault="00B97738">
      <w:pPr>
        <w:spacing w:after="0" w:line="240" w:lineRule="auto"/>
      </w:pPr>
      <w:r>
        <w:separator/>
      </w:r>
    </w:p>
  </w:footnote>
  <w:footnote w:type="continuationSeparator" w:id="0">
    <w:p w14:paraId="090443A2" w14:textId="77777777" w:rsidR="00B97738" w:rsidRDefault="00B9773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328262">
    <w:abstractNumId w:val="8"/>
  </w:num>
  <w:num w:numId="2" w16cid:durableId="770786054">
    <w:abstractNumId w:val="6"/>
  </w:num>
  <w:num w:numId="3" w16cid:durableId="1893807247">
    <w:abstractNumId w:val="5"/>
  </w:num>
  <w:num w:numId="4" w16cid:durableId="1731532728">
    <w:abstractNumId w:val="4"/>
  </w:num>
  <w:num w:numId="5" w16cid:durableId="305822088">
    <w:abstractNumId w:val="7"/>
  </w:num>
  <w:num w:numId="6" w16cid:durableId="1326014253">
    <w:abstractNumId w:val="3"/>
  </w:num>
  <w:num w:numId="7" w16cid:durableId="1486629265">
    <w:abstractNumId w:val="2"/>
  </w:num>
  <w:num w:numId="8" w16cid:durableId="1812483469">
    <w:abstractNumId w:val="1"/>
  </w:num>
  <w:num w:numId="9" w16cid:durableId="12427910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6002"/>
    <w:rsid w:val="0015074B"/>
    <w:rsid w:val="0029639D"/>
    <w:rsid w:val="00326F90"/>
    <w:rsid w:val="00600E8C"/>
    <w:rsid w:val="00AA1D8D"/>
    <w:rsid w:val="00B47730"/>
    <w:rsid w:val="00B80532"/>
    <w:rsid w:val="00B9773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91DFBB01-64C5-48AE-9DD2-277B2A4B4C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anualBullet">
    <w:name w:val="Manual Bullet"/>
    <w:basedOn w:val="ListBullet"/>
  </w:style>
  <w:style w:type="paragraph" w:customStyle="1" w:styleId="ManualNumber">
    <w:name w:val="Manual Number"/>
    <w:basedOn w:val="ListNumber"/>
  </w:style>
  <w:style w:type="paragraph" w:styleId="TOC1">
    <w:name w:val="toc 1"/>
    <w:basedOn w:val="Normal"/>
    <w:next w:val="Normal"/>
    <w:autoRedefine/>
    <w:uiPriority w:val="39"/>
    <w:unhideWhenUsed/>
    <w:rsid w:val="00600E8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00E8C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600E8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23</Pages>
  <Words>3307</Words>
  <Characters>18850</Characters>
  <Application>Microsoft Office Word</Application>
  <DocSecurity>0</DocSecurity>
  <Lines>157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22113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Scott Harvey-Whittle</cp:lastModifiedBy>
  <cp:revision>2</cp:revision>
  <dcterms:created xsi:type="dcterms:W3CDTF">2013-12-23T23:15:00Z</dcterms:created>
  <dcterms:modified xsi:type="dcterms:W3CDTF">2026-04-07T21:31:00Z</dcterms:modified>
  <cp:category/>
</cp:coreProperties>
</file>