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D85D2" w14:textId="4E27E99C" w:rsidR="00524387" w:rsidRDefault="009420FB">
      <w:pPr>
        <w:pStyle w:val="Heading1"/>
        <w:rPr>
          <w:lang w:val="en-GB"/>
        </w:rPr>
      </w:pPr>
      <w:bookmarkStart w:id="0" w:name="_Toc100019906"/>
      <w:r w:rsidRPr="000B3F0C">
        <w:rPr>
          <w:lang w:val="en-GB"/>
        </w:rPr>
        <w:t>Advanced Quantitative Statistics</w:t>
      </w:r>
      <w:bookmarkEnd w:id="0"/>
    </w:p>
    <w:p w14:paraId="6C39E43B" w14:textId="03F58E1E" w:rsidR="00162D7B" w:rsidRDefault="00162D7B" w:rsidP="00162D7B">
      <w:pPr>
        <w:rPr>
          <w:lang w:val="en-GB"/>
        </w:rPr>
      </w:pPr>
    </w:p>
    <w:p w14:paraId="7E59D0EA" w14:textId="77777777" w:rsidR="00162D7B" w:rsidRPr="00162D7B" w:rsidRDefault="00162D7B" w:rsidP="00162D7B">
      <w:pPr>
        <w:rPr>
          <w:lang w:val="en-GB"/>
        </w:rPr>
      </w:pPr>
    </w:p>
    <w:sdt>
      <w:sdtPr>
        <w:rPr>
          <w:rFonts w:asciiTheme="minorHAnsi" w:eastAsiaTheme="minorHAnsi" w:hAnsiTheme="minorHAnsi" w:cstheme="minorBidi"/>
          <w:b w:val="0"/>
          <w:sz w:val="22"/>
          <w:szCs w:val="22"/>
        </w:rPr>
        <w:id w:val="1419528849"/>
        <w:docPartObj>
          <w:docPartGallery w:val="Table of Contents"/>
          <w:docPartUnique/>
        </w:docPartObj>
      </w:sdtPr>
      <w:sdtEndPr>
        <w:rPr>
          <w:bCs/>
          <w:noProof/>
        </w:rPr>
      </w:sdtEndPr>
      <w:sdtContent>
        <w:p w14:paraId="71FD1C64" w14:textId="529E9F35" w:rsidR="00162D7B" w:rsidRDefault="00162D7B">
          <w:pPr>
            <w:pStyle w:val="TOCHeading"/>
          </w:pPr>
          <w:r>
            <w:t>Table of Contents</w:t>
          </w:r>
        </w:p>
        <w:p w14:paraId="056906AA" w14:textId="67C22AC7" w:rsidR="00CA4411" w:rsidRDefault="00162D7B">
          <w:pPr>
            <w:pStyle w:val="TOC1"/>
            <w:tabs>
              <w:tab w:val="right" w:leader="dot" w:pos="9737"/>
            </w:tabs>
            <w:rPr>
              <w:rFonts w:eastAsiaTheme="minorEastAsia"/>
              <w:noProof/>
              <w:color w:val="auto"/>
              <w:lang w:val="en-GB" w:eastAsia="en-GB"/>
            </w:rPr>
          </w:pPr>
          <w:r>
            <w:fldChar w:fldCharType="begin"/>
          </w:r>
          <w:r>
            <w:instrText xml:space="preserve"> TOC \o "1-3" \h \z \u </w:instrText>
          </w:r>
          <w:r>
            <w:fldChar w:fldCharType="separate"/>
          </w:r>
          <w:hyperlink w:anchor="_Toc100019906" w:history="1">
            <w:r w:rsidR="00CA4411" w:rsidRPr="001E0F11">
              <w:rPr>
                <w:rStyle w:val="Hyperlink"/>
                <w:noProof/>
                <w:lang w:val="en-GB"/>
              </w:rPr>
              <w:t>Advanced Quantitative Statistics</w:t>
            </w:r>
            <w:r w:rsidR="00CA4411">
              <w:rPr>
                <w:noProof/>
                <w:webHidden/>
              </w:rPr>
              <w:tab/>
            </w:r>
            <w:r w:rsidR="00CA4411">
              <w:rPr>
                <w:noProof/>
                <w:webHidden/>
              </w:rPr>
              <w:fldChar w:fldCharType="begin"/>
            </w:r>
            <w:r w:rsidR="00CA4411">
              <w:rPr>
                <w:noProof/>
                <w:webHidden/>
              </w:rPr>
              <w:instrText xml:space="preserve"> PAGEREF _Toc100019906 \h </w:instrText>
            </w:r>
            <w:r w:rsidR="00CA4411">
              <w:rPr>
                <w:noProof/>
                <w:webHidden/>
              </w:rPr>
            </w:r>
            <w:r w:rsidR="00CA4411">
              <w:rPr>
                <w:noProof/>
                <w:webHidden/>
              </w:rPr>
              <w:fldChar w:fldCharType="separate"/>
            </w:r>
            <w:r w:rsidR="00CA4411">
              <w:rPr>
                <w:noProof/>
                <w:webHidden/>
              </w:rPr>
              <w:t>1</w:t>
            </w:r>
            <w:r w:rsidR="00CA4411">
              <w:rPr>
                <w:noProof/>
                <w:webHidden/>
              </w:rPr>
              <w:fldChar w:fldCharType="end"/>
            </w:r>
          </w:hyperlink>
        </w:p>
        <w:p w14:paraId="29314BCD" w14:textId="37B923B0" w:rsidR="00CA4411" w:rsidRDefault="00CA4411">
          <w:pPr>
            <w:pStyle w:val="TOC2"/>
            <w:tabs>
              <w:tab w:val="right" w:leader="dot" w:pos="9737"/>
            </w:tabs>
            <w:rPr>
              <w:rFonts w:eastAsiaTheme="minorEastAsia"/>
              <w:noProof/>
              <w:color w:val="auto"/>
              <w:lang w:val="en-GB" w:eastAsia="en-GB"/>
            </w:rPr>
          </w:pPr>
          <w:hyperlink w:anchor="_Toc100019907" w:history="1">
            <w:r w:rsidRPr="001E0F11">
              <w:rPr>
                <w:rStyle w:val="Hyperlink"/>
                <w:noProof/>
                <w:lang w:val="en-GB"/>
              </w:rPr>
              <w:t>Confounding, Mediation, and Moderation</w:t>
            </w:r>
            <w:r>
              <w:rPr>
                <w:noProof/>
                <w:webHidden/>
              </w:rPr>
              <w:tab/>
            </w:r>
            <w:r>
              <w:rPr>
                <w:noProof/>
                <w:webHidden/>
              </w:rPr>
              <w:fldChar w:fldCharType="begin"/>
            </w:r>
            <w:r>
              <w:rPr>
                <w:noProof/>
                <w:webHidden/>
              </w:rPr>
              <w:instrText xml:space="preserve"> PAGEREF _Toc100019907 \h </w:instrText>
            </w:r>
            <w:r>
              <w:rPr>
                <w:noProof/>
                <w:webHidden/>
              </w:rPr>
            </w:r>
            <w:r>
              <w:rPr>
                <w:noProof/>
                <w:webHidden/>
              </w:rPr>
              <w:fldChar w:fldCharType="separate"/>
            </w:r>
            <w:r>
              <w:rPr>
                <w:noProof/>
                <w:webHidden/>
              </w:rPr>
              <w:t>3</w:t>
            </w:r>
            <w:r>
              <w:rPr>
                <w:noProof/>
                <w:webHidden/>
              </w:rPr>
              <w:fldChar w:fldCharType="end"/>
            </w:r>
          </w:hyperlink>
        </w:p>
        <w:p w14:paraId="6335B91C" w14:textId="37A56453" w:rsidR="00CA4411" w:rsidRDefault="00CA4411">
          <w:pPr>
            <w:pStyle w:val="TOC2"/>
            <w:tabs>
              <w:tab w:val="right" w:leader="dot" w:pos="9737"/>
            </w:tabs>
            <w:rPr>
              <w:rFonts w:eastAsiaTheme="minorEastAsia"/>
              <w:noProof/>
              <w:color w:val="auto"/>
              <w:lang w:val="en-GB" w:eastAsia="en-GB"/>
            </w:rPr>
          </w:pPr>
          <w:hyperlink w:anchor="_Toc100019908" w:history="1">
            <w:r w:rsidRPr="001E0F11">
              <w:rPr>
                <w:rStyle w:val="Hyperlink"/>
                <w:noProof/>
                <w:lang w:val="en-GB"/>
              </w:rPr>
              <w:t>Regression Models for Categorical Dependent Variables: Logistic Regression, Odds Ratios, and Marginal Effects</w:t>
            </w:r>
            <w:r>
              <w:rPr>
                <w:noProof/>
                <w:webHidden/>
              </w:rPr>
              <w:tab/>
            </w:r>
            <w:r>
              <w:rPr>
                <w:noProof/>
                <w:webHidden/>
              </w:rPr>
              <w:fldChar w:fldCharType="begin"/>
            </w:r>
            <w:r>
              <w:rPr>
                <w:noProof/>
                <w:webHidden/>
              </w:rPr>
              <w:instrText xml:space="preserve"> PAGEREF _Toc100019908 \h </w:instrText>
            </w:r>
            <w:r>
              <w:rPr>
                <w:noProof/>
                <w:webHidden/>
              </w:rPr>
            </w:r>
            <w:r>
              <w:rPr>
                <w:noProof/>
                <w:webHidden/>
              </w:rPr>
              <w:fldChar w:fldCharType="separate"/>
            </w:r>
            <w:r>
              <w:rPr>
                <w:noProof/>
                <w:webHidden/>
              </w:rPr>
              <w:t>4</w:t>
            </w:r>
            <w:r>
              <w:rPr>
                <w:noProof/>
                <w:webHidden/>
              </w:rPr>
              <w:fldChar w:fldCharType="end"/>
            </w:r>
          </w:hyperlink>
        </w:p>
        <w:p w14:paraId="1F0B4582" w14:textId="73AD546E" w:rsidR="00CA4411" w:rsidRDefault="00CA4411">
          <w:pPr>
            <w:pStyle w:val="TOC2"/>
            <w:tabs>
              <w:tab w:val="right" w:leader="dot" w:pos="9737"/>
            </w:tabs>
            <w:rPr>
              <w:rFonts w:eastAsiaTheme="minorEastAsia"/>
              <w:noProof/>
              <w:color w:val="auto"/>
              <w:lang w:val="en-GB" w:eastAsia="en-GB"/>
            </w:rPr>
          </w:pPr>
          <w:hyperlink w:anchor="_Toc100019909" w:history="1">
            <w:r w:rsidRPr="001E0F11">
              <w:rPr>
                <w:rStyle w:val="Hyperlink"/>
                <w:noProof/>
                <w:lang w:val="en-GB"/>
              </w:rPr>
              <w:t>Regression Models for Categorical Dependent Variables: Ordinal and Nominal Outcomes</w:t>
            </w:r>
            <w:r>
              <w:rPr>
                <w:noProof/>
                <w:webHidden/>
              </w:rPr>
              <w:tab/>
            </w:r>
            <w:r>
              <w:rPr>
                <w:noProof/>
                <w:webHidden/>
              </w:rPr>
              <w:fldChar w:fldCharType="begin"/>
            </w:r>
            <w:r>
              <w:rPr>
                <w:noProof/>
                <w:webHidden/>
              </w:rPr>
              <w:instrText xml:space="preserve"> PAGEREF _Toc100019909 \h </w:instrText>
            </w:r>
            <w:r>
              <w:rPr>
                <w:noProof/>
                <w:webHidden/>
              </w:rPr>
            </w:r>
            <w:r>
              <w:rPr>
                <w:noProof/>
                <w:webHidden/>
              </w:rPr>
              <w:fldChar w:fldCharType="separate"/>
            </w:r>
            <w:r>
              <w:rPr>
                <w:noProof/>
                <w:webHidden/>
              </w:rPr>
              <w:t>6</w:t>
            </w:r>
            <w:r>
              <w:rPr>
                <w:noProof/>
                <w:webHidden/>
              </w:rPr>
              <w:fldChar w:fldCharType="end"/>
            </w:r>
          </w:hyperlink>
        </w:p>
        <w:p w14:paraId="0E765A01" w14:textId="78F68D4E" w:rsidR="00CA4411" w:rsidRDefault="00CA4411">
          <w:pPr>
            <w:pStyle w:val="TOC2"/>
            <w:tabs>
              <w:tab w:val="right" w:leader="dot" w:pos="9737"/>
            </w:tabs>
            <w:rPr>
              <w:rFonts w:eastAsiaTheme="minorEastAsia"/>
              <w:noProof/>
              <w:color w:val="auto"/>
              <w:lang w:val="en-GB" w:eastAsia="en-GB"/>
            </w:rPr>
          </w:pPr>
          <w:hyperlink w:anchor="_Toc100019910" w:history="1">
            <w:r w:rsidRPr="001E0F11">
              <w:rPr>
                <w:rStyle w:val="Hyperlink"/>
                <w:noProof/>
              </w:rPr>
              <w:t>Fixed and Random Effects Models</w:t>
            </w:r>
            <w:r>
              <w:rPr>
                <w:noProof/>
                <w:webHidden/>
              </w:rPr>
              <w:tab/>
            </w:r>
            <w:r>
              <w:rPr>
                <w:noProof/>
                <w:webHidden/>
              </w:rPr>
              <w:fldChar w:fldCharType="begin"/>
            </w:r>
            <w:r>
              <w:rPr>
                <w:noProof/>
                <w:webHidden/>
              </w:rPr>
              <w:instrText xml:space="preserve"> PAGEREF _Toc100019910 \h </w:instrText>
            </w:r>
            <w:r>
              <w:rPr>
                <w:noProof/>
                <w:webHidden/>
              </w:rPr>
            </w:r>
            <w:r>
              <w:rPr>
                <w:noProof/>
                <w:webHidden/>
              </w:rPr>
              <w:fldChar w:fldCharType="separate"/>
            </w:r>
            <w:r>
              <w:rPr>
                <w:noProof/>
                <w:webHidden/>
              </w:rPr>
              <w:t>9</w:t>
            </w:r>
            <w:r>
              <w:rPr>
                <w:noProof/>
                <w:webHidden/>
              </w:rPr>
              <w:fldChar w:fldCharType="end"/>
            </w:r>
          </w:hyperlink>
        </w:p>
        <w:p w14:paraId="6D67A0AB" w14:textId="3F597117" w:rsidR="00CA4411" w:rsidRDefault="00CA4411">
          <w:pPr>
            <w:pStyle w:val="TOC2"/>
            <w:tabs>
              <w:tab w:val="right" w:leader="dot" w:pos="9737"/>
            </w:tabs>
            <w:rPr>
              <w:rFonts w:eastAsiaTheme="minorEastAsia"/>
              <w:noProof/>
              <w:color w:val="auto"/>
              <w:lang w:val="en-GB" w:eastAsia="en-GB"/>
            </w:rPr>
          </w:pPr>
          <w:hyperlink w:anchor="_Toc100019911" w:history="1">
            <w:r w:rsidRPr="001E0F11">
              <w:rPr>
                <w:rStyle w:val="Hyperlink"/>
                <w:noProof/>
              </w:rPr>
              <w:t>Multilevel Modelling and Hierarchical Linear Models (HLM)</w:t>
            </w:r>
            <w:r>
              <w:rPr>
                <w:noProof/>
                <w:webHidden/>
              </w:rPr>
              <w:tab/>
            </w:r>
            <w:r>
              <w:rPr>
                <w:noProof/>
                <w:webHidden/>
              </w:rPr>
              <w:fldChar w:fldCharType="begin"/>
            </w:r>
            <w:r>
              <w:rPr>
                <w:noProof/>
                <w:webHidden/>
              </w:rPr>
              <w:instrText xml:space="preserve"> PAGEREF _Toc100019911 \h </w:instrText>
            </w:r>
            <w:r>
              <w:rPr>
                <w:noProof/>
                <w:webHidden/>
              </w:rPr>
            </w:r>
            <w:r>
              <w:rPr>
                <w:noProof/>
                <w:webHidden/>
              </w:rPr>
              <w:fldChar w:fldCharType="separate"/>
            </w:r>
            <w:r>
              <w:rPr>
                <w:noProof/>
                <w:webHidden/>
              </w:rPr>
              <w:t>29</w:t>
            </w:r>
            <w:r>
              <w:rPr>
                <w:noProof/>
                <w:webHidden/>
              </w:rPr>
              <w:fldChar w:fldCharType="end"/>
            </w:r>
          </w:hyperlink>
        </w:p>
        <w:p w14:paraId="3B8BA4D3" w14:textId="2F53E0E7" w:rsidR="00CA4411" w:rsidRDefault="00CA4411">
          <w:pPr>
            <w:pStyle w:val="TOC2"/>
            <w:tabs>
              <w:tab w:val="right" w:leader="dot" w:pos="9737"/>
            </w:tabs>
            <w:rPr>
              <w:rFonts w:eastAsiaTheme="minorEastAsia"/>
              <w:noProof/>
              <w:color w:val="auto"/>
              <w:lang w:val="en-GB" w:eastAsia="en-GB"/>
            </w:rPr>
          </w:pPr>
          <w:hyperlink w:anchor="_Toc100019912" w:history="1">
            <w:r w:rsidRPr="001E0F11">
              <w:rPr>
                <w:rStyle w:val="Hyperlink"/>
                <w:noProof/>
                <w:lang w:val="en-GB"/>
              </w:rPr>
              <w:t>Quasi-Experiments: Instrumental Variables</w:t>
            </w:r>
            <w:r>
              <w:rPr>
                <w:noProof/>
                <w:webHidden/>
              </w:rPr>
              <w:tab/>
            </w:r>
            <w:r>
              <w:rPr>
                <w:noProof/>
                <w:webHidden/>
              </w:rPr>
              <w:fldChar w:fldCharType="begin"/>
            </w:r>
            <w:r>
              <w:rPr>
                <w:noProof/>
                <w:webHidden/>
              </w:rPr>
              <w:instrText xml:space="preserve"> PAGEREF _Toc100019912 \h </w:instrText>
            </w:r>
            <w:r>
              <w:rPr>
                <w:noProof/>
                <w:webHidden/>
              </w:rPr>
            </w:r>
            <w:r>
              <w:rPr>
                <w:noProof/>
                <w:webHidden/>
              </w:rPr>
              <w:fldChar w:fldCharType="separate"/>
            </w:r>
            <w:r>
              <w:rPr>
                <w:noProof/>
                <w:webHidden/>
              </w:rPr>
              <w:t>31</w:t>
            </w:r>
            <w:r>
              <w:rPr>
                <w:noProof/>
                <w:webHidden/>
              </w:rPr>
              <w:fldChar w:fldCharType="end"/>
            </w:r>
          </w:hyperlink>
        </w:p>
        <w:p w14:paraId="773F1149" w14:textId="0373FAFE" w:rsidR="00CA4411" w:rsidRDefault="00CA4411">
          <w:pPr>
            <w:pStyle w:val="TOC2"/>
            <w:tabs>
              <w:tab w:val="right" w:leader="dot" w:pos="9737"/>
            </w:tabs>
            <w:rPr>
              <w:rFonts w:eastAsiaTheme="minorEastAsia"/>
              <w:noProof/>
              <w:color w:val="auto"/>
              <w:lang w:val="en-GB" w:eastAsia="en-GB"/>
            </w:rPr>
          </w:pPr>
          <w:hyperlink w:anchor="_Toc100019913" w:history="1">
            <w:r w:rsidRPr="001E0F11">
              <w:rPr>
                <w:rStyle w:val="Hyperlink"/>
                <w:noProof/>
                <w:lang w:val="en-GB"/>
              </w:rPr>
              <w:t>Quasi-Experiments: Regression Discontinuity Design</w:t>
            </w:r>
            <w:r>
              <w:rPr>
                <w:noProof/>
                <w:webHidden/>
              </w:rPr>
              <w:tab/>
            </w:r>
            <w:r>
              <w:rPr>
                <w:noProof/>
                <w:webHidden/>
              </w:rPr>
              <w:fldChar w:fldCharType="begin"/>
            </w:r>
            <w:r>
              <w:rPr>
                <w:noProof/>
                <w:webHidden/>
              </w:rPr>
              <w:instrText xml:space="preserve"> PAGEREF _Toc100019913 \h </w:instrText>
            </w:r>
            <w:r>
              <w:rPr>
                <w:noProof/>
                <w:webHidden/>
              </w:rPr>
            </w:r>
            <w:r>
              <w:rPr>
                <w:noProof/>
                <w:webHidden/>
              </w:rPr>
              <w:fldChar w:fldCharType="separate"/>
            </w:r>
            <w:r>
              <w:rPr>
                <w:noProof/>
                <w:webHidden/>
              </w:rPr>
              <w:t>33</w:t>
            </w:r>
            <w:r>
              <w:rPr>
                <w:noProof/>
                <w:webHidden/>
              </w:rPr>
              <w:fldChar w:fldCharType="end"/>
            </w:r>
          </w:hyperlink>
        </w:p>
        <w:p w14:paraId="4987072B" w14:textId="1B53312D" w:rsidR="00CA4411" w:rsidRDefault="00CA4411">
          <w:pPr>
            <w:pStyle w:val="TOC2"/>
            <w:tabs>
              <w:tab w:val="right" w:leader="dot" w:pos="9737"/>
            </w:tabs>
            <w:rPr>
              <w:rFonts w:eastAsiaTheme="minorEastAsia"/>
              <w:noProof/>
              <w:color w:val="auto"/>
              <w:lang w:val="en-GB" w:eastAsia="en-GB"/>
            </w:rPr>
          </w:pPr>
          <w:hyperlink w:anchor="_Toc100019914" w:history="1">
            <w:r w:rsidRPr="001E0F11">
              <w:rPr>
                <w:rStyle w:val="Hyperlink"/>
                <w:noProof/>
                <w:lang w:val="en-GB"/>
              </w:rPr>
              <w:t>Modelling Count Data</w:t>
            </w:r>
            <w:r>
              <w:rPr>
                <w:noProof/>
                <w:webHidden/>
              </w:rPr>
              <w:tab/>
            </w:r>
            <w:r>
              <w:rPr>
                <w:noProof/>
                <w:webHidden/>
              </w:rPr>
              <w:fldChar w:fldCharType="begin"/>
            </w:r>
            <w:r>
              <w:rPr>
                <w:noProof/>
                <w:webHidden/>
              </w:rPr>
              <w:instrText xml:space="preserve"> PAGEREF _Toc100019914 \h </w:instrText>
            </w:r>
            <w:r>
              <w:rPr>
                <w:noProof/>
                <w:webHidden/>
              </w:rPr>
            </w:r>
            <w:r>
              <w:rPr>
                <w:noProof/>
                <w:webHidden/>
              </w:rPr>
              <w:fldChar w:fldCharType="separate"/>
            </w:r>
            <w:r>
              <w:rPr>
                <w:noProof/>
                <w:webHidden/>
              </w:rPr>
              <w:t>34</w:t>
            </w:r>
            <w:r>
              <w:rPr>
                <w:noProof/>
                <w:webHidden/>
              </w:rPr>
              <w:fldChar w:fldCharType="end"/>
            </w:r>
          </w:hyperlink>
        </w:p>
        <w:p w14:paraId="5C2ADAF4" w14:textId="77BB59CF" w:rsidR="00CA4411" w:rsidRDefault="00CA4411">
          <w:pPr>
            <w:pStyle w:val="TOC2"/>
            <w:tabs>
              <w:tab w:val="right" w:leader="dot" w:pos="9737"/>
            </w:tabs>
            <w:rPr>
              <w:rFonts w:eastAsiaTheme="minorEastAsia"/>
              <w:noProof/>
              <w:color w:val="auto"/>
              <w:lang w:val="en-GB" w:eastAsia="en-GB"/>
            </w:rPr>
          </w:pPr>
          <w:hyperlink w:anchor="_Toc100019915" w:history="1">
            <w:r w:rsidRPr="001E0F11">
              <w:rPr>
                <w:rStyle w:val="Hyperlink"/>
                <w:noProof/>
                <w:lang w:val="en-GB" w:eastAsia="en-GB"/>
              </w:rPr>
              <w:t>Missing Data and Multiple Imputation</w:t>
            </w:r>
            <w:r>
              <w:rPr>
                <w:noProof/>
                <w:webHidden/>
              </w:rPr>
              <w:tab/>
            </w:r>
            <w:r>
              <w:rPr>
                <w:noProof/>
                <w:webHidden/>
              </w:rPr>
              <w:fldChar w:fldCharType="begin"/>
            </w:r>
            <w:r>
              <w:rPr>
                <w:noProof/>
                <w:webHidden/>
              </w:rPr>
              <w:instrText xml:space="preserve"> PAGEREF _Toc100019915 \h </w:instrText>
            </w:r>
            <w:r>
              <w:rPr>
                <w:noProof/>
                <w:webHidden/>
              </w:rPr>
            </w:r>
            <w:r>
              <w:rPr>
                <w:noProof/>
                <w:webHidden/>
              </w:rPr>
              <w:fldChar w:fldCharType="separate"/>
            </w:r>
            <w:r>
              <w:rPr>
                <w:noProof/>
                <w:webHidden/>
              </w:rPr>
              <w:t>63</w:t>
            </w:r>
            <w:r>
              <w:rPr>
                <w:noProof/>
                <w:webHidden/>
              </w:rPr>
              <w:fldChar w:fldCharType="end"/>
            </w:r>
          </w:hyperlink>
        </w:p>
        <w:p w14:paraId="731EB6C7" w14:textId="1B782D75" w:rsidR="00CA4411" w:rsidRDefault="00CA4411">
          <w:pPr>
            <w:pStyle w:val="TOC2"/>
            <w:tabs>
              <w:tab w:val="right" w:leader="dot" w:pos="9737"/>
            </w:tabs>
            <w:rPr>
              <w:rFonts w:eastAsiaTheme="minorEastAsia"/>
              <w:noProof/>
              <w:color w:val="auto"/>
              <w:lang w:val="en-GB" w:eastAsia="en-GB"/>
            </w:rPr>
          </w:pPr>
          <w:hyperlink w:anchor="_Toc100019916" w:history="1">
            <w:r w:rsidRPr="001E0F11">
              <w:rPr>
                <w:rStyle w:val="Hyperlink"/>
                <w:noProof/>
                <w:lang w:val="en-GB"/>
              </w:rPr>
              <w:t>Generalised Estimating Equations (GEEs)</w:t>
            </w:r>
            <w:r>
              <w:rPr>
                <w:noProof/>
                <w:webHidden/>
              </w:rPr>
              <w:tab/>
            </w:r>
            <w:r>
              <w:rPr>
                <w:noProof/>
                <w:webHidden/>
              </w:rPr>
              <w:fldChar w:fldCharType="begin"/>
            </w:r>
            <w:r>
              <w:rPr>
                <w:noProof/>
                <w:webHidden/>
              </w:rPr>
              <w:instrText xml:space="preserve"> PAGEREF _Toc100019916 \h </w:instrText>
            </w:r>
            <w:r>
              <w:rPr>
                <w:noProof/>
                <w:webHidden/>
              </w:rPr>
            </w:r>
            <w:r>
              <w:rPr>
                <w:noProof/>
                <w:webHidden/>
              </w:rPr>
              <w:fldChar w:fldCharType="separate"/>
            </w:r>
            <w:r>
              <w:rPr>
                <w:noProof/>
                <w:webHidden/>
              </w:rPr>
              <w:t>68</w:t>
            </w:r>
            <w:r>
              <w:rPr>
                <w:noProof/>
                <w:webHidden/>
              </w:rPr>
              <w:fldChar w:fldCharType="end"/>
            </w:r>
          </w:hyperlink>
        </w:p>
        <w:p w14:paraId="7C56DEF5" w14:textId="2AD24A7F" w:rsidR="00CA4411" w:rsidRDefault="00CA4411">
          <w:pPr>
            <w:pStyle w:val="TOC2"/>
            <w:tabs>
              <w:tab w:val="right" w:leader="dot" w:pos="9737"/>
            </w:tabs>
            <w:rPr>
              <w:rFonts w:eastAsiaTheme="minorEastAsia"/>
              <w:noProof/>
              <w:color w:val="auto"/>
              <w:lang w:val="en-GB" w:eastAsia="en-GB"/>
            </w:rPr>
          </w:pPr>
          <w:hyperlink w:anchor="_Toc100019917" w:history="1">
            <w:r w:rsidRPr="001E0F11">
              <w:rPr>
                <w:rStyle w:val="Hyperlink"/>
                <w:noProof/>
              </w:rPr>
              <w:t>References</w:t>
            </w:r>
            <w:r>
              <w:rPr>
                <w:noProof/>
                <w:webHidden/>
              </w:rPr>
              <w:tab/>
            </w:r>
            <w:r>
              <w:rPr>
                <w:noProof/>
                <w:webHidden/>
              </w:rPr>
              <w:fldChar w:fldCharType="begin"/>
            </w:r>
            <w:r>
              <w:rPr>
                <w:noProof/>
                <w:webHidden/>
              </w:rPr>
              <w:instrText xml:space="preserve"> PAGEREF _Toc100019917 \h </w:instrText>
            </w:r>
            <w:r>
              <w:rPr>
                <w:noProof/>
                <w:webHidden/>
              </w:rPr>
            </w:r>
            <w:r>
              <w:rPr>
                <w:noProof/>
                <w:webHidden/>
              </w:rPr>
              <w:fldChar w:fldCharType="separate"/>
            </w:r>
            <w:r>
              <w:rPr>
                <w:noProof/>
                <w:webHidden/>
              </w:rPr>
              <w:t>75</w:t>
            </w:r>
            <w:r>
              <w:rPr>
                <w:noProof/>
                <w:webHidden/>
              </w:rPr>
              <w:fldChar w:fldCharType="end"/>
            </w:r>
          </w:hyperlink>
        </w:p>
        <w:p w14:paraId="163715F3" w14:textId="2BB46826" w:rsidR="00162D7B" w:rsidRDefault="00162D7B">
          <w:r>
            <w:rPr>
              <w:b/>
              <w:bCs/>
              <w:noProof/>
            </w:rPr>
            <w:fldChar w:fldCharType="end"/>
          </w:r>
        </w:p>
      </w:sdtContent>
    </w:sdt>
    <w:p w14:paraId="1DB9998A" w14:textId="77777777" w:rsidR="00162D7B" w:rsidRPr="00162D7B" w:rsidRDefault="00162D7B" w:rsidP="00162D7B">
      <w:pPr>
        <w:rPr>
          <w:lang w:val="en-GB"/>
        </w:rPr>
      </w:pPr>
    </w:p>
    <w:p w14:paraId="21CFFF02" w14:textId="4934014A" w:rsidR="00524387" w:rsidRPr="000B3F0C" w:rsidRDefault="007D71D9" w:rsidP="009420FB">
      <w:pPr>
        <w:pStyle w:val="Heading2"/>
        <w:rPr>
          <w:lang w:val="en-GB"/>
        </w:rPr>
      </w:pPr>
      <w:bookmarkStart w:id="1" w:name="_Toc100019907"/>
      <w:r w:rsidRPr="000B3F0C">
        <w:rPr>
          <w:lang w:val="en-GB"/>
        </w:rPr>
        <w:lastRenderedPageBreak/>
        <w:t xml:space="preserve">Confounding, </w:t>
      </w:r>
      <w:r w:rsidR="009420FB" w:rsidRPr="000B3F0C">
        <w:rPr>
          <w:lang w:val="en-GB"/>
        </w:rPr>
        <w:t>Mediation</w:t>
      </w:r>
      <w:r w:rsidRPr="000B3F0C">
        <w:rPr>
          <w:lang w:val="en-GB"/>
        </w:rPr>
        <w:t>, and Moderation</w:t>
      </w:r>
      <w:bookmarkEnd w:id="1"/>
    </w:p>
    <w:p w14:paraId="36ADFB39" w14:textId="76868FC5" w:rsidR="009420FB" w:rsidRPr="000B3F0C" w:rsidRDefault="009420FB" w:rsidP="009420FB">
      <w:pPr>
        <w:pStyle w:val="Heading7"/>
        <w:rPr>
          <w:lang w:val="en-GB"/>
        </w:rPr>
      </w:pPr>
      <w:r w:rsidRPr="000B3F0C">
        <w:rPr>
          <w:lang w:val="en-GB"/>
        </w:rPr>
        <w:t>Confounding</w:t>
      </w:r>
    </w:p>
    <w:p w14:paraId="4376AD05" w14:textId="635E60A1" w:rsidR="00524387" w:rsidRPr="000B3F0C" w:rsidRDefault="009420FB">
      <w:pPr>
        <w:rPr>
          <w:lang w:val="en-GB"/>
        </w:rPr>
      </w:pPr>
      <w:r w:rsidRPr="000B3F0C">
        <w:rPr>
          <w:lang w:val="en-GB"/>
        </w:rPr>
        <w:t xml:space="preserve">A key strength of multiple regression analysis is that it allows us to examine potential confounders (exclusionary) or mediators (inclusionary) of the association we are looking at. By always starting with a simple bivariate model (or null model) mediators and confounders can then be added to the model. Then if we compare the slopes of each subsequent model as well as its R-squared we can begin to assess the utility of the models. </w:t>
      </w:r>
    </w:p>
    <w:p w14:paraId="198C3704" w14:textId="53A1F763" w:rsidR="009420FB" w:rsidRPr="000B3F0C" w:rsidRDefault="009420FB">
      <w:pPr>
        <w:rPr>
          <w:lang w:val="en-GB"/>
        </w:rPr>
      </w:pPr>
      <w:r w:rsidRPr="000B3F0C">
        <w:rPr>
          <w:lang w:val="en-GB"/>
        </w:rPr>
        <w:t xml:space="preserve">By controlling for a confounding variable (like </w:t>
      </w:r>
      <w:r w:rsidR="00CA4411" w:rsidRPr="000B3F0C">
        <w:rPr>
          <w:lang w:val="en-GB"/>
        </w:rPr>
        <w:t>neighbourhood</w:t>
      </w:r>
      <w:r w:rsidRPr="000B3F0C">
        <w:rPr>
          <w:lang w:val="en-GB"/>
        </w:rPr>
        <w:t xml:space="preserve"> poverty when looking at foreclosure rate and suicide) we can assess an alternative hypothesis that even when controlling for a confounding variable the association between Y and X1 will still persist. </w:t>
      </w:r>
    </w:p>
    <w:p w14:paraId="3C4FC8F9" w14:textId="52B420E2" w:rsidR="009420FB" w:rsidRPr="000B3F0C" w:rsidRDefault="009420FB" w:rsidP="009420FB">
      <w:pPr>
        <w:pStyle w:val="Heading7"/>
        <w:rPr>
          <w:lang w:val="en-GB"/>
        </w:rPr>
      </w:pPr>
      <w:r w:rsidRPr="000B3F0C">
        <w:rPr>
          <w:lang w:val="en-GB"/>
        </w:rPr>
        <w:t>Suppression (Negative Confounding)</w:t>
      </w:r>
    </w:p>
    <w:p w14:paraId="7AE8162D" w14:textId="030BF6AD" w:rsidR="00524387" w:rsidRPr="000B3F0C" w:rsidRDefault="009420FB" w:rsidP="009420FB">
      <w:pPr>
        <w:rPr>
          <w:lang w:val="en-GB"/>
        </w:rPr>
      </w:pPr>
      <w:r w:rsidRPr="000B3F0C">
        <w:rPr>
          <w:lang w:val="en-GB"/>
        </w:rPr>
        <w:t xml:space="preserve">When our </w:t>
      </w:r>
      <w:r w:rsidR="007D71D9" w:rsidRPr="000B3F0C">
        <w:rPr>
          <w:lang w:val="en-GB"/>
        </w:rPr>
        <w:t xml:space="preserve">primary </w:t>
      </w:r>
      <w:r w:rsidRPr="000B3F0C">
        <w:rPr>
          <w:lang w:val="en-GB"/>
        </w:rPr>
        <w:t xml:space="preserve">association </w:t>
      </w:r>
      <w:r w:rsidR="007D71D9" w:rsidRPr="000B3F0C">
        <w:rPr>
          <w:lang w:val="en-GB"/>
        </w:rPr>
        <w:t xml:space="preserve">turns out to be larger if we controlled for a cofounding factor that is known to be a negative confounding scenario- also known as suppression. In this scenario the confounder actually provides support for your theory. </w:t>
      </w:r>
    </w:p>
    <w:p w14:paraId="7D02F7CB" w14:textId="17147C9A" w:rsidR="007D71D9" w:rsidRPr="000B3F0C" w:rsidRDefault="007D71D9" w:rsidP="007D71D9">
      <w:pPr>
        <w:pStyle w:val="Heading7"/>
        <w:rPr>
          <w:lang w:val="en-GB"/>
        </w:rPr>
      </w:pPr>
      <w:r w:rsidRPr="000B3F0C">
        <w:rPr>
          <w:lang w:val="en-GB"/>
        </w:rPr>
        <w:t>Mediation</w:t>
      </w:r>
    </w:p>
    <w:p w14:paraId="07FCDB5E" w14:textId="38F898D6" w:rsidR="007D71D9" w:rsidRPr="000B3F0C" w:rsidRDefault="007D71D9" w:rsidP="007D71D9">
      <w:pPr>
        <w:rPr>
          <w:lang w:val="en-GB"/>
        </w:rPr>
      </w:pPr>
      <w:r w:rsidRPr="000B3F0C">
        <w:rPr>
          <w:lang w:val="en-GB"/>
        </w:rPr>
        <w:t xml:space="preserve">Mediation or a mediating variable explains the relationship of a dependent variable and independent variable. </w:t>
      </w:r>
    </w:p>
    <w:p w14:paraId="340C1126" w14:textId="09A9E7BA" w:rsidR="007D71D9" w:rsidRPr="000B3F0C" w:rsidRDefault="007D71D9" w:rsidP="007D71D9">
      <w:pPr>
        <w:pStyle w:val="Heading7"/>
        <w:rPr>
          <w:lang w:val="en-GB"/>
        </w:rPr>
      </w:pPr>
      <w:r w:rsidRPr="000B3F0C">
        <w:rPr>
          <w:lang w:val="en-GB"/>
        </w:rPr>
        <w:t xml:space="preserve">Mediation vs Confounding  </w:t>
      </w:r>
    </w:p>
    <w:p w14:paraId="562B86BD" w14:textId="43AACE05" w:rsidR="007D71D9" w:rsidRPr="000B3F0C" w:rsidRDefault="007D71D9" w:rsidP="007D71D9">
      <w:pPr>
        <w:rPr>
          <w:lang w:val="en-GB"/>
        </w:rPr>
      </w:pPr>
      <w:r w:rsidRPr="000B3F0C">
        <w:rPr>
          <w:lang w:val="en-GB"/>
        </w:rPr>
        <w:t xml:space="preserve">Statistically speaking mediation and confounding look exactly the same- the distinction instead comes from a theoretical role in your focal association and time ordering. Diagrammatically speaking mediation and confounding look very different: </w:t>
      </w:r>
    </w:p>
    <w:p w14:paraId="0AAE5C1A" w14:textId="54BD7F07" w:rsidR="007D71D9" w:rsidRPr="000B3F0C" w:rsidRDefault="007D71D9" w:rsidP="007D71D9">
      <w:pPr>
        <w:rPr>
          <w:rFonts w:ascii="Calibri" w:hAnsi="Calibri" w:cs="Calibri"/>
          <w:lang w:val="en-GB"/>
        </w:rPr>
      </w:pPr>
      <w:r w:rsidRPr="000B3F0C">
        <w:rPr>
          <w:rFonts w:ascii="Calibri" w:hAnsi="Calibri" w:cs="Calibri"/>
          <w:lang w:val="en-GB"/>
        </w:rPr>
        <w:fldChar w:fldCharType="begin"/>
      </w:r>
      <w:r w:rsidR="000B3E26">
        <w:rPr>
          <w:rFonts w:ascii="Calibri" w:hAnsi="Calibri" w:cs="Calibri"/>
          <w:lang w:val="en-GB"/>
        </w:rPr>
        <w:instrText xml:space="preserve"> INCLUDEPICTURE "C:\\var\\folders\\7p\\_msts77j4gjc9c2mk13rwp480000gn\\T\\com.microsoft.Word\\WebArchiveCopyPasteTempFiles\\cid080D6E50-DAC6-C64C-ADAF-E9232E630449.png" \* MERGEFORMAT </w:instrText>
      </w:r>
      <w:r w:rsidRPr="000B3F0C">
        <w:rPr>
          <w:rFonts w:ascii="Calibri" w:hAnsi="Calibri" w:cs="Calibri"/>
          <w:lang w:val="en-GB"/>
        </w:rPr>
        <w:fldChar w:fldCharType="separate"/>
      </w:r>
      <w:r w:rsidRPr="000B3F0C">
        <w:rPr>
          <w:rFonts w:ascii="Calibri" w:hAnsi="Calibri" w:cs="Calibri"/>
          <w:noProof/>
          <w:lang w:val="en-GB"/>
        </w:rPr>
        <w:drawing>
          <wp:inline distT="0" distB="0" distL="0" distR="0" wp14:anchorId="5AB721A0" wp14:editId="6DB4D65D">
            <wp:extent cx="6051478" cy="1925127"/>
            <wp:effectExtent l="0" t="0" r="0" b="5715"/>
            <wp:docPr id="1" name="Picture 1" descr="Mediation &#10;x &#10;z &#10;Spuriousness / Confounding &#10;z &#10;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ation &#10;x &#10;z &#10;Spuriousness / Confounding &#10;z &#10;x "/>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2217"/>
                    <a:stretch/>
                  </pic:blipFill>
                  <pic:spPr bwMode="auto">
                    <a:xfrm>
                      <a:off x="0" y="0"/>
                      <a:ext cx="6052085" cy="1925320"/>
                    </a:xfrm>
                    <a:prstGeom prst="rect">
                      <a:avLst/>
                    </a:prstGeom>
                    <a:noFill/>
                    <a:ln>
                      <a:noFill/>
                    </a:ln>
                    <a:extLst>
                      <a:ext uri="{53640926-AAD7-44D8-BBD7-CCE9431645EC}">
                        <a14:shadowObscured xmlns:a14="http://schemas.microsoft.com/office/drawing/2010/main"/>
                      </a:ext>
                    </a:extLst>
                  </pic:spPr>
                </pic:pic>
              </a:graphicData>
            </a:graphic>
          </wp:inline>
        </w:drawing>
      </w:r>
      <w:r w:rsidRPr="000B3F0C">
        <w:rPr>
          <w:rFonts w:ascii="Calibri" w:hAnsi="Calibri" w:cs="Calibri"/>
          <w:lang w:val="en-GB"/>
        </w:rPr>
        <w:fldChar w:fldCharType="end"/>
      </w:r>
    </w:p>
    <w:p w14:paraId="28F37928" w14:textId="0CA1E4A0" w:rsidR="007D71D9" w:rsidRPr="000B3F0C" w:rsidRDefault="007D71D9" w:rsidP="007D71D9">
      <w:pPr>
        <w:pStyle w:val="Heading7"/>
        <w:rPr>
          <w:lang w:val="en-GB"/>
        </w:rPr>
      </w:pPr>
      <w:r w:rsidRPr="000B3F0C">
        <w:rPr>
          <w:lang w:val="en-GB"/>
        </w:rPr>
        <w:lastRenderedPageBreak/>
        <w:t xml:space="preserve">Moderating (Interaction) Effects </w:t>
      </w:r>
    </w:p>
    <w:p w14:paraId="39CC7A8F" w14:textId="6F5696BE" w:rsidR="007D71D9" w:rsidRPr="000B3F0C" w:rsidRDefault="007D71D9" w:rsidP="007D71D9">
      <w:pPr>
        <w:rPr>
          <w:lang w:val="en-GB"/>
        </w:rPr>
      </w:pPr>
      <w:r w:rsidRPr="000B3F0C">
        <w:rPr>
          <w:lang w:val="en-GB"/>
        </w:rPr>
        <w:t xml:space="preserve">Moderating effects are also known as interaction effects. Interaction effects allow us to explore whether the association between a variable of interest and our dependent variable on a third variable. </w:t>
      </w:r>
      <w:r w:rsidR="000C3193" w:rsidRPr="000B3F0C">
        <w:rPr>
          <w:lang w:val="en-GB"/>
        </w:rPr>
        <w:tab/>
      </w:r>
    </w:p>
    <w:p w14:paraId="54EE6C92" w14:textId="4C5B3F5C" w:rsidR="000C3193" w:rsidRPr="000B3F0C" w:rsidRDefault="000C3193" w:rsidP="007D71D9">
      <w:pPr>
        <w:rPr>
          <w:lang w:val="en-GB"/>
        </w:rPr>
      </w:pPr>
      <w:r w:rsidRPr="000B3F0C">
        <w:rPr>
          <w:lang w:val="en-GB"/>
        </w:rPr>
        <w:t>The non-interactional model is expressed as:</w:t>
      </w:r>
    </w:p>
    <w:p w14:paraId="639A91F3" w14:textId="4456E2F4" w:rsidR="000C3193" w:rsidRPr="000B3F0C" w:rsidRDefault="000C3193" w:rsidP="007D71D9">
      <w:pPr>
        <w:rPr>
          <w:rFonts w:eastAsiaTheme="minorEastAsia"/>
          <w:lang w:val="en-GB"/>
        </w:rPr>
      </w:pPr>
      <m:oMathPara>
        <m:oMath>
          <m:r>
            <w:rPr>
              <w:rFonts w:ascii="Cambria Math" w:hAnsi="Cambria Math"/>
              <w:lang w:val="en-GB"/>
            </w:rPr>
            <m:t>Y=α+</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oMath>
      </m:oMathPara>
    </w:p>
    <w:p w14:paraId="21382E69" w14:textId="2C98876F" w:rsidR="000C3193" w:rsidRPr="000B3F0C" w:rsidRDefault="000C3193" w:rsidP="007D71D9">
      <w:pPr>
        <w:rPr>
          <w:rFonts w:eastAsiaTheme="minorEastAsia"/>
          <w:lang w:val="en-GB"/>
        </w:rPr>
      </w:pPr>
      <w:r w:rsidRPr="000B3F0C">
        <w:rPr>
          <w:rFonts w:eastAsiaTheme="minorEastAsia"/>
          <w:lang w:val="en-GB"/>
        </w:rPr>
        <w:t>Whereas the interaction model is expressed as:</w:t>
      </w:r>
    </w:p>
    <w:p w14:paraId="72908942" w14:textId="494F2D70" w:rsidR="000C3193" w:rsidRPr="00162D7B" w:rsidRDefault="000C3193" w:rsidP="007D71D9">
      <w:pPr>
        <w:rPr>
          <w:rFonts w:eastAsiaTheme="minorEastAsia"/>
          <w:lang w:val="en-GB"/>
        </w:rPr>
      </w:pPr>
      <m:oMathPara>
        <m:oMath>
          <m:r>
            <w:rPr>
              <w:rFonts w:ascii="Cambria Math" w:hAnsi="Cambria Math"/>
              <w:lang w:val="en-GB"/>
            </w:rPr>
            <m:t>Y=α+</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m:t>
          </m:r>
        </m:oMath>
      </m:oMathPara>
    </w:p>
    <w:p w14:paraId="34A7AD7E" w14:textId="4DF61421" w:rsidR="00524387" w:rsidRPr="000B3F0C" w:rsidRDefault="000C3193">
      <w:pPr>
        <w:pStyle w:val="Heading2"/>
        <w:rPr>
          <w:lang w:val="en-GB"/>
        </w:rPr>
      </w:pPr>
      <w:bookmarkStart w:id="2" w:name="_Toc100019908"/>
      <w:r w:rsidRPr="000B3F0C">
        <w:rPr>
          <w:lang w:val="en-GB"/>
        </w:rPr>
        <w:t>Regression Models for Categorical Dependent Variables: Logistic Regression, Odds Ratios, and Marginal Effects</w:t>
      </w:r>
      <w:bookmarkEnd w:id="2"/>
    </w:p>
    <w:p w14:paraId="781FC55B" w14:textId="5F583556" w:rsidR="00524387" w:rsidRPr="000B3F0C" w:rsidRDefault="000C3193" w:rsidP="000C3193">
      <w:pPr>
        <w:pStyle w:val="Heading7"/>
        <w:rPr>
          <w:lang w:val="en-GB"/>
        </w:rPr>
      </w:pPr>
      <w:r w:rsidRPr="000B3F0C">
        <w:rPr>
          <w:lang w:val="en-GB"/>
        </w:rPr>
        <w:t xml:space="preserve">Logistic Regression </w:t>
      </w:r>
    </w:p>
    <w:p w14:paraId="32F5E8C1" w14:textId="2180C154" w:rsidR="000C3193" w:rsidRPr="000B3F0C" w:rsidRDefault="000C3193" w:rsidP="0004623B">
      <w:pPr>
        <w:rPr>
          <w:lang w:val="en-GB"/>
        </w:rPr>
      </w:pPr>
      <w:r w:rsidRPr="000B3F0C">
        <w:rPr>
          <w:lang w:val="en-GB"/>
        </w:rPr>
        <w:t>Ordinary Least Squares regression assumes that there are linear assumptions, there is no hetero</w:t>
      </w:r>
      <w:r w:rsidR="009A2BEB" w:rsidRPr="000B3F0C">
        <w:rPr>
          <w:lang w:val="en-GB"/>
        </w:rPr>
        <w:t>scedasticity</w:t>
      </w:r>
      <w:r w:rsidRPr="000B3F0C">
        <w:rPr>
          <w:lang w:val="en-GB"/>
        </w:rPr>
        <w:t xml:space="preserve">, there are normally distributed errors, and there is an equal distance between response categories. Only continuous dependent variables can meet all of these assumptions. </w:t>
      </w:r>
    </w:p>
    <w:p w14:paraId="3A5D90EE" w14:textId="77777777" w:rsidR="000C3193" w:rsidRPr="000B3F0C" w:rsidRDefault="000C3193" w:rsidP="0004623B">
      <w:pPr>
        <w:rPr>
          <w:lang w:val="en-GB"/>
        </w:rPr>
      </w:pPr>
      <w:r w:rsidRPr="000B3F0C">
        <w:rPr>
          <w:lang w:val="en-GB"/>
        </w:rPr>
        <w:t xml:space="preserve">When wanting to model dependent variables that are not continuous in nature there are a number of possibilities: for binary categorical outcomes logistic regression is required, for ordinal outcomes ordinal logistic regression, and nominal outcomes with &gt;2 response categories multinominal regression is required. </w:t>
      </w:r>
    </w:p>
    <w:p w14:paraId="5602FDA1" w14:textId="18DE36A5" w:rsidR="000C3193" w:rsidRPr="000B3F0C" w:rsidRDefault="000C3193" w:rsidP="0004623B">
      <w:pPr>
        <w:rPr>
          <w:lang w:val="en-GB"/>
        </w:rPr>
      </w:pPr>
      <w:r w:rsidRPr="000B3F0C">
        <w:rPr>
          <w:lang w:val="en-GB"/>
        </w:rPr>
        <w:t xml:space="preserve">Within binary outcomes, logic dictates that the probability of experiencing a binary outcome is bounded between 0 and 1. </w:t>
      </w:r>
      <w:r w:rsidR="009A2BEB" w:rsidRPr="000B3F0C">
        <w:rPr>
          <w:lang w:val="en-GB"/>
        </w:rPr>
        <w:t xml:space="preserve">Any association therefore is non-linear and limited (bounded). The effect of X on Y depends upon your baseline risk of experiencing Y. This binary outcome violates OLS assumptions: namely normally distributed errors (Y only takes on two values) and homoscedasticity. </w:t>
      </w:r>
    </w:p>
    <w:p w14:paraId="1FE32665" w14:textId="3E587601" w:rsidR="009A2BEB" w:rsidRPr="000B3F0C" w:rsidRDefault="009A2BEB" w:rsidP="0004623B">
      <w:pPr>
        <w:rPr>
          <w:lang w:val="en-GB"/>
        </w:rPr>
      </w:pPr>
      <w:r w:rsidRPr="000B3F0C">
        <w:rPr>
          <w:lang w:val="en-GB"/>
        </w:rPr>
        <w:t>By presenting probabilities as odds it gets rid of the bounding problem. Taking the log odds allows us to model the association as non-linear log odds: ln(P/1-P). The logistic regression model is expressed as:</w:t>
      </w:r>
    </w:p>
    <w:p w14:paraId="62B3CAA5" w14:textId="12309538" w:rsidR="009A2BEB" w:rsidRPr="000B3F0C" w:rsidRDefault="009A2BEB" w:rsidP="000C3193">
      <w:pPr>
        <w:rPr>
          <w:rFonts w:eastAsiaTheme="minorEastAsia"/>
          <w:lang w:val="en-GB"/>
        </w:rPr>
      </w:pPr>
      <m:oMathPara>
        <m:oMath>
          <m:r>
            <w:rPr>
              <w:rFonts w:ascii="Cambria Math" w:hAnsi="Cambria Math"/>
              <w:lang w:val="en-GB"/>
            </w:rPr>
            <m:t>Log Odds</m:t>
          </m:r>
          <m:d>
            <m:dPr>
              <m:ctrlPr>
                <w:rPr>
                  <w:rFonts w:ascii="Cambria Math" w:hAnsi="Cambria Math"/>
                  <w:i/>
                  <w:lang w:val="en-GB"/>
                </w:rPr>
              </m:ctrlPr>
            </m:dPr>
            <m:e>
              <m:r>
                <w:rPr>
                  <w:rFonts w:ascii="Cambria Math" w:hAnsi="Cambria Math"/>
                  <w:lang w:val="en-GB"/>
                </w:rPr>
                <m:t>Y</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k</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k</m:t>
              </m:r>
            </m:sub>
          </m:sSub>
        </m:oMath>
      </m:oMathPara>
    </w:p>
    <w:p w14:paraId="442DE7C6" w14:textId="327A8C29" w:rsidR="009A2BEB" w:rsidRPr="000B3F0C" w:rsidRDefault="009A2BEB" w:rsidP="009A2BEB">
      <w:pPr>
        <w:pStyle w:val="Heading8"/>
        <w:rPr>
          <w:lang w:val="en-GB"/>
        </w:rPr>
      </w:pPr>
      <w:r w:rsidRPr="000B3F0C">
        <w:rPr>
          <w:lang w:val="en-GB"/>
        </w:rPr>
        <w:lastRenderedPageBreak/>
        <w:t>The Logistic Curve</w:t>
      </w:r>
    </w:p>
    <w:p w14:paraId="225FC109" w14:textId="7710BF42" w:rsidR="009A2BEB" w:rsidRPr="000B3F0C" w:rsidRDefault="009A2BEB" w:rsidP="0004623B">
      <w:pPr>
        <w:rPr>
          <w:lang w:val="en-GB"/>
        </w:rPr>
      </w:pPr>
      <w:r w:rsidRPr="000B3F0C">
        <w:rPr>
          <w:lang w:val="en-GB"/>
        </w:rPr>
        <w:t xml:space="preserve">Although log odds are bounded to 0-1, they have an </w:t>
      </w:r>
      <w:r w:rsidR="0004623B" w:rsidRPr="000B3F0C">
        <w:rPr>
          <w:lang w:val="en-GB"/>
        </w:rPr>
        <w:t>infinite</w:t>
      </w:r>
      <w:r w:rsidRPr="000B3F0C">
        <w:rPr>
          <w:lang w:val="en-GB"/>
        </w:rPr>
        <w:t xml:space="preserve"> range. Log odds follow an S-shaped curve. At the extremes, changes in log odds produce very little change in probabilities. In the middle, changes in the </w:t>
      </w:r>
      <w:proofErr w:type="spellStart"/>
      <w:r w:rsidRPr="000B3F0C">
        <w:rPr>
          <w:lang w:val="en-GB"/>
        </w:rPr>
        <w:t>log</w:t>
      </w:r>
      <w:proofErr w:type="spellEnd"/>
      <w:r w:rsidRPr="000B3F0C">
        <w:rPr>
          <w:lang w:val="en-GB"/>
        </w:rPr>
        <w:t xml:space="preserve"> odds can produce large changes in probabilities. Linear changes in the </w:t>
      </w:r>
      <w:proofErr w:type="spellStart"/>
      <w:r w:rsidRPr="000B3F0C">
        <w:rPr>
          <w:lang w:val="en-GB"/>
        </w:rPr>
        <w:t>log</w:t>
      </w:r>
      <w:proofErr w:type="spellEnd"/>
      <w:r w:rsidRPr="000B3F0C">
        <w:rPr>
          <w:lang w:val="en-GB"/>
        </w:rPr>
        <w:t xml:space="preserve"> odds thus produce non-linear changes in probabilities. Another thing to note is that there are floor and ceiling effects- if things are very good it is very hard for them to get much better and vice versa. The logistic curve can be compared to the Linear Probability (OLS model) below:</w:t>
      </w:r>
    </w:p>
    <w:p w14:paraId="4DA62B0E" w14:textId="6DF6E0EA" w:rsidR="009A2BEB" w:rsidRPr="000B3F0C" w:rsidRDefault="009A2BEB" w:rsidP="009A2BEB">
      <w:pPr>
        <w:jc w:val="center"/>
        <w:rPr>
          <w:rFonts w:ascii="Calibri" w:hAnsi="Calibri" w:cs="Calibri"/>
          <w:lang w:val="en-GB"/>
        </w:rPr>
      </w:pPr>
      <w:r w:rsidRPr="000B3F0C">
        <w:rPr>
          <w:rFonts w:ascii="Calibri" w:hAnsi="Calibri" w:cs="Calibri"/>
          <w:lang w:val="en-GB"/>
        </w:rPr>
        <w:fldChar w:fldCharType="begin"/>
      </w:r>
      <w:r w:rsidR="000B3E26">
        <w:rPr>
          <w:rFonts w:ascii="Calibri" w:hAnsi="Calibri" w:cs="Calibri"/>
          <w:lang w:val="en-GB"/>
        </w:rPr>
        <w:instrText xml:space="preserve"> INCLUDEPICTURE "C:\\var\\folders\\7p\\_msts77j4gjc9c2mk13rwp480000gn\\T\\com.microsoft.Word\\WebArchiveCopyPasteTempFiles\\cid43CDCCF5-6D41-2A4D-B59B-A1E8B0967402.png" \* MERGEFORMAT </w:instrText>
      </w:r>
      <w:r w:rsidRPr="000B3F0C">
        <w:rPr>
          <w:rFonts w:ascii="Calibri" w:hAnsi="Calibri" w:cs="Calibri"/>
          <w:lang w:val="en-GB"/>
        </w:rPr>
        <w:fldChar w:fldCharType="separate"/>
      </w:r>
      <w:r w:rsidRPr="000B3F0C">
        <w:rPr>
          <w:rFonts w:ascii="Calibri" w:hAnsi="Calibri" w:cs="Calibri"/>
          <w:noProof/>
          <w:lang w:val="en-GB"/>
        </w:rPr>
        <w:drawing>
          <wp:inline distT="0" distB="0" distL="0" distR="0" wp14:anchorId="1004C3D5" wp14:editId="641535C8">
            <wp:extent cx="3949579" cy="3464543"/>
            <wp:effectExtent l="0" t="0" r="635" b="3175"/>
            <wp:docPr id="2" name="Picture 2" descr="Comparing the LP and Logit Models &#10;P(ylx) = &#10;ß0+ß1X &#10;ß0+ß1X &#10;Logistic Regression Model &#10;x &#10;Linear Probability Mod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ing the LP and Logit Models &#10;P(ylx) = &#10;ß0+ß1X &#10;ß0+ß1X &#10;Logistic Regression Model &#10;x &#10;Linear Probability Model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5781" cy="3478756"/>
                    </a:xfrm>
                    <a:prstGeom prst="rect">
                      <a:avLst/>
                    </a:prstGeom>
                    <a:noFill/>
                    <a:ln>
                      <a:noFill/>
                    </a:ln>
                  </pic:spPr>
                </pic:pic>
              </a:graphicData>
            </a:graphic>
          </wp:inline>
        </w:drawing>
      </w:r>
      <w:r w:rsidRPr="000B3F0C">
        <w:rPr>
          <w:rFonts w:ascii="Calibri" w:hAnsi="Calibri" w:cs="Calibri"/>
          <w:lang w:val="en-GB"/>
        </w:rPr>
        <w:fldChar w:fldCharType="end"/>
      </w:r>
    </w:p>
    <w:p w14:paraId="085D6A7F" w14:textId="60C8D2A6" w:rsidR="009A2BEB" w:rsidRPr="000B3F0C" w:rsidRDefault="006E38F7" w:rsidP="006E38F7">
      <w:pPr>
        <w:pStyle w:val="Heading7"/>
        <w:rPr>
          <w:lang w:val="en-GB"/>
        </w:rPr>
      </w:pPr>
      <w:r w:rsidRPr="000B3F0C">
        <w:rPr>
          <w:lang w:val="en-GB"/>
        </w:rPr>
        <w:t>Odds Ratio</w:t>
      </w:r>
    </w:p>
    <w:p w14:paraId="6AF34054" w14:textId="1DB3A890" w:rsidR="009A2BEB" w:rsidRPr="000B3F0C" w:rsidRDefault="00943FE4" w:rsidP="0004623B">
      <w:pPr>
        <w:rPr>
          <w:lang w:val="en-GB"/>
        </w:rPr>
      </w:pPr>
      <w:r w:rsidRPr="000B3F0C">
        <w:rPr>
          <w:lang w:val="en-GB"/>
        </w:rPr>
        <w:t xml:space="preserve">The dependent variable is expressed in terms of log(odds) of Y occurring. This changes the interpretation of the coefficients: the change in log(odds) of Y occurring is associated with a </w:t>
      </w:r>
      <w:r w:rsidR="0004623B" w:rsidRPr="000B3F0C">
        <w:rPr>
          <w:lang w:val="en-GB"/>
        </w:rPr>
        <w:t xml:space="preserve">one </w:t>
      </w:r>
      <w:r w:rsidRPr="000B3F0C">
        <w:rPr>
          <w:lang w:val="en-GB"/>
        </w:rPr>
        <w:t>unit change in the predictor. Most papers thus tran</w:t>
      </w:r>
      <w:r w:rsidR="0004623B" w:rsidRPr="000B3F0C">
        <w:rPr>
          <w:lang w:val="en-GB"/>
        </w:rPr>
        <w:t>s</w:t>
      </w:r>
      <w:r w:rsidRPr="000B3F0C">
        <w:rPr>
          <w:lang w:val="en-GB"/>
        </w:rPr>
        <w:t>form log(odds) into either odds ratios or marginal effects. The logit model can be expressed as:</w:t>
      </w:r>
    </w:p>
    <w:p w14:paraId="3F31E172" w14:textId="51EC980B" w:rsidR="00943FE4" w:rsidRPr="000B3F0C" w:rsidRDefault="00943FE4" w:rsidP="009A2BEB">
      <w:pPr>
        <w:rPr>
          <w:rFonts w:eastAsiaTheme="minorEastAsia"/>
          <w:lang w:val="en-GB"/>
        </w:rPr>
      </w:pPr>
      <m:oMathPara>
        <m:oMath>
          <m:r>
            <w:rPr>
              <w:rFonts w:ascii="Cambria Math" w:hAnsi="Cambria Math"/>
              <w:lang w:val="en-GB"/>
            </w:rPr>
            <m:t>l=</m:t>
          </m:r>
          <m:sSub>
            <m:sSubPr>
              <m:ctrlPr>
                <w:rPr>
                  <w:rFonts w:ascii="Cambria Math" w:hAnsi="Cambria Math"/>
                  <w:i/>
                  <w:lang w:val="en-GB"/>
                </w:rPr>
              </m:ctrlPr>
            </m:sSubPr>
            <m:e>
              <m:r>
                <w:rPr>
                  <w:rFonts w:ascii="Cambria Math" w:hAnsi="Cambria Math"/>
                  <w:lang w:val="en-GB"/>
                </w:rPr>
                <m:t>log</m:t>
              </m:r>
            </m:e>
            <m:sub>
              <m:r>
                <w:rPr>
                  <w:rFonts w:ascii="Cambria Math" w:hAnsi="Cambria Math"/>
                  <w:lang w:val="en-GB"/>
                </w:rPr>
                <m:t>b</m:t>
              </m:r>
            </m:sub>
          </m:sSub>
          <m:f>
            <m:fPr>
              <m:ctrlPr>
                <w:rPr>
                  <w:rFonts w:ascii="Cambria Math" w:hAnsi="Cambria Math"/>
                  <w:i/>
                  <w:lang w:val="en-GB"/>
                </w:rPr>
              </m:ctrlPr>
            </m:fPr>
            <m:num>
              <m:r>
                <w:rPr>
                  <w:rFonts w:ascii="Cambria Math" w:hAnsi="Cambria Math"/>
                  <w:lang w:val="en-GB"/>
                </w:rPr>
                <m:t>p</m:t>
              </m:r>
            </m:num>
            <m:den>
              <m:r>
                <w:rPr>
                  <w:rFonts w:ascii="Cambria Math" w:hAnsi="Cambria Math"/>
                  <w:lang w:val="en-GB"/>
                </w:rPr>
                <m:t>1-p</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oMath>
      </m:oMathPara>
    </w:p>
    <w:p w14:paraId="7C91C4DF" w14:textId="1712E990" w:rsidR="006E38F7" w:rsidRPr="000B3F0C" w:rsidRDefault="006E38F7" w:rsidP="0004623B">
      <w:pPr>
        <w:rPr>
          <w:lang w:val="en-GB"/>
        </w:rPr>
      </w:pPr>
      <w:r w:rsidRPr="000B3F0C">
        <w:rPr>
          <w:lang w:val="en-GB"/>
        </w:rPr>
        <w:t>We can recover the odds and use the odds ratio by exponentiating the log(odds):</w:t>
      </w:r>
    </w:p>
    <w:p w14:paraId="4B96FE53" w14:textId="31395295" w:rsidR="006E38F7" w:rsidRPr="000B3F0C" w:rsidRDefault="00803045" w:rsidP="009A2BEB">
      <w:pPr>
        <w:rPr>
          <w:rFonts w:eastAsiaTheme="minorEastAsia"/>
          <w:lang w:val="en-GB"/>
        </w:rPr>
      </w:pPr>
      <m:oMathPara>
        <m:oMath>
          <m:f>
            <m:fPr>
              <m:ctrlPr>
                <w:rPr>
                  <w:rFonts w:ascii="Cambria Math" w:eastAsiaTheme="minorEastAsia" w:hAnsi="Cambria Math"/>
                  <w:i/>
                  <w:lang w:val="en-GB"/>
                </w:rPr>
              </m:ctrlPr>
            </m:fPr>
            <m:num>
              <m:r>
                <w:rPr>
                  <w:rFonts w:ascii="Cambria Math" w:eastAsiaTheme="minorEastAsia" w:hAnsi="Cambria Math"/>
                  <w:lang w:val="en-GB"/>
                </w:rPr>
                <m:t>p</m:t>
              </m:r>
            </m:num>
            <m:den>
              <m:r>
                <w:rPr>
                  <w:rFonts w:ascii="Cambria Math" w:eastAsiaTheme="minorEastAsia" w:hAnsi="Cambria Math"/>
                  <w:lang w:val="en-GB"/>
                </w:rPr>
                <m:t>1-p</m:t>
              </m:r>
            </m:den>
          </m:f>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b</m:t>
              </m:r>
            </m:e>
            <m:sup>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0</m:t>
                      </m:r>
                    </m:sub>
                  </m:sSub>
                  <m:r>
                    <w:rPr>
                      <w:rFonts w:ascii="Cambria Math" w:hAnsi="Cambria Math"/>
                      <w:lang w:val="en-GB"/>
                    </w:rPr>
                    <m:t>+β</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sup>
          </m:sSup>
        </m:oMath>
      </m:oMathPara>
    </w:p>
    <w:p w14:paraId="7F21E96E" w14:textId="4FF9D756" w:rsidR="006E38F7" w:rsidRPr="000B3F0C" w:rsidRDefault="006E38F7" w:rsidP="0004623B">
      <w:pPr>
        <w:rPr>
          <w:lang w:val="en-GB"/>
        </w:rPr>
      </w:pPr>
      <w:r w:rsidRPr="000B3F0C">
        <w:rPr>
          <w:lang w:val="en-GB"/>
        </w:rPr>
        <w:t xml:space="preserve">We interpret the odds ratio as the change in the odds. Between 0 and 1 of the association with X is negative. 1 if there is no association. Larger than 1 if the association with X is positive. </w:t>
      </w:r>
    </w:p>
    <w:p w14:paraId="3EC6D336" w14:textId="315DC9F8" w:rsidR="006E38F7" w:rsidRPr="000B3F0C" w:rsidRDefault="006E38F7" w:rsidP="006E38F7">
      <w:pPr>
        <w:pStyle w:val="Heading7"/>
        <w:rPr>
          <w:lang w:val="en-GB"/>
        </w:rPr>
      </w:pPr>
      <w:r w:rsidRPr="000B3F0C">
        <w:rPr>
          <w:lang w:val="en-GB"/>
        </w:rPr>
        <w:lastRenderedPageBreak/>
        <w:t>Marginal Effects</w:t>
      </w:r>
    </w:p>
    <w:p w14:paraId="55F71760" w14:textId="2F7D42F4" w:rsidR="006E38F7" w:rsidRPr="000B3F0C" w:rsidRDefault="006E38F7" w:rsidP="0004623B">
      <w:pPr>
        <w:rPr>
          <w:lang w:val="en-GB"/>
        </w:rPr>
      </w:pPr>
      <w:r w:rsidRPr="000B3F0C">
        <w:rPr>
          <w:lang w:val="en-GB"/>
        </w:rPr>
        <w:t>The effect on the conditional mean of Y associated with a change in the independent variable is the marginal effects. Marginal effects are necessary to compare variables within and between models. For non-linear models, the effect of a unit change in an independent variable depends on the value of all independent variables and of all model parameters. An example of marginal effects in a non-linear scenario is seen below:</w:t>
      </w:r>
    </w:p>
    <w:p w14:paraId="737E4F0C" w14:textId="6599734C" w:rsidR="006E38F7" w:rsidRPr="000B3F0C" w:rsidRDefault="006E38F7" w:rsidP="006E38F7">
      <w:pPr>
        <w:jc w:val="center"/>
        <w:rPr>
          <w:rFonts w:ascii="Calibri" w:hAnsi="Calibri" w:cs="Calibri"/>
          <w:lang w:val="en-GB"/>
        </w:rPr>
      </w:pPr>
      <w:r w:rsidRPr="000B3F0C">
        <w:rPr>
          <w:rFonts w:ascii="Calibri" w:hAnsi="Calibri" w:cs="Calibri"/>
          <w:lang w:val="en-GB"/>
        </w:rPr>
        <w:fldChar w:fldCharType="begin"/>
      </w:r>
      <w:r w:rsidR="000B3E26">
        <w:rPr>
          <w:rFonts w:ascii="Calibri" w:hAnsi="Calibri" w:cs="Calibri"/>
          <w:lang w:val="en-GB"/>
        </w:rPr>
        <w:instrText xml:space="preserve"> INCLUDEPICTURE "C:\\var\\folders\\7p\\_msts77j4gjc9c2mk13rwp480000gn\\T\\com.microsoft.Word\\WebArchiveCopyPasteTempFiles\\cidEE35E723-B2DC-0E4B-8986-D3728F43F98D.png" \* MERGEFORMAT </w:instrText>
      </w:r>
      <w:r w:rsidRPr="000B3F0C">
        <w:rPr>
          <w:rFonts w:ascii="Calibri" w:hAnsi="Calibri" w:cs="Calibri"/>
          <w:lang w:val="en-GB"/>
        </w:rPr>
        <w:fldChar w:fldCharType="separate"/>
      </w:r>
      <w:r w:rsidRPr="000B3F0C">
        <w:rPr>
          <w:rFonts w:ascii="Calibri" w:hAnsi="Calibri" w:cs="Calibri"/>
          <w:noProof/>
          <w:lang w:val="en-GB"/>
        </w:rPr>
        <w:drawing>
          <wp:inline distT="0" distB="0" distL="0" distR="0" wp14:anchorId="4A862A88" wp14:editId="4FE9E585">
            <wp:extent cx="3600258" cy="2946102"/>
            <wp:effectExtent l="0" t="0" r="0" b="635"/>
            <wp:docPr id="3" name="Picture 3" descr="Marginal Effects &#10;-5 &#10;-2 &#10;—4 &#10;-3 &#10;o &#10;1 &#10;2 &#10;3 &#10;4 &#10;5 &#10;X (continuo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ginal Effects &#10;-5 &#10;-2 &#10;—4 &#10;-3 &#10;o &#10;1 &#10;2 &#10;3 &#10;4 &#10;5 &#10;X (continuous)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6315" cy="2951058"/>
                    </a:xfrm>
                    <a:prstGeom prst="rect">
                      <a:avLst/>
                    </a:prstGeom>
                    <a:noFill/>
                    <a:ln>
                      <a:noFill/>
                    </a:ln>
                  </pic:spPr>
                </pic:pic>
              </a:graphicData>
            </a:graphic>
          </wp:inline>
        </w:drawing>
      </w:r>
      <w:r w:rsidRPr="000B3F0C">
        <w:rPr>
          <w:rFonts w:ascii="Calibri" w:hAnsi="Calibri" w:cs="Calibri"/>
          <w:lang w:val="en-GB"/>
        </w:rPr>
        <w:fldChar w:fldCharType="end"/>
      </w:r>
    </w:p>
    <w:p w14:paraId="1DF94755" w14:textId="7F029D04" w:rsidR="006E38F7" w:rsidRPr="000B3F0C" w:rsidRDefault="006E38F7" w:rsidP="006E38F7">
      <w:pPr>
        <w:pStyle w:val="Heading8"/>
        <w:rPr>
          <w:lang w:val="en-GB"/>
        </w:rPr>
      </w:pPr>
      <w:r w:rsidRPr="000B3F0C">
        <w:rPr>
          <w:lang w:val="en-GB"/>
        </w:rPr>
        <w:t xml:space="preserve">Marginal Effects in Logit Models </w:t>
      </w:r>
    </w:p>
    <w:p w14:paraId="224EAF78" w14:textId="05795942" w:rsidR="006E38F7" w:rsidRPr="000B3F0C" w:rsidRDefault="006E38F7" w:rsidP="0004623B">
      <w:pPr>
        <w:rPr>
          <w:lang w:val="en-GB"/>
        </w:rPr>
      </w:pPr>
      <w:r w:rsidRPr="000B3F0C">
        <w:rPr>
          <w:lang w:val="en-GB"/>
        </w:rPr>
        <w:t xml:space="preserve">The average effect of going from one value of Xi to another value of Xi across all observations. For </w:t>
      </w:r>
      <w:r w:rsidR="00ED333F" w:rsidRPr="000B3F0C">
        <w:rPr>
          <w:lang w:val="en-GB"/>
        </w:rPr>
        <w:t>example,</w:t>
      </w:r>
      <w:r w:rsidRPr="000B3F0C">
        <w:rPr>
          <w:lang w:val="en-GB"/>
        </w:rPr>
        <w:t xml:space="preserve"> if the marginal effect of </w:t>
      </w:r>
      <w:r w:rsidR="00ED333F" w:rsidRPr="000B3F0C">
        <w:rPr>
          <w:lang w:val="en-GB"/>
        </w:rPr>
        <w:t xml:space="preserve">females on smoking is -0.20, then females have a 20% point lower probability of smoking than men on average. In Stata average marginal effects are estimated using the </w:t>
      </w:r>
      <w:r w:rsidR="00ED333F" w:rsidRPr="000B3F0C">
        <w:rPr>
          <w:i/>
          <w:iCs/>
          <w:lang w:val="en-GB"/>
        </w:rPr>
        <w:t>margins</w:t>
      </w:r>
      <w:r w:rsidR="00ED333F" w:rsidRPr="000B3F0C">
        <w:rPr>
          <w:lang w:val="en-GB"/>
        </w:rPr>
        <w:t xml:space="preserve"> postestimation command. </w:t>
      </w:r>
    </w:p>
    <w:p w14:paraId="1B61EF9A" w14:textId="5D1E8220" w:rsidR="00ED333F" w:rsidRPr="000B3F0C" w:rsidRDefault="00ED333F" w:rsidP="00ED333F">
      <w:pPr>
        <w:pStyle w:val="Heading2"/>
        <w:rPr>
          <w:lang w:val="en-GB"/>
        </w:rPr>
      </w:pPr>
      <w:bookmarkStart w:id="3" w:name="_Toc100019909"/>
      <w:r w:rsidRPr="000B3F0C">
        <w:rPr>
          <w:lang w:val="en-GB"/>
        </w:rPr>
        <w:t>Regression Models for Categorical Dependent Variables: Ordinal and Nominal Outcomes</w:t>
      </w:r>
      <w:bookmarkEnd w:id="3"/>
      <w:r w:rsidRPr="000B3F0C">
        <w:rPr>
          <w:lang w:val="en-GB"/>
        </w:rPr>
        <w:t xml:space="preserve"> </w:t>
      </w:r>
    </w:p>
    <w:p w14:paraId="7672DBB7" w14:textId="14E19F7E" w:rsidR="00ED333F" w:rsidRPr="000B3F0C" w:rsidRDefault="00335336" w:rsidP="00335336">
      <w:pPr>
        <w:pStyle w:val="Heading7"/>
        <w:rPr>
          <w:lang w:val="en-GB"/>
        </w:rPr>
      </w:pPr>
      <w:r w:rsidRPr="000B3F0C">
        <w:rPr>
          <w:lang w:val="en-GB"/>
        </w:rPr>
        <w:t xml:space="preserve">Ordinal Logistic Regression </w:t>
      </w:r>
    </w:p>
    <w:p w14:paraId="2EB05C39" w14:textId="0CC18792" w:rsidR="00335336" w:rsidRPr="000B3F0C" w:rsidRDefault="00335336" w:rsidP="0004623B">
      <w:pPr>
        <w:rPr>
          <w:rFonts w:ascii="Calibri" w:hAnsi="Calibri" w:cs="Calibri"/>
          <w:lang w:val="en-GB"/>
        </w:rPr>
      </w:pPr>
      <w:r w:rsidRPr="000B3F0C">
        <w:rPr>
          <w:lang w:val="en-GB"/>
        </w:rPr>
        <w:t xml:space="preserve">Ordinal categories are those variables that are ordered on a single dimension with </w:t>
      </w:r>
      <w:proofErr w:type="spellStart"/>
      <w:r w:rsidRPr="000B3F0C">
        <w:rPr>
          <w:lang w:val="en-GB"/>
        </w:rPr>
        <w:t>unkown</w:t>
      </w:r>
      <w:proofErr w:type="spellEnd"/>
      <w:r w:rsidRPr="000B3F0C">
        <w:rPr>
          <w:lang w:val="en-GB"/>
        </w:rPr>
        <w:t xml:space="preserve"> distance between categories. Observed y is theoretically obtained from y* by dividing it into segments by thresholds </w:t>
      </w:r>
      <w:r w:rsidRPr="000B3F0C">
        <w:rPr>
          <w:rFonts w:ascii="Cambria Math" w:hAnsi="Cambria Math" w:cs="Cambria Math"/>
          <w:lang w:val="en-GB"/>
        </w:rPr>
        <w:t>𝜏</w:t>
      </w:r>
      <w:r w:rsidRPr="000B3F0C">
        <w:rPr>
          <w:lang w:val="en-GB"/>
        </w:rPr>
        <w:t>j, expressed as:</w:t>
      </w:r>
      <w:r w:rsidRPr="000B3F0C">
        <w:rPr>
          <w:rFonts w:ascii="Calibri" w:hAnsi="Calibri" w:cs="Calibri"/>
          <w:lang w:val="en-GB"/>
        </w:rPr>
        <w:t xml:space="preserve"> </w:t>
      </w:r>
    </w:p>
    <w:p w14:paraId="777A9638" w14:textId="774582CC" w:rsidR="00335336" w:rsidRPr="000B3F0C" w:rsidRDefault="00803045" w:rsidP="00335336">
      <w:pPr>
        <w:rPr>
          <w:sz w:val="24"/>
          <w:szCs w:val="24"/>
          <w:lang w:val="en-GB"/>
        </w:rPr>
      </w:pPr>
      <m:oMathPara>
        <m:oMath>
          <m:sSub>
            <m:sSubPr>
              <m:ctrlPr>
                <w:rPr>
                  <w:rFonts w:ascii="Cambria Math" w:hAnsi="Cambria Math"/>
                  <w:i/>
                  <w:sz w:val="24"/>
                  <w:szCs w:val="24"/>
                  <w:lang w:val="en-GB"/>
                </w:rPr>
              </m:ctrlPr>
            </m:sSubPr>
            <m:e>
              <m:r>
                <w:rPr>
                  <w:rFonts w:ascii="Cambria Math" w:hAnsi="Cambria Math"/>
                  <w:sz w:val="24"/>
                  <w:szCs w:val="24"/>
                  <w:lang w:val="en-GB"/>
                </w:rPr>
                <m:t>y</m:t>
              </m:r>
            </m:e>
            <m:sub>
              <m:r>
                <w:rPr>
                  <w:rFonts w:ascii="Cambria Math" w:hAnsi="Cambria Math"/>
                  <w:sz w:val="24"/>
                  <w:szCs w:val="24"/>
                  <w:lang w:val="en-GB"/>
                </w:rPr>
                <m:t>i</m:t>
              </m:r>
            </m:sub>
          </m:sSub>
          <m:r>
            <w:rPr>
              <w:rFonts w:ascii="Cambria Math" w:hAnsi="Cambria Math"/>
              <w:sz w:val="24"/>
              <w:szCs w:val="24"/>
              <w:lang w:val="en-GB"/>
            </w:rPr>
            <m:t xml:space="preserve">=j if </m:t>
          </m:r>
          <m:sSub>
            <m:sSubPr>
              <m:ctrlPr>
                <w:rPr>
                  <w:rFonts w:ascii="Cambria Math" w:hAnsi="Cambria Math" w:cs="Calibri"/>
                  <w:sz w:val="24"/>
                  <w:szCs w:val="24"/>
                  <w:lang w:val="en-GB"/>
                </w:rPr>
              </m:ctrlPr>
            </m:sSubPr>
            <m:e>
              <m:r>
                <m:rPr>
                  <m:sty m:val="p"/>
                </m:rPr>
                <w:rPr>
                  <w:rFonts w:ascii="Cambria Math" w:hAnsi="Cambria Math" w:cs="Calibri"/>
                  <w:sz w:val="24"/>
                  <w:szCs w:val="24"/>
                  <w:lang w:val="en-GB"/>
                </w:rPr>
                <m:t>τ</m:t>
              </m:r>
            </m:e>
            <m:sub>
              <m:r>
                <m:rPr>
                  <m:sty m:val="p"/>
                </m:rPr>
                <w:rPr>
                  <w:rFonts w:ascii="Cambria Math" w:hAnsi="Cambria Math" w:cs="Calibri"/>
                  <w:sz w:val="24"/>
                  <w:szCs w:val="24"/>
                  <w:lang w:val="en-GB"/>
                </w:rPr>
                <m:t>j-1</m:t>
              </m:r>
            </m:sub>
          </m:sSub>
          <m:r>
            <m:rPr>
              <m:sty m:val="p"/>
            </m:rPr>
            <w:rPr>
              <w:rFonts w:ascii="Cambria Math" w:hAnsi="Cambria Math" w:cs="Calibri"/>
              <w:sz w:val="24"/>
              <w:szCs w:val="24"/>
              <w:lang w:val="en-GB"/>
            </w:rPr>
            <m:t>≤</m:t>
          </m:r>
          <m:sSubSup>
            <m:sSubSupPr>
              <m:ctrlPr>
                <w:rPr>
                  <w:rFonts w:ascii="Cambria Math" w:hAnsi="Cambria Math" w:cs="Calibri"/>
                  <w:sz w:val="24"/>
                  <w:szCs w:val="24"/>
                  <w:lang w:val="en-GB"/>
                </w:rPr>
              </m:ctrlPr>
            </m:sSubSupPr>
            <m:e>
              <m:r>
                <m:rPr>
                  <m:sty m:val="p"/>
                </m:rPr>
                <w:rPr>
                  <w:rFonts w:ascii="Cambria Math" w:hAnsi="Cambria Math" w:cs="Calibri"/>
                  <w:sz w:val="24"/>
                  <w:szCs w:val="24"/>
                  <w:lang w:val="en-GB"/>
                </w:rPr>
                <m:t>y</m:t>
              </m:r>
            </m:e>
            <m:sub>
              <m:r>
                <w:rPr>
                  <w:rFonts w:ascii="Cambria Math" w:hAnsi="Cambria Math" w:cs="Calibri"/>
                  <w:sz w:val="24"/>
                  <w:szCs w:val="24"/>
                  <w:lang w:val="en-GB"/>
                </w:rPr>
                <m:t>i</m:t>
              </m:r>
            </m:sub>
            <m:sup>
              <m:r>
                <w:rPr>
                  <w:rFonts w:ascii="Cambria Math" w:hAnsi="Cambria Math" w:cs="Calibri"/>
                  <w:sz w:val="24"/>
                  <w:szCs w:val="24"/>
                  <w:lang w:val="en-GB"/>
                </w:rPr>
                <m:t>*</m:t>
              </m:r>
            </m:sup>
          </m:sSubSup>
          <m:r>
            <m:rPr>
              <m:sty m:val="p"/>
            </m:rPr>
            <w:rPr>
              <w:rFonts w:ascii="Cambria Math" w:hAnsi="Cambria Math" w:cs="Calibri"/>
              <w:sz w:val="24"/>
              <w:szCs w:val="24"/>
              <w:lang w:val="en-GB"/>
            </w:rPr>
            <m:t>&lt;</m:t>
          </m:r>
          <m:sSub>
            <m:sSubPr>
              <m:ctrlPr>
                <w:rPr>
                  <w:rFonts w:ascii="Cambria Math" w:hAnsi="Cambria Math" w:cs="Calibri"/>
                  <w:sz w:val="24"/>
                  <w:szCs w:val="24"/>
                  <w:lang w:val="en-GB"/>
                </w:rPr>
              </m:ctrlPr>
            </m:sSubPr>
            <m:e>
              <m:r>
                <m:rPr>
                  <m:sty m:val="p"/>
                </m:rPr>
                <w:rPr>
                  <w:rFonts w:ascii="Cambria Math" w:hAnsi="Cambria Math" w:cs="Calibri"/>
                  <w:sz w:val="24"/>
                  <w:szCs w:val="24"/>
                  <w:lang w:val="en-GB"/>
                </w:rPr>
                <m:t>τ</m:t>
              </m:r>
            </m:e>
            <m:sub>
              <m:r>
                <w:rPr>
                  <w:rFonts w:ascii="Cambria Math" w:hAnsi="Cambria Math" w:cs="Calibri"/>
                  <w:sz w:val="24"/>
                  <w:szCs w:val="24"/>
                  <w:lang w:val="en-GB"/>
                </w:rPr>
                <m:t>j</m:t>
              </m:r>
            </m:sub>
          </m:sSub>
        </m:oMath>
      </m:oMathPara>
    </w:p>
    <w:p w14:paraId="204C5AE7" w14:textId="0F96C05F" w:rsidR="00ED333F" w:rsidRPr="000B3F0C" w:rsidRDefault="00335336" w:rsidP="0004623B">
      <w:pPr>
        <w:rPr>
          <w:lang w:val="en-GB"/>
        </w:rPr>
      </w:pPr>
      <w:r w:rsidRPr="000B3F0C">
        <w:rPr>
          <w:lang w:val="en-GB"/>
        </w:rPr>
        <w:lastRenderedPageBreak/>
        <w:t xml:space="preserve">Representing these thresholds graphically: </w:t>
      </w:r>
    </w:p>
    <w:p w14:paraId="255EAC8B" w14:textId="21C7DD1B" w:rsidR="00335336" w:rsidRPr="000B3F0C" w:rsidRDefault="00335336" w:rsidP="00335336">
      <w:pPr>
        <w:jc w:val="center"/>
        <w:rPr>
          <w:rFonts w:ascii="Calibri" w:hAnsi="Calibri" w:cs="Calibri"/>
          <w:lang w:val="en-GB"/>
        </w:rPr>
      </w:pPr>
      <w:r w:rsidRPr="000B3F0C">
        <w:rPr>
          <w:rFonts w:ascii="Calibri" w:hAnsi="Calibri" w:cs="Calibri"/>
          <w:lang w:val="en-GB"/>
        </w:rPr>
        <w:fldChar w:fldCharType="begin"/>
      </w:r>
      <w:r w:rsidR="000B3E26">
        <w:rPr>
          <w:rFonts w:ascii="Calibri" w:hAnsi="Calibri" w:cs="Calibri"/>
          <w:lang w:val="en-GB"/>
        </w:rPr>
        <w:instrText xml:space="preserve"> INCLUDEPICTURE "C:\\var\\folders\\7p\\_msts77j4gjc9c2mk13rwp480000gn\\T\\com.microsoft.Word\\WebArchiveCopyPasteTempFiles\\cid1D0F3548-8F99-4A45-BB87-7E61178ACFCD.png" \* MERGEFORMAT </w:instrText>
      </w:r>
      <w:r w:rsidRPr="000B3F0C">
        <w:rPr>
          <w:rFonts w:ascii="Calibri" w:hAnsi="Calibri" w:cs="Calibri"/>
          <w:lang w:val="en-GB"/>
        </w:rPr>
        <w:fldChar w:fldCharType="separate"/>
      </w:r>
      <w:r w:rsidRPr="000B3F0C">
        <w:rPr>
          <w:rFonts w:ascii="Calibri" w:hAnsi="Calibri" w:cs="Calibri"/>
          <w:noProof/>
          <w:lang w:val="en-GB"/>
        </w:rPr>
        <w:drawing>
          <wp:inline distT="0" distB="0" distL="0" distR="0" wp14:anchorId="38DCCE16" wp14:editId="6338CB41">
            <wp:extent cx="5917914" cy="1453113"/>
            <wp:effectExtent l="0" t="0" r="635" b="0"/>
            <wp:docPr id="4" name="Picture 4" descr="2. Graphically, &#10;tl &#10;12 &#10;S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 Graphically, &#10;tl &#10;12 &#10;SD "/>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5490"/>
                    <a:stretch/>
                  </pic:blipFill>
                  <pic:spPr bwMode="auto">
                    <a:xfrm>
                      <a:off x="0" y="0"/>
                      <a:ext cx="5967595" cy="1465312"/>
                    </a:xfrm>
                    <a:prstGeom prst="rect">
                      <a:avLst/>
                    </a:prstGeom>
                    <a:noFill/>
                    <a:ln>
                      <a:noFill/>
                    </a:ln>
                    <a:extLst>
                      <a:ext uri="{53640926-AAD7-44D8-BBD7-CCE9431645EC}">
                        <a14:shadowObscured xmlns:a14="http://schemas.microsoft.com/office/drawing/2010/main"/>
                      </a:ext>
                    </a:extLst>
                  </pic:spPr>
                </pic:pic>
              </a:graphicData>
            </a:graphic>
          </wp:inline>
        </w:drawing>
      </w:r>
      <w:r w:rsidRPr="000B3F0C">
        <w:rPr>
          <w:rFonts w:ascii="Calibri" w:hAnsi="Calibri" w:cs="Calibri"/>
          <w:lang w:val="en-GB"/>
        </w:rPr>
        <w:fldChar w:fldCharType="end"/>
      </w:r>
    </w:p>
    <w:p w14:paraId="1897E1C7" w14:textId="6FF68ABE" w:rsidR="00335336" w:rsidRPr="000B3F0C" w:rsidRDefault="00335336" w:rsidP="00335336">
      <w:pPr>
        <w:rPr>
          <w:lang w:val="en-GB"/>
        </w:rPr>
      </w:pPr>
      <w:r w:rsidRPr="000B3F0C">
        <w:rPr>
          <w:lang w:val="en-GB"/>
        </w:rPr>
        <w:t xml:space="preserve">And finally, mathematically: </w:t>
      </w:r>
    </w:p>
    <w:p w14:paraId="3CE90DA8" w14:textId="6DCBE7D1" w:rsidR="00335336" w:rsidRPr="000B3F0C" w:rsidRDefault="00335336" w:rsidP="00335336">
      <w:pPr>
        <w:jc w:val="center"/>
        <w:rPr>
          <w:rFonts w:ascii="Calibri" w:hAnsi="Calibri" w:cs="Calibri"/>
          <w:lang w:val="en-GB"/>
        </w:rPr>
      </w:pPr>
      <w:r w:rsidRPr="000B3F0C">
        <w:rPr>
          <w:rFonts w:ascii="Calibri" w:hAnsi="Calibri" w:cs="Calibri"/>
          <w:lang w:val="en-GB"/>
        </w:rPr>
        <w:fldChar w:fldCharType="begin"/>
      </w:r>
      <w:r w:rsidR="000B3E26">
        <w:rPr>
          <w:rFonts w:ascii="Calibri" w:hAnsi="Calibri" w:cs="Calibri"/>
          <w:lang w:val="en-GB"/>
        </w:rPr>
        <w:instrText xml:space="preserve"> INCLUDEPICTURE "C:\\var\\folders\\7p\\_msts77j4gjc9c2mk13rwp480000gn\\T\\com.microsoft.Word\\WebArchiveCopyPasteTempFiles\\cid3F6134DE-8CF4-5A4B-B49C-D65CDCB54F34.png" \* MERGEFORMAT </w:instrText>
      </w:r>
      <w:r w:rsidRPr="000B3F0C">
        <w:rPr>
          <w:rFonts w:ascii="Calibri" w:hAnsi="Calibri" w:cs="Calibri"/>
          <w:lang w:val="en-GB"/>
        </w:rPr>
        <w:fldChar w:fldCharType="separate"/>
      </w:r>
      <w:r w:rsidRPr="000B3F0C">
        <w:rPr>
          <w:rFonts w:ascii="Calibri" w:hAnsi="Calibri" w:cs="Calibri"/>
          <w:noProof/>
          <w:lang w:val="en-GB"/>
        </w:rPr>
        <w:drawing>
          <wp:inline distT="0" distB="0" distL="0" distR="0" wp14:anchorId="050C6801" wp14:editId="57E6585C">
            <wp:extent cx="4738844" cy="1198932"/>
            <wp:effectExtent l="0" t="0" r="0" b="0"/>
            <wp:docPr id="5" name="Picture 5" descr="1 SD-Strongly Disagree &#10;2 D-Disagree &#10;3 gree &#10;4 SA-Strongly Agree &#10;if &#10;if &#10;if &#10;73 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 SD-Strongly Disagree &#10;2 D-Disagree &#10;3 gree &#10;4 SA-Strongly Agree &#10;if &#10;if &#10;if &#10;73 s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04857" cy="1215633"/>
                    </a:xfrm>
                    <a:prstGeom prst="rect">
                      <a:avLst/>
                    </a:prstGeom>
                    <a:noFill/>
                    <a:ln>
                      <a:noFill/>
                    </a:ln>
                  </pic:spPr>
                </pic:pic>
              </a:graphicData>
            </a:graphic>
          </wp:inline>
        </w:drawing>
      </w:r>
      <w:r w:rsidRPr="000B3F0C">
        <w:rPr>
          <w:rFonts w:ascii="Calibri" w:hAnsi="Calibri" w:cs="Calibri"/>
          <w:lang w:val="en-GB"/>
        </w:rPr>
        <w:fldChar w:fldCharType="end"/>
      </w:r>
    </w:p>
    <w:p w14:paraId="7F3863CA" w14:textId="033E49A7" w:rsidR="00335336" w:rsidRPr="000B3F0C" w:rsidRDefault="00335336" w:rsidP="00335336">
      <w:pPr>
        <w:pStyle w:val="Heading8"/>
        <w:rPr>
          <w:lang w:val="en-GB"/>
        </w:rPr>
      </w:pPr>
      <w:r w:rsidRPr="000B3F0C">
        <w:rPr>
          <w:lang w:val="en-GB"/>
        </w:rPr>
        <w:t>Ordered Logit Model</w:t>
      </w:r>
    </w:p>
    <w:p w14:paraId="079C2C1E" w14:textId="7B035A9D" w:rsidR="00335336" w:rsidRPr="000B3F0C" w:rsidRDefault="00335336" w:rsidP="0004623B">
      <w:pPr>
        <w:rPr>
          <w:lang w:val="en-GB"/>
        </w:rPr>
      </w:pPr>
      <w:r w:rsidRPr="000B3F0C">
        <w:rPr>
          <w:lang w:val="en-GB"/>
        </w:rPr>
        <w:t>The ordered logit model (OLM) has the slope coefficients of the X regressors the same in each category, only their intercepts differ. Traditionally this is why the OLM is also called the proportional odds model. The model can be expressed as:</w:t>
      </w:r>
    </w:p>
    <w:p w14:paraId="4AB833EB" w14:textId="41466113" w:rsidR="00335336" w:rsidRPr="000B3F0C" w:rsidRDefault="00803045" w:rsidP="00335336">
      <w:pPr>
        <w:rPr>
          <w:rFonts w:eastAsiaTheme="minorEastAsia"/>
          <w:lang w:val="en-GB"/>
        </w:rPr>
      </w:pPr>
      <m:oMathPara>
        <m:oMath>
          <m:func>
            <m:funcPr>
              <m:ctrlPr>
                <w:rPr>
                  <w:rFonts w:ascii="Cambria Math" w:hAnsi="Cambria Math"/>
                  <w:lang w:val="en-GB"/>
                </w:rPr>
              </m:ctrlPr>
            </m:funcPr>
            <m:fName>
              <m:r>
                <m:rPr>
                  <m:sty m:val="p"/>
                </m:rPr>
                <w:rPr>
                  <w:rFonts w:ascii="Cambria Math" w:hAnsi="Cambria Math"/>
                  <w:lang w:val="en-GB"/>
                </w:rPr>
                <m:t>log</m:t>
              </m:r>
            </m:fName>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num>
                <m:den>
                  <m:r>
                    <w:rPr>
                      <w:rFonts w:ascii="Cambria Math" w:hAnsi="Cambria Math"/>
                      <w:lang w:val="en-GB"/>
                    </w:rPr>
                    <m:t>1-</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den>
              </m:f>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m:t>
          </m:r>
        </m:oMath>
      </m:oMathPara>
    </w:p>
    <w:p w14:paraId="343AE87E" w14:textId="7FDBE579" w:rsidR="00F41A43" w:rsidRPr="000B3F0C" w:rsidRDefault="00F41A43" w:rsidP="0004623B">
      <w:pPr>
        <w:rPr>
          <w:lang w:val="en-GB"/>
        </w:rPr>
      </w:pPr>
      <w:r w:rsidRPr="000B3F0C">
        <w:rPr>
          <w:lang w:val="en-GB"/>
        </w:rPr>
        <w:t xml:space="preserve">The proportional odds model is used to estimate the cumulative probability of being at or below a particular level of the response variable, or its complimentary, the probability of being beyond </w:t>
      </w:r>
      <w:r w:rsidR="003E39B2" w:rsidRPr="000B3F0C">
        <w:rPr>
          <w:lang w:val="en-GB"/>
        </w:rPr>
        <w:t xml:space="preserve">a particular level. </w:t>
      </w:r>
    </w:p>
    <w:p w14:paraId="4406E135" w14:textId="7EE1B71E" w:rsidR="00513F79" w:rsidRPr="000B3F0C" w:rsidRDefault="00513F79" w:rsidP="0004623B">
      <w:pPr>
        <w:rPr>
          <w:lang w:val="en-GB"/>
        </w:rPr>
      </w:pPr>
      <w:r w:rsidRPr="000B3F0C">
        <w:rPr>
          <w:lang w:val="en-GB"/>
        </w:rPr>
        <w:t xml:space="preserve">The assumptions of the proportional odds model involve: multiple intercept/cut off points, the assumption that beta coefficients do not vary across outcome categories (all independent variables exert the same effect on each cumulative logit regardless of cut off), and finally the Brant test (if we collapsed some of our adjacent categories, would the estimated coefficients be approximately equivalent?). </w:t>
      </w:r>
    </w:p>
    <w:p w14:paraId="4566E2DD" w14:textId="2D276C11" w:rsidR="00513F79" w:rsidRPr="000B3F0C" w:rsidRDefault="00513F79" w:rsidP="0004623B">
      <w:pPr>
        <w:rPr>
          <w:lang w:val="en-GB"/>
        </w:rPr>
      </w:pPr>
      <w:r w:rsidRPr="000B3F0C">
        <w:rPr>
          <w:lang w:val="en-GB"/>
        </w:rPr>
        <w:t>The cumulative probability model predicts the probability of being in a category j or higher and is expressed as:</w:t>
      </w:r>
    </w:p>
    <w:p w14:paraId="65702164" w14:textId="5C69A250" w:rsidR="00513F79" w:rsidRPr="000B3F0C" w:rsidRDefault="00803045" w:rsidP="00335336">
      <w:pPr>
        <w:rPr>
          <w:rFonts w:eastAsiaTheme="minorEastAsia"/>
          <w:lang w:val="en-GB"/>
        </w:rPr>
      </w:pPr>
      <m:oMathPara>
        <m:oMath>
          <m:func>
            <m:funcPr>
              <m:ctrlPr>
                <w:rPr>
                  <w:rFonts w:ascii="Cambria Math" w:hAnsi="Cambria Math"/>
                  <w:lang w:val="en-GB"/>
                </w:rPr>
              </m:ctrlPr>
            </m:funcPr>
            <m:fName>
              <m:r>
                <m:rPr>
                  <m:sty m:val="p"/>
                </m:rPr>
                <w:rPr>
                  <w:rFonts w:ascii="Cambria Math" w:hAnsi="Cambria Math"/>
                  <w:lang w:val="en-GB"/>
                </w:rPr>
                <m:t>Pr</m:t>
              </m:r>
            </m:fName>
            <m:e>
              <m:d>
                <m:dPr>
                  <m:ctrlPr>
                    <w:rPr>
                      <w:rFonts w:ascii="Cambria Math" w:hAnsi="Cambria Math"/>
                      <w:i/>
                      <w:lang w:val="en-GB"/>
                    </w:rPr>
                  </m:ctrlPr>
                </m:dPr>
                <m:e>
                  <m:r>
                    <w:rPr>
                      <w:rFonts w:ascii="Cambria Math" w:hAnsi="Cambria Math"/>
                      <w:lang w:val="en-GB"/>
                    </w:rPr>
                    <m:t>y≤j</m:t>
                  </m:r>
                </m:e>
              </m:d>
            </m:e>
          </m:func>
          <m:r>
            <w:rPr>
              <w:rFonts w:ascii="Cambria Math" w:hAnsi="Cambria Math"/>
              <w:lang w:val="en-GB"/>
            </w:rPr>
            <m:t>=</m:t>
          </m:r>
          <m:f>
            <m:fPr>
              <m:ctrlPr>
                <w:rPr>
                  <w:rFonts w:ascii="Cambria Math" w:hAnsi="Cambria Math"/>
                  <w:i/>
                  <w:lang w:val="en-GB"/>
                </w:rPr>
              </m:ctrlPr>
            </m:fPr>
            <m:num>
              <m:r>
                <m:rPr>
                  <m:sty m:val="p"/>
                </m:rPr>
                <w:rPr>
                  <w:rFonts w:ascii="Cambria Math" w:hAnsi="Cambria Math"/>
                  <w:lang w:val="en-GB"/>
                </w:rPr>
                <m:t>exp⁡</m:t>
              </m:r>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(β-</m:t>
              </m:r>
              <m:sSub>
                <m:sSubPr>
                  <m:ctrlPr>
                    <w:rPr>
                      <w:rFonts w:ascii="Cambria Math" w:hAnsi="Cambria Math" w:cs="Calibri"/>
                      <w:sz w:val="24"/>
                      <w:szCs w:val="24"/>
                      <w:lang w:val="en-GB"/>
                    </w:rPr>
                  </m:ctrlPr>
                </m:sSubPr>
                <m:e>
                  <m:r>
                    <m:rPr>
                      <m:sty m:val="p"/>
                    </m:rPr>
                    <w:rPr>
                      <w:rFonts w:ascii="Cambria Math" w:hAnsi="Cambria Math" w:cs="Calibri"/>
                      <w:sz w:val="24"/>
                      <w:szCs w:val="24"/>
                      <w:lang w:val="en-GB"/>
                    </w:rPr>
                    <m:t>τ</m:t>
                  </m:r>
                </m:e>
                <m:sub>
                  <m:r>
                    <w:rPr>
                      <w:rFonts w:ascii="Cambria Math" w:hAnsi="Cambria Math" w:cs="Calibri"/>
                      <w:sz w:val="24"/>
                      <w:szCs w:val="24"/>
                      <w:lang w:val="en-GB"/>
                    </w:rPr>
                    <m:t>j</m:t>
                  </m:r>
                </m:sub>
              </m:sSub>
              <m:r>
                <w:rPr>
                  <w:rFonts w:ascii="Cambria Math" w:hAnsi="Cambria Math" w:cs="Calibri"/>
                  <w:sz w:val="24"/>
                  <w:szCs w:val="24"/>
                  <w:lang w:val="en-GB"/>
                </w:rPr>
                <m:t>)</m:t>
              </m:r>
            </m:num>
            <m:den>
              <m:r>
                <w:rPr>
                  <w:rFonts w:ascii="Cambria Math" w:hAnsi="Cambria Math"/>
                  <w:lang w:val="en-GB"/>
                </w:rPr>
                <m:t>1+</m:t>
              </m:r>
              <m:r>
                <m:rPr>
                  <m:sty m:val="p"/>
                </m:rPr>
                <w:rPr>
                  <w:rFonts w:ascii="Cambria Math" w:hAnsi="Cambria Math"/>
                  <w:lang w:val="en-GB"/>
                </w:rPr>
                <m:t>exp⁡</m:t>
              </m:r>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(β-</m:t>
              </m:r>
              <m:sSub>
                <m:sSubPr>
                  <m:ctrlPr>
                    <w:rPr>
                      <w:rFonts w:ascii="Cambria Math" w:hAnsi="Cambria Math" w:cs="Calibri"/>
                      <w:sz w:val="24"/>
                      <w:szCs w:val="24"/>
                      <w:lang w:val="en-GB"/>
                    </w:rPr>
                  </m:ctrlPr>
                </m:sSubPr>
                <m:e>
                  <m:r>
                    <m:rPr>
                      <m:sty m:val="p"/>
                    </m:rPr>
                    <w:rPr>
                      <w:rFonts w:ascii="Cambria Math" w:hAnsi="Cambria Math" w:cs="Calibri"/>
                      <w:sz w:val="24"/>
                      <w:szCs w:val="24"/>
                      <w:lang w:val="en-GB"/>
                    </w:rPr>
                    <m:t>τ</m:t>
                  </m:r>
                </m:e>
                <m:sub>
                  <m:r>
                    <w:rPr>
                      <w:rFonts w:ascii="Cambria Math" w:hAnsi="Cambria Math" w:cs="Calibri"/>
                      <w:sz w:val="24"/>
                      <w:szCs w:val="24"/>
                      <w:lang w:val="en-GB"/>
                    </w:rPr>
                    <m:t>j</m:t>
                  </m:r>
                </m:sub>
              </m:sSub>
              <m:r>
                <w:rPr>
                  <w:rFonts w:ascii="Cambria Math" w:hAnsi="Cambria Math" w:cs="Calibri"/>
                  <w:sz w:val="24"/>
                  <w:szCs w:val="24"/>
                  <w:lang w:val="en-GB"/>
                </w:rPr>
                <m:t>)</m:t>
              </m:r>
            </m:den>
          </m:f>
        </m:oMath>
      </m:oMathPara>
    </w:p>
    <w:p w14:paraId="5B84C49B" w14:textId="4B406E44" w:rsidR="00513F79" w:rsidRPr="000B3F0C" w:rsidRDefault="00513F79" w:rsidP="0004623B">
      <w:pPr>
        <w:rPr>
          <w:lang w:val="en-GB"/>
        </w:rPr>
      </w:pPr>
      <w:r w:rsidRPr="000B3F0C">
        <w:rPr>
          <w:lang w:val="en-GB"/>
        </w:rPr>
        <w:lastRenderedPageBreak/>
        <w:t xml:space="preserve">Graphically this is represented as: </w:t>
      </w:r>
    </w:p>
    <w:p w14:paraId="01D30EB5" w14:textId="592B103C" w:rsidR="00513F79" w:rsidRPr="000B3F0C" w:rsidRDefault="00513F79" w:rsidP="00513F79">
      <w:pPr>
        <w:jc w:val="center"/>
        <w:rPr>
          <w:rFonts w:ascii="Calibri" w:hAnsi="Calibri" w:cs="Calibri"/>
          <w:lang w:val="en-GB"/>
        </w:rPr>
      </w:pPr>
      <w:r w:rsidRPr="000B3F0C">
        <w:rPr>
          <w:rFonts w:ascii="Calibri" w:hAnsi="Calibri" w:cs="Calibri"/>
          <w:lang w:val="en-GB"/>
        </w:rPr>
        <w:fldChar w:fldCharType="begin"/>
      </w:r>
      <w:r w:rsidR="000B3E26">
        <w:rPr>
          <w:rFonts w:ascii="Calibri" w:hAnsi="Calibri" w:cs="Calibri"/>
          <w:lang w:val="en-GB"/>
        </w:rPr>
        <w:instrText xml:space="preserve"> INCLUDEPICTURE "C:\\var\\folders\\7p\\_msts77j4gjc9c2mk13rwp480000gn\\T\\com.microsoft.Word\\WebArchiveCopyPasteTempFiles\\cid26696981-EA56-CA4A-AA7D-F418075254FE.png" \* MERGEFORMAT </w:instrText>
      </w:r>
      <w:r w:rsidRPr="000B3F0C">
        <w:rPr>
          <w:rFonts w:ascii="Calibri" w:hAnsi="Calibri" w:cs="Calibri"/>
          <w:lang w:val="en-GB"/>
        </w:rPr>
        <w:fldChar w:fldCharType="separate"/>
      </w:r>
      <w:r w:rsidRPr="000B3F0C">
        <w:rPr>
          <w:rFonts w:ascii="Calibri" w:hAnsi="Calibri" w:cs="Calibri"/>
          <w:noProof/>
          <w:lang w:val="en-GB"/>
        </w:rPr>
        <w:drawing>
          <wp:inline distT="0" distB="0" distL="0" distR="0" wp14:anchorId="70BE47E8" wp14:editId="20A611CF">
            <wp:extent cx="4453013" cy="3168323"/>
            <wp:effectExtent l="0" t="0" r="5080" b="0"/>
            <wp:docPr id="6" name="Picture 6" descr="Ordinal Logit: Cumulative Probabilities &#10;Probability of category j or any lower category &#10;1 &#10;.9 &#10;.8 &#10;.6 &#10;.5 &#10;.4 &#10;.3 &#10;.2 &#10;.1 &#10;-30 &#10;-20 &#10;-10 &#10;10 &#10;20 &#10;Outcome 1 &#10;Outcome 2 &#10;Outcome s 3 &#10;Outcome 4 &#10;Outcome 5 &#10;30 &#10;Continuous I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rdinal Logit: Cumulative Probabilities &#10;Probability of category j or any lower category &#10;1 &#10;.9 &#10;.8 &#10;.6 &#10;.5 &#10;.4 &#10;.3 &#10;.2 &#10;.1 &#10;-30 &#10;-20 &#10;-10 &#10;10 &#10;20 &#10;Outcome 1 &#10;Outcome 2 &#10;Outcome s 3 &#10;Outcome 4 &#10;Outcome 5 &#10;30 &#10;Continuous IV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64681" cy="3176625"/>
                    </a:xfrm>
                    <a:prstGeom prst="rect">
                      <a:avLst/>
                    </a:prstGeom>
                    <a:noFill/>
                    <a:ln>
                      <a:noFill/>
                    </a:ln>
                  </pic:spPr>
                </pic:pic>
              </a:graphicData>
            </a:graphic>
          </wp:inline>
        </w:drawing>
      </w:r>
      <w:r w:rsidRPr="000B3F0C">
        <w:rPr>
          <w:rFonts w:ascii="Calibri" w:hAnsi="Calibri" w:cs="Calibri"/>
          <w:lang w:val="en-GB"/>
        </w:rPr>
        <w:fldChar w:fldCharType="end"/>
      </w:r>
    </w:p>
    <w:p w14:paraId="64579ECB" w14:textId="53625848" w:rsidR="00F41A43" w:rsidRPr="000B3F0C" w:rsidRDefault="00F41A43" w:rsidP="00F41A43">
      <w:pPr>
        <w:pStyle w:val="Heading8"/>
        <w:rPr>
          <w:lang w:val="en-GB"/>
        </w:rPr>
      </w:pPr>
      <w:r w:rsidRPr="000B3F0C">
        <w:rPr>
          <w:lang w:val="en-GB"/>
        </w:rPr>
        <w:t>Continuation Ratio Model</w:t>
      </w:r>
    </w:p>
    <w:p w14:paraId="6A6D196E" w14:textId="31FF4081" w:rsidR="00F41A43" w:rsidRPr="000B3F0C" w:rsidRDefault="00F41A43" w:rsidP="00F41A43">
      <w:pPr>
        <w:rPr>
          <w:lang w:val="en-GB"/>
        </w:rPr>
      </w:pPr>
      <w:r w:rsidRPr="000B3F0C">
        <w:rPr>
          <w:lang w:val="en-GB"/>
        </w:rPr>
        <w:t xml:space="preserve">As already mentioned, the proportional odds model is a form of ordinal logistic regression- but it is not the only form. The key properties of a proportional odds model are that there are cut points where results can be reversed, and the substantive meaning would not change (Palindromic invariance). Alternatively, the continuation ratio model is another form of ordinal logistic regression. With this model, parametrization is slightly different to the proportional odds model. Results and substantive meaning are changed when the cut points are reversed- meaning no palindromic invariance. If there is a natural baseline that all individuals start from then it is advisable to go for this model over the proportional odds model.  </w:t>
      </w:r>
    </w:p>
    <w:p w14:paraId="285A5DEC" w14:textId="490B4C76" w:rsidR="003E39B2" w:rsidRPr="000B3F0C" w:rsidRDefault="003E39B2" w:rsidP="00F41A43">
      <w:pPr>
        <w:rPr>
          <w:lang w:val="en-GB"/>
        </w:rPr>
      </w:pPr>
      <w:r w:rsidRPr="000B3F0C">
        <w:rPr>
          <w:lang w:val="en-GB"/>
        </w:rPr>
        <w:t xml:space="preserve">The continuation ratio model </w:t>
      </w:r>
      <w:r w:rsidR="0004623B" w:rsidRPr="000B3F0C">
        <w:rPr>
          <w:lang w:val="en-GB"/>
        </w:rPr>
        <w:t>estimates</w:t>
      </w:r>
      <w:r w:rsidRPr="000B3F0C">
        <w:rPr>
          <w:lang w:val="en-GB"/>
        </w:rPr>
        <w:t xml:space="preserve"> the odds of being in a particular category </w:t>
      </w:r>
      <w:r w:rsidRPr="000B3F0C">
        <w:rPr>
          <w:i/>
          <w:iCs/>
          <w:lang w:val="en-GB"/>
        </w:rPr>
        <w:t xml:space="preserve">j </w:t>
      </w:r>
      <w:r w:rsidR="0004623B" w:rsidRPr="000B3F0C">
        <w:rPr>
          <w:lang w:val="en-GB"/>
        </w:rPr>
        <w:t>relative</w:t>
      </w:r>
      <w:r w:rsidRPr="000B3F0C">
        <w:rPr>
          <w:lang w:val="en-GB"/>
        </w:rPr>
        <w:t xml:space="preserve"> to being that category or beyond. In this situation, the continuation ratio model can be formulated as:</w:t>
      </w:r>
    </w:p>
    <w:p w14:paraId="4E2E56C6" w14:textId="06DD78B5" w:rsidR="003E39B2" w:rsidRPr="000B3F0C" w:rsidRDefault="003E39B2" w:rsidP="00F41A43">
      <w:pPr>
        <w:rPr>
          <w:rFonts w:eastAsiaTheme="minorEastAsia"/>
          <w:lang w:val="en-GB"/>
        </w:rPr>
      </w:pPr>
      <m:oMathPara>
        <m:oMath>
          <m:r>
            <m:rPr>
              <m:sty m:val="p"/>
            </m:rPr>
            <w:rPr>
              <w:rFonts w:ascii="Cambria Math" w:hAnsi="Cambria Math"/>
              <w:lang w:val="en-GB"/>
            </w:rPr>
            <m:t>ln⁡</m:t>
          </m:r>
          <m:r>
            <w:rPr>
              <w:rFonts w:ascii="Cambria Math" w:hAnsi="Cambria Math"/>
              <w:lang w:val="en-GB"/>
            </w:rPr>
            <m:t>(</m:t>
          </m:r>
          <m:f>
            <m:fPr>
              <m:ctrlPr>
                <w:rPr>
                  <w:rFonts w:ascii="Cambria Math" w:hAnsi="Cambria Math"/>
                  <w:i/>
                  <w:lang w:val="en-GB"/>
                </w:rPr>
              </m:ctrlPr>
            </m:fPr>
            <m:num>
              <m:r>
                <w:rPr>
                  <w:rFonts w:ascii="Cambria Math" w:hAnsi="Cambria Math"/>
                  <w:lang w:val="en-GB"/>
                </w:rPr>
                <m:t>π</m:t>
              </m:r>
              <m:d>
                <m:dPr>
                  <m:ctrlPr>
                    <w:rPr>
                      <w:rFonts w:ascii="Cambria Math" w:hAnsi="Cambria Math"/>
                      <w:i/>
                      <w:lang w:val="en-GB"/>
                    </w:rPr>
                  </m:ctrlPr>
                </m:dPr>
                <m:e>
                  <m:r>
                    <w:rPr>
                      <w:rFonts w:ascii="Cambria Math" w:hAnsi="Cambria Math"/>
                      <w:lang w:val="en-GB"/>
                    </w:rPr>
                    <m:t xml:space="preserve">Y=j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p</m:t>
                      </m:r>
                    </m:sub>
                  </m:sSub>
                </m:e>
              </m:d>
            </m:num>
            <m:den>
              <m:r>
                <w:rPr>
                  <w:rFonts w:ascii="Cambria Math" w:hAnsi="Cambria Math"/>
                  <w:lang w:val="en-GB"/>
                </w:rPr>
                <m:t>π</m:t>
              </m:r>
              <m:d>
                <m:dPr>
                  <m:ctrlPr>
                    <w:rPr>
                      <w:rFonts w:ascii="Cambria Math" w:hAnsi="Cambria Math"/>
                      <w:i/>
                      <w:lang w:val="en-GB"/>
                    </w:rPr>
                  </m:ctrlPr>
                </m:dPr>
                <m:e>
                  <m:r>
                    <w:rPr>
                      <w:rFonts w:ascii="Cambria Math" w:hAnsi="Cambria Math"/>
                      <w:lang w:val="en-GB"/>
                    </w:rPr>
                    <m:t xml:space="preserve">Y≥j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p</m:t>
                      </m:r>
                    </m:sub>
                  </m:sSub>
                </m:e>
              </m:d>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P</m:t>
              </m:r>
            </m:sub>
          </m:sSub>
          <m:r>
            <w:rPr>
              <w:rFonts w:ascii="Cambria Math" w:hAnsi="Cambria Math"/>
              <w:lang w:val="en-GB"/>
            </w:rPr>
            <m:t>)</m:t>
          </m:r>
        </m:oMath>
      </m:oMathPara>
    </w:p>
    <w:p w14:paraId="796C72F2" w14:textId="48B437C0" w:rsidR="003E39B2" w:rsidRPr="000B3F0C" w:rsidRDefault="003E39B2" w:rsidP="00F41A43">
      <w:pPr>
        <w:rPr>
          <w:lang w:val="en-GB"/>
        </w:rPr>
      </w:pPr>
      <w:r w:rsidRPr="000B3F0C">
        <w:rPr>
          <w:rFonts w:eastAsiaTheme="minorEastAsia"/>
          <w:lang w:val="en-GB"/>
        </w:rPr>
        <w:t xml:space="preserve">Where </w:t>
      </w:r>
      <m:oMath>
        <m:r>
          <w:rPr>
            <w:rFonts w:ascii="Cambria Math" w:hAnsi="Cambria Math"/>
            <w:lang w:val="en-GB"/>
          </w:rPr>
          <m:t xml:space="preserve">Y=j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p</m:t>
            </m:r>
          </m:sub>
        </m:sSub>
      </m:oMath>
      <w:r w:rsidRPr="000B3F0C">
        <w:rPr>
          <w:rFonts w:eastAsiaTheme="minorEastAsia"/>
          <w:lang w:val="en-GB"/>
        </w:rPr>
        <w:t xml:space="preserve"> is the conditional probability of being in category </w:t>
      </w:r>
      <w:r w:rsidRPr="000B3F0C">
        <w:rPr>
          <w:rFonts w:eastAsiaTheme="minorEastAsia"/>
          <w:i/>
          <w:iCs/>
          <w:lang w:val="en-GB"/>
        </w:rPr>
        <w:t xml:space="preserve">j, </w:t>
      </w:r>
      <w:r w:rsidRPr="000B3F0C">
        <w:rPr>
          <w:rFonts w:eastAsiaTheme="minorEastAsia"/>
          <w:lang w:val="en-GB"/>
        </w:rPr>
        <w:t xml:space="preserve">conditional on being that </w:t>
      </w:r>
      <w:r w:rsidR="0004623B" w:rsidRPr="000B3F0C">
        <w:rPr>
          <w:rFonts w:eastAsiaTheme="minorEastAsia"/>
          <w:lang w:val="en-GB"/>
        </w:rPr>
        <w:t>category</w:t>
      </w:r>
      <w:r w:rsidRPr="000B3F0C">
        <w:rPr>
          <w:rFonts w:eastAsiaTheme="minorEastAsia"/>
          <w:lang w:val="en-GB"/>
        </w:rPr>
        <w:t xml:space="preserve"> or beyond, given a set of </w:t>
      </w:r>
      <w:r w:rsidR="0004623B" w:rsidRPr="000B3F0C">
        <w:rPr>
          <w:rFonts w:eastAsiaTheme="minorEastAsia"/>
          <w:lang w:val="en-GB"/>
        </w:rPr>
        <w:t>predictors</w:t>
      </w:r>
      <w:r w:rsidRPr="000B3F0C">
        <w:rPr>
          <w:rFonts w:eastAsiaTheme="minorEastAsia"/>
          <w:lang w:val="en-GB"/>
        </w:rPr>
        <w:t xml:space="preserve">. j=1,2,…J-1. </w:t>
      </w:r>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j</m:t>
            </m:r>
          </m:sub>
        </m:sSub>
      </m:oMath>
      <w:r w:rsidRPr="000B3F0C">
        <w:rPr>
          <w:rFonts w:eastAsiaTheme="minorEastAsia"/>
          <w:lang w:val="en-GB"/>
        </w:rPr>
        <w:t xml:space="preserve">are the cut points and </w:t>
      </w:r>
      <m:oMath>
        <m:sSub>
          <m:sSubPr>
            <m:ctrlPr>
              <w:rPr>
                <w:rFonts w:ascii="Cambria Math" w:eastAsiaTheme="minorEastAsia" w:hAnsi="Cambria Math"/>
                <w:i/>
                <w:lang w:val="en-GB"/>
              </w:rPr>
            </m:ctrlPr>
          </m:sSubPr>
          <m:e>
            <m:r>
              <w:rPr>
                <w:rFonts w:ascii="Cambria Math" w:eastAsiaTheme="minorEastAsia" w:hAnsi="Cambria Math"/>
                <w:lang w:val="en-GB"/>
              </w:rPr>
              <m:t>β</m:t>
            </m:r>
          </m:e>
          <m:sub>
            <m:r>
              <w:rPr>
                <w:rFonts w:ascii="Cambria Math" w:eastAsiaTheme="minorEastAsia" w:hAnsi="Cambria Math"/>
                <w:lang w:val="en-GB"/>
              </w:rPr>
              <m:t>1</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β</m:t>
            </m:r>
          </m:e>
          <m:sub>
            <m:r>
              <w:rPr>
                <w:rFonts w:ascii="Cambria Math" w:eastAsiaTheme="minorEastAsia" w:hAnsi="Cambria Math"/>
                <w:lang w:val="en-GB"/>
              </w:rPr>
              <m:t>2</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β</m:t>
            </m:r>
          </m:e>
          <m:sub>
            <m:r>
              <w:rPr>
                <w:rFonts w:ascii="Cambria Math" w:eastAsiaTheme="minorEastAsia" w:hAnsi="Cambria Math"/>
                <w:lang w:val="en-GB"/>
              </w:rPr>
              <m:t>p</m:t>
            </m:r>
          </m:sub>
        </m:sSub>
      </m:oMath>
      <w:r w:rsidRPr="000B3F0C">
        <w:rPr>
          <w:rFonts w:eastAsiaTheme="minorEastAsia"/>
          <w:lang w:val="en-GB"/>
        </w:rPr>
        <w:t xml:space="preserve">are the logit coefficients. The </w:t>
      </w:r>
      <w:proofErr w:type="spellStart"/>
      <w:r w:rsidRPr="000B3F0C">
        <w:rPr>
          <w:rFonts w:eastAsiaTheme="minorEastAsia"/>
          <w:lang w:val="en-GB"/>
        </w:rPr>
        <w:t>stata</w:t>
      </w:r>
      <w:proofErr w:type="spellEnd"/>
      <w:r w:rsidRPr="000B3F0C">
        <w:rPr>
          <w:rFonts w:eastAsiaTheme="minorEastAsia"/>
          <w:lang w:val="en-GB"/>
        </w:rPr>
        <w:t xml:space="preserve"> command </w:t>
      </w:r>
      <w:proofErr w:type="spellStart"/>
      <w:r w:rsidRPr="000B3F0C">
        <w:rPr>
          <w:rFonts w:eastAsiaTheme="minorEastAsia"/>
          <w:i/>
          <w:iCs/>
          <w:lang w:val="en-GB"/>
        </w:rPr>
        <w:t>ocratio</w:t>
      </w:r>
      <w:proofErr w:type="spellEnd"/>
      <w:r w:rsidRPr="000B3F0C">
        <w:rPr>
          <w:rFonts w:eastAsiaTheme="minorEastAsia"/>
          <w:i/>
          <w:iCs/>
          <w:lang w:val="en-GB"/>
        </w:rPr>
        <w:t xml:space="preserve"> </w:t>
      </w:r>
      <w:r w:rsidRPr="000B3F0C">
        <w:rPr>
          <w:rFonts w:eastAsiaTheme="minorEastAsia"/>
          <w:lang w:val="en-GB"/>
        </w:rPr>
        <w:t xml:space="preserve">fits the </w:t>
      </w:r>
      <w:r w:rsidR="0004623B" w:rsidRPr="000B3F0C">
        <w:rPr>
          <w:rFonts w:eastAsiaTheme="minorEastAsia"/>
          <w:lang w:val="en-GB"/>
        </w:rPr>
        <w:t>continuation</w:t>
      </w:r>
      <w:r w:rsidRPr="000B3F0C">
        <w:rPr>
          <w:rFonts w:eastAsiaTheme="minorEastAsia"/>
          <w:lang w:val="en-GB"/>
        </w:rPr>
        <w:t xml:space="preserve"> ratio model with the command </w:t>
      </w:r>
      <w:proofErr w:type="spellStart"/>
      <w:r w:rsidRPr="000B3F0C">
        <w:rPr>
          <w:rFonts w:eastAsiaTheme="minorEastAsia"/>
          <w:i/>
          <w:iCs/>
          <w:lang w:val="en-GB"/>
        </w:rPr>
        <w:t>eform</w:t>
      </w:r>
      <w:proofErr w:type="spellEnd"/>
      <w:r w:rsidRPr="000B3F0C">
        <w:rPr>
          <w:rFonts w:eastAsiaTheme="minorEastAsia"/>
          <w:i/>
          <w:iCs/>
          <w:lang w:val="en-GB"/>
        </w:rPr>
        <w:t xml:space="preserve"> </w:t>
      </w:r>
      <w:r w:rsidRPr="000B3F0C">
        <w:rPr>
          <w:rFonts w:eastAsiaTheme="minorEastAsia"/>
          <w:lang w:val="en-GB"/>
        </w:rPr>
        <w:t>used to estimate the odds ratios and corresponding standard errors and confidence intervals</w:t>
      </w:r>
      <w:r w:rsidR="0004623B" w:rsidRPr="000B3F0C">
        <w:rPr>
          <w:rFonts w:eastAsiaTheme="minorEastAsia"/>
          <w:lang w:val="en-GB"/>
        </w:rPr>
        <w:t xml:space="preserve">. </w:t>
      </w:r>
    </w:p>
    <w:p w14:paraId="6584F5C8" w14:textId="19398667" w:rsidR="00513F79" w:rsidRPr="000B3F0C" w:rsidRDefault="00C0265C" w:rsidP="00C0265C">
      <w:pPr>
        <w:pStyle w:val="Heading7"/>
        <w:rPr>
          <w:lang w:val="en-GB"/>
        </w:rPr>
      </w:pPr>
      <w:r w:rsidRPr="000B3F0C">
        <w:rPr>
          <w:lang w:val="en-GB"/>
        </w:rPr>
        <w:lastRenderedPageBreak/>
        <w:t xml:space="preserve">Multinominal Logistic Regression </w:t>
      </w:r>
    </w:p>
    <w:p w14:paraId="4EE5D850" w14:textId="4110A00B" w:rsidR="00C0265C" w:rsidRPr="000B3F0C" w:rsidRDefault="00C0265C" w:rsidP="00C0265C">
      <w:pPr>
        <w:rPr>
          <w:lang w:val="en-GB"/>
        </w:rPr>
      </w:pPr>
      <w:r w:rsidRPr="000B3F0C">
        <w:rPr>
          <w:lang w:val="en-GB"/>
        </w:rPr>
        <w:t xml:space="preserve">The multinominal logistic regression requires a reference category to compare the probability of each outcome category to the probability of the reference category. Probabilities of all outcomes amount to 1. The independence of irrelevant alternatives assumption must be satisfied- if A is preferred to B out of a set choice {A, B}, introducing a third option X, expanding the choice set to {A, B, X}, must not make B preferable to A. </w:t>
      </w:r>
    </w:p>
    <w:p w14:paraId="486A9E61" w14:textId="6FEB7DDF" w:rsidR="00C0265C" w:rsidRPr="000B3F0C" w:rsidRDefault="00C0265C" w:rsidP="00C0265C">
      <w:pPr>
        <w:rPr>
          <w:lang w:val="en-GB"/>
        </w:rPr>
      </w:pPr>
      <w:r w:rsidRPr="000B3F0C">
        <w:rPr>
          <w:lang w:val="en-GB"/>
        </w:rPr>
        <w:t>Multinominal logit is a set of binary logits that are simultaneously estimated</w:t>
      </w:r>
      <w:r w:rsidR="002F65B0" w:rsidRPr="000B3F0C">
        <w:rPr>
          <w:lang w:val="en-GB"/>
        </w:rPr>
        <w:t xml:space="preserve">: L vs M using </w:t>
      </w:r>
      <w:proofErr w:type="spellStart"/>
      <w:r w:rsidR="002F65B0" w:rsidRPr="000B3F0C">
        <w:rPr>
          <w:lang w:val="en-GB"/>
        </w:rPr>
        <w:t>nl+nm</w:t>
      </w:r>
      <w:proofErr w:type="spellEnd"/>
      <w:r w:rsidR="002F65B0" w:rsidRPr="000B3F0C">
        <w:rPr>
          <w:lang w:val="en-GB"/>
        </w:rPr>
        <w:t xml:space="preserve"> observations. It is difficult to judge statistical significance using tests from a minimal set (which is what </w:t>
      </w:r>
      <w:proofErr w:type="spellStart"/>
      <w:r w:rsidR="002F65B0" w:rsidRPr="000B3F0C">
        <w:rPr>
          <w:i/>
          <w:iCs/>
          <w:lang w:val="en-GB"/>
        </w:rPr>
        <w:t>mlogit</w:t>
      </w:r>
      <w:proofErr w:type="spellEnd"/>
      <w:r w:rsidR="002F65B0" w:rsidRPr="000B3F0C">
        <w:rPr>
          <w:i/>
          <w:iCs/>
          <w:lang w:val="en-GB"/>
        </w:rPr>
        <w:t xml:space="preserve"> </w:t>
      </w:r>
      <w:r w:rsidR="002F65B0" w:rsidRPr="000B3F0C">
        <w:rPr>
          <w:lang w:val="en-GB"/>
        </w:rPr>
        <w:t xml:space="preserve">defaults to). The </w:t>
      </w:r>
      <w:proofErr w:type="spellStart"/>
      <w:r w:rsidR="002F65B0" w:rsidRPr="000B3F0C">
        <w:rPr>
          <w:lang w:val="en-GB"/>
        </w:rPr>
        <w:t>stata</w:t>
      </w:r>
      <w:proofErr w:type="spellEnd"/>
      <w:r w:rsidR="002F65B0" w:rsidRPr="000B3F0C">
        <w:rPr>
          <w:lang w:val="en-GB"/>
        </w:rPr>
        <w:t xml:space="preserve"> command </w:t>
      </w:r>
      <w:proofErr w:type="spellStart"/>
      <w:r w:rsidR="002F65B0" w:rsidRPr="000B3F0C">
        <w:rPr>
          <w:i/>
          <w:iCs/>
          <w:lang w:val="en-GB"/>
        </w:rPr>
        <w:t>listcoef</w:t>
      </w:r>
      <w:proofErr w:type="spellEnd"/>
      <w:r w:rsidR="002F65B0" w:rsidRPr="000B3F0C">
        <w:rPr>
          <w:i/>
          <w:iCs/>
          <w:lang w:val="en-GB"/>
        </w:rPr>
        <w:t xml:space="preserve"> </w:t>
      </w:r>
      <w:r w:rsidR="002F65B0" w:rsidRPr="000B3F0C">
        <w:rPr>
          <w:lang w:val="en-GB"/>
        </w:rPr>
        <w:t xml:space="preserve">will list all coefficients. </w:t>
      </w:r>
    </w:p>
    <w:p w14:paraId="3848D749" w14:textId="7940CF06" w:rsidR="002F65B0" w:rsidRPr="000B3F0C" w:rsidRDefault="002F65B0" w:rsidP="00C0265C">
      <w:pPr>
        <w:rPr>
          <w:lang w:val="en-GB"/>
        </w:rPr>
      </w:pPr>
      <w:r w:rsidRPr="000B3F0C">
        <w:rPr>
          <w:lang w:val="en-GB"/>
        </w:rPr>
        <w:t xml:space="preserve">The hypothesis that </w:t>
      </w:r>
      <w:proofErr w:type="spellStart"/>
      <w:r w:rsidRPr="000B3F0C">
        <w:rPr>
          <w:lang w:val="en-GB"/>
        </w:rPr>
        <w:t>xk</w:t>
      </w:r>
      <w:proofErr w:type="spellEnd"/>
      <w:r w:rsidRPr="000B3F0C">
        <w:rPr>
          <w:lang w:val="en-GB"/>
        </w:rPr>
        <w:t xml:space="preserve"> has no effect involves a joint test of all J-1 coefficients for a given IV. We can use either a Wald or likelihood-ratio test. The </w:t>
      </w:r>
      <w:proofErr w:type="spellStart"/>
      <w:r w:rsidRPr="000B3F0C">
        <w:rPr>
          <w:lang w:val="en-GB"/>
        </w:rPr>
        <w:t>stata</w:t>
      </w:r>
      <w:proofErr w:type="spellEnd"/>
      <w:r w:rsidRPr="000B3F0C">
        <w:rPr>
          <w:lang w:val="en-GB"/>
        </w:rPr>
        <w:t xml:space="preserve"> command </w:t>
      </w:r>
      <w:proofErr w:type="spellStart"/>
      <w:r w:rsidRPr="000B3F0C">
        <w:rPr>
          <w:i/>
          <w:iCs/>
          <w:lang w:val="en-GB"/>
        </w:rPr>
        <w:t>mlogtest</w:t>
      </w:r>
      <w:proofErr w:type="spellEnd"/>
      <w:r w:rsidRPr="000B3F0C">
        <w:rPr>
          <w:i/>
          <w:iCs/>
          <w:lang w:val="en-GB"/>
        </w:rPr>
        <w:t xml:space="preserve"> </w:t>
      </w:r>
      <w:r w:rsidRPr="000B3F0C">
        <w:rPr>
          <w:lang w:val="en-GB"/>
        </w:rPr>
        <w:t xml:space="preserve">will calculate joint tests for all IVs. </w:t>
      </w:r>
    </w:p>
    <w:p w14:paraId="4653138A" w14:textId="325EF44E" w:rsidR="002F65B0" w:rsidRPr="000B3F0C" w:rsidRDefault="00AB62FE" w:rsidP="00AB62FE">
      <w:pPr>
        <w:pStyle w:val="Heading8"/>
        <w:rPr>
          <w:lang w:val="en-GB"/>
        </w:rPr>
      </w:pPr>
      <w:r w:rsidRPr="000B3F0C">
        <w:rPr>
          <w:lang w:val="en-GB"/>
        </w:rPr>
        <w:t xml:space="preserve">Plots of Predicted Probabilities </w:t>
      </w:r>
    </w:p>
    <w:p w14:paraId="7FCF1F8F" w14:textId="3D0C6E73" w:rsidR="00AB62FE" w:rsidRDefault="00AB62FE" w:rsidP="00AB62FE">
      <w:pPr>
        <w:rPr>
          <w:lang w:val="en-GB"/>
        </w:rPr>
      </w:pPr>
      <w:r w:rsidRPr="000B3F0C">
        <w:rPr>
          <w:lang w:val="en-GB"/>
        </w:rPr>
        <w:t xml:space="preserve">Plots are especially helpful with multiple outcome categories. Use </w:t>
      </w:r>
      <w:r w:rsidRPr="000B3F0C">
        <w:rPr>
          <w:i/>
          <w:iCs/>
          <w:lang w:val="en-GB"/>
        </w:rPr>
        <w:t xml:space="preserve">margins </w:t>
      </w:r>
      <w:r w:rsidRPr="000B3F0C">
        <w:rPr>
          <w:lang w:val="en-GB"/>
        </w:rPr>
        <w:t xml:space="preserve">to make predictions, </w:t>
      </w:r>
      <w:proofErr w:type="spellStart"/>
      <w:r w:rsidRPr="000B3F0C">
        <w:rPr>
          <w:i/>
          <w:iCs/>
          <w:lang w:val="en-GB"/>
        </w:rPr>
        <w:t>marginsplot</w:t>
      </w:r>
      <w:proofErr w:type="spellEnd"/>
      <w:r w:rsidRPr="000B3F0C">
        <w:rPr>
          <w:lang w:val="en-GB"/>
        </w:rPr>
        <w:t xml:space="preserve"> to graph predictions, and </w:t>
      </w:r>
      <w:proofErr w:type="spellStart"/>
      <w:r w:rsidRPr="000B3F0C">
        <w:rPr>
          <w:i/>
          <w:iCs/>
          <w:lang w:val="en-GB"/>
        </w:rPr>
        <w:t>noci</w:t>
      </w:r>
      <w:proofErr w:type="spellEnd"/>
      <w:r w:rsidRPr="000B3F0C">
        <w:rPr>
          <w:lang w:val="en-GB"/>
        </w:rPr>
        <w:t xml:space="preserve"> will omit the many confidence intervals making it easier to read. The interpretation of marginal effects in multinominal logit is all but identical to the interpretation in binary logit. </w:t>
      </w:r>
    </w:p>
    <w:p w14:paraId="19314932" w14:textId="77777777" w:rsidR="00E852C0" w:rsidRDefault="00E852C0" w:rsidP="00E852C0">
      <w:pPr>
        <w:pStyle w:val="Heading2"/>
      </w:pPr>
      <w:bookmarkStart w:id="4" w:name="_Toc100019910"/>
      <w:r>
        <w:t>Fixed and Random Effects Models</w:t>
      </w:r>
      <w:bookmarkEnd w:id="4"/>
    </w:p>
    <w:p w14:paraId="12D1BF56" w14:textId="7BEFA2EF" w:rsidR="00E852C0" w:rsidRDefault="00E852C0" w:rsidP="00E852C0">
      <w:pPr>
        <w:pStyle w:val="Heading7"/>
      </w:pPr>
      <w:r>
        <w:t>Fixed Effects Models</w:t>
      </w:r>
    </w:p>
    <w:p w14:paraId="4FEF5B8D" w14:textId="77777777" w:rsidR="00507450" w:rsidRDefault="00507450" w:rsidP="00507450">
      <w:r>
        <w:t xml:space="preserve">In nonexperimental research, the classical way to control for potentially confounding variables is to measure them and put them in some kind of regression model. No measurement, no control. The basic idea of fixed effects models is very simple: use each individual as their own control. If we average those differences across all persons in the population, we get an estimate of the ‘’average treatment effect’’. </w:t>
      </w:r>
    </w:p>
    <w:p w14:paraId="2C9815D4" w14:textId="77777777" w:rsidR="00507450" w:rsidRDefault="00507450" w:rsidP="00507450">
      <w:r>
        <w:t xml:space="preserve">There are two basic data requirements for using fixed effects methods. First, the dependent variable must be measured for each individual on at least two occasions. Those measurements must be directly comparable, that is, they must give the same meaning and metric. Second, the predictor variables of interest must change in value across those multiple occasions for some substantial portion of the same. </w:t>
      </w:r>
    </w:p>
    <w:p w14:paraId="618A252E" w14:textId="77777777" w:rsidR="00507450" w:rsidRDefault="00507450" w:rsidP="00507450">
      <w:r>
        <w:t xml:space="preserve">The term fixed effects is usually contrasted with random effects model. In a classic view, a fixed effects model treats unobserved differences between individuals as a set of fixed parameters that </w:t>
      </w:r>
      <w:r>
        <w:lastRenderedPageBreak/>
        <w:t xml:space="preserve">can either be directly estimated or </w:t>
      </w:r>
      <w:proofErr w:type="spellStart"/>
      <w:r>
        <w:t>patialed</w:t>
      </w:r>
      <w:proofErr w:type="spellEnd"/>
      <w:r>
        <w:t xml:space="preserve"> out of the estimating equations. In a random effects model, unobserved differences are treated as random variables with a specified probability distribution. </w:t>
      </w:r>
    </w:p>
    <w:p w14:paraId="0BC13446" w14:textId="77777777" w:rsidR="00507450" w:rsidRDefault="00507450" w:rsidP="00507450">
      <w:r>
        <w:t>In a more modern framework, (Wooldridge, 2002) argues the unobserved differences are always regarded as random variables. Then, what distinguishes the two approaches is the structure of the associations between the observed variables and the unobserved variables. In a random effects model, the unobserved variables are assumed to be uncorrelated with all the observed variables. In a fixed effects model, the unobserved variables are allowed to have any associations whatever with the observed variables.</w:t>
      </w:r>
    </w:p>
    <w:p w14:paraId="0DFF1DC0" w14:textId="77777777" w:rsidR="00507450" w:rsidRDefault="00507450" w:rsidP="00507450">
      <w:r>
        <w:t xml:space="preserve">There are some serious disadvantages of fixed effects models. A classical fixed effects approach will not produce any estimates of the effects of variables that don’t change over time. Second, In many cases, fixed effects estimates may have a substantially larger standard errors than random effects estimates, leading to higher p values and wider confidence intervals. This is because fixed effects models use only within-individual differences, essentially discarding any information about differences between individuals. If predictor variables vary greatly across individuals but have little variation over time for each individual, then fixed effects estimates will be very imprecise. </w:t>
      </w:r>
    </w:p>
    <w:p w14:paraId="334A997F" w14:textId="0E20FDA6" w:rsidR="00507450" w:rsidRPr="00507450" w:rsidRDefault="00507450" w:rsidP="00507450">
      <w:r>
        <w:t xml:space="preserve">We sacrifice efficiency to reduce bias. </w:t>
      </w:r>
    </w:p>
    <w:p w14:paraId="13A5F440" w14:textId="77777777" w:rsidR="00E852C0" w:rsidRDefault="00E852C0" w:rsidP="00E852C0">
      <w:r>
        <w:t>Fixed effects models are one way in which we study longitudinal data. Fixed effects are regression models for panel data that ‘’differences out’’ between person differences, sweep away all stable between-unit (person) differences that are stable over time (</w:t>
      </w:r>
      <w:proofErr w:type="spellStart"/>
      <w:r>
        <w:t>wi</w:t>
      </w:r>
      <w:proofErr w:type="spellEnd"/>
      <w:r>
        <w:t>). Fixed effects restrict analysis to within-unit change. It models within-unit change in the dependent variable as a function of time-varying independent variables. Fixed effects models are formulated as:</w:t>
      </w:r>
    </w:p>
    <w:p w14:paraId="609802F4" w14:textId="77777777" w:rsidR="00E852C0" w:rsidRPr="008C6678" w:rsidRDefault="00803045" w:rsidP="00E852C0">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+γ</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oMath>
      </m:oMathPara>
    </w:p>
    <w:p w14:paraId="42D12521" w14:textId="77777777" w:rsidR="00507450" w:rsidRDefault="00E852C0" w:rsidP="00507450">
      <w:r>
        <w:t xml:space="preserve">The </w:t>
      </w:r>
      <m:oMath>
        <m:sSub>
          <m:sSubPr>
            <m:ctrlPr>
              <w:rPr>
                <w:rFonts w:ascii="Cambria Math" w:hAnsi="Cambria Math"/>
                <w:i/>
              </w:rPr>
            </m:ctrlPr>
          </m:sSubPr>
          <m:e>
            <m:r>
              <w:rPr>
                <w:rFonts w:ascii="Cambria Math" w:hAnsi="Cambria Math"/>
              </w:rPr>
              <m:t>μ</m:t>
            </m:r>
          </m:e>
          <m:sub>
            <m:r>
              <w:rPr>
                <w:rFonts w:ascii="Cambria Math" w:hAnsi="Cambria Math"/>
              </w:rPr>
              <m:t>t</m:t>
            </m:r>
          </m:sub>
        </m:sSub>
      </m:oMath>
      <w:r>
        <w:t xml:space="preserve"> is an intercept term that can be difference for each time-period. </w:t>
      </w:r>
      <m:oMath>
        <m:sSub>
          <m:sSubPr>
            <m:ctrlPr>
              <w:rPr>
                <w:rFonts w:ascii="Cambria Math" w:hAnsi="Cambria Math"/>
                <w:i/>
              </w:rPr>
            </m:ctrlPr>
          </m:sSubPr>
          <m:e>
            <m:r>
              <w:rPr>
                <w:rFonts w:ascii="Cambria Math" w:hAnsi="Cambria Math"/>
              </w:rPr>
              <m:t>μ</m:t>
            </m:r>
          </m:e>
          <m:sub>
            <m:r>
              <w:rPr>
                <w:rFonts w:ascii="Cambria Math" w:hAnsi="Cambria Math"/>
              </w:rPr>
              <m:t>t</m:t>
            </m:r>
          </m:sub>
        </m:sSub>
      </m:oMath>
      <w:r>
        <w:t xml:space="preserve"> does not vary across cases, it only varies across time. x stands for the independent variables whose values can vary across time (income, marital status </w:t>
      </w:r>
      <w:proofErr w:type="spellStart"/>
      <w:r>
        <w:t>etc</w:t>
      </w:r>
      <w:proofErr w:type="spellEnd"/>
      <w:r>
        <w:t xml:space="preserve">). z stands for the independent variables whose values do not change across time (race, gender </w:t>
      </w:r>
      <w:proofErr w:type="spellStart"/>
      <w:r>
        <w:t>etc</w:t>
      </w:r>
      <w:proofErr w:type="spellEnd"/>
      <w:r>
        <w:t xml:space="preserve">). We can say that these variables have time-invariant values or measure stable characteristics. </w:t>
      </w:r>
      <m:oMath>
        <m:r>
          <w:rPr>
            <w:rFonts w:ascii="Cambria Math" w:hAnsi="Cambria Math"/>
          </w:rPr>
          <m:t>β</m:t>
        </m:r>
      </m:oMath>
      <w:r>
        <w:t xml:space="preserve"> and </w:t>
      </w:r>
      <m:oMath>
        <m:r>
          <w:rPr>
            <w:rFonts w:ascii="Cambria Math" w:hAnsi="Cambria Math"/>
          </w:rPr>
          <m:t>γ</m:t>
        </m:r>
      </m:oMath>
      <w:r>
        <w:t xml:space="preserve"> are the coefficients for the </w:t>
      </w:r>
      <w:proofErr w:type="spellStart"/>
      <w:r>
        <w:t>xs</w:t>
      </w:r>
      <w:proofErr w:type="spellEnd"/>
      <w:r>
        <w:t xml:space="preserve"> and zs. The model assumes that these effects are time-invariant (the effect of x1 is the same at time 1 as it is at time 4). Interactions with time can be added is the effects of the </w:t>
      </w:r>
      <w:proofErr w:type="spellStart"/>
      <w:r>
        <w:t>xs</w:t>
      </w:r>
      <w:proofErr w:type="spellEnd"/>
      <w:r>
        <w:t xml:space="preserve"> or zs are thought to vary with time (race may be thought to have less effect at time 1 than time 4).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t xml:space="preserve"> are both error terms. The latter is different for each individual at each point in time. the former only varies across individuals but not across time- we can think of it as representing the effects of all the time invariant variables that have not been included in the model. </w:t>
      </w:r>
    </w:p>
    <w:p w14:paraId="32D124FB" w14:textId="77777777" w:rsidR="00507450" w:rsidRPr="00507450" w:rsidRDefault="00507450" w:rsidP="00507450">
      <w:r w:rsidRPr="00507450">
        <w:lastRenderedPageBreak/>
        <w:t xml:space="preserve">The two error terms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Pr="00507450">
        <w:t xml:space="preserve"> and </w:t>
      </w:r>
      <m:oMath>
        <m:sSub>
          <m:sSubPr>
            <m:ctrlPr>
              <w:rPr>
                <w:rFonts w:ascii="Cambria Math" w:hAnsi="Cambria Math"/>
              </w:rPr>
            </m:ctrlPr>
          </m:sSubPr>
          <m:e>
            <m:r>
              <w:rPr>
                <w:rFonts w:ascii="Cambria Math" w:hAnsi="Cambria Math"/>
              </w:rPr>
              <m:t>ε</m:t>
            </m:r>
          </m:e>
          <m:sub>
            <m:r>
              <w:rPr>
                <w:rFonts w:ascii="Cambria Math" w:hAnsi="Cambria Math"/>
              </w:rPr>
              <m:t>it</m:t>
            </m:r>
          </m:sub>
        </m:sSub>
      </m:oMath>
      <w:r w:rsidRPr="00507450">
        <w:t xml:space="preserve"> behave somewhat different from each other. There is a different </w:t>
      </w:r>
      <m:oMath>
        <m:sSub>
          <m:sSubPr>
            <m:ctrlPr>
              <w:rPr>
                <w:rFonts w:ascii="Cambria Math" w:hAnsi="Cambria Math"/>
              </w:rPr>
            </m:ctrlPr>
          </m:sSubPr>
          <m:e>
            <m:r>
              <w:rPr>
                <w:rFonts w:ascii="Cambria Math" w:hAnsi="Cambria Math"/>
              </w:rPr>
              <m:t>ε</m:t>
            </m:r>
          </m:e>
          <m:sub>
            <m:r>
              <w:rPr>
                <w:rFonts w:ascii="Cambria Math" w:hAnsi="Cambria Math"/>
              </w:rPr>
              <m:t>it</m:t>
            </m:r>
          </m:sub>
        </m:sSub>
      </m:oMath>
      <w:r w:rsidRPr="00507450">
        <w:t xml:space="preserve"> for each individual at each point in time,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Pr="00507450">
        <w:t xml:space="preserve"> only varies across individuals, not over time. We regard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Pr="00507450">
        <w:t xml:space="preserve"> as representing the combined effect on y of all unobserved variables that are constant over time. On the other hand, </w:t>
      </w:r>
      <m:oMath>
        <m:sSub>
          <m:sSubPr>
            <m:ctrlPr>
              <w:rPr>
                <w:rFonts w:ascii="Cambria Math" w:hAnsi="Cambria Math"/>
              </w:rPr>
            </m:ctrlPr>
          </m:sSubPr>
          <m:e>
            <m:r>
              <w:rPr>
                <w:rFonts w:ascii="Cambria Math" w:hAnsi="Cambria Math"/>
              </w:rPr>
              <m:t>ε</m:t>
            </m:r>
          </m:e>
          <m:sub>
            <m:r>
              <w:rPr>
                <w:rFonts w:ascii="Cambria Math" w:hAnsi="Cambria Math"/>
              </w:rPr>
              <m:t>it</m:t>
            </m:r>
          </m:sub>
        </m:sSub>
      </m:oMath>
      <w:r w:rsidRPr="00507450">
        <w:t xml:space="preserve"> represents purely random variation at each point in time. </w:t>
      </w:r>
    </w:p>
    <w:p w14:paraId="1C848D20" w14:textId="77777777" w:rsidR="00507450" w:rsidRPr="00507450" w:rsidRDefault="00507450" w:rsidP="00507450">
      <w:r w:rsidRPr="00507450">
        <w:t xml:space="preserve">At this point I’ll make some rather strong assumptions about </w:t>
      </w:r>
      <m:oMath>
        <m:sSub>
          <m:sSubPr>
            <m:ctrlPr>
              <w:rPr>
                <w:rFonts w:ascii="Cambria Math" w:hAnsi="Cambria Math"/>
              </w:rPr>
            </m:ctrlPr>
          </m:sSubPr>
          <m:e>
            <m:r>
              <w:rPr>
                <w:rFonts w:ascii="Cambria Math" w:hAnsi="Cambria Math"/>
              </w:rPr>
              <m:t>ε</m:t>
            </m:r>
          </m:e>
          <m:sub>
            <m:r>
              <w:rPr>
                <w:rFonts w:ascii="Cambria Math" w:hAnsi="Cambria Math"/>
              </w:rPr>
              <m:t>it</m:t>
            </m:r>
          </m:sub>
        </m:sSub>
      </m:oMath>
      <w:r w:rsidRPr="00507450">
        <w:t xml:space="preserve">, namely, that each </w:t>
      </w:r>
      <m:oMath>
        <m:sSub>
          <m:sSubPr>
            <m:ctrlPr>
              <w:rPr>
                <w:rFonts w:ascii="Cambria Math" w:hAnsi="Cambria Math"/>
              </w:rPr>
            </m:ctrlPr>
          </m:sSubPr>
          <m:e>
            <m:r>
              <w:rPr>
                <w:rFonts w:ascii="Cambria Math" w:hAnsi="Cambria Math"/>
              </w:rPr>
              <m:t>ε</m:t>
            </m:r>
          </m:e>
          <m:sub>
            <m:r>
              <w:rPr>
                <w:rFonts w:ascii="Cambria Math" w:hAnsi="Cambria Math"/>
              </w:rPr>
              <m:t>it</m:t>
            </m:r>
          </m:sub>
        </m:sSub>
      </m:oMath>
      <w:r w:rsidRPr="00507450">
        <w:t xml:space="preserve"> has a mean of zero, has a constant variance (for all I and t), and is statistically independent of everything else (except for y). The assumption of zero mean is not critical as it is only relevant for estimating the intercept. The constant variance assumption can sometimes be relaxed to allow for different variances for different t. Note that the </w:t>
      </w:r>
      <m:oMath>
        <m:sSub>
          <m:sSubPr>
            <m:ctrlPr>
              <w:rPr>
                <w:rFonts w:ascii="Cambria Math" w:hAnsi="Cambria Math"/>
              </w:rPr>
            </m:ctrlPr>
          </m:sSubPr>
          <m:e>
            <m:r>
              <w:rPr>
                <w:rFonts w:ascii="Cambria Math" w:hAnsi="Cambria Math"/>
              </w:rPr>
              <m:t>ε</m:t>
            </m:r>
          </m:e>
          <m:sub>
            <m:r>
              <w:rPr>
                <w:rFonts w:ascii="Cambria Math" w:hAnsi="Cambria Math"/>
              </w:rPr>
              <m:t>it</m:t>
            </m:r>
          </m:sub>
        </m:sSub>
      </m:oMath>
      <w:r w:rsidRPr="00507450">
        <w:t xml:space="preserve"> at any one period is independent of </w:t>
      </w:r>
      <m:oMath>
        <m:sSub>
          <m:sSubPr>
            <m:ctrlPr>
              <w:rPr>
                <w:rFonts w:ascii="Cambria Math" w:hAnsi="Cambria Math"/>
              </w:rPr>
            </m:ctrlPr>
          </m:sSubPr>
          <m:e>
            <m:r>
              <w:rPr>
                <w:rFonts w:ascii="Cambria Math" w:hAnsi="Cambria Math"/>
              </w:rPr>
              <m:t>x</m:t>
            </m:r>
          </m:e>
          <m:sub>
            <m:r>
              <w:rPr>
                <w:rFonts w:ascii="Cambria Math" w:hAnsi="Cambria Math"/>
              </w:rPr>
              <m:t>it</m:t>
            </m:r>
          </m:sub>
        </m:sSub>
      </m:oMath>
      <w:r w:rsidRPr="00507450">
        <w:t xml:space="preserve"> at any other period, which means that </w:t>
      </w:r>
      <m:oMath>
        <m:sSub>
          <m:sSubPr>
            <m:ctrlPr>
              <w:rPr>
                <w:rFonts w:ascii="Cambria Math" w:hAnsi="Cambria Math"/>
              </w:rPr>
            </m:ctrlPr>
          </m:sSubPr>
          <m:e>
            <m:r>
              <w:rPr>
                <w:rFonts w:ascii="Cambria Math" w:hAnsi="Cambria Math"/>
              </w:rPr>
              <m:t>x</m:t>
            </m:r>
          </m:e>
          <m:sub>
            <m:r>
              <w:rPr>
                <w:rFonts w:ascii="Cambria Math" w:hAnsi="Cambria Math"/>
              </w:rPr>
              <m:t>it</m:t>
            </m:r>
          </m:sub>
        </m:sSub>
      </m:oMath>
      <w:r w:rsidRPr="00507450">
        <w:t xml:space="preserve"> is strictly exogenous. </w:t>
      </w:r>
    </w:p>
    <w:p w14:paraId="2426B33C" w14:textId="77777777" w:rsidR="00507450" w:rsidRPr="00507450" w:rsidRDefault="00507450" w:rsidP="00507450">
      <w:r w:rsidRPr="00507450">
        <w:t xml:space="preserve">As for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Pr="00507450">
        <w:t xml:space="preserve">, the traditional approach in fixed effects analysis is to assume that this term represents a set of n fixed parameters that can either be directly estimated or removed in some way from the estimating equations. </w:t>
      </w:r>
    </w:p>
    <w:p w14:paraId="7BB6B785" w14:textId="77777777" w:rsidR="00507450" w:rsidRPr="00507450" w:rsidRDefault="00507450" w:rsidP="00507450">
      <w:r w:rsidRPr="00507450">
        <w:t xml:space="preserve">Although we’ll assume statistical independence of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Pr="00507450">
        <w:t xml:space="preserve"> from </w:t>
      </w:r>
      <m:oMath>
        <m:sSub>
          <m:sSubPr>
            <m:ctrlPr>
              <w:rPr>
                <w:rFonts w:ascii="Cambria Math" w:hAnsi="Cambria Math"/>
              </w:rPr>
            </m:ctrlPr>
          </m:sSubPr>
          <m:e>
            <m:r>
              <w:rPr>
                <w:rFonts w:ascii="Cambria Math" w:hAnsi="Cambria Math"/>
              </w:rPr>
              <m:t>ε</m:t>
            </m:r>
          </m:e>
          <m:sub>
            <m:r>
              <w:rPr>
                <w:rFonts w:ascii="Cambria Math" w:hAnsi="Cambria Math"/>
              </w:rPr>
              <m:t>it</m:t>
            </m:r>
          </m:sub>
        </m:sSub>
      </m:oMath>
      <w:r w:rsidRPr="00507450">
        <w:t xml:space="preserve">, we allow for any correlations between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Pr="00507450">
        <w:t xml:space="preserve"> and </w:t>
      </w:r>
      <m:oMath>
        <m:sSub>
          <m:sSubPr>
            <m:ctrlPr>
              <w:rPr>
                <w:rFonts w:ascii="Cambria Math" w:hAnsi="Cambria Math"/>
              </w:rPr>
            </m:ctrlPr>
          </m:sSubPr>
          <m:e>
            <m:r>
              <w:rPr>
                <w:rFonts w:ascii="Cambria Math" w:hAnsi="Cambria Math"/>
              </w:rPr>
              <m:t>x</m:t>
            </m:r>
          </m:e>
          <m:sub>
            <m:r>
              <w:rPr>
                <w:rFonts w:ascii="Cambria Math" w:hAnsi="Cambria Math"/>
              </w:rPr>
              <m:t>it</m:t>
            </m:r>
          </m:sub>
        </m:sSub>
      </m:oMath>
      <w:r w:rsidRPr="00507450">
        <w:t xml:space="preserve">, the vector of time-varying predictors. If we are not interested in </w:t>
      </w:r>
      <m:oMath>
        <m:r>
          <w:rPr>
            <w:rFonts w:ascii="Cambria Math" w:hAnsi="Cambria Math"/>
          </w:rPr>
          <m:t>γ</m:t>
        </m:r>
      </m:oMath>
      <w:r w:rsidRPr="00507450">
        <w:t xml:space="preserve">, we can also allow for any correlations between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Pr="00507450">
        <w:t xml:space="preserve"> and </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Pr="00507450">
        <w:t xml:space="preserve">. </w:t>
      </w:r>
    </w:p>
    <w:p w14:paraId="0C94967A" w14:textId="69D0C6ED" w:rsidR="00507450" w:rsidRPr="00507450" w:rsidRDefault="00507450" w:rsidP="00507450">
      <w:r w:rsidRPr="00507450">
        <w:t xml:space="preserve">The inclusion of such correlations distinguishes the fixed effects approach from a random effects approach and allows us to say that the fixed effects method ‘’controls’’ for time-invariant </w:t>
      </w:r>
      <w:proofErr w:type="spellStart"/>
      <w:r w:rsidRPr="00507450">
        <w:t>unobservables</w:t>
      </w:r>
      <w:proofErr w:type="spellEnd"/>
      <w:r w:rsidRPr="00507450">
        <w:t>.</w:t>
      </w:r>
    </w:p>
    <w:p w14:paraId="602D958B" w14:textId="77777777" w:rsidR="00507450" w:rsidRPr="00507450" w:rsidRDefault="00507450" w:rsidP="003E53A1">
      <w:pPr>
        <w:pStyle w:val="Heading8"/>
        <w:rPr>
          <w:lang w:val="en-GB" w:eastAsia="en-GB"/>
        </w:rPr>
      </w:pPr>
      <w:r w:rsidRPr="00507450">
        <w:rPr>
          <w:lang w:val="en-GB" w:eastAsia="en-GB"/>
        </w:rPr>
        <w:t>The Two-Period Case</w:t>
      </w:r>
    </w:p>
    <w:p w14:paraId="4FCEDEC5" w14:textId="77777777" w:rsidR="00507450" w:rsidRPr="00507450" w:rsidRDefault="00507450" w:rsidP="00507450">
      <w:pPr>
        <w:rPr>
          <w:lang w:val="en-GB" w:eastAsia="en-GB"/>
        </w:rPr>
      </w:pPr>
      <w:r w:rsidRPr="00507450">
        <w:rPr>
          <w:lang w:val="en-GB" w:eastAsia="en-GB"/>
        </w:rPr>
        <w:t>Estimation is particularly easy when the variables are observed at only two periods (T=2). The two equations are then:</w:t>
      </w:r>
    </w:p>
    <w:p w14:paraId="4E450D46" w14:textId="77777777" w:rsidR="00507450" w:rsidRPr="00507450" w:rsidRDefault="00803045" w:rsidP="00507450">
      <w:pPr>
        <w:rPr>
          <w:rFonts w:ascii="Cambria Math" w:hAnsi="Cambria Math"/>
          <w:lang w:eastAsia="en-GB"/>
        </w:rPr>
      </w:pPr>
      <m:oMathPara>
        <m:oMath>
          <m:sSub>
            <m:sSubPr>
              <m:ctrlPr>
                <w:rPr>
                  <w:rFonts w:ascii="Cambria Math" w:hAnsi="Cambria Math"/>
                  <w:lang w:eastAsia="en-GB"/>
                </w:rPr>
              </m:ctrlPr>
            </m:sSubPr>
            <m:e>
              <m:r>
                <w:rPr>
                  <w:rFonts w:ascii="Cambria Math" w:hAnsi="Cambria Math"/>
                  <w:lang w:eastAsia="en-GB"/>
                </w:rPr>
                <m:t>y</m:t>
              </m:r>
            </m:e>
            <m:sub>
              <m:r>
                <w:rPr>
                  <w:rFonts w:ascii="Cambria Math" w:hAnsi="Cambria Math"/>
                  <w:lang w:eastAsia="en-GB"/>
                </w:rPr>
                <m:t>i</m:t>
              </m:r>
              <m:r>
                <m:rPr>
                  <m:sty m:val="p"/>
                </m:rPr>
                <w:rPr>
                  <w:rFonts w:ascii="Cambria Math" w:hAnsi="Cambria Math"/>
                  <w:lang w:eastAsia="en-GB"/>
                </w:rPr>
                <m:t>1</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μ</m:t>
              </m:r>
            </m:e>
            <m:sub>
              <m:r>
                <m:rPr>
                  <m:sty m:val="p"/>
                </m:rPr>
                <w:rPr>
                  <w:rFonts w:ascii="Cambria Math" w:hAnsi="Cambria Math"/>
                  <w:lang w:eastAsia="en-GB"/>
                </w:rPr>
                <m:t>1</m:t>
              </m:r>
            </m:sub>
          </m:sSub>
          <m:r>
            <m:rPr>
              <m:sty m:val="p"/>
            </m:rPr>
            <w:rPr>
              <w:rFonts w:ascii="Cambria Math" w:hAnsi="Cambria Math"/>
              <w:lang w:eastAsia="en-GB"/>
            </w:rPr>
            <m:t>+</m:t>
          </m:r>
          <m:r>
            <w:rPr>
              <w:rFonts w:ascii="Cambria Math" w:hAnsi="Cambria Math"/>
              <w:lang w:eastAsia="en-GB"/>
            </w:rPr>
            <m:t>β</m:t>
          </m:r>
          <m:sSub>
            <m:sSubPr>
              <m:ctrlPr>
                <w:rPr>
                  <w:rFonts w:ascii="Cambria Math" w:hAnsi="Cambria Math"/>
                  <w:lang w:eastAsia="en-GB"/>
                </w:rPr>
              </m:ctrlPr>
            </m:sSubPr>
            <m:e>
              <m:r>
                <w:rPr>
                  <w:rFonts w:ascii="Cambria Math" w:hAnsi="Cambria Math"/>
                  <w:lang w:eastAsia="en-GB"/>
                </w:rPr>
                <m:t>x</m:t>
              </m:r>
            </m:e>
            <m:sub>
              <m:r>
                <w:rPr>
                  <w:rFonts w:ascii="Cambria Math" w:hAnsi="Cambria Math"/>
                  <w:lang w:eastAsia="en-GB"/>
                </w:rPr>
                <m:t>i</m:t>
              </m:r>
              <m:r>
                <m:rPr>
                  <m:sty m:val="p"/>
                </m:rPr>
                <w:rPr>
                  <w:rFonts w:ascii="Cambria Math" w:hAnsi="Cambria Math"/>
                  <w:lang w:eastAsia="en-GB"/>
                </w:rPr>
                <m:t>1</m:t>
              </m:r>
            </m:sub>
          </m:sSub>
          <m:r>
            <m:rPr>
              <m:sty m:val="p"/>
            </m:rPr>
            <w:rPr>
              <w:rFonts w:ascii="Cambria Math" w:hAnsi="Cambria Math"/>
              <w:lang w:eastAsia="en-GB"/>
            </w:rPr>
            <m:t>+</m:t>
          </m:r>
          <m:r>
            <w:rPr>
              <w:rFonts w:ascii="Cambria Math" w:hAnsi="Cambria Math"/>
              <w:lang w:eastAsia="en-GB"/>
            </w:rPr>
            <m:t>γ</m:t>
          </m:r>
          <m:sSub>
            <m:sSubPr>
              <m:ctrlPr>
                <w:rPr>
                  <w:rFonts w:ascii="Cambria Math" w:hAnsi="Cambria Math"/>
                  <w:lang w:eastAsia="en-GB"/>
                </w:rPr>
              </m:ctrlPr>
            </m:sSubPr>
            <m:e>
              <m:r>
                <w:rPr>
                  <w:rFonts w:ascii="Cambria Math" w:hAnsi="Cambria Math"/>
                  <w:lang w:eastAsia="en-GB"/>
                </w:rPr>
                <m:t>z</m:t>
              </m:r>
            </m:e>
            <m:sub>
              <m:r>
                <w:rPr>
                  <w:rFonts w:ascii="Cambria Math" w:hAnsi="Cambria Math"/>
                  <w:lang w:eastAsia="en-GB"/>
                </w:rPr>
                <m:t>i</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a</m:t>
              </m:r>
            </m:e>
            <m:sub>
              <m:r>
                <w:rPr>
                  <w:rFonts w:ascii="Cambria Math" w:hAnsi="Cambria Math"/>
                  <w:lang w:eastAsia="en-GB"/>
                </w:rPr>
                <m:t>i</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ε</m:t>
              </m:r>
            </m:e>
            <m:sub>
              <m:r>
                <w:rPr>
                  <w:rFonts w:ascii="Cambria Math" w:hAnsi="Cambria Math"/>
                  <w:lang w:eastAsia="en-GB"/>
                </w:rPr>
                <m:t>i</m:t>
              </m:r>
              <m:r>
                <m:rPr>
                  <m:sty m:val="p"/>
                </m:rPr>
                <w:rPr>
                  <w:rFonts w:ascii="Cambria Math" w:hAnsi="Cambria Math"/>
                  <w:lang w:eastAsia="en-GB"/>
                </w:rPr>
                <m:t>1</m:t>
              </m:r>
            </m:sub>
          </m:sSub>
        </m:oMath>
      </m:oMathPara>
    </w:p>
    <w:p w14:paraId="4A1B0AE0" w14:textId="77777777" w:rsidR="00507450" w:rsidRPr="00507450" w:rsidRDefault="00803045" w:rsidP="00507450">
      <w:pPr>
        <w:rPr>
          <w:rFonts w:ascii="Cambria Math" w:hAnsi="Cambria Math"/>
          <w:lang w:eastAsia="en-GB"/>
        </w:rPr>
      </w:pPr>
      <m:oMathPara>
        <m:oMath>
          <m:sSub>
            <m:sSubPr>
              <m:ctrlPr>
                <w:rPr>
                  <w:rFonts w:ascii="Cambria Math" w:hAnsi="Cambria Math"/>
                  <w:lang w:eastAsia="en-GB"/>
                </w:rPr>
              </m:ctrlPr>
            </m:sSubPr>
            <m:e>
              <m:r>
                <w:rPr>
                  <w:rFonts w:ascii="Cambria Math" w:hAnsi="Cambria Math"/>
                  <w:lang w:eastAsia="en-GB"/>
                </w:rPr>
                <m:t>y</m:t>
              </m:r>
            </m:e>
            <m:sub>
              <m:r>
                <w:rPr>
                  <w:rFonts w:ascii="Cambria Math" w:hAnsi="Cambria Math"/>
                  <w:lang w:eastAsia="en-GB"/>
                </w:rPr>
                <m:t>i</m:t>
              </m:r>
              <m:r>
                <m:rPr>
                  <m:sty m:val="p"/>
                </m:rPr>
                <w:rPr>
                  <w:rFonts w:ascii="Cambria Math" w:hAnsi="Cambria Math"/>
                  <w:lang w:eastAsia="en-GB"/>
                </w:rPr>
                <m:t>2</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μ</m:t>
              </m:r>
            </m:e>
            <m:sub>
              <m:r>
                <m:rPr>
                  <m:sty m:val="p"/>
                </m:rPr>
                <w:rPr>
                  <w:rFonts w:ascii="Cambria Math" w:hAnsi="Cambria Math"/>
                  <w:lang w:eastAsia="en-GB"/>
                </w:rPr>
                <m:t>2</m:t>
              </m:r>
            </m:sub>
          </m:sSub>
          <m:r>
            <m:rPr>
              <m:sty m:val="p"/>
            </m:rPr>
            <w:rPr>
              <w:rFonts w:ascii="Cambria Math" w:hAnsi="Cambria Math"/>
              <w:lang w:eastAsia="en-GB"/>
            </w:rPr>
            <m:t>+</m:t>
          </m:r>
          <m:r>
            <w:rPr>
              <w:rFonts w:ascii="Cambria Math" w:hAnsi="Cambria Math"/>
              <w:lang w:eastAsia="en-GB"/>
            </w:rPr>
            <m:t>β</m:t>
          </m:r>
          <m:sSub>
            <m:sSubPr>
              <m:ctrlPr>
                <w:rPr>
                  <w:rFonts w:ascii="Cambria Math" w:hAnsi="Cambria Math"/>
                  <w:lang w:eastAsia="en-GB"/>
                </w:rPr>
              </m:ctrlPr>
            </m:sSubPr>
            <m:e>
              <m:r>
                <w:rPr>
                  <w:rFonts w:ascii="Cambria Math" w:hAnsi="Cambria Math"/>
                  <w:lang w:eastAsia="en-GB"/>
                </w:rPr>
                <m:t>x</m:t>
              </m:r>
            </m:e>
            <m:sub>
              <m:r>
                <w:rPr>
                  <w:rFonts w:ascii="Cambria Math" w:hAnsi="Cambria Math"/>
                  <w:lang w:eastAsia="en-GB"/>
                </w:rPr>
                <m:t>i</m:t>
              </m:r>
              <m:r>
                <m:rPr>
                  <m:sty m:val="p"/>
                </m:rPr>
                <w:rPr>
                  <w:rFonts w:ascii="Cambria Math" w:hAnsi="Cambria Math"/>
                  <w:lang w:eastAsia="en-GB"/>
                </w:rPr>
                <m:t>2</m:t>
              </m:r>
            </m:sub>
          </m:sSub>
          <m:r>
            <m:rPr>
              <m:sty m:val="p"/>
            </m:rPr>
            <w:rPr>
              <w:rFonts w:ascii="Cambria Math" w:hAnsi="Cambria Math"/>
              <w:lang w:eastAsia="en-GB"/>
            </w:rPr>
            <m:t>+</m:t>
          </m:r>
          <m:r>
            <w:rPr>
              <w:rFonts w:ascii="Cambria Math" w:hAnsi="Cambria Math"/>
              <w:lang w:eastAsia="en-GB"/>
            </w:rPr>
            <m:t>γ</m:t>
          </m:r>
          <m:sSub>
            <m:sSubPr>
              <m:ctrlPr>
                <w:rPr>
                  <w:rFonts w:ascii="Cambria Math" w:hAnsi="Cambria Math"/>
                  <w:lang w:eastAsia="en-GB"/>
                </w:rPr>
              </m:ctrlPr>
            </m:sSubPr>
            <m:e>
              <m:r>
                <w:rPr>
                  <w:rFonts w:ascii="Cambria Math" w:hAnsi="Cambria Math"/>
                  <w:lang w:eastAsia="en-GB"/>
                </w:rPr>
                <m:t>z</m:t>
              </m:r>
            </m:e>
            <m:sub>
              <m:r>
                <w:rPr>
                  <w:rFonts w:ascii="Cambria Math" w:hAnsi="Cambria Math"/>
                  <w:lang w:eastAsia="en-GB"/>
                </w:rPr>
                <m:t>i</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a</m:t>
              </m:r>
            </m:e>
            <m:sub>
              <m:r>
                <w:rPr>
                  <w:rFonts w:ascii="Cambria Math" w:hAnsi="Cambria Math"/>
                  <w:lang w:eastAsia="en-GB"/>
                </w:rPr>
                <m:t>i</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ε</m:t>
              </m:r>
            </m:e>
            <m:sub>
              <m:r>
                <w:rPr>
                  <w:rFonts w:ascii="Cambria Math" w:hAnsi="Cambria Math"/>
                  <w:lang w:eastAsia="en-GB"/>
                </w:rPr>
                <m:t>i</m:t>
              </m:r>
              <m:r>
                <m:rPr>
                  <m:sty m:val="p"/>
                </m:rPr>
                <w:rPr>
                  <w:rFonts w:ascii="Cambria Math" w:hAnsi="Cambria Math"/>
                  <w:lang w:eastAsia="en-GB"/>
                </w:rPr>
                <m:t>2</m:t>
              </m:r>
            </m:sub>
          </m:sSub>
        </m:oMath>
      </m:oMathPara>
    </w:p>
    <w:p w14:paraId="0A7D020E" w14:textId="77777777" w:rsidR="00507450" w:rsidRPr="00507450" w:rsidRDefault="00507450" w:rsidP="00507450">
      <w:pPr>
        <w:rPr>
          <w:lang w:val="en-GB" w:eastAsia="en-GB"/>
        </w:rPr>
      </w:pPr>
      <w:r w:rsidRPr="00507450">
        <w:rPr>
          <w:lang w:val="en-GB" w:eastAsia="en-GB"/>
        </w:rPr>
        <w:t>By subtracting the first equation from the second, we get the ‘first difference’ equation:</w:t>
      </w:r>
    </w:p>
    <w:p w14:paraId="78C47BEB" w14:textId="77777777" w:rsidR="00507450" w:rsidRPr="00507450" w:rsidRDefault="00803045" w:rsidP="00507450">
      <w:pPr>
        <w:rPr>
          <w:rFonts w:ascii="Cambria Math" w:hAnsi="Cambria Math"/>
          <w:lang w:eastAsia="en-GB"/>
        </w:rPr>
      </w:pPr>
      <m:oMathPara>
        <m:oMath>
          <m:sSub>
            <m:sSubPr>
              <m:ctrlPr>
                <w:rPr>
                  <w:rFonts w:ascii="Cambria Math" w:hAnsi="Cambria Math"/>
                  <w:lang w:eastAsia="en-GB"/>
                </w:rPr>
              </m:ctrlPr>
            </m:sSubPr>
            <m:e>
              <m:r>
                <w:rPr>
                  <w:rFonts w:ascii="Cambria Math" w:hAnsi="Cambria Math"/>
                  <w:lang w:eastAsia="en-GB"/>
                </w:rPr>
                <m:t>y</m:t>
              </m:r>
            </m:e>
            <m:sub>
              <m:r>
                <w:rPr>
                  <w:rFonts w:ascii="Cambria Math" w:hAnsi="Cambria Math"/>
                  <w:lang w:eastAsia="en-GB"/>
                </w:rPr>
                <m:t>i</m:t>
              </m:r>
              <m:r>
                <m:rPr>
                  <m:sty m:val="p"/>
                </m:rPr>
                <w:rPr>
                  <w:rFonts w:ascii="Cambria Math" w:hAnsi="Cambria Math"/>
                  <w:lang w:eastAsia="en-GB"/>
                </w:rPr>
                <m:t>2</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y</m:t>
              </m:r>
            </m:e>
            <m:sub>
              <m:r>
                <w:rPr>
                  <w:rFonts w:ascii="Cambria Math" w:hAnsi="Cambria Math"/>
                  <w:lang w:eastAsia="en-GB"/>
                </w:rPr>
                <m:t>i</m:t>
              </m:r>
              <m:r>
                <m:rPr>
                  <m:sty m:val="p"/>
                </m:rPr>
                <w:rPr>
                  <w:rFonts w:ascii="Cambria Math" w:hAnsi="Cambria Math"/>
                  <w:lang w:eastAsia="en-GB"/>
                </w:rPr>
                <m:t>1</m:t>
              </m:r>
            </m:sub>
          </m:sSub>
          <m:r>
            <m:rPr>
              <m:sty m:val="p"/>
            </m:rPr>
            <w:rPr>
              <w:rFonts w:ascii="Cambria Math" w:hAnsi="Cambria Math"/>
              <w:lang w:eastAsia="en-GB"/>
            </w:rPr>
            <m:t>=</m:t>
          </m:r>
          <m:d>
            <m:dPr>
              <m:ctrlPr>
                <w:rPr>
                  <w:rFonts w:ascii="Cambria Math" w:hAnsi="Cambria Math"/>
                  <w:lang w:eastAsia="en-GB"/>
                </w:rPr>
              </m:ctrlPr>
            </m:dPr>
            <m:e>
              <m:sSub>
                <m:sSubPr>
                  <m:ctrlPr>
                    <w:rPr>
                      <w:rFonts w:ascii="Cambria Math" w:hAnsi="Cambria Math"/>
                      <w:lang w:eastAsia="en-GB"/>
                    </w:rPr>
                  </m:ctrlPr>
                </m:sSubPr>
                <m:e>
                  <m:r>
                    <w:rPr>
                      <w:rFonts w:ascii="Cambria Math" w:hAnsi="Cambria Math"/>
                      <w:lang w:eastAsia="en-GB"/>
                    </w:rPr>
                    <m:t>μ</m:t>
                  </m:r>
                </m:e>
                <m:sub>
                  <m:r>
                    <m:rPr>
                      <m:sty m:val="p"/>
                    </m:rPr>
                    <w:rPr>
                      <w:rFonts w:ascii="Cambria Math" w:hAnsi="Cambria Math"/>
                      <w:lang w:eastAsia="en-GB"/>
                    </w:rPr>
                    <m:t>2</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μ</m:t>
                  </m:r>
                </m:e>
                <m:sub>
                  <m:r>
                    <m:rPr>
                      <m:sty m:val="p"/>
                    </m:rPr>
                    <w:rPr>
                      <w:rFonts w:ascii="Cambria Math" w:hAnsi="Cambria Math"/>
                      <w:lang w:eastAsia="en-GB"/>
                    </w:rPr>
                    <m:t>1</m:t>
                  </m:r>
                </m:sub>
              </m:sSub>
            </m:e>
          </m:d>
          <m:r>
            <m:rPr>
              <m:sty m:val="p"/>
            </m:rPr>
            <w:rPr>
              <w:rFonts w:ascii="Cambria Math" w:hAnsi="Cambria Math"/>
              <w:lang w:eastAsia="en-GB"/>
            </w:rPr>
            <m:t>+</m:t>
          </m:r>
          <m:r>
            <w:rPr>
              <w:rFonts w:ascii="Cambria Math" w:hAnsi="Cambria Math"/>
              <w:lang w:eastAsia="en-GB"/>
            </w:rPr>
            <m:t>β</m:t>
          </m:r>
          <m:d>
            <m:dPr>
              <m:ctrlPr>
                <w:rPr>
                  <w:rFonts w:ascii="Cambria Math" w:hAnsi="Cambria Math"/>
                  <w:lang w:eastAsia="en-GB"/>
                </w:rPr>
              </m:ctrlPr>
            </m:dPr>
            <m:e>
              <m:sSub>
                <m:sSubPr>
                  <m:ctrlPr>
                    <w:rPr>
                      <w:rFonts w:ascii="Cambria Math" w:hAnsi="Cambria Math"/>
                      <w:lang w:eastAsia="en-GB"/>
                    </w:rPr>
                  </m:ctrlPr>
                </m:sSubPr>
                <m:e>
                  <m:r>
                    <w:rPr>
                      <w:rFonts w:ascii="Cambria Math" w:hAnsi="Cambria Math"/>
                      <w:lang w:eastAsia="en-GB"/>
                    </w:rPr>
                    <m:t>x</m:t>
                  </m:r>
                </m:e>
                <m:sub>
                  <m:r>
                    <w:rPr>
                      <w:rFonts w:ascii="Cambria Math" w:hAnsi="Cambria Math"/>
                      <w:lang w:eastAsia="en-GB"/>
                    </w:rPr>
                    <m:t>i</m:t>
                  </m:r>
                  <m:r>
                    <m:rPr>
                      <m:sty m:val="p"/>
                    </m:rPr>
                    <w:rPr>
                      <w:rFonts w:ascii="Cambria Math" w:hAnsi="Cambria Math"/>
                      <w:lang w:eastAsia="en-GB"/>
                    </w:rPr>
                    <m:t>2</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x</m:t>
                  </m:r>
                </m:e>
                <m:sub>
                  <m:r>
                    <w:rPr>
                      <w:rFonts w:ascii="Cambria Math" w:hAnsi="Cambria Math"/>
                      <w:lang w:eastAsia="en-GB"/>
                    </w:rPr>
                    <m:t>i</m:t>
                  </m:r>
                  <m:r>
                    <m:rPr>
                      <m:sty m:val="p"/>
                    </m:rPr>
                    <w:rPr>
                      <w:rFonts w:ascii="Cambria Math" w:hAnsi="Cambria Math"/>
                      <w:lang w:eastAsia="en-GB"/>
                    </w:rPr>
                    <m:t>1</m:t>
                  </m:r>
                </m:sub>
              </m:sSub>
            </m:e>
          </m:d>
          <m:r>
            <m:rPr>
              <m:sty m:val="p"/>
            </m:rPr>
            <w:rPr>
              <w:rFonts w:ascii="Cambria Math" w:hAnsi="Cambria Math"/>
              <w:lang w:eastAsia="en-GB"/>
            </w:rPr>
            <m:t>+</m:t>
          </m:r>
          <m:d>
            <m:dPr>
              <m:ctrlPr>
                <w:rPr>
                  <w:rFonts w:ascii="Cambria Math" w:hAnsi="Cambria Math"/>
                  <w:lang w:eastAsia="en-GB"/>
                </w:rPr>
              </m:ctrlPr>
            </m:dPr>
            <m:e>
              <m:sSub>
                <m:sSubPr>
                  <m:ctrlPr>
                    <w:rPr>
                      <w:rFonts w:ascii="Cambria Math" w:hAnsi="Cambria Math"/>
                      <w:lang w:eastAsia="en-GB"/>
                    </w:rPr>
                  </m:ctrlPr>
                </m:sSubPr>
                <m:e>
                  <m:r>
                    <w:rPr>
                      <w:rFonts w:ascii="Cambria Math" w:hAnsi="Cambria Math"/>
                      <w:lang w:eastAsia="en-GB"/>
                    </w:rPr>
                    <m:t>ε</m:t>
                  </m:r>
                </m:e>
                <m:sub>
                  <m:r>
                    <w:rPr>
                      <w:rFonts w:ascii="Cambria Math" w:hAnsi="Cambria Math"/>
                      <w:lang w:eastAsia="en-GB"/>
                    </w:rPr>
                    <m:t>i</m:t>
                  </m:r>
                  <m:r>
                    <m:rPr>
                      <m:sty m:val="p"/>
                    </m:rPr>
                    <w:rPr>
                      <w:rFonts w:ascii="Cambria Math" w:hAnsi="Cambria Math"/>
                      <w:lang w:eastAsia="en-GB"/>
                    </w:rPr>
                    <m:t>2</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ε</m:t>
                  </m:r>
                </m:e>
                <m:sub>
                  <m:r>
                    <w:rPr>
                      <w:rFonts w:ascii="Cambria Math" w:hAnsi="Cambria Math"/>
                      <w:lang w:eastAsia="en-GB"/>
                    </w:rPr>
                    <m:t>i</m:t>
                  </m:r>
                  <m:r>
                    <m:rPr>
                      <m:sty m:val="p"/>
                    </m:rPr>
                    <w:rPr>
                      <w:rFonts w:ascii="Cambria Math" w:hAnsi="Cambria Math"/>
                      <w:lang w:eastAsia="en-GB"/>
                    </w:rPr>
                    <m:t>1</m:t>
                  </m:r>
                </m:sub>
              </m:sSub>
            </m:e>
          </m:d>
        </m:oMath>
      </m:oMathPara>
    </w:p>
    <w:p w14:paraId="24D2E65A" w14:textId="77777777" w:rsidR="00507450" w:rsidRPr="00507450" w:rsidRDefault="00507450" w:rsidP="00507450">
      <w:pPr>
        <w:rPr>
          <w:lang w:val="en-GB" w:eastAsia="en-GB"/>
        </w:rPr>
      </w:pPr>
      <w:r w:rsidRPr="00507450">
        <w:rPr>
          <w:lang w:val="en-GB" w:eastAsia="en-GB"/>
        </w:rPr>
        <w:t>Which can be rewritten as:</w:t>
      </w:r>
    </w:p>
    <w:p w14:paraId="49DBC776" w14:textId="77777777" w:rsidR="00507450" w:rsidRPr="00507450" w:rsidRDefault="00507450" w:rsidP="00507450">
      <w:pPr>
        <w:rPr>
          <w:rFonts w:ascii="Cambria Math" w:hAnsi="Cambria Math"/>
          <w:lang w:eastAsia="en-GB"/>
        </w:rPr>
      </w:pPr>
      <m:oMathPara>
        <m:oMath>
          <m:r>
            <m:rPr>
              <m:sty m:val="p"/>
            </m:rPr>
            <w:rPr>
              <w:rFonts w:ascii="Cambria Math" w:hAnsi="Cambria Math"/>
              <w:lang w:eastAsia="en-GB"/>
            </w:rPr>
            <m:t>Δ</m:t>
          </m:r>
          <m:sSub>
            <m:sSubPr>
              <m:ctrlPr>
                <w:rPr>
                  <w:rFonts w:ascii="Cambria Math" w:hAnsi="Cambria Math"/>
                  <w:lang w:eastAsia="en-GB"/>
                </w:rPr>
              </m:ctrlPr>
            </m:sSubPr>
            <m:e>
              <m:r>
                <w:rPr>
                  <w:rFonts w:ascii="Cambria Math" w:hAnsi="Cambria Math"/>
                  <w:lang w:eastAsia="en-GB"/>
                </w:rPr>
                <m:t>y</m:t>
              </m:r>
            </m:e>
            <m:sub>
              <m:r>
                <w:rPr>
                  <w:rFonts w:ascii="Cambria Math" w:hAnsi="Cambria Math"/>
                  <w:lang w:eastAsia="en-GB"/>
                </w:rPr>
                <m:t>i</m:t>
              </m:r>
            </m:sub>
          </m:sSub>
          <m:r>
            <m:rPr>
              <m:sty m:val="p"/>
            </m:rPr>
            <w:rPr>
              <w:rFonts w:ascii="Cambria Math" w:hAnsi="Cambria Math"/>
              <w:lang w:eastAsia="en-GB"/>
            </w:rPr>
            <m:t>=Δ</m:t>
          </m:r>
          <m:r>
            <w:rPr>
              <w:rFonts w:ascii="Cambria Math" w:hAnsi="Cambria Math"/>
              <w:lang w:eastAsia="en-GB"/>
            </w:rPr>
            <m:t>μ</m:t>
          </m:r>
          <m:r>
            <m:rPr>
              <m:sty m:val="p"/>
            </m:rPr>
            <w:rPr>
              <w:rFonts w:ascii="Cambria Math" w:hAnsi="Cambria Math"/>
              <w:lang w:eastAsia="en-GB"/>
            </w:rPr>
            <m:t>+</m:t>
          </m:r>
          <m:r>
            <w:rPr>
              <w:rFonts w:ascii="Cambria Math" w:hAnsi="Cambria Math"/>
              <w:lang w:eastAsia="en-GB"/>
            </w:rPr>
            <m:t>β</m:t>
          </m:r>
          <m:r>
            <m:rPr>
              <m:sty m:val="p"/>
            </m:rPr>
            <w:rPr>
              <w:rFonts w:ascii="Cambria Math" w:hAnsi="Cambria Math"/>
              <w:lang w:eastAsia="en-GB"/>
            </w:rPr>
            <m:t>Δ</m:t>
          </m:r>
          <m:sSub>
            <m:sSubPr>
              <m:ctrlPr>
                <w:rPr>
                  <w:rFonts w:ascii="Cambria Math" w:hAnsi="Cambria Math"/>
                  <w:lang w:eastAsia="en-GB"/>
                </w:rPr>
              </m:ctrlPr>
            </m:sSubPr>
            <m:e>
              <m:r>
                <w:rPr>
                  <w:rFonts w:ascii="Cambria Math" w:hAnsi="Cambria Math"/>
                  <w:lang w:eastAsia="en-GB"/>
                </w:rPr>
                <m:t>x</m:t>
              </m:r>
            </m:e>
            <m:sub>
              <m:r>
                <w:rPr>
                  <w:rFonts w:ascii="Cambria Math" w:hAnsi="Cambria Math"/>
                  <w:lang w:eastAsia="en-GB"/>
                </w:rPr>
                <m:t>i</m:t>
              </m:r>
            </m:sub>
          </m:sSub>
          <m:r>
            <m:rPr>
              <m:sty m:val="p"/>
            </m:rPr>
            <w:rPr>
              <w:rFonts w:ascii="Cambria Math" w:hAnsi="Cambria Math"/>
              <w:lang w:eastAsia="en-GB"/>
            </w:rPr>
            <m:t>+Δ</m:t>
          </m:r>
          <m:sSub>
            <m:sSubPr>
              <m:ctrlPr>
                <w:rPr>
                  <w:rFonts w:ascii="Cambria Math" w:hAnsi="Cambria Math"/>
                  <w:lang w:eastAsia="en-GB"/>
                </w:rPr>
              </m:ctrlPr>
            </m:sSubPr>
            <m:e>
              <m:r>
                <w:rPr>
                  <w:rFonts w:ascii="Cambria Math" w:hAnsi="Cambria Math"/>
                  <w:lang w:eastAsia="en-GB"/>
                </w:rPr>
                <m:t>ε</m:t>
              </m:r>
            </m:e>
            <m:sub>
              <m:r>
                <w:rPr>
                  <w:rFonts w:ascii="Cambria Math" w:hAnsi="Cambria Math"/>
                  <w:lang w:eastAsia="en-GB"/>
                </w:rPr>
                <m:t>i</m:t>
              </m:r>
            </m:sub>
          </m:sSub>
        </m:oMath>
      </m:oMathPara>
    </w:p>
    <w:p w14:paraId="0F7FDFA0" w14:textId="77777777" w:rsidR="00507450" w:rsidRPr="00507450" w:rsidRDefault="00507450" w:rsidP="00507450">
      <w:pPr>
        <w:rPr>
          <w:lang w:val="en-GB" w:eastAsia="en-GB"/>
        </w:rPr>
      </w:pPr>
      <w:r w:rsidRPr="00507450">
        <w:rPr>
          <w:lang w:val="en-GB" w:eastAsia="en-GB"/>
        </w:rPr>
        <w:t xml:space="preserve">Where </w:t>
      </w:r>
      <m:oMath>
        <m:r>
          <m:rPr>
            <m:sty m:val="p"/>
          </m:rPr>
          <w:rPr>
            <w:rFonts w:ascii="Cambria Math" w:hAnsi="Cambria Math"/>
            <w:lang w:val="en-GB" w:eastAsia="en-GB"/>
          </w:rPr>
          <m:t>Δ</m:t>
        </m:r>
      </m:oMath>
      <w:r w:rsidRPr="00507450">
        <w:rPr>
          <w:lang w:val="en-GB" w:eastAsia="en-GB"/>
        </w:rPr>
        <w:t xml:space="preserve"> indicates a difference score. Note that both </w:t>
      </w:r>
      <m:oMath>
        <m:sSub>
          <m:sSubPr>
            <m:ctrlPr>
              <w:rPr>
                <w:rFonts w:ascii="Cambria Math" w:hAnsi="Cambria Math"/>
                <w:lang w:val="en-GB" w:eastAsia="en-GB"/>
              </w:rPr>
            </m:ctrlPr>
          </m:sSubPr>
          <m:e>
            <m:r>
              <w:rPr>
                <w:rFonts w:ascii="Cambria Math" w:hAnsi="Cambria Math"/>
                <w:lang w:val="en-GB" w:eastAsia="en-GB"/>
              </w:rPr>
              <m:t>a</m:t>
            </m:r>
          </m:e>
          <m:sub>
            <m:r>
              <w:rPr>
                <w:rFonts w:ascii="Cambria Math" w:hAnsi="Cambria Math"/>
                <w:lang w:val="en-GB" w:eastAsia="en-GB"/>
              </w:rPr>
              <m:t>i</m:t>
            </m:r>
          </m:sub>
        </m:sSub>
        <m:r>
          <m:rPr>
            <m:sty m:val="p"/>
          </m:rPr>
          <w:rPr>
            <w:rFonts w:ascii="Cambria Math" w:hAnsi="Cambria Math"/>
            <w:lang w:val="en-GB" w:eastAsia="en-GB"/>
          </w:rPr>
          <m:t> </m:t>
        </m:r>
        <m:r>
          <w:rPr>
            <w:rFonts w:ascii="Cambria Math" w:hAnsi="Cambria Math"/>
            <w:lang w:val="en-GB" w:eastAsia="en-GB"/>
          </w:rPr>
          <m:t>and</m:t>
        </m:r>
        <m:r>
          <m:rPr>
            <m:sty m:val="p"/>
          </m:rPr>
          <w:rPr>
            <w:rFonts w:ascii="Cambria Math" w:hAnsi="Cambria Math"/>
            <w:lang w:val="en-GB" w:eastAsia="en-GB"/>
          </w:rPr>
          <m:t> </m:t>
        </m:r>
        <m:r>
          <w:rPr>
            <w:rFonts w:ascii="Cambria Math" w:hAnsi="Cambria Math"/>
            <w:lang w:val="en-GB" w:eastAsia="en-GB"/>
          </w:rPr>
          <m:t>γ</m:t>
        </m:r>
        <m:sSub>
          <m:sSubPr>
            <m:ctrlPr>
              <w:rPr>
                <w:rFonts w:ascii="Cambria Math" w:hAnsi="Cambria Math"/>
                <w:lang w:val="en-GB" w:eastAsia="en-GB"/>
              </w:rPr>
            </m:ctrlPr>
          </m:sSubPr>
          <m:e>
            <m:r>
              <w:rPr>
                <w:rFonts w:ascii="Cambria Math" w:hAnsi="Cambria Math"/>
                <w:lang w:val="en-GB" w:eastAsia="en-GB"/>
              </w:rPr>
              <m:t>z</m:t>
            </m:r>
          </m:e>
          <m:sub>
            <m:r>
              <w:rPr>
                <w:rFonts w:ascii="Cambria Math" w:hAnsi="Cambria Math"/>
                <w:lang w:val="en-GB" w:eastAsia="en-GB"/>
              </w:rPr>
              <m:t>i</m:t>
            </m:r>
          </m:sub>
        </m:sSub>
      </m:oMath>
      <w:r w:rsidRPr="00507450">
        <w:rPr>
          <w:lang w:val="en-GB" w:eastAsia="en-GB"/>
        </w:rPr>
        <w:t xml:space="preserve"> have been ‘’differenced out’’ of the equation. Hence, we no longer have to be concerned about </w:t>
      </w:r>
      <m:oMath>
        <m:sSub>
          <m:sSubPr>
            <m:ctrlPr>
              <w:rPr>
                <w:rFonts w:ascii="Cambria Math" w:hAnsi="Cambria Math"/>
                <w:lang w:val="en-GB" w:eastAsia="en-GB"/>
              </w:rPr>
            </m:ctrlPr>
          </m:sSubPr>
          <m:e>
            <m:r>
              <w:rPr>
                <w:rFonts w:ascii="Cambria Math" w:hAnsi="Cambria Math"/>
                <w:lang w:val="en-GB" w:eastAsia="en-GB"/>
              </w:rPr>
              <m:t>a</m:t>
            </m:r>
          </m:e>
          <m:sub>
            <m:r>
              <w:rPr>
                <w:rFonts w:ascii="Cambria Math" w:hAnsi="Cambria Math"/>
                <w:lang w:val="en-GB" w:eastAsia="en-GB"/>
              </w:rPr>
              <m:t>i</m:t>
            </m:r>
          </m:sub>
        </m:sSub>
      </m:oMath>
      <w:r w:rsidRPr="00507450">
        <w:rPr>
          <w:lang w:val="en-GB" w:eastAsia="en-GB"/>
        </w:rPr>
        <w:t xml:space="preserve"> and its possible correlation with </w:t>
      </w:r>
      <m:oMath>
        <m:r>
          <m:rPr>
            <m:sty m:val="p"/>
          </m:rPr>
          <w:rPr>
            <w:rFonts w:ascii="Cambria Math" w:hAnsi="Cambria Math"/>
            <w:lang w:val="en-GB" w:eastAsia="en-GB"/>
          </w:rPr>
          <m:t>Δ</m:t>
        </m:r>
        <m:sSub>
          <m:sSubPr>
            <m:ctrlPr>
              <w:rPr>
                <w:rFonts w:ascii="Cambria Math" w:hAnsi="Cambria Math"/>
                <w:lang w:val="en-GB" w:eastAsia="en-GB"/>
              </w:rPr>
            </m:ctrlPr>
          </m:sSubPr>
          <m:e>
            <m:r>
              <w:rPr>
                <w:rFonts w:ascii="Cambria Math" w:hAnsi="Cambria Math"/>
                <w:lang w:val="en-GB" w:eastAsia="en-GB"/>
              </w:rPr>
              <m:t>x</m:t>
            </m:r>
          </m:e>
          <m:sub>
            <m:r>
              <w:rPr>
                <w:rFonts w:ascii="Cambria Math" w:hAnsi="Cambria Math"/>
                <w:lang w:val="en-GB" w:eastAsia="en-GB"/>
              </w:rPr>
              <m:t>i</m:t>
            </m:r>
          </m:sub>
        </m:sSub>
      </m:oMath>
      <w:r w:rsidRPr="00507450">
        <w:rPr>
          <w:lang w:val="en-GB" w:eastAsia="en-GB"/>
        </w:rPr>
        <w:t xml:space="preserve">. On the other hand, we also lose the possibility of estimating </w:t>
      </w:r>
      <m:oMath>
        <m:r>
          <w:rPr>
            <w:rFonts w:ascii="Cambria Math" w:hAnsi="Cambria Math"/>
            <w:lang w:val="en-GB" w:eastAsia="en-GB"/>
          </w:rPr>
          <m:t>γ</m:t>
        </m:r>
      </m:oMath>
      <w:r w:rsidRPr="00507450">
        <w:rPr>
          <w:lang w:val="en-GB" w:eastAsia="en-GB"/>
        </w:rPr>
        <w:t xml:space="preserve">. Since </w:t>
      </w:r>
      <m:oMath>
        <m:sSub>
          <m:sSubPr>
            <m:ctrlPr>
              <w:rPr>
                <w:rFonts w:ascii="Cambria Math" w:hAnsi="Cambria Math"/>
                <w:lang w:val="en-GB" w:eastAsia="en-GB"/>
              </w:rPr>
            </m:ctrlPr>
          </m:sSubPr>
          <m:e>
            <m:r>
              <w:rPr>
                <w:rFonts w:ascii="Cambria Math" w:hAnsi="Cambria Math"/>
                <w:lang w:val="en-GB" w:eastAsia="en-GB"/>
              </w:rPr>
              <m:t>x</m:t>
            </m:r>
          </m:e>
          <m:sub>
            <m:r>
              <w:rPr>
                <w:rFonts w:ascii="Cambria Math" w:hAnsi="Cambria Math"/>
                <w:lang w:val="en-GB" w:eastAsia="en-GB"/>
              </w:rPr>
              <m:t>i</m:t>
            </m:r>
            <m:r>
              <m:rPr>
                <m:sty m:val="p"/>
              </m:rPr>
              <w:rPr>
                <w:rFonts w:ascii="Cambria Math" w:hAnsi="Cambria Math"/>
                <w:lang w:val="en-GB" w:eastAsia="en-GB"/>
              </w:rPr>
              <m:t>2</m:t>
            </m:r>
          </m:sub>
        </m:sSub>
        <m:r>
          <m:rPr>
            <m:sty m:val="p"/>
          </m:rPr>
          <w:rPr>
            <w:rFonts w:ascii="Cambria Math" w:hAnsi="Cambria Math"/>
            <w:lang w:val="en-GB" w:eastAsia="en-GB"/>
          </w:rPr>
          <m:t> </m:t>
        </m:r>
        <m:r>
          <w:rPr>
            <w:rFonts w:ascii="Cambria Math" w:hAnsi="Cambria Math"/>
            <w:lang w:val="en-GB" w:eastAsia="en-GB"/>
          </w:rPr>
          <m:t>and</m:t>
        </m:r>
        <m:r>
          <m:rPr>
            <m:sty m:val="p"/>
          </m:rPr>
          <w:rPr>
            <w:rFonts w:ascii="Cambria Math" w:hAnsi="Cambria Math"/>
            <w:lang w:val="en-GB" w:eastAsia="en-GB"/>
          </w:rPr>
          <m:t> </m:t>
        </m:r>
        <m:sSub>
          <m:sSubPr>
            <m:ctrlPr>
              <w:rPr>
                <w:rFonts w:ascii="Cambria Math" w:hAnsi="Cambria Math"/>
                <w:lang w:val="en-GB" w:eastAsia="en-GB"/>
              </w:rPr>
            </m:ctrlPr>
          </m:sSubPr>
          <m:e>
            <m:r>
              <w:rPr>
                <w:rFonts w:ascii="Cambria Math" w:hAnsi="Cambria Math"/>
                <w:lang w:val="en-GB" w:eastAsia="en-GB"/>
              </w:rPr>
              <m:t>x</m:t>
            </m:r>
          </m:e>
          <m:sub>
            <m:r>
              <w:rPr>
                <w:rFonts w:ascii="Cambria Math" w:hAnsi="Cambria Math"/>
                <w:lang w:val="en-GB" w:eastAsia="en-GB"/>
              </w:rPr>
              <m:t>i</m:t>
            </m:r>
            <m:r>
              <m:rPr>
                <m:sty m:val="p"/>
              </m:rPr>
              <w:rPr>
                <w:rFonts w:ascii="Cambria Math" w:hAnsi="Cambria Math"/>
                <w:lang w:val="en-GB" w:eastAsia="en-GB"/>
              </w:rPr>
              <m:t>1</m:t>
            </m:r>
          </m:sub>
        </m:sSub>
        <m:r>
          <m:rPr>
            <m:sty m:val="p"/>
          </m:rPr>
          <w:rPr>
            <w:rFonts w:ascii="Cambria Math" w:hAnsi="Cambria Math"/>
            <w:lang w:val="en-GB" w:eastAsia="en-GB"/>
          </w:rPr>
          <m:t> </m:t>
        </m:r>
      </m:oMath>
      <w:r w:rsidRPr="00507450">
        <w:rPr>
          <w:lang w:val="en-GB" w:eastAsia="en-GB"/>
        </w:rPr>
        <w:t xml:space="preserve">are each </w:t>
      </w:r>
      <w:r w:rsidRPr="00507450">
        <w:rPr>
          <w:lang w:val="en-GB" w:eastAsia="en-GB"/>
        </w:rPr>
        <w:lastRenderedPageBreak/>
        <w:t xml:space="preserve">independent of </w:t>
      </w:r>
      <m:oMath>
        <m:sSub>
          <m:sSubPr>
            <m:ctrlPr>
              <w:rPr>
                <w:rFonts w:ascii="Cambria Math" w:hAnsi="Cambria Math"/>
                <w:lang w:val="en-GB" w:eastAsia="en-GB"/>
              </w:rPr>
            </m:ctrlPr>
          </m:sSubPr>
          <m:e>
            <m:r>
              <w:rPr>
                <w:rFonts w:ascii="Cambria Math" w:hAnsi="Cambria Math"/>
                <w:lang w:val="en-GB" w:eastAsia="en-GB"/>
              </w:rPr>
              <m:t>ε</m:t>
            </m:r>
          </m:e>
          <m:sub>
            <m:r>
              <w:rPr>
                <w:rFonts w:ascii="Cambria Math" w:hAnsi="Cambria Math"/>
                <w:lang w:val="en-GB" w:eastAsia="en-GB"/>
              </w:rPr>
              <m:t>i</m:t>
            </m:r>
            <m:r>
              <m:rPr>
                <m:sty m:val="p"/>
              </m:rPr>
              <w:rPr>
                <w:rFonts w:ascii="Cambria Math" w:hAnsi="Cambria Math"/>
                <w:lang w:val="en-GB" w:eastAsia="en-GB"/>
              </w:rPr>
              <m:t>2</m:t>
            </m:r>
          </m:sub>
        </m:sSub>
        <m:r>
          <m:rPr>
            <m:sty m:val="p"/>
          </m:rPr>
          <w:rPr>
            <w:rFonts w:ascii="Cambria Math" w:hAnsi="Cambria Math"/>
            <w:lang w:val="en-GB" w:eastAsia="en-GB"/>
          </w:rPr>
          <m:t> </m:t>
        </m:r>
        <m:r>
          <w:rPr>
            <w:rFonts w:ascii="Cambria Math" w:hAnsi="Cambria Math"/>
            <w:lang w:val="en-GB" w:eastAsia="en-GB"/>
          </w:rPr>
          <m:t>and</m:t>
        </m:r>
        <m:r>
          <m:rPr>
            <m:sty m:val="p"/>
          </m:rPr>
          <w:rPr>
            <w:rFonts w:ascii="Cambria Math" w:hAnsi="Cambria Math"/>
            <w:lang w:val="en-GB" w:eastAsia="en-GB"/>
          </w:rPr>
          <m:t> </m:t>
        </m:r>
        <m:sSub>
          <m:sSubPr>
            <m:ctrlPr>
              <w:rPr>
                <w:rFonts w:ascii="Cambria Math" w:hAnsi="Cambria Math"/>
                <w:lang w:val="en-GB" w:eastAsia="en-GB"/>
              </w:rPr>
            </m:ctrlPr>
          </m:sSubPr>
          <m:e>
            <m:r>
              <w:rPr>
                <w:rFonts w:ascii="Cambria Math" w:hAnsi="Cambria Math"/>
                <w:lang w:val="en-GB" w:eastAsia="en-GB"/>
              </w:rPr>
              <m:t>ε</m:t>
            </m:r>
          </m:e>
          <m:sub>
            <m:r>
              <w:rPr>
                <w:rFonts w:ascii="Cambria Math" w:hAnsi="Cambria Math"/>
                <w:lang w:val="en-GB" w:eastAsia="en-GB"/>
              </w:rPr>
              <m:t>i</m:t>
            </m:r>
            <m:r>
              <m:rPr>
                <m:sty m:val="p"/>
              </m:rPr>
              <w:rPr>
                <w:rFonts w:ascii="Cambria Math" w:hAnsi="Cambria Math"/>
                <w:lang w:val="en-GB" w:eastAsia="en-GB"/>
              </w:rPr>
              <m:t>1</m:t>
            </m:r>
          </m:sub>
        </m:sSub>
        <m:r>
          <m:rPr>
            <m:sty m:val="p"/>
          </m:rPr>
          <w:rPr>
            <w:rFonts w:ascii="Cambria Math" w:hAnsi="Cambria Math"/>
            <w:lang w:val="en-GB" w:eastAsia="en-GB"/>
          </w:rPr>
          <m:t>,</m:t>
        </m:r>
      </m:oMath>
      <w:r w:rsidRPr="00507450">
        <w:rPr>
          <w:lang w:val="en-GB" w:eastAsia="en-GB"/>
        </w:rPr>
        <w:t xml:space="preserve"> it follows that </w:t>
      </w:r>
      <m:oMath>
        <m:r>
          <m:rPr>
            <m:sty m:val="p"/>
          </m:rPr>
          <w:rPr>
            <w:rFonts w:ascii="Cambria Math" w:hAnsi="Cambria Math"/>
            <w:lang w:val="en-GB" w:eastAsia="en-GB"/>
          </w:rPr>
          <m:t>Δ</m:t>
        </m:r>
        <m:sSub>
          <m:sSubPr>
            <m:ctrlPr>
              <w:rPr>
                <w:rFonts w:ascii="Cambria Math" w:hAnsi="Cambria Math"/>
                <w:lang w:val="en-GB" w:eastAsia="en-GB"/>
              </w:rPr>
            </m:ctrlPr>
          </m:sSubPr>
          <m:e>
            <m:r>
              <w:rPr>
                <w:rFonts w:ascii="Cambria Math" w:hAnsi="Cambria Math"/>
                <w:lang w:val="en-GB" w:eastAsia="en-GB"/>
              </w:rPr>
              <m:t>x</m:t>
            </m:r>
          </m:e>
          <m:sub>
            <m:r>
              <w:rPr>
                <w:rFonts w:ascii="Cambria Math" w:hAnsi="Cambria Math"/>
                <w:lang w:val="en-GB" w:eastAsia="en-GB"/>
              </w:rPr>
              <m:t>i</m:t>
            </m:r>
          </m:sub>
        </m:sSub>
      </m:oMath>
      <w:r w:rsidRPr="00507450">
        <w:rPr>
          <w:lang w:val="en-GB" w:eastAsia="en-GB"/>
        </w:rPr>
        <w:t xml:space="preserve"> is independent of </w:t>
      </w:r>
      <m:oMath>
        <m:r>
          <m:rPr>
            <m:sty m:val="p"/>
          </m:rPr>
          <w:rPr>
            <w:rFonts w:ascii="Cambria Math" w:hAnsi="Cambria Math"/>
            <w:lang w:val="en-GB" w:eastAsia="en-GB"/>
          </w:rPr>
          <m:t>Δ</m:t>
        </m:r>
        <m:sSub>
          <m:sSubPr>
            <m:ctrlPr>
              <w:rPr>
                <w:rFonts w:ascii="Cambria Math" w:hAnsi="Cambria Math"/>
                <w:lang w:val="en-GB" w:eastAsia="en-GB"/>
              </w:rPr>
            </m:ctrlPr>
          </m:sSubPr>
          <m:e>
            <m:r>
              <w:rPr>
                <w:rFonts w:ascii="Cambria Math" w:hAnsi="Cambria Math"/>
                <w:lang w:val="en-GB" w:eastAsia="en-GB"/>
              </w:rPr>
              <m:t>ε</m:t>
            </m:r>
          </m:e>
          <m:sub>
            <m:r>
              <w:rPr>
                <w:rFonts w:ascii="Cambria Math" w:hAnsi="Cambria Math"/>
                <w:lang w:val="en-GB" w:eastAsia="en-GB"/>
              </w:rPr>
              <m:t>i</m:t>
            </m:r>
          </m:sub>
        </m:sSub>
      </m:oMath>
      <w:r w:rsidRPr="00507450">
        <w:rPr>
          <w:lang w:val="en-GB" w:eastAsia="en-GB"/>
        </w:rPr>
        <w:t xml:space="preserve">. This implies that one can get unbiased estimates of </w:t>
      </w:r>
      <m:oMath>
        <m:r>
          <w:rPr>
            <w:rFonts w:ascii="Cambria Math" w:hAnsi="Cambria Math"/>
            <w:lang w:val="en-GB" w:eastAsia="en-GB"/>
          </w:rPr>
          <m:t>β</m:t>
        </m:r>
      </m:oMath>
      <w:r w:rsidRPr="00507450">
        <w:rPr>
          <w:lang w:val="en-GB" w:eastAsia="en-GB"/>
        </w:rPr>
        <w:t xml:space="preserve"> by doing ordinary least squares (OLS_ regression on the difference scores. </w:t>
      </w:r>
    </w:p>
    <w:p w14:paraId="37B2A3DD" w14:textId="77777777" w:rsidR="00507450" w:rsidRPr="00507450" w:rsidRDefault="00507450" w:rsidP="00507450">
      <w:pPr>
        <w:rPr>
          <w:lang w:val="en-GB" w:eastAsia="en-GB"/>
        </w:rPr>
      </w:pPr>
      <w:r w:rsidRPr="00507450">
        <w:rPr>
          <w:lang w:val="en-GB" w:eastAsia="en-GB"/>
        </w:rPr>
        <w:t xml:space="preserve">Whenever conventional regression produces a significant coefficient but fixed effects regression does not, there are two possible explanations: (a) the fixed effects coefficient is substantially smaller in magnitude and/or (b) the fixed effects standard error is substantially larger. Standard errors for fixed effects models are often larger than those for other methods, especially when the predictor variable has little variation over time. Whenever p values differ from other methods always check the standard errors and coefficients. </w:t>
      </w:r>
    </w:p>
    <w:p w14:paraId="5B452B9A" w14:textId="77777777" w:rsidR="00507450" w:rsidRPr="00507450" w:rsidRDefault="00507450" w:rsidP="003E53A1">
      <w:pPr>
        <w:pStyle w:val="Heading8"/>
        <w:rPr>
          <w:lang w:val="en-GB" w:eastAsia="en-GB"/>
        </w:rPr>
      </w:pPr>
      <w:r w:rsidRPr="00507450">
        <w:rPr>
          <w:lang w:val="en-GB" w:eastAsia="en-GB"/>
        </w:rPr>
        <w:t>Extending the Difference Score for the Two-Period Case</w:t>
      </w:r>
    </w:p>
    <w:p w14:paraId="07A69661" w14:textId="77777777" w:rsidR="00507450" w:rsidRPr="00507450" w:rsidRDefault="00507450" w:rsidP="00507450">
      <w:pPr>
        <w:rPr>
          <w:lang w:val="en-GB" w:eastAsia="en-GB"/>
        </w:rPr>
      </w:pPr>
      <w:r w:rsidRPr="00507450">
        <w:rPr>
          <w:lang w:val="en-GB" w:eastAsia="en-GB"/>
        </w:rPr>
        <w:t>The basic effects model can be extended to allow for the effects of x and z to vary over time. In the two-period case, we can write the equations with distinct coefficients at each period:</w:t>
      </w:r>
    </w:p>
    <w:p w14:paraId="1CE3BC24" w14:textId="77777777" w:rsidR="00507450" w:rsidRPr="00507450" w:rsidRDefault="00803045" w:rsidP="00507450">
      <w:pPr>
        <w:rPr>
          <w:rFonts w:ascii="Cambria Math" w:hAnsi="Cambria Math"/>
          <w:lang w:eastAsia="en-GB"/>
        </w:rPr>
      </w:pPr>
      <m:oMathPara>
        <m:oMath>
          <m:sSub>
            <m:sSubPr>
              <m:ctrlPr>
                <w:rPr>
                  <w:rFonts w:ascii="Cambria Math" w:hAnsi="Cambria Math"/>
                  <w:lang w:eastAsia="en-GB"/>
                </w:rPr>
              </m:ctrlPr>
            </m:sSubPr>
            <m:e>
              <m:r>
                <w:rPr>
                  <w:rFonts w:ascii="Cambria Math" w:hAnsi="Cambria Math"/>
                  <w:lang w:eastAsia="en-GB"/>
                </w:rPr>
                <m:t>y</m:t>
              </m:r>
            </m:e>
            <m:sub>
              <m:r>
                <w:rPr>
                  <w:rFonts w:ascii="Cambria Math" w:hAnsi="Cambria Math"/>
                  <w:lang w:eastAsia="en-GB"/>
                </w:rPr>
                <m:t>i</m:t>
              </m:r>
              <m:r>
                <m:rPr>
                  <m:sty m:val="p"/>
                </m:rPr>
                <w:rPr>
                  <w:rFonts w:ascii="Cambria Math" w:hAnsi="Cambria Math"/>
                  <w:lang w:eastAsia="en-GB"/>
                </w:rPr>
                <m:t>1</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μ</m:t>
              </m:r>
            </m:e>
            <m:sub>
              <m:r>
                <m:rPr>
                  <m:sty m:val="p"/>
                </m:rPr>
                <w:rPr>
                  <w:rFonts w:ascii="Cambria Math" w:hAnsi="Cambria Math"/>
                  <w:lang w:eastAsia="en-GB"/>
                </w:rPr>
                <m:t>1</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β</m:t>
              </m:r>
            </m:e>
            <m:sub>
              <m:r>
                <m:rPr>
                  <m:sty m:val="p"/>
                </m:rPr>
                <w:rPr>
                  <w:rFonts w:ascii="Cambria Math" w:hAnsi="Cambria Math"/>
                  <w:lang w:eastAsia="en-GB"/>
                </w:rPr>
                <m:t>1</m:t>
              </m:r>
            </m:sub>
          </m:sSub>
          <m:sSub>
            <m:sSubPr>
              <m:ctrlPr>
                <w:rPr>
                  <w:rFonts w:ascii="Cambria Math" w:hAnsi="Cambria Math"/>
                  <w:lang w:eastAsia="en-GB"/>
                </w:rPr>
              </m:ctrlPr>
            </m:sSubPr>
            <m:e>
              <m:r>
                <w:rPr>
                  <w:rFonts w:ascii="Cambria Math" w:hAnsi="Cambria Math"/>
                  <w:lang w:eastAsia="en-GB"/>
                </w:rPr>
                <m:t>x</m:t>
              </m:r>
            </m:e>
            <m:sub>
              <m:r>
                <w:rPr>
                  <w:rFonts w:ascii="Cambria Math" w:hAnsi="Cambria Math"/>
                  <w:lang w:eastAsia="en-GB"/>
                </w:rPr>
                <m:t>i</m:t>
              </m:r>
              <m:r>
                <m:rPr>
                  <m:sty m:val="p"/>
                </m:rPr>
                <w:rPr>
                  <w:rFonts w:ascii="Cambria Math" w:hAnsi="Cambria Math"/>
                  <w:lang w:eastAsia="en-GB"/>
                </w:rPr>
                <m:t>1</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γ</m:t>
              </m:r>
            </m:e>
            <m:sub>
              <m:r>
                <m:rPr>
                  <m:sty m:val="p"/>
                </m:rPr>
                <w:rPr>
                  <w:rFonts w:ascii="Cambria Math" w:hAnsi="Cambria Math"/>
                  <w:lang w:eastAsia="en-GB"/>
                </w:rPr>
                <m:t>1</m:t>
              </m:r>
            </m:sub>
          </m:sSub>
          <m:sSub>
            <m:sSubPr>
              <m:ctrlPr>
                <w:rPr>
                  <w:rFonts w:ascii="Cambria Math" w:hAnsi="Cambria Math"/>
                  <w:lang w:eastAsia="en-GB"/>
                </w:rPr>
              </m:ctrlPr>
            </m:sSubPr>
            <m:e>
              <m:r>
                <w:rPr>
                  <w:rFonts w:ascii="Cambria Math" w:hAnsi="Cambria Math"/>
                  <w:lang w:eastAsia="en-GB"/>
                </w:rPr>
                <m:t>z</m:t>
              </m:r>
            </m:e>
            <m:sub>
              <m:r>
                <w:rPr>
                  <w:rFonts w:ascii="Cambria Math" w:hAnsi="Cambria Math"/>
                  <w:lang w:eastAsia="en-GB"/>
                </w:rPr>
                <m:t>i</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a</m:t>
              </m:r>
            </m:e>
            <m:sub>
              <m:r>
                <w:rPr>
                  <w:rFonts w:ascii="Cambria Math" w:hAnsi="Cambria Math"/>
                  <w:lang w:eastAsia="en-GB"/>
                </w:rPr>
                <m:t>i</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ε</m:t>
              </m:r>
            </m:e>
            <m:sub>
              <m:r>
                <w:rPr>
                  <w:rFonts w:ascii="Cambria Math" w:hAnsi="Cambria Math"/>
                  <w:lang w:eastAsia="en-GB"/>
                </w:rPr>
                <m:t>i</m:t>
              </m:r>
              <m:r>
                <m:rPr>
                  <m:sty m:val="p"/>
                </m:rPr>
                <w:rPr>
                  <w:rFonts w:ascii="Cambria Math" w:hAnsi="Cambria Math"/>
                  <w:lang w:eastAsia="en-GB"/>
                </w:rPr>
                <m:t>1</m:t>
              </m:r>
            </m:sub>
          </m:sSub>
        </m:oMath>
      </m:oMathPara>
    </w:p>
    <w:p w14:paraId="67B56DB1" w14:textId="77777777" w:rsidR="00507450" w:rsidRPr="00507450" w:rsidRDefault="00803045" w:rsidP="00507450">
      <w:pPr>
        <w:rPr>
          <w:rFonts w:ascii="Cambria Math" w:hAnsi="Cambria Math"/>
          <w:lang w:eastAsia="en-GB"/>
        </w:rPr>
      </w:pPr>
      <m:oMathPara>
        <m:oMath>
          <m:sSub>
            <m:sSubPr>
              <m:ctrlPr>
                <w:rPr>
                  <w:rFonts w:ascii="Cambria Math" w:hAnsi="Cambria Math"/>
                  <w:lang w:eastAsia="en-GB"/>
                </w:rPr>
              </m:ctrlPr>
            </m:sSubPr>
            <m:e>
              <m:r>
                <w:rPr>
                  <w:rFonts w:ascii="Cambria Math" w:hAnsi="Cambria Math"/>
                  <w:lang w:eastAsia="en-GB"/>
                </w:rPr>
                <m:t>y</m:t>
              </m:r>
            </m:e>
            <m:sub>
              <m:r>
                <w:rPr>
                  <w:rFonts w:ascii="Cambria Math" w:hAnsi="Cambria Math"/>
                  <w:lang w:eastAsia="en-GB"/>
                </w:rPr>
                <m:t>i</m:t>
              </m:r>
              <m:r>
                <m:rPr>
                  <m:sty m:val="p"/>
                </m:rPr>
                <w:rPr>
                  <w:rFonts w:ascii="Cambria Math" w:hAnsi="Cambria Math"/>
                  <w:lang w:eastAsia="en-GB"/>
                </w:rPr>
                <m:t>2</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μ</m:t>
              </m:r>
            </m:e>
            <m:sub>
              <m:r>
                <m:rPr>
                  <m:sty m:val="p"/>
                </m:rPr>
                <w:rPr>
                  <w:rFonts w:ascii="Cambria Math" w:hAnsi="Cambria Math"/>
                  <w:lang w:eastAsia="en-GB"/>
                </w:rPr>
                <m:t>2</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β</m:t>
              </m:r>
            </m:e>
            <m:sub>
              <m:r>
                <m:rPr>
                  <m:sty m:val="p"/>
                </m:rPr>
                <w:rPr>
                  <w:rFonts w:ascii="Cambria Math" w:hAnsi="Cambria Math"/>
                  <w:lang w:eastAsia="en-GB"/>
                </w:rPr>
                <m:t>2</m:t>
              </m:r>
            </m:sub>
          </m:sSub>
          <m:sSub>
            <m:sSubPr>
              <m:ctrlPr>
                <w:rPr>
                  <w:rFonts w:ascii="Cambria Math" w:hAnsi="Cambria Math"/>
                  <w:lang w:eastAsia="en-GB"/>
                </w:rPr>
              </m:ctrlPr>
            </m:sSubPr>
            <m:e>
              <m:r>
                <w:rPr>
                  <w:rFonts w:ascii="Cambria Math" w:hAnsi="Cambria Math"/>
                  <w:lang w:eastAsia="en-GB"/>
                </w:rPr>
                <m:t>x</m:t>
              </m:r>
            </m:e>
            <m:sub>
              <m:r>
                <w:rPr>
                  <w:rFonts w:ascii="Cambria Math" w:hAnsi="Cambria Math"/>
                  <w:lang w:eastAsia="en-GB"/>
                </w:rPr>
                <m:t>i</m:t>
              </m:r>
              <m:r>
                <m:rPr>
                  <m:sty m:val="p"/>
                </m:rPr>
                <w:rPr>
                  <w:rFonts w:ascii="Cambria Math" w:hAnsi="Cambria Math"/>
                  <w:lang w:eastAsia="en-GB"/>
                </w:rPr>
                <m:t>2</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γ</m:t>
              </m:r>
            </m:e>
            <m:sub>
              <m:r>
                <w:rPr>
                  <w:rFonts w:ascii="Cambria Math" w:hAnsi="Cambria Math"/>
                  <w:lang w:eastAsia="en-GB"/>
                </w:rPr>
                <m:t>i</m:t>
              </m:r>
            </m:sub>
          </m:sSub>
          <m:sSub>
            <m:sSubPr>
              <m:ctrlPr>
                <w:rPr>
                  <w:rFonts w:ascii="Cambria Math" w:hAnsi="Cambria Math"/>
                  <w:lang w:eastAsia="en-GB"/>
                </w:rPr>
              </m:ctrlPr>
            </m:sSubPr>
            <m:e>
              <m:r>
                <w:rPr>
                  <w:rFonts w:ascii="Cambria Math" w:hAnsi="Cambria Math"/>
                  <w:lang w:eastAsia="en-GB"/>
                </w:rPr>
                <m:t>z</m:t>
              </m:r>
            </m:e>
            <m:sub>
              <m:r>
                <w:rPr>
                  <w:rFonts w:ascii="Cambria Math" w:hAnsi="Cambria Math"/>
                  <w:lang w:eastAsia="en-GB"/>
                </w:rPr>
                <m:t>i</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a</m:t>
              </m:r>
            </m:e>
            <m:sub>
              <m:r>
                <w:rPr>
                  <w:rFonts w:ascii="Cambria Math" w:hAnsi="Cambria Math"/>
                  <w:lang w:eastAsia="en-GB"/>
                </w:rPr>
                <m:t>i</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ε</m:t>
              </m:r>
            </m:e>
            <m:sub>
              <m:r>
                <w:rPr>
                  <w:rFonts w:ascii="Cambria Math" w:hAnsi="Cambria Math"/>
                  <w:lang w:eastAsia="en-GB"/>
                </w:rPr>
                <m:t>i</m:t>
              </m:r>
              <m:r>
                <m:rPr>
                  <m:sty m:val="p"/>
                </m:rPr>
                <w:rPr>
                  <w:rFonts w:ascii="Cambria Math" w:hAnsi="Cambria Math"/>
                  <w:lang w:eastAsia="en-GB"/>
                </w:rPr>
                <m:t>2</m:t>
              </m:r>
            </m:sub>
          </m:sSub>
        </m:oMath>
      </m:oMathPara>
    </w:p>
    <w:p w14:paraId="363E1D7B" w14:textId="77777777" w:rsidR="00507450" w:rsidRPr="00507450" w:rsidRDefault="00507450" w:rsidP="00507450">
      <w:pPr>
        <w:rPr>
          <w:lang w:val="en-GB" w:eastAsia="en-GB"/>
        </w:rPr>
      </w:pPr>
      <w:r w:rsidRPr="00507450">
        <w:rPr>
          <w:lang w:val="en-GB" w:eastAsia="en-GB"/>
        </w:rPr>
        <w:t>Taking first differences and rearranging terms produces:</w:t>
      </w:r>
    </w:p>
    <w:p w14:paraId="07FDCD08" w14:textId="77777777" w:rsidR="00507450" w:rsidRPr="00507450" w:rsidRDefault="00803045" w:rsidP="00507450">
      <w:pPr>
        <w:rPr>
          <w:rFonts w:ascii="Cambria Math" w:hAnsi="Cambria Math"/>
          <w:lang w:eastAsia="en-GB"/>
        </w:rPr>
      </w:pPr>
      <m:oMathPara>
        <m:oMath>
          <m:sSub>
            <m:sSubPr>
              <m:ctrlPr>
                <w:rPr>
                  <w:rFonts w:ascii="Cambria Math" w:hAnsi="Cambria Math"/>
                  <w:lang w:eastAsia="en-GB"/>
                </w:rPr>
              </m:ctrlPr>
            </m:sSubPr>
            <m:e>
              <m:r>
                <w:rPr>
                  <w:rFonts w:ascii="Cambria Math" w:hAnsi="Cambria Math"/>
                  <w:lang w:eastAsia="en-GB"/>
                </w:rPr>
                <m:t>y</m:t>
              </m:r>
            </m:e>
            <m:sub>
              <m:r>
                <w:rPr>
                  <w:rFonts w:ascii="Cambria Math" w:hAnsi="Cambria Math"/>
                  <w:lang w:eastAsia="en-GB"/>
                </w:rPr>
                <m:t>i</m:t>
              </m:r>
              <m:r>
                <m:rPr>
                  <m:sty m:val="p"/>
                </m:rPr>
                <w:rPr>
                  <w:rFonts w:ascii="Cambria Math" w:hAnsi="Cambria Math"/>
                  <w:lang w:eastAsia="en-GB"/>
                </w:rPr>
                <m:t>2</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y</m:t>
              </m:r>
            </m:e>
            <m:sub>
              <m:r>
                <w:rPr>
                  <w:rFonts w:ascii="Cambria Math" w:hAnsi="Cambria Math"/>
                  <w:lang w:eastAsia="en-GB"/>
                </w:rPr>
                <m:t>i</m:t>
              </m:r>
              <m:r>
                <m:rPr>
                  <m:sty m:val="p"/>
                </m:rPr>
                <w:rPr>
                  <w:rFonts w:ascii="Cambria Math" w:hAnsi="Cambria Math"/>
                  <w:lang w:eastAsia="en-GB"/>
                </w:rPr>
                <m:t>1</m:t>
              </m:r>
            </m:sub>
          </m:sSub>
          <m:r>
            <m:rPr>
              <m:sty m:val="p"/>
            </m:rPr>
            <w:rPr>
              <w:rFonts w:ascii="Cambria Math" w:hAnsi="Cambria Math"/>
              <w:lang w:eastAsia="en-GB"/>
            </w:rPr>
            <m:t>=</m:t>
          </m:r>
          <m:d>
            <m:dPr>
              <m:ctrlPr>
                <w:rPr>
                  <w:rFonts w:ascii="Cambria Math" w:hAnsi="Cambria Math"/>
                  <w:lang w:eastAsia="en-GB"/>
                </w:rPr>
              </m:ctrlPr>
            </m:dPr>
            <m:e>
              <m:sSub>
                <m:sSubPr>
                  <m:ctrlPr>
                    <w:rPr>
                      <w:rFonts w:ascii="Cambria Math" w:hAnsi="Cambria Math"/>
                      <w:lang w:eastAsia="en-GB"/>
                    </w:rPr>
                  </m:ctrlPr>
                </m:sSubPr>
                <m:e>
                  <m:r>
                    <w:rPr>
                      <w:rFonts w:ascii="Cambria Math" w:hAnsi="Cambria Math"/>
                      <w:lang w:eastAsia="en-GB"/>
                    </w:rPr>
                    <m:t>μ</m:t>
                  </m:r>
                </m:e>
                <m:sub>
                  <m:r>
                    <m:rPr>
                      <m:sty m:val="p"/>
                    </m:rPr>
                    <w:rPr>
                      <w:rFonts w:ascii="Cambria Math" w:hAnsi="Cambria Math"/>
                      <w:lang w:eastAsia="en-GB"/>
                    </w:rPr>
                    <m:t>2</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μ</m:t>
                  </m:r>
                </m:e>
                <m:sub>
                  <m:r>
                    <m:rPr>
                      <m:sty m:val="p"/>
                    </m:rPr>
                    <w:rPr>
                      <w:rFonts w:ascii="Cambria Math" w:hAnsi="Cambria Math"/>
                      <w:lang w:eastAsia="en-GB"/>
                    </w:rPr>
                    <m:t>1</m:t>
                  </m:r>
                </m:sub>
              </m:sSub>
            </m:e>
          </m:d>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β</m:t>
              </m:r>
            </m:e>
            <m:sub>
              <m:r>
                <m:rPr>
                  <m:sty m:val="p"/>
                </m:rPr>
                <w:rPr>
                  <w:rFonts w:ascii="Cambria Math" w:hAnsi="Cambria Math"/>
                  <w:lang w:eastAsia="en-GB"/>
                </w:rPr>
                <m:t>2</m:t>
              </m:r>
            </m:sub>
          </m:sSub>
          <m:d>
            <m:dPr>
              <m:ctrlPr>
                <w:rPr>
                  <w:rFonts w:ascii="Cambria Math" w:hAnsi="Cambria Math"/>
                  <w:lang w:eastAsia="en-GB"/>
                </w:rPr>
              </m:ctrlPr>
            </m:dPr>
            <m:e>
              <m:sSub>
                <m:sSubPr>
                  <m:ctrlPr>
                    <w:rPr>
                      <w:rFonts w:ascii="Cambria Math" w:hAnsi="Cambria Math"/>
                      <w:lang w:eastAsia="en-GB"/>
                    </w:rPr>
                  </m:ctrlPr>
                </m:sSubPr>
                <m:e>
                  <m:r>
                    <w:rPr>
                      <w:rFonts w:ascii="Cambria Math" w:hAnsi="Cambria Math"/>
                      <w:lang w:eastAsia="en-GB"/>
                    </w:rPr>
                    <m:t>x</m:t>
                  </m:r>
                </m:e>
                <m:sub>
                  <m:r>
                    <w:rPr>
                      <w:rFonts w:ascii="Cambria Math" w:hAnsi="Cambria Math"/>
                      <w:lang w:eastAsia="en-GB"/>
                    </w:rPr>
                    <m:t>i</m:t>
                  </m:r>
                  <m:r>
                    <m:rPr>
                      <m:sty m:val="p"/>
                    </m:rPr>
                    <w:rPr>
                      <w:rFonts w:ascii="Cambria Math" w:hAnsi="Cambria Math"/>
                      <w:lang w:eastAsia="en-GB"/>
                    </w:rPr>
                    <m:t>2</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x</m:t>
                  </m:r>
                </m:e>
                <m:sub>
                  <m:r>
                    <w:rPr>
                      <w:rFonts w:ascii="Cambria Math" w:hAnsi="Cambria Math"/>
                      <w:lang w:eastAsia="en-GB"/>
                    </w:rPr>
                    <m:t>i</m:t>
                  </m:r>
                  <m:r>
                    <m:rPr>
                      <m:sty m:val="p"/>
                    </m:rPr>
                    <w:rPr>
                      <w:rFonts w:ascii="Cambria Math" w:hAnsi="Cambria Math"/>
                      <w:lang w:eastAsia="en-GB"/>
                    </w:rPr>
                    <m:t>1</m:t>
                  </m:r>
                </m:sub>
              </m:sSub>
            </m:e>
          </m:d>
          <m:r>
            <m:rPr>
              <m:sty m:val="p"/>
            </m:rPr>
            <w:rPr>
              <w:rFonts w:ascii="Cambria Math" w:hAnsi="Cambria Math"/>
              <w:lang w:eastAsia="en-GB"/>
            </w:rPr>
            <m:t>+</m:t>
          </m:r>
          <m:d>
            <m:dPr>
              <m:ctrlPr>
                <w:rPr>
                  <w:rFonts w:ascii="Cambria Math" w:hAnsi="Cambria Math"/>
                  <w:lang w:eastAsia="en-GB"/>
                </w:rPr>
              </m:ctrlPr>
            </m:dPr>
            <m:e>
              <m:sSub>
                <m:sSubPr>
                  <m:ctrlPr>
                    <w:rPr>
                      <w:rFonts w:ascii="Cambria Math" w:hAnsi="Cambria Math"/>
                      <w:lang w:eastAsia="en-GB"/>
                    </w:rPr>
                  </m:ctrlPr>
                </m:sSubPr>
                <m:e>
                  <m:r>
                    <w:rPr>
                      <w:rFonts w:ascii="Cambria Math" w:hAnsi="Cambria Math"/>
                      <w:lang w:eastAsia="en-GB"/>
                    </w:rPr>
                    <m:t>β</m:t>
                  </m:r>
                </m:e>
                <m:sub>
                  <m:r>
                    <m:rPr>
                      <m:sty m:val="p"/>
                    </m:rPr>
                    <w:rPr>
                      <w:rFonts w:ascii="Cambria Math" w:hAnsi="Cambria Math"/>
                      <w:lang w:eastAsia="en-GB"/>
                    </w:rPr>
                    <m:t>2</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β</m:t>
                  </m:r>
                </m:e>
                <m:sub>
                  <m:r>
                    <m:rPr>
                      <m:sty m:val="p"/>
                    </m:rPr>
                    <w:rPr>
                      <w:rFonts w:ascii="Cambria Math" w:hAnsi="Cambria Math"/>
                      <w:lang w:eastAsia="en-GB"/>
                    </w:rPr>
                    <m:t>1</m:t>
                  </m:r>
                </m:sub>
              </m:sSub>
            </m:e>
          </m:d>
          <m:sSub>
            <m:sSubPr>
              <m:ctrlPr>
                <w:rPr>
                  <w:rFonts w:ascii="Cambria Math" w:hAnsi="Cambria Math"/>
                  <w:lang w:eastAsia="en-GB"/>
                </w:rPr>
              </m:ctrlPr>
            </m:sSubPr>
            <m:e>
              <m:r>
                <w:rPr>
                  <w:rFonts w:ascii="Cambria Math" w:hAnsi="Cambria Math"/>
                  <w:lang w:eastAsia="en-GB"/>
                </w:rPr>
                <m:t>x</m:t>
              </m:r>
            </m:e>
            <m:sub>
              <m:r>
                <w:rPr>
                  <w:rFonts w:ascii="Cambria Math" w:hAnsi="Cambria Math"/>
                  <w:lang w:eastAsia="en-GB"/>
                </w:rPr>
                <m:t>i</m:t>
              </m:r>
              <m:r>
                <m:rPr>
                  <m:sty m:val="p"/>
                </m:rPr>
                <w:rPr>
                  <w:rFonts w:ascii="Cambria Math" w:hAnsi="Cambria Math"/>
                  <w:lang w:eastAsia="en-GB"/>
                </w:rPr>
                <m:t>1</m:t>
              </m:r>
            </m:sub>
          </m:sSub>
          <m:r>
            <m:rPr>
              <m:sty m:val="p"/>
            </m:rPr>
            <w:rPr>
              <w:rFonts w:ascii="Cambria Math" w:hAnsi="Cambria Math"/>
              <w:lang w:eastAsia="en-GB"/>
            </w:rPr>
            <m:t>+</m:t>
          </m:r>
          <m:d>
            <m:dPr>
              <m:ctrlPr>
                <w:rPr>
                  <w:rFonts w:ascii="Cambria Math" w:hAnsi="Cambria Math"/>
                  <w:lang w:eastAsia="en-GB"/>
                </w:rPr>
              </m:ctrlPr>
            </m:dPr>
            <m:e>
              <m:sSub>
                <m:sSubPr>
                  <m:ctrlPr>
                    <w:rPr>
                      <w:rFonts w:ascii="Cambria Math" w:hAnsi="Cambria Math"/>
                      <w:lang w:eastAsia="en-GB"/>
                    </w:rPr>
                  </m:ctrlPr>
                </m:sSubPr>
                <m:e>
                  <m:r>
                    <w:rPr>
                      <w:rFonts w:ascii="Cambria Math" w:hAnsi="Cambria Math"/>
                      <w:lang w:eastAsia="en-GB"/>
                    </w:rPr>
                    <m:t>γ</m:t>
                  </m:r>
                </m:e>
                <m:sub>
                  <m:r>
                    <m:rPr>
                      <m:sty m:val="p"/>
                    </m:rPr>
                    <w:rPr>
                      <w:rFonts w:ascii="Cambria Math" w:hAnsi="Cambria Math"/>
                      <w:lang w:eastAsia="en-GB"/>
                    </w:rPr>
                    <m:t>2</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γ</m:t>
                  </m:r>
                </m:e>
                <m:sub>
                  <m:r>
                    <m:rPr>
                      <m:sty m:val="p"/>
                    </m:rPr>
                    <w:rPr>
                      <w:rFonts w:ascii="Cambria Math" w:hAnsi="Cambria Math"/>
                      <w:lang w:eastAsia="en-GB"/>
                    </w:rPr>
                    <m:t>1</m:t>
                  </m:r>
                </m:sub>
              </m:sSub>
            </m:e>
          </m:d>
          <m:sSub>
            <m:sSubPr>
              <m:ctrlPr>
                <w:rPr>
                  <w:rFonts w:ascii="Cambria Math" w:hAnsi="Cambria Math"/>
                  <w:lang w:eastAsia="en-GB"/>
                </w:rPr>
              </m:ctrlPr>
            </m:sSubPr>
            <m:e>
              <m:r>
                <w:rPr>
                  <w:rFonts w:ascii="Cambria Math" w:hAnsi="Cambria Math"/>
                  <w:lang w:eastAsia="en-GB"/>
                </w:rPr>
                <m:t>z</m:t>
              </m:r>
            </m:e>
            <m:sub>
              <m:r>
                <w:rPr>
                  <w:rFonts w:ascii="Cambria Math" w:hAnsi="Cambria Math"/>
                  <w:lang w:eastAsia="en-GB"/>
                </w:rPr>
                <m:t>i</m:t>
              </m:r>
            </m:sub>
          </m:sSub>
          <m:r>
            <m:rPr>
              <m:sty m:val="p"/>
            </m:rPr>
            <w:rPr>
              <w:rFonts w:ascii="Cambria Math" w:hAnsi="Cambria Math"/>
              <w:lang w:eastAsia="en-GB"/>
            </w:rPr>
            <m:t>+</m:t>
          </m:r>
          <m:d>
            <m:dPr>
              <m:ctrlPr>
                <w:rPr>
                  <w:rFonts w:ascii="Cambria Math" w:hAnsi="Cambria Math"/>
                  <w:lang w:eastAsia="en-GB"/>
                </w:rPr>
              </m:ctrlPr>
            </m:dPr>
            <m:e>
              <m:sSub>
                <m:sSubPr>
                  <m:ctrlPr>
                    <w:rPr>
                      <w:rFonts w:ascii="Cambria Math" w:hAnsi="Cambria Math"/>
                      <w:lang w:eastAsia="en-GB"/>
                    </w:rPr>
                  </m:ctrlPr>
                </m:sSubPr>
                <m:e>
                  <m:r>
                    <w:rPr>
                      <w:rFonts w:ascii="Cambria Math" w:hAnsi="Cambria Math"/>
                      <w:lang w:eastAsia="en-GB"/>
                    </w:rPr>
                    <m:t>ε</m:t>
                  </m:r>
                </m:e>
                <m:sub>
                  <m:r>
                    <w:rPr>
                      <w:rFonts w:ascii="Cambria Math" w:hAnsi="Cambria Math"/>
                      <w:lang w:eastAsia="en-GB"/>
                    </w:rPr>
                    <m:t>i</m:t>
                  </m:r>
                  <m:r>
                    <m:rPr>
                      <m:sty m:val="p"/>
                    </m:rPr>
                    <w:rPr>
                      <w:rFonts w:ascii="Cambria Math" w:hAnsi="Cambria Math"/>
                      <w:lang w:eastAsia="en-GB"/>
                    </w:rPr>
                    <m:t>2</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ε</m:t>
                  </m:r>
                </m:e>
                <m:sub>
                  <m:r>
                    <w:rPr>
                      <w:rFonts w:ascii="Cambria Math" w:hAnsi="Cambria Math"/>
                      <w:lang w:eastAsia="en-GB"/>
                    </w:rPr>
                    <m:t>i</m:t>
                  </m:r>
                  <m:r>
                    <m:rPr>
                      <m:sty m:val="p"/>
                    </m:rPr>
                    <w:rPr>
                      <w:rFonts w:ascii="Cambria Math" w:hAnsi="Cambria Math"/>
                      <w:lang w:eastAsia="en-GB"/>
                    </w:rPr>
                    <m:t>1</m:t>
                  </m:r>
                </m:sub>
              </m:sSub>
            </m:e>
          </m:d>
        </m:oMath>
      </m:oMathPara>
    </w:p>
    <w:p w14:paraId="2EAF5B1D" w14:textId="77777777" w:rsidR="00507450" w:rsidRPr="00507450" w:rsidRDefault="00507450" w:rsidP="00507450">
      <w:pPr>
        <w:rPr>
          <w:lang w:val="en-GB" w:eastAsia="en-GB"/>
        </w:rPr>
      </w:pPr>
      <w:r w:rsidRPr="00507450">
        <w:rPr>
          <w:lang w:val="en-GB" w:eastAsia="en-GB"/>
        </w:rPr>
        <w:t>Which could also be written as:</w:t>
      </w:r>
    </w:p>
    <w:p w14:paraId="18472BA6" w14:textId="77777777" w:rsidR="00507450" w:rsidRPr="00507450" w:rsidRDefault="00507450" w:rsidP="00507450">
      <w:pPr>
        <w:rPr>
          <w:rFonts w:ascii="Cambria Math" w:hAnsi="Cambria Math"/>
          <w:lang w:eastAsia="en-GB"/>
        </w:rPr>
      </w:pPr>
      <m:oMathPara>
        <m:oMath>
          <m:r>
            <m:rPr>
              <m:sty m:val="p"/>
            </m:rPr>
            <w:rPr>
              <w:rFonts w:ascii="Cambria Math" w:hAnsi="Cambria Math"/>
              <w:lang w:eastAsia="en-GB"/>
            </w:rPr>
            <m:t>Δ</m:t>
          </m:r>
          <m:sSub>
            <m:sSubPr>
              <m:ctrlPr>
                <w:rPr>
                  <w:rFonts w:ascii="Cambria Math" w:hAnsi="Cambria Math"/>
                  <w:lang w:eastAsia="en-GB"/>
                </w:rPr>
              </m:ctrlPr>
            </m:sSubPr>
            <m:e>
              <m:r>
                <w:rPr>
                  <w:rFonts w:ascii="Cambria Math" w:hAnsi="Cambria Math"/>
                  <w:lang w:eastAsia="en-GB"/>
                </w:rPr>
                <m:t>y</m:t>
              </m:r>
            </m:e>
            <m:sub>
              <m:r>
                <w:rPr>
                  <w:rFonts w:ascii="Cambria Math" w:hAnsi="Cambria Math"/>
                  <w:lang w:eastAsia="en-GB"/>
                </w:rPr>
                <m:t>i</m:t>
              </m:r>
            </m:sub>
          </m:sSub>
          <m:r>
            <m:rPr>
              <m:sty m:val="p"/>
            </m:rPr>
            <w:rPr>
              <w:rFonts w:ascii="Cambria Math" w:hAnsi="Cambria Math"/>
              <w:lang w:eastAsia="en-GB"/>
            </w:rPr>
            <m:t>=Δ</m:t>
          </m:r>
          <m:r>
            <w:rPr>
              <w:rFonts w:ascii="Cambria Math" w:hAnsi="Cambria Math"/>
              <w:lang w:eastAsia="en-GB"/>
            </w:rPr>
            <m:t>μ</m:t>
          </m:r>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β</m:t>
              </m:r>
            </m:e>
            <m:sub>
              <m:r>
                <m:rPr>
                  <m:sty m:val="p"/>
                </m:rPr>
                <w:rPr>
                  <w:rFonts w:ascii="Cambria Math" w:hAnsi="Cambria Math"/>
                  <w:lang w:eastAsia="en-GB"/>
                </w:rPr>
                <m:t>2</m:t>
              </m:r>
            </m:sub>
          </m:sSub>
          <m:r>
            <m:rPr>
              <m:sty m:val="p"/>
            </m:rPr>
            <w:rPr>
              <w:rFonts w:ascii="Cambria Math" w:hAnsi="Cambria Math"/>
              <w:lang w:eastAsia="en-GB"/>
            </w:rPr>
            <m:t>Δ</m:t>
          </m:r>
          <m:sSub>
            <m:sSubPr>
              <m:ctrlPr>
                <w:rPr>
                  <w:rFonts w:ascii="Cambria Math" w:hAnsi="Cambria Math"/>
                  <w:lang w:eastAsia="en-GB"/>
                </w:rPr>
              </m:ctrlPr>
            </m:sSubPr>
            <m:e>
              <m:r>
                <w:rPr>
                  <w:rFonts w:ascii="Cambria Math" w:hAnsi="Cambria Math"/>
                  <w:lang w:eastAsia="en-GB"/>
                </w:rPr>
                <m:t>x</m:t>
              </m:r>
            </m:e>
            <m:sub>
              <m:r>
                <w:rPr>
                  <w:rFonts w:ascii="Cambria Math" w:hAnsi="Cambria Math"/>
                  <w:lang w:eastAsia="en-GB"/>
                </w:rPr>
                <m:t>i</m:t>
              </m:r>
            </m:sub>
          </m:sSub>
          <m:r>
            <m:rPr>
              <m:sty m:val="p"/>
            </m:rPr>
            <w:rPr>
              <w:rFonts w:ascii="Cambria Math" w:hAnsi="Cambria Math"/>
              <w:lang w:eastAsia="en-GB"/>
            </w:rPr>
            <m:t>+Δ</m:t>
          </m:r>
          <m:r>
            <w:rPr>
              <w:rFonts w:ascii="Cambria Math" w:hAnsi="Cambria Math"/>
              <w:lang w:eastAsia="en-GB"/>
            </w:rPr>
            <m:t>β</m:t>
          </m:r>
          <m:sSub>
            <m:sSubPr>
              <m:ctrlPr>
                <w:rPr>
                  <w:rFonts w:ascii="Cambria Math" w:hAnsi="Cambria Math"/>
                  <w:lang w:eastAsia="en-GB"/>
                </w:rPr>
              </m:ctrlPr>
            </m:sSubPr>
            <m:e>
              <m:r>
                <w:rPr>
                  <w:rFonts w:ascii="Cambria Math" w:hAnsi="Cambria Math"/>
                  <w:lang w:eastAsia="en-GB"/>
                </w:rPr>
                <m:t>x</m:t>
              </m:r>
            </m:e>
            <m:sub>
              <m:r>
                <w:rPr>
                  <w:rFonts w:ascii="Cambria Math" w:hAnsi="Cambria Math"/>
                  <w:lang w:eastAsia="en-GB"/>
                </w:rPr>
                <m:t>i</m:t>
              </m:r>
            </m:sub>
          </m:sSub>
          <m:r>
            <m:rPr>
              <m:sty m:val="p"/>
            </m:rPr>
            <w:rPr>
              <w:rFonts w:ascii="Cambria Math" w:hAnsi="Cambria Math"/>
              <w:lang w:eastAsia="en-GB"/>
            </w:rPr>
            <m:t>+Δγ</m:t>
          </m:r>
          <m:sSub>
            <m:sSubPr>
              <m:ctrlPr>
                <w:rPr>
                  <w:rFonts w:ascii="Cambria Math" w:hAnsi="Cambria Math"/>
                  <w:lang w:eastAsia="en-GB"/>
                </w:rPr>
              </m:ctrlPr>
            </m:sSubPr>
            <m:e>
              <m:r>
                <w:rPr>
                  <w:rFonts w:ascii="Cambria Math" w:hAnsi="Cambria Math"/>
                  <w:lang w:eastAsia="en-GB"/>
                </w:rPr>
                <m:t>z</m:t>
              </m:r>
            </m:e>
            <m:sub>
              <m:r>
                <w:rPr>
                  <w:rFonts w:ascii="Cambria Math" w:hAnsi="Cambria Math"/>
                  <w:lang w:eastAsia="en-GB"/>
                </w:rPr>
                <m:t>i</m:t>
              </m:r>
            </m:sub>
          </m:sSub>
          <m:r>
            <m:rPr>
              <m:sty m:val="p"/>
            </m:rPr>
            <w:rPr>
              <w:rFonts w:ascii="Cambria Math" w:hAnsi="Cambria Math"/>
              <w:lang w:eastAsia="en-GB"/>
            </w:rPr>
            <m:t>+Δ</m:t>
          </m:r>
          <m:sSub>
            <m:sSubPr>
              <m:ctrlPr>
                <w:rPr>
                  <w:rFonts w:ascii="Cambria Math" w:hAnsi="Cambria Math"/>
                  <w:lang w:eastAsia="en-GB"/>
                </w:rPr>
              </m:ctrlPr>
            </m:sSubPr>
            <m:e>
              <m:r>
                <w:rPr>
                  <w:rFonts w:ascii="Cambria Math" w:hAnsi="Cambria Math"/>
                  <w:lang w:eastAsia="en-GB"/>
                </w:rPr>
                <m:t>ε</m:t>
              </m:r>
            </m:e>
            <m:sub>
              <m:r>
                <w:rPr>
                  <w:rFonts w:ascii="Cambria Math" w:hAnsi="Cambria Math"/>
                  <w:lang w:eastAsia="en-GB"/>
                </w:rPr>
                <m:t>i</m:t>
              </m:r>
            </m:sub>
          </m:sSub>
        </m:oMath>
      </m:oMathPara>
    </w:p>
    <w:p w14:paraId="7D62370C" w14:textId="77777777" w:rsidR="00507450" w:rsidRPr="00507450" w:rsidRDefault="00507450" w:rsidP="00507450">
      <w:pPr>
        <w:rPr>
          <w:lang w:val="en-GB" w:eastAsia="en-GB"/>
        </w:rPr>
      </w:pPr>
      <w:r w:rsidRPr="00507450">
        <w:rPr>
          <w:lang w:val="en-GB" w:eastAsia="en-GB"/>
        </w:rPr>
        <w:t xml:space="preserve">There are three things about this equation. First, as before, </w:t>
      </w:r>
      <m:oMath>
        <m:sSub>
          <m:sSubPr>
            <m:ctrlPr>
              <w:rPr>
                <w:rFonts w:ascii="Cambria Math" w:hAnsi="Cambria Math"/>
                <w:lang w:val="en-GB" w:eastAsia="en-GB"/>
              </w:rPr>
            </m:ctrlPr>
          </m:sSubPr>
          <m:e>
            <m:r>
              <w:rPr>
                <w:rFonts w:ascii="Cambria Math" w:hAnsi="Cambria Math"/>
                <w:lang w:val="en-GB" w:eastAsia="en-GB"/>
              </w:rPr>
              <m:t>a</m:t>
            </m:r>
          </m:e>
          <m:sub>
            <m:r>
              <w:rPr>
                <w:rFonts w:ascii="Cambria Math" w:hAnsi="Cambria Math"/>
                <w:lang w:val="en-GB" w:eastAsia="en-GB"/>
              </w:rPr>
              <m:t>i</m:t>
            </m:r>
          </m:sub>
        </m:sSub>
      </m:oMath>
      <w:r w:rsidRPr="00507450">
        <w:rPr>
          <w:lang w:val="en-GB" w:eastAsia="en-GB"/>
        </w:rPr>
        <w:t xml:space="preserve"> has dropped out, so we don’t have to be concerned about its potential confounding effects. Second, z has not dropped out, and its coefficient vector is the difference in the coefficient vectors for the two time points. From this we learn that time-invariant variables whose coefficients vary over time must be explicitly included in the regression equation. Fixed effects only controls for time-invariant variables with time-invariant effects. Third, the equation now includes </w:t>
      </w:r>
      <m:oMath>
        <m:sSub>
          <m:sSubPr>
            <m:ctrlPr>
              <w:rPr>
                <w:rFonts w:ascii="Cambria Math" w:hAnsi="Cambria Math"/>
                <w:lang w:val="en-GB" w:eastAsia="en-GB"/>
              </w:rPr>
            </m:ctrlPr>
          </m:sSubPr>
          <m:e>
            <m:r>
              <w:rPr>
                <w:rFonts w:ascii="Cambria Math" w:hAnsi="Cambria Math"/>
                <w:lang w:val="en-GB" w:eastAsia="en-GB"/>
              </w:rPr>
              <m:t>x</m:t>
            </m:r>
          </m:e>
          <m:sub>
            <m:r>
              <m:rPr>
                <m:sty m:val="p"/>
              </m:rPr>
              <w:rPr>
                <w:rFonts w:ascii="Cambria Math" w:hAnsi="Cambria Math"/>
                <w:lang w:val="en-GB" w:eastAsia="en-GB"/>
              </w:rPr>
              <m:t>1</m:t>
            </m:r>
          </m:sub>
        </m:sSub>
      </m:oMath>
      <w:r w:rsidRPr="00507450">
        <w:rPr>
          <w:lang w:val="en-GB" w:eastAsia="en-GB"/>
        </w:rPr>
        <w:t xml:space="preserve"> as a predictor, and its coefficient vectyor is the difference in the coefficient vectors for the two time periods. Thus, for z and </w:t>
      </w:r>
      <m:oMath>
        <m:sSub>
          <m:sSubPr>
            <m:ctrlPr>
              <w:rPr>
                <w:rFonts w:ascii="Cambria Math" w:hAnsi="Cambria Math"/>
                <w:lang w:val="en-GB" w:eastAsia="en-GB"/>
              </w:rPr>
            </m:ctrlPr>
          </m:sSubPr>
          <m:e>
            <m:r>
              <w:rPr>
                <w:rFonts w:ascii="Cambria Math" w:hAnsi="Cambria Math"/>
                <w:lang w:val="en-GB" w:eastAsia="en-GB"/>
              </w:rPr>
              <m:t>x</m:t>
            </m:r>
          </m:e>
          <m:sub>
            <m:r>
              <m:rPr>
                <m:sty m:val="p"/>
              </m:rPr>
              <w:rPr>
                <w:rFonts w:ascii="Cambria Math" w:hAnsi="Cambria Math"/>
                <w:lang w:val="en-GB" w:eastAsia="en-GB"/>
              </w:rPr>
              <m:t>1</m:t>
            </m:r>
          </m:sub>
        </m:sSub>
      </m:oMath>
      <w:r w:rsidRPr="00507450">
        <w:rPr>
          <w:lang w:val="en-GB" w:eastAsia="en-GB"/>
        </w:rPr>
        <w:t xml:space="preserve">, tests for whether their coefficients are 0 are equivalent to testing whether </w:t>
      </w:r>
      <m:oMath>
        <m:sSub>
          <m:sSubPr>
            <m:ctrlPr>
              <w:rPr>
                <w:rFonts w:ascii="Cambria Math" w:hAnsi="Cambria Math"/>
                <w:lang w:val="en-GB" w:eastAsia="en-GB"/>
              </w:rPr>
            </m:ctrlPr>
          </m:sSubPr>
          <m:e>
            <m:r>
              <w:rPr>
                <w:rFonts w:ascii="Cambria Math" w:hAnsi="Cambria Math"/>
                <w:lang w:val="en-GB" w:eastAsia="en-GB"/>
              </w:rPr>
              <m:t>β</m:t>
            </m:r>
          </m:e>
          <m:sub>
            <m:r>
              <m:rPr>
                <m:sty m:val="p"/>
              </m:rPr>
              <w:rPr>
                <w:rFonts w:ascii="Cambria Math" w:hAnsi="Cambria Math"/>
                <w:lang w:val="en-GB" w:eastAsia="en-GB"/>
              </w:rPr>
              <m:t>1</m:t>
            </m:r>
          </m:sub>
        </m:sSub>
        <m:r>
          <m:rPr>
            <m:sty m:val="p"/>
          </m:rPr>
          <w:rPr>
            <w:rFonts w:ascii="Cambria Math" w:hAnsi="Cambria Math"/>
            <w:lang w:val="en-GB" w:eastAsia="en-GB"/>
          </w:rPr>
          <m:t>=</m:t>
        </m:r>
        <m:sSub>
          <m:sSubPr>
            <m:ctrlPr>
              <w:rPr>
                <w:rFonts w:ascii="Cambria Math" w:hAnsi="Cambria Math"/>
                <w:lang w:val="en-GB" w:eastAsia="en-GB"/>
              </w:rPr>
            </m:ctrlPr>
          </m:sSubPr>
          <m:e>
            <m:r>
              <w:rPr>
                <w:rFonts w:ascii="Cambria Math" w:hAnsi="Cambria Math"/>
                <w:lang w:val="en-GB" w:eastAsia="en-GB"/>
              </w:rPr>
              <m:t>β</m:t>
            </m:r>
          </m:e>
          <m:sub>
            <m:r>
              <m:rPr>
                <m:sty m:val="p"/>
              </m:rPr>
              <w:rPr>
                <w:rFonts w:ascii="Cambria Math" w:hAnsi="Cambria Math"/>
                <w:lang w:val="en-GB" w:eastAsia="en-GB"/>
              </w:rPr>
              <m:t>2</m:t>
            </m:r>
          </m:sub>
        </m:sSub>
      </m:oMath>
      <w:r w:rsidRPr="00507450">
        <w:rPr>
          <w:lang w:val="en-GB" w:eastAsia="en-GB"/>
        </w:rPr>
        <w:t xml:space="preserve"> or </w:t>
      </w:r>
      <m:oMath>
        <m:sSub>
          <m:sSubPr>
            <m:ctrlPr>
              <w:rPr>
                <w:rFonts w:ascii="Cambria Math" w:hAnsi="Cambria Math"/>
                <w:lang w:val="en-GB" w:eastAsia="en-GB"/>
              </w:rPr>
            </m:ctrlPr>
          </m:sSubPr>
          <m:e>
            <m:r>
              <w:rPr>
                <w:rFonts w:ascii="Cambria Math" w:hAnsi="Cambria Math"/>
                <w:lang w:val="en-GB" w:eastAsia="en-GB"/>
              </w:rPr>
              <m:t>γ</m:t>
            </m:r>
          </m:e>
          <m:sub>
            <m:r>
              <m:rPr>
                <m:sty m:val="p"/>
              </m:rPr>
              <w:rPr>
                <w:rFonts w:ascii="Cambria Math" w:hAnsi="Cambria Math"/>
                <w:lang w:val="en-GB" w:eastAsia="en-GB"/>
              </w:rPr>
              <m:t>1</m:t>
            </m:r>
          </m:sub>
        </m:sSub>
        <m:r>
          <m:rPr>
            <m:sty m:val="p"/>
          </m:rPr>
          <w:rPr>
            <w:rFonts w:ascii="Cambria Math" w:hAnsi="Cambria Math"/>
            <w:lang w:val="en-GB" w:eastAsia="en-GB"/>
          </w:rPr>
          <m:t>=</m:t>
        </m:r>
        <m:sSub>
          <m:sSubPr>
            <m:ctrlPr>
              <w:rPr>
                <w:rFonts w:ascii="Cambria Math" w:hAnsi="Cambria Math"/>
                <w:lang w:val="en-GB" w:eastAsia="en-GB"/>
              </w:rPr>
            </m:ctrlPr>
          </m:sSubPr>
          <m:e>
            <m:r>
              <w:rPr>
                <w:rFonts w:ascii="Cambria Math" w:hAnsi="Cambria Math"/>
                <w:lang w:val="en-GB" w:eastAsia="en-GB"/>
              </w:rPr>
              <m:t>γ</m:t>
            </m:r>
          </m:e>
          <m:sub>
            <m:r>
              <m:rPr>
                <m:sty m:val="p"/>
              </m:rPr>
              <w:rPr>
                <w:rFonts w:ascii="Cambria Math" w:hAnsi="Cambria Math"/>
                <w:lang w:val="en-GB" w:eastAsia="en-GB"/>
              </w:rPr>
              <m:t>2</m:t>
            </m:r>
          </m:sub>
        </m:sSub>
      </m:oMath>
      <w:r w:rsidRPr="00507450">
        <w:rPr>
          <w:lang w:val="en-GB" w:eastAsia="en-GB"/>
        </w:rPr>
        <w:t xml:space="preserve">. </w:t>
      </w:r>
    </w:p>
    <w:p w14:paraId="3BE6CCF5" w14:textId="77777777" w:rsidR="00507450" w:rsidRPr="00507450" w:rsidRDefault="00507450" w:rsidP="003E53A1">
      <w:pPr>
        <w:pStyle w:val="Heading8"/>
        <w:rPr>
          <w:lang w:val="en-GB" w:eastAsia="en-GB"/>
        </w:rPr>
      </w:pPr>
      <w:r w:rsidRPr="00507450">
        <w:rPr>
          <w:lang w:val="en-GB" w:eastAsia="en-GB"/>
        </w:rPr>
        <w:t xml:space="preserve">A First-Difference Method for Three of More Periods per Individual </w:t>
      </w:r>
    </w:p>
    <w:p w14:paraId="2051A7C0" w14:textId="77777777" w:rsidR="00507450" w:rsidRPr="00507450" w:rsidRDefault="00507450" w:rsidP="00507450">
      <w:pPr>
        <w:rPr>
          <w:lang w:val="en-GB" w:eastAsia="en-GB"/>
        </w:rPr>
      </w:pPr>
      <w:r w:rsidRPr="00507450">
        <w:rPr>
          <w:lang w:val="en-GB" w:eastAsia="en-GB"/>
        </w:rPr>
        <w:t xml:space="preserve">When each individual is observed at three or more points in time (T&gt;2), it’s not so obvious how to extend the methods we just considered. One possible approach is to construct and estimate two first-difference equations. </w:t>
      </w:r>
    </w:p>
    <w:p w14:paraId="779D34EF" w14:textId="77777777" w:rsidR="00507450" w:rsidRPr="00507450" w:rsidRDefault="00803045" w:rsidP="00507450">
      <w:pPr>
        <w:rPr>
          <w:rFonts w:ascii="Cambria Math" w:hAnsi="Cambria Math"/>
          <w:lang w:eastAsia="en-GB"/>
        </w:rPr>
      </w:pPr>
      <m:oMathPara>
        <m:oMath>
          <m:sSub>
            <m:sSubPr>
              <m:ctrlPr>
                <w:rPr>
                  <w:rFonts w:ascii="Cambria Math" w:hAnsi="Cambria Math"/>
                  <w:lang w:eastAsia="en-GB"/>
                </w:rPr>
              </m:ctrlPr>
            </m:sSubPr>
            <m:e>
              <m:r>
                <w:rPr>
                  <w:rFonts w:ascii="Cambria Math" w:hAnsi="Cambria Math"/>
                  <w:lang w:eastAsia="en-GB"/>
                </w:rPr>
                <m:t>y</m:t>
              </m:r>
            </m:e>
            <m:sub>
              <m:r>
                <w:rPr>
                  <w:rFonts w:ascii="Cambria Math" w:hAnsi="Cambria Math"/>
                  <w:lang w:eastAsia="en-GB"/>
                </w:rPr>
                <m:t>i</m:t>
              </m:r>
              <m:r>
                <m:rPr>
                  <m:sty m:val="p"/>
                </m:rPr>
                <w:rPr>
                  <w:rFonts w:ascii="Cambria Math" w:hAnsi="Cambria Math"/>
                  <w:lang w:eastAsia="en-GB"/>
                </w:rPr>
                <m:t>2</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y</m:t>
              </m:r>
            </m:e>
            <m:sub>
              <m:r>
                <w:rPr>
                  <w:rFonts w:ascii="Cambria Math" w:hAnsi="Cambria Math"/>
                  <w:lang w:eastAsia="en-GB"/>
                </w:rPr>
                <m:t>i</m:t>
              </m:r>
              <m:r>
                <m:rPr>
                  <m:sty m:val="p"/>
                </m:rPr>
                <w:rPr>
                  <w:rFonts w:ascii="Cambria Math" w:hAnsi="Cambria Math"/>
                  <w:lang w:eastAsia="en-GB"/>
                </w:rPr>
                <m:t>1</m:t>
              </m:r>
            </m:sub>
          </m:sSub>
          <m:r>
            <m:rPr>
              <m:sty m:val="p"/>
            </m:rPr>
            <w:rPr>
              <w:rFonts w:ascii="Cambria Math" w:hAnsi="Cambria Math"/>
              <w:lang w:eastAsia="en-GB"/>
            </w:rPr>
            <m:t>=</m:t>
          </m:r>
          <m:d>
            <m:dPr>
              <m:ctrlPr>
                <w:rPr>
                  <w:rFonts w:ascii="Cambria Math" w:hAnsi="Cambria Math"/>
                  <w:lang w:eastAsia="en-GB"/>
                </w:rPr>
              </m:ctrlPr>
            </m:dPr>
            <m:e>
              <m:sSub>
                <m:sSubPr>
                  <m:ctrlPr>
                    <w:rPr>
                      <w:rFonts w:ascii="Cambria Math" w:hAnsi="Cambria Math"/>
                      <w:lang w:eastAsia="en-GB"/>
                    </w:rPr>
                  </m:ctrlPr>
                </m:sSubPr>
                <m:e>
                  <m:r>
                    <w:rPr>
                      <w:rFonts w:ascii="Cambria Math" w:hAnsi="Cambria Math"/>
                      <w:lang w:eastAsia="en-GB"/>
                    </w:rPr>
                    <m:t>μ</m:t>
                  </m:r>
                </m:e>
                <m:sub>
                  <m:r>
                    <m:rPr>
                      <m:sty m:val="p"/>
                    </m:rPr>
                    <w:rPr>
                      <w:rFonts w:ascii="Cambria Math" w:hAnsi="Cambria Math"/>
                      <w:lang w:eastAsia="en-GB"/>
                    </w:rPr>
                    <m:t>2</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μ</m:t>
                  </m:r>
                </m:e>
                <m:sub>
                  <m:r>
                    <m:rPr>
                      <m:sty m:val="p"/>
                    </m:rPr>
                    <w:rPr>
                      <w:rFonts w:ascii="Cambria Math" w:hAnsi="Cambria Math"/>
                      <w:lang w:eastAsia="en-GB"/>
                    </w:rPr>
                    <m:t>1</m:t>
                  </m:r>
                </m:sub>
              </m:sSub>
            </m:e>
          </m:d>
          <m:r>
            <m:rPr>
              <m:sty m:val="p"/>
            </m:rPr>
            <w:rPr>
              <w:rFonts w:ascii="Cambria Math" w:hAnsi="Cambria Math"/>
              <w:lang w:eastAsia="en-GB"/>
            </w:rPr>
            <m:t>+</m:t>
          </m:r>
          <m:r>
            <w:rPr>
              <w:rFonts w:ascii="Cambria Math" w:hAnsi="Cambria Math"/>
              <w:lang w:eastAsia="en-GB"/>
            </w:rPr>
            <m:t>β</m:t>
          </m:r>
          <m:d>
            <m:dPr>
              <m:ctrlPr>
                <w:rPr>
                  <w:rFonts w:ascii="Cambria Math" w:hAnsi="Cambria Math"/>
                  <w:lang w:eastAsia="en-GB"/>
                </w:rPr>
              </m:ctrlPr>
            </m:dPr>
            <m:e>
              <m:sSub>
                <m:sSubPr>
                  <m:ctrlPr>
                    <w:rPr>
                      <w:rFonts w:ascii="Cambria Math" w:hAnsi="Cambria Math"/>
                      <w:lang w:eastAsia="en-GB"/>
                    </w:rPr>
                  </m:ctrlPr>
                </m:sSubPr>
                <m:e>
                  <m:r>
                    <w:rPr>
                      <w:rFonts w:ascii="Cambria Math" w:hAnsi="Cambria Math"/>
                      <w:lang w:eastAsia="en-GB"/>
                    </w:rPr>
                    <m:t>x</m:t>
                  </m:r>
                </m:e>
                <m:sub>
                  <m:r>
                    <w:rPr>
                      <w:rFonts w:ascii="Cambria Math" w:hAnsi="Cambria Math"/>
                      <w:lang w:eastAsia="en-GB"/>
                    </w:rPr>
                    <m:t>i</m:t>
                  </m:r>
                  <m:r>
                    <m:rPr>
                      <m:sty m:val="p"/>
                    </m:rPr>
                    <w:rPr>
                      <w:rFonts w:ascii="Cambria Math" w:hAnsi="Cambria Math"/>
                      <w:lang w:eastAsia="en-GB"/>
                    </w:rPr>
                    <m:t>2</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x</m:t>
                  </m:r>
                </m:e>
                <m:sub>
                  <m:r>
                    <w:rPr>
                      <w:rFonts w:ascii="Cambria Math" w:hAnsi="Cambria Math"/>
                      <w:lang w:eastAsia="en-GB"/>
                    </w:rPr>
                    <m:t>i</m:t>
                  </m:r>
                  <m:r>
                    <m:rPr>
                      <m:sty m:val="p"/>
                    </m:rPr>
                    <w:rPr>
                      <w:rFonts w:ascii="Cambria Math" w:hAnsi="Cambria Math"/>
                      <w:lang w:eastAsia="en-GB"/>
                    </w:rPr>
                    <m:t>1</m:t>
                  </m:r>
                </m:sub>
              </m:sSub>
            </m:e>
          </m:d>
          <m:r>
            <m:rPr>
              <m:sty m:val="p"/>
            </m:rPr>
            <w:rPr>
              <w:rFonts w:ascii="Cambria Math" w:hAnsi="Cambria Math"/>
              <w:lang w:eastAsia="en-GB"/>
            </w:rPr>
            <m:t>+</m:t>
          </m:r>
          <m:d>
            <m:dPr>
              <m:ctrlPr>
                <w:rPr>
                  <w:rFonts w:ascii="Cambria Math" w:hAnsi="Cambria Math"/>
                  <w:lang w:eastAsia="en-GB"/>
                </w:rPr>
              </m:ctrlPr>
            </m:dPr>
            <m:e>
              <m:sSub>
                <m:sSubPr>
                  <m:ctrlPr>
                    <w:rPr>
                      <w:rFonts w:ascii="Cambria Math" w:hAnsi="Cambria Math"/>
                      <w:lang w:eastAsia="en-GB"/>
                    </w:rPr>
                  </m:ctrlPr>
                </m:sSubPr>
                <m:e>
                  <m:r>
                    <w:rPr>
                      <w:rFonts w:ascii="Cambria Math" w:hAnsi="Cambria Math"/>
                      <w:lang w:eastAsia="en-GB"/>
                    </w:rPr>
                    <m:t>ε</m:t>
                  </m:r>
                </m:e>
                <m:sub>
                  <m:r>
                    <w:rPr>
                      <w:rFonts w:ascii="Cambria Math" w:hAnsi="Cambria Math"/>
                      <w:lang w:eastAsia="en-GB"/>
                    </w:rPr>
                    <m:t>i</m:t>
                  </m:r>
                  <m:r>
                    <m:rPr>
                      <m:sty m:val="p"/>
                    </m:rPr>
                    <w:rPr>
                      <w:rFonts w:ascii="Cambria Math" w:hAnsi="Cambria Math"/>
                      <w:lang w:eastAsia="en-GB"/>
                    </w:rPr>
                    <m:t>2</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ε</m:t>
                  </m:r>
                </m:e>
                <m:sub>
                  <m:r>
                    <w:rPr>
                      <w:rFonts w:ascii="Cambria Math" w:hAnsi="Cambria Math"/>
                      <w:lang w:eastAsia="en-GB"/>
                    </w:rPr>
                    <m:t>i</m:t>
                  </m:r>
                  <m:r>
                    <m:rPr>
                      <m:sty m:val="p"/>
                    </m:rPr>
                    <w:rPr>
                      <w:rFonts w:ascii="Cambria Math" w:hAnsi="Cambria Math"/>
                      <w:lang w:eastAsia="en-GB"/>
                    </w:rPr>
                    <m:t>1</m:t>
                  </m:r>
                </m:sub>
              </m:sSub>
            </m:e>
          </m:d>
        </m:oMath>
      </m:oMathPara>
    </w:p>
    <w:p w14:paraId="650499E7" w14:textId="77777777" w:rsidR="00507450" w:rsidRPr="00507450" w:rsidRDefault="00803045" w:rsidP="00507450">
      <w:pPr>
        <w:rPr>
          <w:rFonts w:ascii="Cambria Math" w:hAnsi="Cambria Math"/>
          <w:lang w:eastAsia="en-GB"/>
        </w:rPr>
      </w:pPr>
      <m:oMathPara>
        <m:oMath>
          <m:sSub>
            <m:sSubPr>
              <m:ctrlPr>
                <w:rPr>
                  <w:rFonts w:ascii="Cambria Math" w:hAnsi="Cambria Math"/>
                  <w:lang w:eastAsia="en-GB"/>
                </w:rPr>
              </m:ctrlPr>
            </m:sSubPr>
            <m:e>
              <m:r>
                <w:rPr>
                  <w:rFonts w:ascii="Cambria Math" w:hAnsi="Cambria Math"/>
                  <w:lang w:eastAsia="en-GB"/>
                </w:rPr>
                <m:t>y</m:t>
              </m:r>
            </m:e>
            <m:sub>
              <m:r>
                <w:rPr>
                  <w:rFonts w:ascii="Cambria Math" w:hAnsi="Cambria Math"/>
                  <w:lang w:eastAsia="en-GB"/>
                </w:rPr>
                <m:t>i</m:t>
              </m:r>
              <m:r>
                <m:rPr>
                  <m:sty m:val="p"/>
                </m:rPr>
                <w:rPr>
                  <w:rFonts w:ascii="Cambria Math" w:hAnsi="Cambria Math"/>
                  <w:lang w:eastAsia="en-GB"/>
                </w:rPr>
                <m:t>3</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y</m:t>
              </m:r>
            </m:e>
            <m:sub>
              <m:r>
                <w:rPr>
                  <w:rFonts w:ascii="Cambria Math" w:hAnsi="Cambria Math"/>
                  <w:lang w:eastAsia="en-GB"/>
                </w:rPr>
                <m:t>i</m:t>
              </m:r>
              <m:r>
                <m:rPr>
                  <m:sty m:val="p"/>
                </m:rPr>
                <w:rPr>
                  <w:rFonts w:ascii="Cambria Math" w:hAnsi="Cambria Math"/>
                  <w:lang w:eastAsia="en-GB"/>
                </w:rPr>
                <m:t>2</m:t>
              </m:r>
            </m:sub>
          </m:sSub>
          <m:r>
            <m:rPr>
              <m:sty m:val="p"/>
            </m:rPr>
            <w:rPr>
              <w:rFonts w:ascii="Cambria Math" w:hAnsi="Cambria Math"/>
              <w:lang w:eastAsia="en-GB"/>
            </w:rPr>
            <m:t>=</m:t>
          </m:r>
          <m:d>
            <m:dPr>
              <m:ctrlPr>
                <w:rPr>
                  <w:rFonts w:ascii="Cambria Math" w:hAnsi="Cambria Math"/>
                  <w:lang w:eastAsia="en-GB"/>
                </w:rPr>
              </m:ctrlPr>
            </m:dPr>
            <m:e>
              <m:sSub>
                <m:sSubPr>
                  <m:ctrlPr>
                    <w:rPr>
                      <w:rFonts w:ascii="Cambria Math" w:hAnsi="Cambria Math"/>
                      <w:lang w:eastAsia="en-GB"/>
                    </w:rPr>
                  </m:ctrlPr>
                </m:sSubPr>
                <m:e>
                  <m:r>
                    <w:rPr>
                      <w:rFonts w:ascii="Cambria Math" w:hAnsi="Cambria Math"/>
                      <w:lang w:eastAsia="en-GB"/>
                    </w:rPr>
                    <m:t>μ</m:t>
                  </m:r>
                </m:e>
                <m:sub>
                  <m:r>
                    <m:rPr>
                      <m:sty m:val="p"/>
                    </m:rPr>
                    <w:rPr>
                      <w:rFonts w:ascii="Cambria Math" w:hAnsi="Cambria Math"/>
                      <w:lang w:eastAsia="en-GB"/>
                    </w:rPr>
                    <m:t>3</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μ</m:t>
                  </m:r>
                </m:e>
                <m:sub>
                  <m:r>
                    <m:rPr>
                      <m:sty m:val="p"/>
                    </m:rPr>
                    <w:rPr>
                      <w:rFonts w:ascii="Cambria Math" w:hAnsi="Cambria Math"/>
                      <w:lang w:eastAsia="en-GB"/>
                    </w:rPr>
                    <m:t>2</m:t>
                  </m:r>
                </m:sub>
              </m:sSub>
            </m:e>
          </m:d>
          <m:r>
            <m:rPr>
              <m:sty m:val="p"/>
            </m:rPr>
            <w:rPr>
              <w:rFonts w:ascii="Cambria Math" w:hAnsi="Cambria Math"/>
              <w:lang w:eastAsia="en-GB"/>
            </w:rPr>
            <m:t>+</m:t>
          </m:r>
          <m:r>
            <w:rPr>
              <w:rFonts w:ascii="Cambria Math" w:hAnsi="Cambria Math"/>
              <w:lang w:eastAsia="en-GB"/>
            </w:rPr>
            <m:t>β</m:t>
          </m:r>
          <m:d>
            <m:dPr>
              <m:ctrlPr>
                <w:rPr>
                  <w:rFonts w:ascii="Cambria Math" w:hAnsi="Cambria Math"/>
                  <w:lang w:eastAsia="en-GB"/>
                </w:rPr>
              </m:ctrlPr>
            </m:dPr>
            <m:e>
              <m:sSub>
                <m:sSubPr>
                  <m:ctrlPr>
                    <w:rPr>
                      <w:rFonts w:ascii="Cambria Math" w:hAnsi="Cambria Math"/>
                      <w:lang w:eastAsia="en-GB"/>
                    </w:rPr>
                  </m:ctrlPr>
                </m:sSubPr>
                <m:e>
                  <m:r>
                    <w:rPr>
                      <w:rFonts w:ascii="Cambria Math" w:hAnsi="Cambria Math"/>
                      <w:lang w:eastAsia="en-GB"/>
                    </w:rPr>
                    <m:t>x</m:t>
                  </m:r>
                </m:e>
                <m:sub>
                  <m:r>
                    <w:rPr>
                      <w:rFonts w:ascii="Cambria Math" w:hAnsi="Cambria Math"/>
                      <w:lang w:eastAsia="en-GB"/>
                    </w:rPr>
                    <m:t>i</m:t>
                  </m:r>
                  <m:r>
                    <m:rPr>
                      <m:sty m:val="p"/>
                    </m:rPr>
                    <w:rPr>
                      <w:rFonts w:ascii="Cambria Math" w:hAnsi="Cambria Math"/>
                      <w:lang w:eastAsia="en-GB"/>
                    </w:rPr>
                    <m:t>3</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x</m:t>
                  </m:r>
                </m:e>
                <m:sub>
                  <m:r>
                    <w:rPr>
                      <w:rFonts w:ascii="Cambria Math" w:hAnsi="Cambria Math"/>
                      <w:lang w:eastAsia="en-GB"/>
                    </w:rPr>
                    <m:t>i</m:t>
                  </m:r>
                  <m:r>
                    <m:rPr>
                      <m:sty m:val="p"/>
                    </m:rPr>
                    <w:rPr>
                      <w:rFonts w:ascii="Cambria Math" w:hAnsi="Cambria Math"/>
                      <w:lang w:eastAsia="en-GB"/>
                    </w:rPr>
                    <m:t>2</m:t>
                  </m:r>
                </m:sub>
              </m:sSub>
            </m:e>
          </m:d>
          <m:r>
            <m:rPr>
              <m:sty m:val="p"/>
            </m:rPr>
            <w:rPr>
              <w:rFonts w:ascii="Cambria Math" w:hAnsi="Cambria Math"/>
              <w:lang w:eastAsia="en-GB"/>
            </w:rPr>
            <m:t>+</m:t>
          </m:r>
          <m:d>
            <m:dPr>
              <m:ctrlPr>
                <w:rPr>
                  <w:rFonts w:ascii="Cambria Math" w:hAnsi="Cambria Math"/>
                  <w:lang w:eastAsia="en-GB"/>
                </w:rPr>
              </m:ctrlPr>
            </m:dPr>
            <m:e>
              <m:sSub>
                <m:sSubPr>
                  <m:ctrlPr>
                    <w:rPr>
                      <w:rFonts w:ascii="Cambria Math" w:hAnsi="Cambria Math"/>
                      <w:lang w:eastAsia="en-GB"/>
                    </w:rPr>
                  </m:ctrlPr>
                </m:sSubPr>
                <m:e>
                  <m:r>
                    <w:rPr>
                      <w:rFonts w:ascii="Cambria Math" w:hAnsi="Cambria Math"/>
                      <w:lang w:eastAsia="en-GB"/>
                    </w:rPr>
                    <m:t>ε</m:t>
                  </m:r>
                </m:e>
                <m:sub>
                  <m:r>
                    <w:rPr>
                      <w:rFonts w:ascii="Cambria Math" w:hAnsi="Cambria Math"/>
                      <w:lang w:eastAsia="en-GB"/>
                    </w:rPr>
                    <m:t>i</m:t>
                  </m:r>
                  <m:r>
                    <m:rPr>
                      <m:sty m:val="p"/>
                    </m:rPr>
                    <w:rPr>
                      <w:rFonts w:ascii="Cambria Math" w:hAnsi="Cambria Math"/>
                      <w:lang w:eastAsia="en-GB"/>
                    </w:rPr>
                    <m:t>3</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ε</m:t>
                  </m:r>
                </m:e>
                <m:sub>
                  <m:r>
                    <w:rPr>
                      <w:rFonts w:ascii="Cambria Math" w:hAnsi="Cambria Math"/>
                      <w:lang w:eastAsia="en-GB"/>
                    </w:rPr>
                    <m:t>i</m:t>
                  </m:r>
                  <m:r>
                    <m:rPr>
                      <m:sty m:val="p"/>
                    </m:rPr>
                    <w:rPr>
                      <w:rFonts w:ascii="Cambria Math" w:hAnsi="Cambria Math"/>
                      <w:lang w:eastAsia="en-GB"/>
                    </w:rPr>
                    <m:t>2</m:t>
                  </m:r>
                </m:sub>
              </m:sSub>
            </m:e>
          </m:d>
        </m:oMath>
      </m:oMathPara>
    </w:p>
    <w:p w14:paraId="7C910E1A" w14:textId="77777777" w:rsidR="00507450" w:rsidRPr="00507450" w:rsidRDefault="00507450" w:rsidP="00507450">
      <w:pPr>
        <w:rPr>
          <w:lang w:val="en-GB" w:eastAsia="en-GB"/>
        </w:rPr>
      </w:pPr>
      <w:r w:rsidRPr="00507450">
        <w:rPr>
          <w:lang w:val="en-GB" w:eastAsia="en-GB"/>
        </w:rPr>
        <w:t> </w:t>
      </w:r>
    </w:p>
    <w:p w14:paraId="63D6FDD2" w14:textId="77777777" w:rsidR="00507450" w:rsidRPr="00507450" w:rsidRDefault="00507450" w:rsidP="00507450">
      <w:pPr>
        <w:rPr>
          <w:lang w:val="en-GB" w:eastAsia="en-GB"/>
        </w:rPr>
      </w:pPr>
      <w:r w:rsidRPr="00507450">
        <w:rPr>
          <w:lang w:val="en-GB" w:eastAsia="en-GB"/>
        </w:rPr>
        <w:t xml:space="preserve">These equations can be estimated separated by OLS, and each will give unbiased estimates of </w:t>
      </w:r>
      <m:oMath>
        <m:r>
          <w:rPr>
            <w:rFonts w:ascii="Cambria Math" w:hAnsi="Cambria Math"/>
            <w:lang w:val="en-GB" w:eastAsia="en-GB"/>
          </w:rPr>
          <m:t>β</m:t>
        </m:r>
      </m:oMath>
      <w:r w:rsidRPr="00507450">
        <w:rPr>
          <w:lang w:val="en-GB" w:eastAsia="en-GB"/>
        </w:rPr>
        <w:t xml:space="preserve">.Under the assumption that </w:t>
      </w:r>
      <m:oMath>
        <m:r>
          <w:rPr>
            <w:rFonts w:ascii="Cambria Math" w:hAnsi="Cambria Math"/>
            <w:lang w:val="en-GB" w:eastAsia="en-GB"/>
          </w:rPr>
          <m:t>β</m:t>
        </m:r>
      </m:oMath>
      <w:r w:rsidRPr="00507450">
        <w:rPr>
          <w:lang w:val="en-GB" w:eastAsia="en-GB"/>
        </w:rPr>
        <w:t xml:space="preserve"> does not vary over time, the two equations should be estimated simultaneously for optimal efficiency. This can be accomplished by creating a single data set with two records for each person, one with the difference scores for the first equation and the other with the difference scores for the second equation. There should also be a dummy variable distinguishing the first record from the second record. Also there should be a variable with a common ID number for the two records from each person. </w:t>
      </w:r>
    </w:p>
    <w:p w14:paraId="49D43D3A" w14:textId="77777777" w:rsidR="00507450" w:rsidRPr="00507450" w:rsidRDefault="00507450" w:rsidP="00507450">
      <w:pPr>
        <w:rPr>
          <w:lang w:val="en-GB" w:eastAsia="en-GB"/>
        </w:rPr>
      </w:pPr>
      <w:r w:rsidRPr="00507450">
        <w:rPr>
          <w:lang w:val="en-GB" w:eastAsia="en-GB"/>
        </w:rPr>
        <w:t xml:space="preserve">The intercept can be interpreted as an estimate of </w:t>
      </w:r>
      <m:oMath>
        <m:sSub>
          <m:sSubPr>
            <m:ctrlPr>
              <w:rPr>
                <w:rFonts w:ascii="Cambria Math" w:hAnsi="Cambria Math"/>
                <w:lang w:val="en-GB" w:eastAsia="en-GB"/>
              </w:rPr>
            </m:ctrlPr>
          </m:sSubPr>
          <m:e>
            <m:r>
              <w:rPr>
                <w:rFonts w:ascii="Cambria Math" w:hAnsi="Cambria Math"/>
                <w:lang w:val="en-GB" w:eastAsia="en-GB"/>
              </w:rPr>
              <m:t>μ</m:t>
            </m:r>
          </m:e>
          <m:sub>
            <m:r>
              <m:rPr>
                <m:sty m:val="p"/>
              </m:rPr>
              <w:rPr>
                <w:rFonts w:ascii="Cambria Math" w:hAnsi="Cambria Math"/>
                <w:lang w:val="en-GB" w:eastAsia="en-GB"/>
              </w:rPr>
              <m:t>2</m:t>
            </m:r>
          </m:sub>
        </m:sSub>
        <m:r>
          <m:rPr>
            <m:sty m:val="p"/>
          </m:rPr>
          <w:rPr>
            <w:rFonts w:ascii="Cambria Math" w:hAnsi="Cambria Math"/>
            <w:lang w:val="en-GB" w:eastAsia="en-GB"/>
          </w:rPr>
          <m:t>-</m:t>
        </m:r>
        <m:sSub>
          <m:sSubPr>
            <m:ctrlPr>
              <w:rPr>
                <w:rFonts w:ascii="Cambria Math" w:hAnsi="Cambria Math"/>
                <w:lang w:val="en-GB" w:eastAsia="en-GB"/>
              </w:rPr>
            </m:ctrlPr>
          </m:sSubPr>
          <m:e>
            <m:r>
              <w:rPr>
                <w:rFonts w:ascii="Cambria Math" w:hAnsi="Cambria Math"/>
                <w:lang w:val="en-GB" w:eastAsia="en-GB"/>
              </w:rPr>
              <m:t>μ</m:t>
            </m:r>
          </m:e>
          <m:sub>
            <m:r>
              <m:rPr>
                <m:sty m:val="p"/>
              </m:rPr>
              <w:rPr>
                <w:rFonts w:ascii="Cambria Math" w:hAnsi="Cambria Math"/>
                <w:lang w:val="en-GB" w:eastAsia="en-GB"/>
              </w:rPr>
              <m:t>1</m:t>
            </m:r>
          </m:sub>
        </m:sSub>
      </m:oMath>
      <w:r w:rsidRPr="00507450">
        <w:rPr>
          <w:lang w:val="en-GB" w:eastAsia="en-GB"/>
        </w:rPr>
        <w:t xml:space="preserve"> while the coefficient for the equation dummy is an estimate of </w:t>
      </w:r>
      <m:oMath>
        <m:d>
          <m:dPr>
            <m:ctrlPr>
              <w:rPr>
                <w:rFonts w:ascii="Cambria Math" w:hAnsi="Cambria Math"/>
                <w:lang w:val="en-GB" w:eastAsia="en-GB"/>
              </w:rPr>
            </m:ctrlPr>
          </m:dPr>
          <m:e>
            <m:sSub>
              <m:sSubPr>
                <m:ctrlPr>
                  <w:rPr>
                    <w:rFonts w:ascii="Cambria Math" w:hAnsi="Cambria Math"/>
                    <w:lang w:val="en-GB" w:eastAsia="en-GB"/>
                  </w:rPr>
                </m:ctrlPr>
              </m:sSubPr>
              <m:e>
                <m:r>
                  <w:rPr>
                    <w:rFonts w:ascii="Cambria Math" w:hAnsi="Cambria Math"/>
                    <w:lang w:val="en-GB" w:eastAsia="en-GB"/>
                  </w:rPr>
                  <m:t>μ</m:t>
                </m:r>
              </m:e>
              <m:sub>
                <m:r>
                  <m:rPr>
                    <m:sty m:val="p"/>
                  </m:rPr>
                  <w:rPr>
                    <w:rFonts w:ascii="Cambria Math" w:hAnsi="Cambria Math"/>
                    <w:lang w:val="en-GB" w:eastAsia="en-GB"/>
                  </w:rPr>
                  <m:t>3</m:t>
                </m:r>
              </m:sub>
            </m:sSub>
            <m:r>
              <m:rPr>
                <m:sty m:val="p"/>
              </m:rPr>
              <w:rPr>
                <w:rFonts w:ascii="Cambria Math" w:hAnsi="Cambria Math"/>
                <w:lang w:val="en-GB" w:eastAsia="en-GB"/>
              </w:rPr>
              <m:t>-</m:t>
            </m:r>
            <m:sSub>
              <m:sSubPr>
                <m:ctrlPr>
                  <w:rPr>
                    <w:rFonts w:ascii="Cambria Math" w:hAnsi="Cambria Math"/>
                    <w:lang w:val="en-GB" w:eastAsia="en-GB"/>
                  </w:rPr>
                </m:ctrlPr>
              </m:sSubPr>
              <m:e>
                <m:r>
                  <w:rPr>
                    <w:rFonts w:ascii="Cambria Math" w:hAnsi="Cambria Math"/>
                    <w:lang w:val="en-GB" w:eastAsia="en-GB"/>
                  </w:rPr>
                  <m:t>μ</m:t>
                </m:r>
              </m:e>
              <m:sub>
                <m:r>
                  <m:rPr>
                    <m:sty m:val="p"/>
                  </m:rPr>
                  <w:rPr>
                    <w:rFonts w:ascii="Cambria Math" w:hAnsi="Cambria Math"/>
                    <w:lang w:val="en-GB" w:eastAsia="en-GB"/>
                  </w:rPr>
                  <m:t>2</m:t>
                </m:r>
              </m:sub>
            </m:sSub>
          </m:e>
        </m:d>
        <m:r>
          <m:rPr>
            <m:sty m:val="p"/>
          </m:rPr>
          <w:rPr>
            <w:rFonts w:ascii="Cambria Math" w:hAnsi="Cambria Math"/>
            <w:lang w:val="en-GB" w:eastAsia="en-GB"/>
          </w:rPr>
          <m:t>-(</m:t>
        </m:r>
        <m:sSub>
          <m:sSubPr>
            <m:ctrlPr>
              <w:rPr>
                <w:rFonts w:ascii="Cambria Math" w:hAnsi="Cambria Math"/>
                <w:lang w:val="en-GB" w:eastAsia="en-GB"/>
              </w:rPr>
            </m:ctrlPr>
          </m:sSubPr>
          <m:e>
            <m:r>
              <w:rPr>
                <w:rFonts w:ascii="Cambria Math" w:hAnsi="Cambria Math"/>
                <w:lang w:val="en-GB" w:eastAsia="en-GB"/>
              </w:rPr>
              <m:t>μ</m:t>
            </m:r>
          </m:e>
          <m:sub>
            <m:r>
              <m:rPr>
                <m:sty m:val="p"/>
              </m:rPr>
              <w:rPr>
                <w:rFonts w:ascii="Cambria Math" w:hAnsi="Cambria Math"/>
                <w:lang w:val="en-GB" w:eastAsia="en-GB"/>
              </w:rPr>
              <m:t>2</m:t>
            </m:r>
          </m:sub>
        </m:sSub>
        <m:r>
          <m:rPr>
            <m:sty m:val="p"/>
          </m:rPr>
          <w:rPr>
            <w:rFonts w:ascii="Cambria Math" w:hAnsi="Cambria Math"/>
            <w:lang w:val="en-GB" w:eastAsia="en-GB"/>
          </w:rPr>
          <m:t>-</m:t>
        </m:r>
        <m:sSub>
          <m:sSubPr>
            <m:ctrlPr>
              <w:rPr>
                <w:rFonts w:ascii="Cambria Math" w:hAnsi="Cambria Math"/>
                <w:lang w:val="en-GB" w:eastAsia="en-GB"/>
              </w:rPr>
            </m:ctrlPr>
          </m:sSubPr>
          <m:e>
            <m:r>
              <w:rPr>
                <w:rFonts w:ascii="Cambria Math" w:hAnsi="Cambria Math"/>
                <w:lang w:val="en-GB" w:eastAsia="en-GB"/>
              </w:rPr>
              <m:t>μ</m:t>
            </m:r>
          </m:e>
          <m:sub>
            <m:r>
              <m:rPr>
                <m:sty m:val="p"/>
              </m:rPr>
              <w:rPr>
                <w:rFonts w:ascii="Cambria Math" w:hAnsi="Cambria Math"/>
                <w:lang w:val="en-GB" w:eastAsia="en-GB"/>
              </w:rPr>
              <m:t>1</m:t>
            </m:r>
          </m:sub>
        </m:sSub>
        <m:r>
          <m:rPr>
            <m:sty m:val="p"/>
          </m:rPr>
          <w:rPr>
            <w:rFonts w:ascii="Cambria Math" w:hAnsi="Cambria Math"/>
            <w:lang w:val="en-GB" w:eastAsia="en-GB"/>
          </w:rPr>
          <m:t>)</m:t>
        </m:r>
      </m:oMath>
      <w:r w:rsidRPr="00507450">
        <w:rPr>
          <w:lang w:val="en-GB" w:eastAsia="en-GB"/>
        </w:rPr>
        <w:t xml:space="preserve">. Although the combined OLS estimates should be unbiased, they ignore the fact that </w:t>
      </w:r>
      <m:oMath>
        <m:sSub>
          <m:sSubPr>
            <m:ctrlPr>
              <w:rPr>
                <w:rFonts w:ascii="Cambria Math" w:hAnsi="Cambria Math"/>
                <w:lang w:val="en-GB" w:eastAsia="en-GB"/>
              </w:rPr>
            </m:ctrlPr>
          </m:sSubPr>
          <m:e>
            <m:r>
              <w:rPr>
                <w:rFonts w:ascii="Cambria Math" w:hAnsi="Cambria Math"/>
                <w:lang w:val="en-GB" w:eastAsia="en-GB"/>
              </w:rPr>
              <m:t>ε</m:t>
            </m:r>
          </m:e>
          <m:sub>
            <m:r>
              <m:rPr>
                <m:sty m:val="p"/>
              </m:rPr>
              <w:rPr>
                <w:rFonts w:ascii="Cambria Math" w:hAnsi="Cambria Math"/>
                <w:lang w:val="en-GB" w:eastAsia="en-GB"/>
              </w:rPr>
              <m:t>2</m:t>
            </m:r>
          </m:sub>
        </m:sSub>
        <m:r>
          <m:rPr>
            <m:sty m:val="p"/>
          </m:rPr>
          <w:rPr>
            <w:rFonts w:ascii="Cambria Math" w:hAnsi="Cambria Math"/>
            <w:lang w:val="en-GB" w:eastAsia="en-GB"/>
          </w:rPr>
          <m:t>-</m:t>
        </m:r>
        <m:sSub>
          <m:sSubPr>
            <m:ctrlPr>
              <w:rPr>
                <w:rFonts w:ascii="Cambria Math" w:hAnsi="Cambria Math"/>
                <w:lang w:val="en-GB" w:eastAsia="en-GB"/>
              </w:rPr>
            </m:ctrlPr>
          </m:sSubPr>
          <m:e>
            <m:r>
              <w:rPr>
                <w:rFonts w:ascii="Cambria Math" w:hAnsi="Cambria Math"/>
                <w:lang w:val="en-GB" w:eastAsia="en-GB"/>
              </w:rPr>
              <m:t>ε</m:t>
            </m:r>
          </m:e>
          <m:sub>
            <m:r>
              <m:rPr>
                <m:sty m:val="p"/>
              </m:rPr>
              <w:rPr>
                <w:rFonts w:ascii="Cambria Math" w:hAnsi="Cambria Math"/>
                <w:lang w:val="en-GB" w:eastAsia="en-GB"/>
              </w:rPr>
              <m:t>1</m:t>
            </m:r>
          </m:sub>
        </m:sSub>
      </m:oMath>
      <w:r w:rsidRPr="00507450">
        <w:rPr>
          <w:lang w:val="en-GB" w:eastAsia="en-GB"/>
        </w:rPr>
        <w:t xml:space="preserve">is likely to be negatively correlated with </w:t>
      </w:r>
      <m:oMath>
        <m:sSub>
          <m:sSubPr>
            <m:ctrlPr>
              <w:rPr>
                <w:rFonts w:ascii="Cambria Math" w:hAnsi="Cambria Math"/>
                <w:lang w:val="en-GB" w:eastAsia="en-GB"/>
              </w:rPr>
            </m:ctrlPr>
          </m:sSubPr>
          <m:e>
            <m:r>
              <w:rPr>
                <w:rFonts w:ascii="Cambria Math" w:hAnsi="Cambria Math"/>
                <w:lang w:val="en-GB" w:eastAsia="en-GB"/>
              </w:rPr>
              <m:t>ε</m:t>
            </m:r>
          </m:e>
          <m:sub>
            <m:r>
              <m:rPr>
                <m:sty m:val="p"/>
              </m:rPr>
              <w:rPr>
                <w:rFonts w:ascii="Cambria Math" w:hAnsi="Cambria Math"/>
                <w:lang w:val="en-GB" w:eastAsia="en-GB"/>
              </w:rPr>
              <m:t>3</m:t>
            </m:r>
          </m:sub>
        </m:sSub>
        <m:r>
          <m:rPr>
            <m:sty m:val="p"/>
          </m:rPr>
          <w:rPr>
            <w:rFonts w:ascii="Cambria Math" w:hAnsi="Cambria Math"/>
            <w:lang w:val="en-GB" w:eastAsia="en-GB"/>
          </w:rPr>
          <m:t>-</m:t>
        </m:r>
        <m:sSub>
          <m:sSubPr>
            <m:ctrlPr>
              <w:rPr>
                <w:rFonts w:ascii="Cambria Math" w:hAnsi="Cambria Math"/>
                <w:lang w:val="en-GB" w:eastAsia="en-GB"/>
              </w:rPr>
            </m:ctrlPr>
          </m:sSubPr>
          <m:e>
            <m:r>
              <w:rPr>
                <w:rFonts w:ascii="Cambria Math" w:hAnsi="Cambria Math"/>
                <w:lang w:val="en-GB" w:eastAsia="en-GB"/>
              </w:rPr>
              <m:t>ε</m:t>
            </m:r>
          </m:e>
          <m:sub>
            <m:r>
              <m:rPr>
                <m:sty m:val="p"/>
              </m:rPr>
              <w:rPr>
                <w:rFonts w:ascii="Cambria Math" w:hAnsi="Cambria Math"/>
                <w:lang w:val="en-GB" w:eastAsia="en-GB"/>
              </w:rPr>
              <m:t>2</m:t>
            </m:r>
          </m:sub>
        </m:sSub>
      </m:oMath>
      <w:r w:rsidRPr="00507450">
        <w:rPr>
          <w:lang w:val="en-GB" w:eastAsia="en-GB"/>
        </w:rPr>
        <w:t xml:space="preserve"> because they share a common component, </w:t>
      </w:r>
      <m:oMath>
        <m:sSub>
          <m:sSubPr>
            <m:ctrlPr>
              <w:rPr>
                <w:rFonts w:ascii="Cambria Math" w:hAnsi="Cambria Math"/>
                <w:lang w:val="en-GB" w:eastAsia="en-GB"/>
              </w:rPr>
            </m:ctrlPr>
          </m:sSubPr>
          <m:e>
            <m:r>
              <w:rPr>
                <w:rFonts w:ascii="Cambria Math" w:hAnsi="Cambria Math"/>
                <w:lang w:val="en-GB" w:eastAsia="en-GB"/>
              </w:rPr>
              <m:t>ε</m:t>
            </m:r>
          </m:e>
          <m:sub>
            <m:r>
              <m:rPr>
                <m:sty m:val="p"/>
              </m:rPr>
              <w:rPr>
                <w:rFonts w:ascii="Cambria Math" w:hAnsi="Cambria Math"/>
                <w:lang w:val="en-GB" w:eastAsia="en-GB"/>
              </w:rPr>
              <m:t>2</m:t>
            </m:r>
          </m:sub>
        </m:sSub>
      </m:oMath>
      <w:r w:rsidRPr="00507450">
        <w:rPr>
          <w:lang w:val="en-GB" w:eastAsia="en-GB"/>
        </w:rPr>
        <w:t xml:space="preserve">, with opposite signs. This implies that the coefficient estimates may not be fully efficient and the standard error estimates may be biased. We can solve this problem by estimating the correlation between the error terms and then using generalised least squares (GLS) to take account of that correlation. </w:t>
      </w:r>
    </w:p>
    <w:p w14:paraId="6E3DAF09" w14:textId="77777777" w:rsidR="00507450" w:rsidRPr="00507450" w:rsidRDefault="00507450" w:rsidP="00507450">
      <w:pPr>
        <w:rPr>
          <w:lang w:val="en-GB" w:eastAsia="en-GB"/>
        </w:rPr>
      </w:pPr>
      <w:r w:rsidRPr="00507450">
        <w:rPr>
          <w:lang w:val="en-GB" w:eastAsia="en-GB"/>
        </w:rPr>
        <w:t xml:space="preserve">Such GLS programs typically require the specification of an ID variable so that observations from the same individual can be identified. You can use the </w:t>
      </w:r>
      <w:proofErr w:type="spellStart"/>
      <w:r w:rsidRPr="00507450">
        <w:rPr>
          <w:i/>
          <w:iCs/>
          <w:lang w:val="en-GB" w:eastAsia="en-GB"/>
        </w:rPr>
        <w:t>xtreg</w:t>
      </w:r>
      <w:proofErr w:type="spellEnd"/>
      <w:r w:rsidRPr="00507450">
        <w:rPr>
          <w:i/>
          <w:iCs/>
          <w:lang w:val="en-GB" w:eastAsia="en-GB"/>
        </w:rPr>
        <w:t xml:space="preserve"> </w:t>
      </w:r>
      <w:r w:rsidRPr="00507450">
        <w:rPr>
          <w:lang w:val="en-GB" w:eastAsia="en-GB"/>
        </w:rPr>
        <w:t xml:space="preserve">command in Stata with the </w:t>
      </w:r>
      <w:r w:rsidRPr="00507450">
        <w:rPr>
          <w:i/>
          <w:iCs/>
          <w:lang w:val="en-GB" w:eastAsia="en-GB"/>
        </w:rPr>
        <w:t xml:space="preserve">pa </w:t>
      </w:r>
      <w:r w:rsidRPr="00507450">
        <w:rPr>
          <w:lang w:val="en-GB" w:eastAsia="en-GB"/>
        </w:rPr>
        <w:t xml:space="preserve">option, which estimates the linear model using GLS. </w:t>
      </w:r>
    </w:p>
    <w:p w14:paraId="4F70EBB9" w14:textId="77777777" w:rsidR="00507450" w:rsidRPr="00507450" w:rsidRDefault="00507450" w:rsidP="00507450">
      <w:pPr>
        <w:rPr>
          <w:lang w:val="en-GB" w:eastAsia="en-GB"/>
        </w:rPr>
      </w:pPr>
      <w:r w:rsidRPr="00507450">
        <w:rPr>
          <w:lang w:val="en-GB" w:eastAsia="en-GB"/>
        </w:rPr>
        <w:t xml:space="preserve">The first-difference method can be easily extended to more than three periods per individual. For T periods per individual, T-1 records are created, each with difference scores between adjacent time points for all variables. Additionally, there should be a variable containing a common ID number for all observations from the same individual and a variable or a set of dummy variables to distinguish the different records. The regression is then estimated on the entire set of records, using GLS to adjust for correlations among the error terms. Unless T is large, for example, greater than 10, it’s probably best to allow the error correlation matrix to be unstructured. That is, the matrix would allow for a different correlation between each pair of error terms. With larger T, it may be preferable to impose a simplified structure to reduce the number of distinct correlations that need to be estimated. </w:t>
      </w:r>
    </w:p>
    <w:p w14:paraId="3A0FF0FF" w14:textId="77777777" w:rsidR="00507450" w:rsidRPr="00507450" w:rsidRDefault="00507450" w:rsidP="003E53A1">
      <w:pPr>
        <w:pStyle w:val="Heading8"/>
        <w:rPr>
          <w:lang w:val="en-GB" w:eastAsia="en-GB"/>
        </w:rPr>
      </w:pPr>
      <w:r w:rsidRPr="00507450">
        <w:rPr>
          <w:lang w:val="en-GB" w:eastAsia="en-GB"/>
        </w:rPr>
        <w:t xml:space="preserve">Dummy Variable Method for Two or More Periods per Individual </w:t>
      </w:r>
    </w:p>
    <w:p w14:paraId="109D49D8" w14:textId="77777777" w:rsidR="00507450" w:rsidRPr="00507450" w:rsidRDefault="00507450" w:rsidP="00507450">
      <w:pPr>
        <w:rPr>
          <w:lang w:val="en-GB" w:eastAsia="en-GB"/>
        </w:rPr>
      </w:pPr>
      <w:r w:rsidRPr="00507450">
        <w:rPr>
          <w:lang w:val="en-GB" w:eastAsia="en-GB"/>
        </w:rPr>
        <w:t xml:space="preserve">Although the multiple-difference-score method is a reasonable way to estimate a fixed effects model for the multi-period case, the name ‘’fixed effects’’ is usually reserved for a different method, one that can be implemented either by dummy variables or by constructing mean deviations. The </w:t>
      </w:r>
      <w:r w:rsidRPr="00507450">
        <w:rPr>
          <w:lang w:val="en-GB" w:eastAsia="en-GB"/>
        </w:rPr>
        <w:lastRenderedPageBreak/>
        <w:t xml:space="preserve">results while not identical are usually very similar to the difference-score method. In the two-period case, the two methods give identical results. </w:t>
      </w:r>
    </w:p>
    <w:p w14:paraId="7D26A9D3" w14:textId="77777777" w:rsidR="00507450" w:rsidRPr="00507450" w:rsidRDefault="00507450" w:rsidP="00507450">
      <w:pPr>
        <w:rPr>
          <w:lang w:val="en-GB" w:eastAsia="en-GB"/>
        </w:rPr>
      </w:pPr>
      <w:r w:rsidRPr="00507450">
        <w:rPr>
          <w:lang w:val="en-GB" w:eastAsia="en-GB"/>
        </w:rPr>
        <w:t xml:space="preserve">The dummy variable method requires a data set with a rather different structure: one record for each period for each individual. The time-varying variables have the same variable names on each record but different values. For any time-invariant variables, their values are simply replicated across the multiple records for each individual. There should also be an ID variable with a common value for all the records for each individual. Last, there should be a variable distinguishing the different periods for each individual. </w:t>
      </w:r>
    </w:p>
    <w:p w14:paraId="4F4DF2FF" w14:textId="77777777" w:rsidR="00507450" w:rsidRPr="00507450" w:rsidRDefault="00507450" w:rsidP="00507450">
      <w:pPr>
        <w:rPr>
          <w:lang w:val="en-GB" w:eastAsia="en-GB"/>
        </w:rPr>
      </w:pPr>
      <w:r w:rsidRPr="00507450">
        <w:rPr>
          <w:lang w:val="en-GB" w:eastAsia="en-GB"/>
        </w:rPr>
        <w:t xml:space="preserve">To implement the method, it’s necessary to construct a set of dummy variables to distinguish the individuals in the data set. Many statistical packages can do this automatically by specifying the UD variable as a categorical variable. If the TIME variable is also specified as a categorical variable, two dummy variables will be created to distinguish the here different years. One can then use OLS to estimate the coefficients. The coefficients for the dummy variables created from the ID variable are actually the estimates of the </w:t>
      </w:r>
      <m:oMath>
        <m:sSub>
          <m:sSubPr>
            <m:ctrlPr>
              <w:rPr>
                <w:rFonts w:ascii="Cambria Math" w:hAnsi="Cambria Math"/>
                <w:lang w:val="en-GB" w:eastAsia="en-GB"/>
              </w:rPr>
            </m:ctrlPr>
          </m:sSubPr>
          <m:e>
            <m:r>
              <w:rPr>
                <w:rFonts w:ascii="Cambria Math" w:hAnsi="Cambria Math"/>
                <w:lang w:val="en-GB" w:eastAsia="en-GB"/>
              </w:rPr>
              <m:t>a</m:t>
            </m:r>
          </m:e>
          <m:sub>
            <m:r>
              <w:rPr>
                <w:rFonts w:ascii="Cambria Math" w:hAnsi="Cambria Math"/>
                <w:lang w:val="en-GB" w:eastAsia="en-GB"/>
              </w:rPr>
              <m:t>i</m:t>
            </m:r>
          </m:sub>
        </m:sSub>
      </m:oMath>
      <w:r w:rsidRPr="00507450">
        <w:rPr>
          <w:lang w:val="en-GB" w:eastAsia="en-GB"/>
        </w:rPr>
        <w:t xml:space="preserve">, under the contrast that one of them is equal to 0. </w:t>
      </w:r>
    </w:p>
    <w:p w14:paraId="7C6FF77A" w14:textId="77777777" w:rsidR="00507450" w:rsidRPr="00507450" w:rsidRDefault="00507450" w:rsidP="00507450">
      <w:pPr>
        <w:rPr>
          <w:lang w:val="en-GB" w:eastAsia="en-GB"/>
        </w:rPr>
      </w:pPr>
      <w:r w:rsidRPr="00507450">
        <w:rPr>
          <w:lang w:val="en-GB" w:eastAsia="en-GB"/>
        </w:rPr>
        <w:t xml:space="preserve">The best situation for a fixed effects analysis is when all the variation on a time-varying predictor is within person, but there’s still a lot of between-person variation on the response variable. </w:t>
      </w:r>
    </w:p>
    <w:p w14:paraId="6E75F12A" w14:textId="77777777" w:rsidR="00507450" w:rsidRPr="00507450" w:rsidRDefault="00507450" w:rsidP="00507450">
      <w:pPr>
        <w:rPr>
          <w:lang w:val="en-GB" w:eastAsia="en-GB"/>
        </w:rPr>
      </w:pPr>
      <w:r w:rsidRPr="00507450">
        <w:rPr>
          <w:lang w:val="en-GB" w:eastAsia="en-GB"/>
        </w:rPr>
        <w:t xml:space="preserve">The problem with the dummy variable method is that the computational requirement of estimating coefficients for all dummy variables can be quite burdensome, especially in large samples where it may be beyond the capacity of the software or the machine memory. Fortunately, there is an alternative algorithm- the mean deviation method- that produces exactly the same results. The one drawback is that it doesn’t five estimates for the coefficients of the dummy variables representing different persons, but those are rarely of interest anyway. </w:t>
      </w:r>
    </w:p>
    <w:p w14:paraId="3DB1BD30" w14:textId="77777777" w:rsidR="00507450" w:rsidRPr="00507450" w:rsidRDefault="00507450" w:rsidP="00507450">
      <w:pPr>
        <w:rPr>
          <w:lang w:val="en-GB" w:eastAsia="en-GB"/>
        </w:rPr>
      </w:pPr>
      <w:r w:rsidRPr="00507450">
        <w:rPr>
          <w:lang w:val="en-GB" w:eastAsia="en-GB"/>
        </w:rPr>
        <w:t>The mean deviation algorithm works like this. For each persons and for each time-varying variable (both response and predictor variables), we compute the means over time for that person:</w:t>
      </w:r>
    </w:p>
    <w:p w14:paraId="66B3A7B0" w14:textId="77777777" w:rsidR="00507450" w:rsidRPr="00507450" w:rsidRDefault="00803045" w:rsidP="00507450">
      <w:pPr>
        <w:rPr>
          <w:rFonts w:ascii="Cambria Math" w:hAnsi="Cambria Math"/>
          <w:lang w:eastAsia="en-GB"/>
        </w:rPr>
      </w:pPr>
      <m:oMathPara>
        <m:oMath>
          <m:acc>
            <m:accPr>
              <m:chr m:val="̅"/>
              <m:ctrlPr>
                <w:rPr>
                  <w:rFonts w:ascii="Cambria Math" w:hAnsi="Cambria Math"/>
                  <w:lang w:eastAsia="en-GB"/>
                </w:rPr>
              </m:ctrlPr>
            </m:accPr>
            <m:e>
              <m:sSub>
                <m:sSubPr>
                  <m:ctrlPr>
                    <w:rPr>
                      <w:rFonts w:ascii="Cambria Math" w:hAnsi="Cambria Math"/>
                      <w:lang w:eastAsia="en-GB"/>
                    </w:rPr>
                  </m:ctrlPr>
                </m:sSubPr>
                <m:e>
                  <m:r>
                    <w:rPr>
                      <w:rFonts w:ascii="Cambria Math" w:hAnsi="Cambria Math"/>
                      <w:lang w:eastAsia="en-GB"/>
                    </w:rPr>
                    <m:t>y</m:t>
                  </m:r>
                </m:e>
                <m:sub>
                  <m:r>
                    <w:rPr>
                      <w:rFonts w:ascii="Cambria Math" w:hAnsi="Cambria Math"/>
                      <w:lang w:eastAsia="en-GB"/>
                    </w:rPr>
                    <m:t>i</m:t>
                  </m:r>
                </m:sub>
              </m:sSub>
            </m:e>
          </m:acc>
          <m:r>
            <m:rPr>
              <m:sty m:val="p"/>
            </m:rPr>
            <w:rPr>
              <w:rFonts w:ascii="Cambria Math" w:hAnsi="Cambria Math"/>
              <w:lang w:eastAsia="en-GB"/>
            </w:rPr>
            <m:t>=</m:t>
          </m:r>
          <m:f>
            <m:fPr>
              <m:ctrlPr>
                <w:rPr>
                  <w:rFonts w:ascii="Cambria Math" w:hAnsi="Cambria Math"/>
                  <w:lang w:eastAsia="en-GB"/>
                </w:rPr>
              </m:ctrlPr>
            </m:fPr>
            <m:num>
              <m:r>
                <m:rPr>
                  <m:sty m:val="p"/>
                </m:rPr>
                <w:rPr>
                  <w:rFonts w:ascii="Cambria Math" w:hAnsi="Cambria Math"/>
                  <w:lang w:eastAsia="en-GB"/>
                </w:rPr>
                <m:t>1</m:t>
              </m:r>
            </m:num>
            <m:den>
              <m:sSub>
                <m:sSubPr>
                  <m:ctrlPr>
                    <w:rPr>
                      <w:rFonts w:ascii="Cambria Math" w:hAnsi="Cambria Math"/>
                      <w:lang w:eastAsia="en-GB"/>
                    </w:rPr>
                  </m:ctrlPr>
                </m:sSubPr>
                <m:e>
                  <m:r>
                    <w:rPr>
                      <w:rFonts w:ascii="Cambria Math" w:hAnsi="Cambria Math"/>
                      <w:lang w:eastAsia="en-GB"/>
                    </w:rPr>
                    <m:t>n</m:t>
                  </m:r>
                </m:e>
                <m:sub>
                  <m:r>
                    <w:rPr>
                      <w:rFonts w:ascii="Cambria Math" w:hAnsi="Cambria Math"/>
                      <w:lang w:eastAsia="en-GB"/>
                    </w:rPr>
                    <m:t>i</m:t>
                  </m:r>
                </m:sub>
              </m:sSub>
            </m:den>
          </m:f>
          <m:nary>
            <m:naryPr>
              <m:chr m:val="∑"/>
              <m:limLoc m:val="undOvr"/>
              <m:supHide m:val="1"/>
              <m:ctrlPr>
                <w:rPr>
                  <w:rFonts w:ascii="Cambria Math" w:hAnsi="Cambria Math"/>
                  <w:lang w:eastAsia="en-GB"/>
                </w:rPr>
              </m:ctrlPr>
            </m:naryPr>
            <m:sub>
              <m:r>
                <w:rPr>
                  <w:rFonts w:ascii="Cambria Math" w:hAnsi="Cambria Math"/>
                  <w:lang w:eastAsia="en-GB"/>
                </w:rPr>
                <m:t>t</m:t>
              </m:r>
            </m:sub>
            <m:sup/>
            <m:e>
              <m:sSub>
                <m:sSubPr>
                  <m:ctrlPr>
                    <w:rPr>
                      <w:rFonts w:ascii="Cambria Math" w:hAnsi="Cambria Math"/>
                      <w:lang w:eastAsia="en-GB"/>
                    </w:rPr>
                  </m:ctrlPr>
                </m:sSubPr>
                <m:e>
                  <m:r>
                    <w:rPr>
                      <w:rFonts w:ascii="Cambria Math" w:hAnsi="Cambria Math"/>
                      <w:lang w:eastAsia="en-GB"/>
                    </w:rPr>
                    <m:t>y</m:t>
                  </m:r>
                </m:e>
                <m:sub>
                  <m:r>
                    <w:rPr>
                      <w:rFonts w:ascii="Cambria Math" w:hAnsi="Cambria Math"/>
                      <w:lang w:eastAsia="en-GB"/>
                    </w:rPr>
                    <m:t>it</m:t>
                  </m:r>
                </m:sub>
              </m:sSub>
            </m:e>
          </m:nary>
        </m:oMath>
      </m:oMathPara>
    </w:p>
    <w:p w14:paraId="1534EF32" w14:textId="77777777" w:rsidR="00507450" w:rsidRPr="00507450" w:rsidRDefault="00803045" w:rsidP="00507450">
      <w:pPr>
        <w:rPr>
          <w:rFonts w:ascii="Cambria Math" w:hAnsi="Cambria Math"/>
          <w:lang w:eastAsia="en-GB"/>
        </w:rPr>
      </w:pPr>
      <m:oMathPara>
        <m:oMath>
          <m:acc>
            <m:accPr>
              <m:chr m:val="̅"/>
              <m:ctrlPr>
                <w:rPr>
                  <w:rFonts w:ascii="Cambria Math" w:hAnsi="Cambria Math"/>
                  <w:lang w:eastAsia="en-GB"/>
                </w:rPr>
              </m:ctrlPr>
            </m:accPr>
            <m:e>
              <m:sSub>
                <m:sSubPr>
                  <m:ctrlPr>
                    <w:rPr>
                      <w:rFonts w:ascii="Cambria Math" w:hAnsi="Cambria Math"/>
                      <w:lang w:eastAsia="en-GB"/>
                    </w:rPr>
                  </m:ctrlPr>
                </m:sSubPr>
                <m:e>
                  <m:r>
                    <w:rPr>
                      <w:rFonts w:ascii="Cambria Math" w:hAnsi="Cambria Math"/>
                      <w:lang w:eastAsia="en-GB"/>
                    </w:rPr>
                    <m:t>x</m:t>
                  </m:r>
                </m:e>
                <m:sub>
                  <m:r>
                    <w:rPr>
                      <w:rFonts w:ascii="Cambria Math" w:hAnsi="Cambria Math"/>
                      <w:lang w:eastAsia="en-GB"/>
                    </w:rPr>
                    <m:t>i</m:t>
                  </m:r>
                </m:sub>
              </m:sSub>
            </m:e>
          </m:acc>
          <m:r>
            <m:rPr>
              <m:sty m:val="p"/>
            </m:rPr>
            <w:rPr>
              <w:rFonts w:ascii="Cambria Math" w:hAnsi="Cambria Math"/>
              <w:lang w:eastAsia="en-GB"/>
            </w:rPr>
            <m:t>=</m:t>
          </m:r>
          <m:f>
            <m:fPr>
              <m:ctrlPr>
                <w:rPr>
                  <w:rFonts w:ascii="Cambria Math" w:hAnsi="Cambria Math"/>
                  <w:lang w:eastAsia="en-GB"/>
                </w:rPr>
              </m:ctrlPr>
            </m:fPr>
            <m:num>
              <m:r>
                <m:rPr>
                  <m:sty m:val="p"/>
                </m:rPr>
                <w:rPr>
                  <w:rFonts w:ascii="Cambria Math" w:hAnsi="Cambria Math"/>
                  <w:lang w:eastAsia="en-GB"/>
                </w:rPr>
                <m:t>1</m:t>
              </m:r>
            </m:num>
            <m:den>
              <m:sSub>
                <m:sSubPr>
                  <m:ctrlPr>
                    <w:rPr>
                      <w:rFonts w:ascii="Cambria Math" w:hAnsi="Cambria Math"/>
                      <w:lang w:eastAsia="en-GB"/>
                    </w:rPr>
                  </m:ctrlPr>
                </m:sSubPr>
                <m:e>
                  <m:r>
                    <w:rPr>
                      <w:rFonts w:ascii="Cambria Math" w:hAnsi="Cambria Math"/>
                      <w:lang w:eastAsia="en-GB"/>
                    </w:rPr>
                    <m:t>n</m:t>
                  </m:r>
                </m:e>
                <m:sub>
                  <m:r>
                    <w:rPr>
                      <w:rFonts w:ascii="Cambria Math" w:hAnsi="Cambria Math"/>
                      <w:lang w:eastAsia="en-GB"/>
                    </w:rPr>
                    <m:t>i</m:t>
                  </m:r>
                </m:sub>
              </m:sSub>
            </m:den>
          </m:f>
          <m:nary>
            <m:naryPr>
              <m:chr m:val="∑"/>
              <m:limLoc m:val="undOvr"/>
              <m:supHide m:val="1"/>
              <m:ctrlPr>
                <w:rPr>
                  <w:rFonts w:ascii="Cambria Math" w:hAnsi="Cambria Math"/>
                  <w:lang w:eastAsia="en-GB"/>
                </w:rPr>
              </m:ctrlPr>
            </m:naryPr>
            <m:sub>
              <m:r>
                <w:rPr>
                  <w:rFonts w:ascii="Cambria Math" w:hAnsi="Cambria Math"/>
                  <w:lang w:eastAsia="en-GB"/>
                </w:rPr>
                <m:t>t</m:t>
              </m:r>
            </m:sub>
            <m:sup/>
            <m:e>
              <m:sSub>
                <m:sSubPr>
                  <m:ctrlPr>
                    <w:rPr>
                      <w:rFonts w:ascii="Cambria Math" w:hAnsi="Cambria Math"/>
                      <w:lang w:eastAsia="en-GB"/>
                    </w:rPr>
                  </m:ctrlPr>
                </m:sSubPr>
                <m:e>
                  <m:r>
                    <w:rPr>
                      <w:rFonts w:ascii="Cambria Math" w:hAnsi="Cambria Math"/>
                      <w:lang w:eastAsia="en-GB"/>
                    </w:rPr>
                    <m:t>x</m:t>
                  </m:r>
                </m:e>
                <m:sub>
                  <m:r>
                    <w:rPr>
                      <w:rFonts w:ascii="Cambria Math" w:hAnsi="Cambria Math"/>
                      <w:lang w:eastAsia="en-GB"/>
                    </w:rPr>
                    <m:t>it</m:t>
                  </m:r>
                </m:sub>
              </m:sSub>
            </m:e>
          </m:nary>
        </m:oMath>
      </m:oMathPara>
    </w:p>
    <w:p w14:paraId="2AC905FD" w14:textId="77777777" w:rsidR="00507450" w:rsidRPr="00507450" w:rsidRDefault="00507450" w:rsidP="00507450">
      <w:pPr>
        <w:rPr>
          <w:lang w:val="en-GB" w:eastAsia="en-GB"/>
        </w:rPr>
      </w:pPr>
      <w:r w:rsidRPr="00507450">
        <w:rPr>
          <w:lang w:val="en-GB" w:eastAsia="en-GB"/>
        </w:rPr>
        <w:t xml:space="preserve">Where </w:t>
      </w:r>
      <m:oMath>
        <m:sSub>
          <m:sSubPr>
            <m:ctrlPr>
              <w:rPr>
                <w:rFonts w:ascii="Cambria Math" w:hAnsi="Cambria Math"/>
                <w:lang w:val="en-GB" w:eastAsia="en-GB"/>
              </w:rPr>
            </m:ctrlPr>
          </m:sSubPr>
          <m:e>
            <m:r>
              <w:rPr>
                <w:rFonts w:ascii="Cambria Math" w:hAnsi="Cambria Math"/>
                <w:lang w:val="en-GB" w:eastAsia="en-GB"/>
              </w:rPr>
              <m:t>n</m:t>
            </m:r>
          </m:e>
          <m:sub>
            <m:r>
              <w:rPr>
                <w:rFonts w:ascii="Cambria Math" w:hAnsi="Cambria Math"/>
                <w:lang w:val="en-GB" w:eastAsia="en-GB"/>
              </w:rPr>
              <m:t>i</m:t>
            </m:r>
          </m:sub>
        </m:sSub>
      </m:oMath>
      <w:r w:rsidRPr="00507450">
        <w:rPr>
          <w:lang w:val="en-GB" w:eastAsia="en-GB"/>
        </w:rPr>
        <w:t xml:space="preserve"> is the number of measurements for person i. Then we subtract the person-specific means from the observed values of each variable. </w:t>
      </w:r>
    </w:p>
    <w:p w14:paraId="7CF796EB" w14:textId="77777777" w:rsidR="00507450" w:rsidRPr="00507450" w:rsidRDefault="00803045" w:rsidP="00507450">
      <w:pPr>
        <w:rPr>
          <w:rFonts w:ascii="Cambria Math" w:hAnsi="Cambria Math"/>
          <w:lang w:eastAsia="en-GB"/>
        </w:rPr>
      </w:pPr>
      <m:oMathPara>
        <m:oMath>
          <m:sSubSup>
            <m:sSubSupPr>
              <m:ctrlPr>
                <w:rPr>
                  <w:rFonts w:ascii="Cambria Math" w:hAnsi="Cambria Math"/>
                  <w:lang w:eastAsia="en-GB"/>
                </w:rPr>
              </m:ctrlPr>
            </m:sSubSupPr>
            <m:e>
              <m:r>
                <w:rPr>
                  <w:rFonts w:ascii="Cambria Math" w:hAnsi="Cambria Math"/>
                  <w:lang w:eastAsia="en-GB"/>
                </w:rPr>
                <m:t>y</m:t>
              </m:r>
            </m:e>
            <m:sub>
              <m:r>
                <w:rPr>
                  <w:rFonts w:ascii="Cambria Math" w:hAnsi="Cambria Math"/>
                  <w:lang w:eastAsia="en-GB"/>
                </w:rPr>
                <m:t>it</m:t>
              </m:r>
            </m:sub>
            <m:sup>
              <m:r>
                <m:rPr>
                  <m:sty m:val="p"/>
                </m:rPr>
                <w:rPr>
                  <w:rFonts w:ascii="Cambria Math" w:hAnsi="Cambria Math"/>
                  <w:lang w:eastAsia="en-GB"/>
                </w:rPr>
                <m:t>*</m:t>
              </m:r>
            </m:sup>
          </m:sSubSup>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y</m:t>
              </m:r>
            </m:e>
            <m:sub>
              <m:r>
                <w:rPr>
                  <w:rFonts w:ascii="Cambria Math" w:hAnsi="Cambria Math"/>
                  <w:lang w:eastAsia="en-GB"/>
                </w:rPr>
                <m:t>it</m:t>
              </m:r>
            </m:sub>
          </m:sSub>
          <m:r>
            <m:rPr>
              <m:sty m:val="p"/>
            </m:rPr>
            <w:rPr>
              <w:rFonts w:ascii="Cambria Math" w:hAnsi="Cambria Math"/>
              <w:lang w:eastAsia="en-GB"/>
            </w:rPr>
            <m:t>-</m:t>
          </m:r>
          <m:acc>
            <m:accPr>
              <m:chr m:val="̅"/>
              <m:ctrlPr>
                <w:rPr>
                  <w:rFonts w:ascii="Cambria Math" w:hAnsi="Cambria Math"/>
                  <w:lang w:eastAsia="en-GB"/>
                </w:rPr>
              </m:ctrlPr>
            </m:accPr>
            <m:e>
              <m:sSub>
                <m:sSubPr>
                  <m:ctrlPr>
                    <w:rPr>
                      <w:rFonts w:ascii="Cambria Math" w:hAnsi="Cambria Math"/>
                      <w:lang w:eastAsia="en-GB"/>
                    </w:rPr>
                  </m:ctrlPr>
                </m:sSubPr>
                <m:e>
                  <m:r>
                    <w:rPr>
                      <w:rFonts w:ascii="Cambria Math" w:hAnsi="Cambria Math"/>
                      <w:lang w:eastAsia="en-GB"/>
                    </w:rPr>
                    <m:t>y</m:t>
                  </m:r>
                </m:e>
                <m:sub>
                  <m:r>
                    <w:rPr>
                      <w:rFonts w:ascii="Cambria Math" w:hAnsi="Cambria Math"/>
                      <w:lang w:eastAsia="en-GB"/>
                    </w:rPr>
                    <m:t>i</m:t>
                  </m:r>
                </m:sub>
              </m:sSub>
            </m:e>
          </m:acc>
        </m:oMath>
      </m:oMathPara>
    </w:p>
    <w:p w14:paraId="4165B7AC" w14:textId="77777777" w:rsidR="00507450" w:rsidRPr="00507450" w:rsidRDefault="00803045" w:rsidP="00507450">
      <w:pPr>
        <w:rPr>
          <w:rFonts w:ascii="Cambria Math" w:hAnsi="Cambria Math"/>
          <w:lang w:eastAsia="en-GB"/>
        </w:rPr>
      </w:pPr>
      <m:oMathPara>
        <m:oMath>
          <m:sSubSup>
            <m:sSubSupPr>
              <m:ctrlPr>
                <w:rPr>
                  <w:rFonts w:ascii="Cambria Math" w:hAnsi="Cambria Math"/>
                  <w:lang w:eastAsia="en-GB"/>
                </w:rPr>
              </m:ctrlPr>
            </m:sSubSupPr>
            <m:e>
              <m:r>
                <w:rPr>
                  <w:rFonts w:ascii="Cambria Math" w:hAnsi="Cambria Math"/>
                  <w:lang w:eastAsia="en-GB"/>
                </w:rPr>
                <m:t>x</m:t>
              </m:r>
            </m:e>
            <m:sub>
              <m:r>
                <w:rPr>
                  <w:rFonts w:ascii="Cambria Math" w:hAnsi="Cambria Math"/>
                  <w:lang w:eastAsia="en-GB"/>
                </w:rPr>
                <m:t>it</m:t>
              </m:r>
            </m:sub>
            <m:sup>
              <m:r>
                <m:rPr>
                  <m:sty m:val="p"/>
                </m:rPr>
                <w:rPr>
                  <w:rFonts w:ascii="Cambria Math" w:hAnsi="Cambria Math"/>
                  <w:lang w:eastAsia="en-GB"/>
                </w:rPr>
                <m:t>*</m:t>
              </m:r>
            </m:sup>
          </m:sSubSup>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x</m:t>
              </m:r>
            </m:e>
            <m:sub>
              <m:r>
                <w:rPr>
                  <w:rFonts w:ascii="Cambria Math" w:hAnsi="Cambria Math"/>
                  <w:lang w:eastAsia="en-GB"/>
                </w:rPr>
                <m:t>it</m:t>
              </m:r>
            </m:sub>
          </m:sSub>
          <m:r>
            <m:rPr>
              <m:sty m:val="p"/>
            </m:rPr>
            <w:rPr>
              <w:rFonts w:ascii="Cambria Math" w:hAnsi="Cambria Math"/>
              <w:lang w:eastAsia="en-GB"/>
            </w:rPr>
            <m:t>-</m:t>
          </m:r>
          <m:acc>
            <m:accPr>
              <m:chr m:val="̅"/>
              <m:ctrlPr>
                <w:rPr>
                  <w:rFonts w:ascii="Cambria Math" w:hAnsi="Cambria Math"/>
                  <w:lang w:eastAsia="en-GB"/>
                </w:rPr>
              </m:ctrlPr>
            </m:accPr>
            <m:e>
              <m:sSub>
                <m:sSubPr>
                  <m:ctrlPr>
                    <w:rPr>
                      <w:rFonts w:ascii="Cambria Math" w:hAnsi="Cambria Math"/>
                      <w:lang w:eastAsia="en-GB"/>
                    </w:rPr>
                  </m:ctrlPr>
                </m:sSubPr>
                <m:e>
                  <m:r>
                    <w:rPr>
                      <w:rFonts w:ascii="Cambria Math" w:hAnsi="Cambria Math"/>
                      <w:lang w:eastAsia="en-GB"/>
                    </w:rPr>
                    <m:t>x</m:t>
                  </m:r>
                </m:e>
                <m:sub>
                  <m:r>
                    <w:rPr>
                      <w:rFonts w:ascii="Cambria Math" w:hAnsi="Cambria Math"/>
                      <w:lang w:eastAsia="en-GB"/>
                    </w:rPr>
                    <m:t>i</m:t>
                  </m:r>
                </m:sub>
              </m:sSub>
            </m:e>
          </m:acc>
        </m:oMath>
      </m:oMathPara>
    </w:p>
    <w:p w14:paraId="76441686" w14:textId="77777777" w:rsidR="00507450" w:rsidRPr="00507450" w:rsidRDefault="00507450" w:rsidP="00507450">
      <w:pPr>
        <w:rPr>
          <w:lang w:val="en-GB" w:eastAsia="en-GB"/>
        </w:rPr>
      </w:pPr>
      <w:r w:rsidRPr="00507450">
        <w:rPr>
          <w:lang w:val="en-GB" w:eastAsia="en-GB"/>
        </w:rPr>
        <w:lastRenderedPageBreak/>
        <w:t xml:space="preserve">Finally, we regress y* on x*, plus variables to represent the effect of time. This is sometimes called a ‘conditional method’ because it conditions out the coefficients for the fixed effects dummy variables. </w:t>
      </w:r>
    </w:p>
    <w:p w14:paraId="2D21191A" w14:textId="77777777" w:rsidR="00507450" w:rsidRPr="00507450" w:rsidRDefault="00507450" w:rsidP="00507450">
      <w:pPr>
        <w:rPr>
          <w:lang w:val="en-GB" w:eastAsia="en-GB"/>
        </w:rPr>
      </w:pPr>
      <w:r w:rsidRPr="00507450">
        <w:rPr>
          <w:lang w:val="en-GB" w:eastAsia="en-GB"/>
        </w:rPr>
        <w:t xml:space="preserve">If you construct the deviation scores yourself and then use OLS, you will get the correct OLS estimates for all the coefficients but not the standard errors and p values. That’s because the calculation of the degrees of freedom is based on the number of variables in the specified model, when it should actually include the number of dummy variables implicitly used to represents different persons in the sample. The </w:t>
      </w:r>
      <w:proofErr w:type="spellStart"/>
      <w:r w:rsidRPr="00507450">
        <w:rPr>
          <w:i/>
          <w:iCs/>
          <w:lang w:val="en-GB" w:eastAsia="en-GB"/>
        </w:rPr>
        <w:t>xtreg</w:t>
      </w:r>
      <w:proofErr w:type="spellEnd"/>
      <w:r w:rsidRPr="00507450">
        <w:rPr>
          <w:i/>
          <w:iCs/>
          <w:lang w:val="en-GB" w:eastAsia="en-GB"/>
        </w:rPr>
        <w:t xml:space="preserve"> </w:t>
      </w:r>
      <w:r w:rsidRPr="00507450">
        <w:rPr>
          <w:lang w:val="en-GB" w:eastAsia="en-GB"/>
        </w:rPr>
        <w:t>command in Stata does the correct calculations for a fixed effects model.</w:t>
      </w:r>
    </w:p>
    <w:p w14:paraId="69CCCF30" w14:textId="77777777" w:rsidR="00507450" w:rsidRPr="00507450" w:rsidRDefault="00507450" w:rsidP="00507450">
      <w:pPr>
        <w:rPr>
          <w:lang w:val="en-GB" w:eastAsia="en-GB"/>
        </w:rPr>
      </w:pPr>
      <w:r w:rsidRPr="00507450">
        <w:rPr>
          <w:lang w:val="en-GB" w:eastAsia="en-GB"/>
        </w:rPr>
        <w:t xml:space="preserve">The </w:t>
      </w:r>
      <w:proofErr w:type="spellStart"/>
      <w:r w:rsidRPr="00507450">
        <w:rPr>
          <w:i/>
          <w:iCs/>
          <w:lang w:val="en-GB" w:eastAsia="en-GB"/>
        </w:rPr>
        <w:t>xtreg</w:t>
      </w:r>
      <w:proofErr w:type="spellEnd"/>
      <w:r w:rsidRPr="00507450">
        <w:rPr>
          <w:i/>
          <w:iCs/>
          <w:lang w:val="en-GB" w:eastAsia="en-GB"/>
        </w:rPr>
        <w:t xml:space="preserve"> </w:t>
      </w:r>
      <w:r w:rsidRPr="00507450">
        <w:rPr>
          <w:lang w:val="en-GB" w:eastAsia="en-GB"/>
        </w:rPr>
        <w:t>command also reports several additional statistics that are specific to a fixed effects model:</w:t>
      </w:r>
    </w:p>
    <w:p w14:paraId="71354EFC" w14:textId="77777777" w:rsidR="00507450" w:rsidRPr="00507450" w:rsidRDefault="00507450" w:rsidP="00507450">
      <w:pPr>
        <w:rPr>
          <w:lang w:val="en-GB" w:eastAsia="en-GB"/>
        </w:rPr>
      </w:pPr>
      <w:r w:rsidRPr="00507450">
        <w:rPr>
          <w:lang w:val="en-GB" w:eastAsia="en-GB"/>
        </w:rPr>
        <w:t xml:space="preserve">An F test of the null hypothesis that all the coefficients for the fixed effects dummy variables are zero. This is equivalent to saying that there is evidence for person-level unobserved heterogeneity. That is, there are stable differences in antisocial behaviour between persons that are not fully accounted for by the measured predictor variables. </w:t>
      </w:r>
    </w:p>
    <w:p w14:paraId="2523FEA1" w14:textId="77777777" w:rsidR="00507450" w:rsidRPr="00507450" w:rsidRDefault="00507450" w:rsidP="00507450">
      <w:pPr>
        <w:rPr>
          <w:lang w:val="en-GB" w:eastAsia="en-GB"/>
        </w:rPr>
      </w:pPr>
      <w:r w:rsidRPr="00507450">
        <w:rPr>
          <w:lang w:val="en-GB" w:eastAsia="en-GB"/>
        </w:rPr>
        <w:t xml:space="preserve">An estimate of the proportion of variance in the dependent variable that is attributable to the fixed effects (the </w:t>
      </w:r>
      <m:oMath>
        <m:sSub>
          <m:sSubPr>
            <m:ctrlPr>
              <w:rPr>
                <w:rFonts w:ascii="Cambria Math" w:hAnsi="Cambria Math"/>
                <w:lang w:val="en-GB" w:eastAsia="en-GB"/>
              </w:rPr>
            </m:ctrlPr>
          </m:sSubPr>
          <m:e>
            <m:r>
              <w:rPr>
                <w:rFonts w:ascii="Cambria Math" w:hAnsi="Cambria Math"/>
                <w:lang w:val="en-GB" w:eastAsia="en-GB"/>
              </w:rPr>
              <m:t>a</m:t>
            </m:r>
          </m:e>
          <m:sub>
            <m:r>
              <w:rPr>
                <w:rFonts w:ascii="Cambria Math" w:hAnsi="Cambria Math"/>
                <w:lang w:val="en-GB" w:eastAsia="en-GB"/>
              </w:rPr>
              <m:t>i</m:t>
            </m:r>
          </m:sub>
        </m:sSub>
        <m:r>
          <w:rPr>
            <w:rFonts w:ascii="Cambria Math" w:hAnsi="Cambria Math"/>
            <w:lang w:val="en-GB" w:eastAsia="en-GB"/>
          </w:rPr>
          <m:t>s</m:t>
        </m:r>
      </m:oMath>
      <w:r w:rsidRPr="00507450">
        <w:rPr>
          <w:lang w:val="en-GB" w:eastAsia="en-GB"/>
        </w:rPr>
        <w:t xml:space="preserve">), labelled ‘’rho (fraction of variance due to </w:t>
      </w:r>
      <w:proofErr w:type="spellStart"/>
      <w:r w:rsidRPr="00507450">
        <w:rPr>
          <w:lang w:val="en-GB" w:eastAsia="en-GB"/>
        </w:rPr>
        <w:t>u_i</w:t>
      </w:r>
      <w:proofErr w:type="spellEnd"/>
      <w:r w:rsidRPr="00507450">
        <w:rPr>
          <w:lang w:val="en-GB" w:eastAsia="en-GB"/>
        </w:rPr>
        <w:t>).’’</w:t>
      </w:r>
    </w:p>
    <w:p w14:paraId="70EC1B4F" w14:textId="77777777" w:rsidR="00507450" w:rsidRPr="00507450" w:rsidRDefault="00507450" w:rsidP="00507450">
      <w:pPr>
        <w:rPr>
          <w:lang w:val="en-GB" w:eastAsia="en-GB"/>
        </w:rPr>
      </w:pPr>
      <w:r w:rsidRPr="00507450">
        <w:rPr>
          <w:lang w:val="en-GB" w:eastAsia="en-GB"/>
        </w:rPr>
        <w:t xml:space="preserve">An estimate of the correlation between the fixed effects </w:t>
      </w:r>
      <m:oMath>
        <m:sSub>
          <m:sSubPr>
            <m:ctrlPr>
              <w:rPr>
                <w:rFonts w:ascii="Cambria Math" w:hAnsi="Cambria Math"/>
                <w:lang w:val="en-GB" w:eastAsia="en-GB"/>
              </w:rPr>
            </m:ctrlPr>
          </m:sSubPr>
          <m:e>
            <m:r>
              <w:rPr>
                <w:rFonts w:ascii="Cambria Math" w:hAnsi="Cambria Math"/>
                <w:lang w:val="en-GB" w:eastAsia="en-GB"/>
              </w:rPr>
              <m:t>a</m:t>
            </m:r>
          </m:e>
          <m:sub>
            <m:r>
              <w:rPr>
                <w:rFonts w:ascii="Cambria Math" w:hAnsi="Cambria Math"/>
                <w:lang w:val="en-GB" w:eastAsia="en-GB"/>
              </w:rPr>
              <m:t>i</m:t>
            </m:r>
          </m:sub>
        </m:sSub>
      </m:oMath>
      <w:r w:rsidRPr="00507450">
        <w:rPr>
          <w:lang w:val="en-GB" w:eastAsia="en-GB"/>
        </w:rPr>
        <w:t xml:space="preserve"> and </w:t>
      </w:r>
      <m:oMath>
        <m:acc>
          <m:accPr>
            <m:ctrlPr>
              <w:rPr>
                <w:rFonts w:ascii="Cambria Math" w:hAnsi="Cambria Math"/>
                <w:lang w:val="en-GB" w:eastAsia="en-GB"/>
              </w:rPr>
            </m:ctrlPr>
          </m:accPr>
          <m:e>
            <m:r>
              <w:rPr>
                <w:rFonts w:ascii="Cambria Math" w:hAnsi="Cambria Math"/>
                <w:lang w:val="en-GB" w:eastAsia="en-GB"/>
              </w:rPr>
              <m:t>β</m:t>
            </m:r>
          </m:e>
        </m:acc>
        <m:sSub>
          <m:sSubPr>
            <m:ctrlPr>
              <w:rPr>
                <w:rFonts w:ascii="Cambria Math" w:hAnsi="Cambria Math"/>
                <w:lang w:val="en-GB" w:eastAsia="en-GB"/>
              </w:rPr>
            </m:ctrlPr>
          </m:sSubPr>
          <m:e>
            <m:r>
              <w:rPr>
                <w:rFonts w:ascii="Cambria Math" w:hAnsi="Cambria Math"/>
                <w:lang w:val="en-GB" w:eastAsia="en-GB"/>
              </w:rPr>
              <m:t>x</m:t>
            </m:r>
          </m:e>
          <m:sub>
            <m:r>
              <w:rPr>
                <w:rFonts w:ascii="Cambria Math" w:hAnsi="Cambria Math"/>
                <w:lang w:val="en-GB" w:eastAsia="en-GB"/>
              </w:rPr>
              <m:t>it</m:t>
            </m:r>
          </m:sub>
        </m:sSub>
      </m:oMath>
      <w:r w:rsidRPr="00507450">
        <w:rPr>
          <w:lang w:val="en-GB" w:eastAsia="en-GB"/>
        </w:rPr>
        <w:t>, the estimated linear combination of the time-varying predictors. In a random effects model, this correlation is assumed to be 0.</w:t>
      </w:r>
    </w:p>
    <w:p w14:paraId="2CE0A813" w14:textId="77777777" w:rsidR="00507450" w:rsidRPr="00507450" w:rsidRDefault="00507450" w:rsidP="00507450">
      <w:pPr>
        <w:rPr>
          <w:lang w:val="en-GB" w:eastAsia="en-GB"/>
        </w:rPr>
      </w:pPr>
      <w:r w:rsidRPr="00507450">
        <w:rPr>
          <w:lang w:val="en-GB" w:eastAsia="en-GB"/>
        </w:rPr>
        <w:t xml:space="preserve">Three </w:t>
      </w:r>
      <m:oMath>
        <m:sSup>
          <m:sSupPr>
            <m:ctrlPr>
              <w:rPr>
                <w:rFonts w:ascii="Cambria Math" w:hAnsi="Cambria Math"/>
                <w:lang w:val="en-GB" w:eastAsia="en-GB"/>
              </w:rPr>
            </m:ctrlPr>
          </m:sSupPr>
          <m:e>
            <m:r>
              <w:rPr>
                <w:rFonts w:ascii="Cambria Math" w:hAnsi="Cambria Math"/>
                <w:lang w:val="en-GB" w:eastAsia="en-GB"/>
              </w:rPr>
              <m:t>R</m:t>
            </m:r>
          </m:e>
          <m:sup>
            <m:r>
              <m:rPr>
                <m:sty m:val="p"/>
              </m:rPr>
              <w:rPr>
                <w:rFonts w:ascii="Cambria Math" w:hAnsi="Cambria Math"/>
                <w:lang w:val="en-GB" w:eastAsia="en-GB"/>
              </w:rPr>
              <m:t>2</m:t>
            </m:r>
          </m:sup>
        </m:sSup>
      </m:oMath>
      <w:r w:rsidRPr="00507450">
        <w:rPr>
          <w:lang w:val="en-GB" w:eastAsia="en-GB"/>
        </w:rPr>
        <w:t xml:space="preserve">s: within, between, and overall. The within </w:t>
      </w:r>
      <m:oMath>
        <m:sSup>
          <m:sSupPr>
            <m:ctrlPr>
              <w:rPr>
                <w:rFonts w:ascii="Cambria Math" w:hAnsi="Cambria Math"/>
                <w:lang w:val="en-GB" w:eastAsia="en-GB"/>
              </w:rPr>
            </m:ctrlPr>
          </m:sSupPr>
          <m:e>
            <m:r>
              <w:rPr>
                <w:rFonts w:ascii="Cambria Math" w:hAnsi="Cambria Math"/>
                <w:lang w:val="en-GB" w:eastAsia="en-GB"/>
              </w:rPr>
              <m:t>R</m:t>
            </m:r>
          </m:e>
          <m:sup>
            <m:r>
              <m:rPr>
                <m:sty m:val="p"/>
              </m:rPr>
              <w:rPr>
                <w:rFonts w:ascii="Cambria Math" w:hAnsi="Cambria Math"/>
                <w:lang w:val="en-GB" w:eastAsia="en-GB"/>
              </w:rPr>
              <m:t>2</m:t>
            </m:r>
          </m:sup>
        </m:sSup>
      </m:oMath>
      <w:r w:rsidRPr="00507450">
        <w:rPr>
          <w:lang w:val="en-GB" w:eastAsia="en-GB"/>
        </w:rPr>
        <w:t xml:space="preserve"> is just the usual </w:t>
      </w:r>
      <m:oMath>
        <m:sSup>
          <m:sSupPr>
            <m:ctrlPr>
              <w:rPr>
                <w:rFonts w:ascii="Cambria Math" w:hAnsi="Cambria Math"/>
                <w:lang w:val="en-GB" w:eastAsia="en-GB"/>
              </w:rPr>
            </m:ctrlPr>
          </m:sSupPr>
          <m:e>
            <m:r>
              <w:rPr>
                <w:rFonts w:ascii="Cambria Math" w:hAnsi="Cambria Math"/>
                <w:lang w:val="en-GB" w:eastAsia="en-GB"/>
              </w:rPr>
              <m:t>R</m:t>
            </m:r>
          </m:e>
          <m:sup>
            <m:r>
              <m:rPr>
                <m:sty m:val="p"/>
              </m:rPr>
              <w:rPr>
                <w:rFonts w:ascii="Cambria Math" w:hAnsi="Cambria Math"/>
                <w:lang w:val="en-GB" w:eastAsia="en-GB"/>
              </w:rPr>
              <m:t>2</m:t>
            </m:r>
          </m:sup>
        </m:sSup>
      </m:oMath>
      <w:r w:rsidRPr="00507450">
        <w:rPr>
          <w:lang w:val="en-GB" w:eastAsia="en-GB"/>
        </w:rPr>
        <w:t xml:space="preserve"> calculated for the regression using the mean deviation variables. The between </w:t>
      </w:r>
      <m:oMath>
        <m:sSup>
          <m:sSupPr>
            <m:ctrlPr>
              <w:rPr>
                <w:rFonts w:ascii="Cambria Math" w:hAnsi="Cambria Math"/>
                <w:lang w:val="en-GB" w:eastAsia="en-GB"/>
              </w:rPr>
            </m:ctrlPr>
          </m:sSupPr>
          <m:e>
            <m:r>
              <w:rPr>
                <w:rFonts w:ascii="Cambria Math" w:hAnsi="Cambria Math"/>
                <w:lang w:val="en-GB" w:eastAsia="en-GB"/>
              </w:rPr>
              <m:t>R</m:t>
            </m:r>
          </m:e>
          <m:sup>
            <m:r>
              <m:rPr>
                <m:sty m:val="p"/>
              </m:rPr>
              <w:rPr>
                <w:rFonts w:ascii="Cambria Math" w:hAnsi="Cambria Math"/>
                <w:lang w:val="en-GB" w:eastAsia="en-GB"/>
              </w:rPr>
              <m:t>2</m:t>
            </m:r>
          </m:sup>
        </m:sSup>
      </m:oMath>
      <w:r w:rsidRPr="00507450">
        <w:rPr>
          <w:lang w:val="en-GB" w:eastAsia="en-GB"/>
        </w:rPr>
        <w:t xml:space="preserve"> is the squared correlation between the person-specific mean of y and the predicted person-specific mean of y. Finally, the overall </w:t>
      </w:r>
      <m:oMath>
        <m:sSup>
          <m:sSupPr>
            <m:ctrlPr>
              <w:rPr>
                <w:rFonts w:ascii="Cambria Math" w:hAnsi="Cambria Math"/>
                <w:lang w:val="en-GB" w:eastAsia="en-GB"/>
              </w:rPr>
            </m:ctrlPr>
          </m:sSupPr>
          <m:e>
            <m:r>
              <w:rPr>
                <w:rFonts w:ascii="Cambria Math" w:hAnsi="Cambria Math"/>
                <w:lang w:val="en-GB" w:eastAsia="en-GB"/>
              </w:rPr>
              <m:t>R</m:t>
            </m:r>
          </m:e>
          <m:sup>
            <m:r>
              <m:rPr>
                <m:sty m:val="p"/>
              </m:rPr>
              <w:rPr>
                <w:rFonts w:ascii="Cambria Math" w:hAnsi="Cambria Math"/>
                <w:lang w:val="en-GB" w:eastAsia="en-GB"/>
              </w:rPr>
              <m:t>2</m:t>
            </m:r>
          </m:sup>
        </m:sSup>
      </m:oMath>
      <w:r w:rsidRPr="00507450">
        <w:rPr>
          <w:lang w:val="en-GB" w:eastAsia="en-GB"/>
        </w:rPr>
        <w:t xml:space="preserve">is the squared correlation between y itself and the predicted value of y. All three of these </w:t>
      </w:r>
      <m:oMath>
        <m:sSup>
          <m:sSupPr>
            <m:ctrlPr>
              <w:rPr>
                <w:rFonts w:ascii="Cambria Math" w:hAnsi="Cambria Math"/>
                <w:lang w:val="en-GB" w:eastAsia="en-GB"/>
              </w:rPr>
            </m:ctrlPr>
          </m:sSupPr>
          <m:e>
            <m:r>
              <w:rPr>
                <w:rFonts w:ascii="Cambria Math" w:hAnsi="Cambria Math"/>
                <w:lang w:val="en-GB" w:eastAsia="en-GB"/>
              </w:rPr>
              <m:t>R</m:t>
            </m:r>
          </m:e>
          <m:sup>
            <m:r>
              <m:rPr>
                <m:sty m:val="p"/>
              </m:rPr>
              <w:rPr>
                <w:rFonts w:ascii="Cambria Math" w:hAnsi="Cambria Math"/>
                <w:lang w:val="en-GB" w:eastAsia="en-GB"/>
              </w:rPr>
              <m:t>2</m:t>
            </m:r>
          </m:sup>
        </m:sSup>
      </m:oMath>
      <w:r w:rsidRPr="00507450">
        <w:rPr>
          <w:lang w:val="en-GB" w:eastAsia="en-GB"/>
        </w:rPr>
        <w:t xml:space="preserve">s are calculated using predicted values based on the estimated regression coefficients but not using the coefficients for the fixed effects dummy variables. </w:t>
      </w:r>
    </w:p>
    <w:p w14:paraId="419CBCD7" w14:textId="77777777" w:rsidR="00507450" w:rsidRPr="00507450" w:rsidRDefault="00507450" w:rsidP="003E53A1">
      <w:pPr>
        <w:pStyle w:val="Heading8"/>
        <w:rPr>
          <w:lang w:val="en-GB" w:eastAsia="en-GB"/>
        </w:rPr>
      </w:pPr>
      <w:r w:rsidRPr="00507450">
        <w:rPr>
          <w:lang w:val="en-GB" w:eastAsia="en-GB"/>
        </w:rPr>
        <w:t>Interactions with Time in the Fixed Effects Method</w:t>
      </w:r>
    </w:p>
    <w:p w14:paraId="35055913" w14:textId="77777777" w:rsidR="00507450" w:rsidRPr="00507450" w:rsidRDefault="00507450" w:rsidP="00507450">
      <w:pPr>
        <w:rPr>
          <w:lang w:val="en-GB" w:eastAsia="en-GB"/>
        </w:rPr>
      </w:pPr>
      <w:r w:rsidRPr="00507450">
        <w:rPr>
          <w:lang w:val="en-GB" w:eastAsia="en-GB"/>
        </w:rPr>
        <w:t xml:space="preserve">For each of the interactions with time, the t statistic tests whether a coefficient at Time 2 or Time 3 is different from the coefficient at Time 1. </w:t>
      </w:r>
    </w:p>
    <w:p w14:paraId="293706FE" w14:textId="77777777" w:rsidR="00507450" w:rsidRPr="00507450" w:rsidRDefault="00507450" w:rsidP="003E53A1">
      <w:pPr>
        <w:pStyle w:val="Heading8"/>
        <w:rPr>
          <w:lang w:val="en-GB" w:eastAsia="en-GB"/>
        </w:rPr>
      </w:pPr>
      <w:r w:rsidRPr="00507450">
        <w:rPr>
          <w:lang w:val="en-GB" w:eastAsia="en-GB"/>
        </w:rPr>
        <w:t>Comparison with Random Effects Models</w:t>
      </w:r>
    </w:p>
    <w:p w14:paraId="3F1416FD" w14:textId="77777777" w:rsidR="00507450" w:rsidRPr="00507450" w:rsidRDefault="00507450" w:rsidP="00507450">
      <w:pPr>
        <w:rPr>
          <w:lang w:val="en-GB" w:eastAsia="en-GB"/>
        </w:rPr>
      </w:pPr>
      <w:r w:rsidRPr="00507450">
        <w:rPr>
          <w:lang w:val="en-GB" w:eastAsia="en-GB"/>
        </w:rPr>
        <w:t>A popular alternative to the linear fixed effects model is the random effects or mixed model. This model is based on the same equation that we used for the fixed effects model:</w:t>
      </w:r>
    </w:p>
    <w:p w14:paraId="00C2C427" w14:textId="77777777" w:rsidR="00507450" w:rsidRPr="00507450" w:rsidRDefault="00803045" w:rsidP="00507450">
      <w:pPr>
        <w:rPr>
          <w:rFonts w:ascii="Cambria Math" w:hAnsi="Cambria Math"/>
          <w:lang w:eastAsia="en-GB"/>
        </w:rPr>
      </w:pPr>
      <m:oMathPara>
        <m:oMath>
          <m:sSub>
            <m:sSubPr>
              <m:ctrlPr>
                <w:rPr>
                  <w:rFonts w:ascii="Cambria Math" w:hAnsi="Cambria Math"/>
                  <w:lang w:eastAsia="en-GB"/>
                </w:rPr>
              </m:ctrlPr>
            </m:sSubPr>
            <m:e>
              <m:r>
                <w:rPr>
                  <w:rFonts w:ascii="Cambria Math" w:hAnsi="Cambria Math"/>
                  <w:lang w:eastAsia="en-GB"/>
                </w:rPr>
                <m:t>y</m:t>
              </m:r>
            </m:e>
            <m:sub>
              <m:r>
                <w:rPr>
                  <w:rFonts w:ascii="Cambria Math" w:hAnsi="Cambria Math"/>
                  <w:lang w:eastAsia="en-GB"/>
                </w:rPr>
                <m:t>it</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μ</m:t>
              </m:r>
            </m:e>
            <m:sub>
              <m:r>
                <w:rPr>
                  <w:rFonts w:ascii="Cambria Math" w:hAnsi="Cambria Math"/>
                  <w:lang w:eastAsia="en-GB"/>
                </w:rPr>
                <m:t>i</m:t>
              </m:r>
            </m:sub>
          </m:sSub>
          <m:r>
            <m:rPr>
              <m:sty m:val="p"/>
            </m:rPr>
            <w:rPr>
              <w:rFonts w:ascii="Cambria Math" w:hAnsi="Cambria Math"/>
              <w:lang w:eastAsia="en-GB"/>
            </w:rPr>
            <m:t>+</m:t>
          </m:r>
          <m:r>
            <w:rPr>
              <w:rFonts w:ascii="Cambria Math" w:hAnsi="Cambria Math"/>
              <w:lang w:eastAsia="en-GB"/>
            </w:rPr>
            <m:t>β</m:t>
          </m:r>
          <m:sSub>
            <m:sSubPr>
              <m:ctrlPr>
                <w:rPr>
                  <w:rFonts w:ascii="Cambria Math" w:hAnsi="Cambria Math"/>
                  <w:lang w:eastAsia="en-GB"/>
                </w:rPr>
              </m:ctrlPr>
            </m:sSubPr>
            <m:e>
              <m:r>
                <w:rPr>
                  <w:rFonts w:ascii="Cambria Math" w:hAnsi="Cambria Math"/>
                  <w:lang w:eastAsia="en-GB"/>
                </w:rPr>
                <m:t>x</m:t>
              </m:r>
            </m:e>
            <m:sub>
              <m:r>
                <w:rPr>
                  <w:rFonts w:ascii="Cambria Math" w:hAnsi="Cambria Math"/>
                  <w:lang w:eastAsia="en-GB"/>
                </w:rPr>
                <m:t>it</m:t>
              </m:r>
            </m:sub>
          </m:sSub>
          <m:r>
            <m:rPr>
              <m:sty m:val="p"/>
            </m:rPr>
            <w:rPr>
              <w:rFonts w:ascii="Cambria Math" w:hAnsi="Cambria Math"/>
              <w:lang w:eastAsia="en-GB"/>
            </w:rPr>
            <m:t>+</m:t>
          </m:r>
          <m:r>
            <w:rPr>
              <w:rFonts w:ascii="Cambria Math" w:hAnsi="Cambria Math"/>
              <w:lang w:eastAsia="en-GB"/>
            </w:rPr>
            <m:t>γ</m:t>
          </m:r>
          <m:sSub>
            <m:sSubPr>
              <m:ctrlPr>
                <w:rPr>
                  <w:rFonts w:ascii="Cambria Math" w:hAnsi="Cambria Math"/>
                  <w:lang w:eastAsia="en-GB"/>
                </w:rPr>
              </m:ctrlPr>
            </m:sSubPr>
            <m:e>
              <m:r>
                <w:rPr>
                  <w:rFonts w:ascii="Cambria Math" w:hAnsi="Cambria Math"/>
                  <w:lang w:eastAsia="en-GB"/>
                </w:rPr>
                <m:t>z</m:t>
              </m:r>
            </m:e>
            <m:sub>
              <m:r>
                <w:rPr>
                  <w:rFonts w:ascii="Cambria Math" w:hAnsi="Cambria Math"/>
                  <w:lang w:eastAsia="en-GB"/>
                </w:rPr>
                <m:t>i</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a</m:t>
              </m:r>
            </m:e>
            <m:sub>
              <m:r>
                <w:rPr>
                  <w:rFonts w:ascii="Cambria Math" w:hAnsi="Cambria Math"/>
                  <w:lang w:eastAsia="en-GB"/>
                </w:rPr>
                <m:t>i</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ε</m:t>
              </m:r>
            </m:e>
            <m:sub>
              <m:r>
                <w:rPr>
                  <w:rFonts w:ascii="Cambria Math" w:hAnsi="Cambria Math"/>
                  <w:lang w:eastAsia="en-GB"/>
                </w:rPr>
                <m:t>it</m:t>
              </m:r>
            </m:sub>
          </m:sSub>
        </m:oMath>
      </m:oMathPara>
    </w:p>
    <w:p w14:paraId="4AEBB048" w14:textId="77777777" w:rsidR="00507450" w:rsidRPr="00507450" w:rsidRDefault="00507450" w:rsidP="00507450">
      <w:pPr>
        <w:rPr>
          <w:lang w:val="en-GB" w:eastAsia="en-GB"/>
        </w:rPr>
      </w:pPr>
      <w:r w:rsidRPr="00507450">
        <w:rPr>
          <w:lang w:val="en-GB" w:eastAsia="en-GB"/>
        </w:rPr>
        <w:t xml:space="preserve">The crucial difference is that now, instead of treating </w:t>
      </w:r>
      <m:oMath>
        <m:sSub>
          <m:sSubPr>
            <m:ctrlPr>
              <w:rPr>
                <w:rFonts w:ascii="Cambria Math" w:hAnsi="Cambria Math"/>
                <w:lang w:val="en-GB" w:eastAsia="en-GB"/>
              </w:rPr>
            </m:ctrlPr>
          </m:sSubPr>
          <m:e>
            <m:r>
              <w:rPr>
                <w:rFonts w:ascii="Cambria Math" w:hAnsi="Cambria Math"/>
                <w:lang w:val="en-GB" w:eastAsia="en-GB"/>
              </w:rPr>
              <m:t>a</m:t>
            </m:r>
          </m:e>
          <m:sub>
            <m:r>
              <w:rPr>
                <w:rFonts w:ascii="Cambria Math" w:hAnsi="Cambria Math"/>
                <w:lang w:val="en-GB" w:eastAsia="en-GB"/>
              </w:rPr>
              <m:t>i</m:t>
            </m:r>
          </m:sub>
        </m:sSub>
      </m:oMath>
      <w:r w:rsidRPr="00507450">
        <w:rPr>
          <w:lang w:val="en-GB" w:eastAsia="en-GB"/>
        </w:rPr>
        <w:t xml:space="preserve"> as a set of fixed numbers, we assume that </w:t>
      </w:r>
      <m:oMath>
        <m:sSub>
          <m:sSubPr>
            <m:ctrlPr>
              <w:rPr>
                <w:rFonts w:ascii="Cambria Math" w:hAnsi="Cambria Math"/>
                <w:lang w:val="en-GB" w:eastAsia="en-GB"/>
              </w:rPr>
            </m:ctrlPr>
          </m:sSubPr>
          <m:e>
            <m:r>
              <w:rPr>
                <w:rFonts w:ascii="Cambria Math" w:hAnsi="Cambria Math"/>
                <w:lang w:val="en-GB" w:eastAsia="en-GB"/>
              </w:rPr>
              <m:t>a</m:t>
            </m:r>
          </m:e>
          <m:sub>
            <m:r>
              <w:rPr>
                <w:rFonts w:ascii="Cambria Math" w:hAnsi="Cambria Math"/>
                <w:lang w:val="en-GB" w:eastAsia="en-GB"/>
              </w:rPr>
              <m:t>i</m:t>
            </m:r>
          </m:sub>
        </m:sSub>
      </m:oMath>
      <w:r w:rsidRPr="00507450">
        <w:rPr>
          <w:lang w:val="en-GB" w:eastAsia="en-GB"/>
        </w:rPr>
        <w:t xml:space="preserve"> is a set of random variables with a specified probability distribution. For example, it is typical to assume that each </w:t>
      </w:r>
      <m:oMath>
        <m:sSub>
          <m:sSubPr>
            <m:ctrlPr>
              <w:rPr>
                <w:rFonts w:ascii="Cambria Math" w:hAnsi="Cambria Math"/>
                <w:lang w:val="en-GB" w:eastAsia="en-GB"/>
              </w:rPr>
            </m:ctrlPr>
          </m:sSubPr>
          <m:e>
            <m:r>
              <w:rPr>
                <w:rFonts w:ascii="Cambria Math" w:hAnsi="Cambria Math"/>
                <w:lang w:val="en-GB" w:eastAsia="en-GB"/>
              </w:rPr>
              <m:t>a</m:t>
            </m:r>
          </m:e>
          <m:sub>
            <m:r>
              <w:rPr>
                <w:rFonts w:ascii="Cambria Math" w:hAnsi="Cambria Math"/>
                <w:lang w:val="en-GB" w:eastAsia="en-GB"/>
              </w:rPr>
              <m:t>i</m:t>
            </m:r>
          </m:sub>
        </m:sSub>
      </m:oMath>
      <w:r w:rsidRPr="00507450">
        <w:rPr>
          <w:lang w:val="en-GB" w:eastAsia="en-GB"/>
        </w:rPr>
        <w:t xml:space="preserve"> is normally distributed with a mean of 0, constant variance, and is independent of all the other variables on the right hand side of the equation. </w:t>
      </w:r>
    </w:p>
    <w:p w14:paraId="4ED6A920" w14:textId="77777777" w:rsidR="00507450" w:rsidRPr="00507450" w:rsidRDefault="00507450" w:rsidP="00507450">
      <w:pPr>
        <w:rPr>
          <w:lang w:val="en-GB" w:eastAsia="en-GB"/>
        </w:rPr>
      </w:pPr>
      <w:r w:rsidRPr="00507450">
        <w:rPr>
          <w:lang w:val="en-GB" w:eastAsia="en-GB"/>
        </w:rPr>
        <w:t xml:space="preserve">Contrary to popular belief estimating a random effects model does not really ‘’control’’ for unobserved heterogeneity. That’s because the conventional random effects model assumes no correlation between the unobserved variables and the observed variables. The fixed effects model, on the other hand, allows for any correlations between time-invariant predictors and the time-varying predictors. It does so, however, at the cost of some efficiency in the event that those correlations are really zero. </w:t>
      </w:r>
    </w:p>
    <w:p w14:paraId="1C23164E" w14:textId="77777777" w:rsidR="00507450" w:rsidRPr="00507450" w:rsidRDefault="00507450" w:rsidP="00507450">
      <w:pPr>
        <w:rPr>
          <w:lang w:val="en-GB" w:eastAsia="en-GB"/>
        </w:rPr>
      </w:pPr>
      <w:r w:rsidRPr="00507450">
        <w:rPr>
          <w:lang w:val="en-GB" w:eastAsia="en-GB"/>
        </w:rPr>
        <w:t xml:space="preserve">The simpler model (random effects) will lead to more efficient estimates, but those estimates may be biased if the restrictions of the model are wrong. The more complex model (fixed effects) is less prone to bias but at the expense of greater sampling variability. </w:t>
      </w:r>
    </w:p>
    <w:p w14:paraId="091B7479" w14:textId="77777777" w:rsidR="00507450" w:rsidRPr="00507450" w:rsidRDefault="00507450" w:rsidP="00507450">
      <w:pPr>
        <w:rPr>
          <w:lang w:val="en-GB" w:eastAsia="en-GB"/>
        </w:rPr>
      </w:pPr>
      <w:r w:rsidRPr="00507450">
        <w:rPr>
          <w:lang w:val="en-GB" w:eastAsia="en-GB"/>
        </w:rPr>
        <w:t>The Hausman test compares the random effects and fixed effects models- this helps determine whether the biases inherent in the random effects method are small enough to ignore, or whether we need to move to the less restrictive fixed effects mode. The Hausman test of the null hypothesis that the random effects coefficients are identical to the fixed effects coefficients.</w:t>
      </w:r>
    </w:p>
    <w:p w14:paraId="1E1C8029" w14:textId="77777777" w:rsidR="00507450" w:rsidRDefault="00507450" w:rsidP="00E852C0">
      <w:pPr>
        <w:rPr>
          <w:rFonts w:eastAsiaTheme="minorEastAsia"/>
        </w:rPr>
      </w:pPr>
    </w:p>
    <w:p w14:paraId="3F4E302E" w14:textId="096C62F1" w:rsidR="00E852C0" w:rsidRDefault="00E852C0" w:rsidP="00E852C0">
      <w:r>
        <w:t xml:space="preserve">The fixed effects model has the benefits of: being better able to deal with unobserved heterogeneity, allows us to study change, is a relatively straightforward extension of the OLS model, and allows for multiple levels of fixed effects to be modelled. Some of the costs of fixed effects are it limiting our focus to time varying independent variables, as well as limiting our analysis to units that experience change on time-varying variables- this limits statistical power and raises external validity issues, unobserved heterogeneity is still an issue (confounders that are time-varying remain a problem). </w:t>
      </w:r>
    </w:p>
    <w:p w14:paraId="359B1FF1" w14:textId="23C4271E" w:rsidR="00E852C0" w:rsidRDefault="00E852C0" w:rsidP="00E852C0">
      <w:r>
        <w:t xml:space="preserve">If your goal is to study change, then fixed effects models are for you. Also, if you care a great deal about unobserved heterogeneity then fixed effects models are your best bet. Since fixed effects models discard a lot of information standard errors tend to be large. These large standard errors can sometimes be tolerated through a tradeoff- other models like random effects models will suffer from omitted variable bias which fixed effects models can control for. </w:t>
      </w:r>
    </w:p>
    <w:p w14:paraId="371D7A13" w14:textId="624EA03C" w:rsidR="003F0900" w:rsidRDefault="003F0900" w:rsidP="003E53A1">
      <w:pPr>
        <w:pStyle w:val="Heading8"/>
      </w:pPr>
      <w:r>
        <w:t>A Hybrid Method</w:t>
      </w:r>
    </w:p>
    <w:p w14:paraId="7D660CB0" w14:textId="4BAD33B5" w:rsidR="003F0900" w:rsidRDefault="003F0900" w:rsidP="003F0900">
      <w:r>
        <w:t xml:space="preserve">In the hybrid method, we combine elements of a fixed effects and random effects model. The time-varying x </w:t>
      </w:r>
      <w:proofErr w:type="spellStart"/>
      <w:r>
        <w:t>variabes</w:t>
      </w:r>
      <w:proofErr w:type="spellEnd"/>
      <w:r>
        <w:t xml:space="preserve"> are again transformed into </w:t>
      </w:r>
      <w:proofErr w:type="spellStart"/>
      <w:r>
        <w:t>deivations</w:t>
      </w:r>
      <w:proofErr w:type="spellEnd"/>
      <w:r>
        <w:t xml:space="preserve"> from their person-specific means, but the </w:t>
      </w:r>
      <w:r>
        <w:lastRenderedPageBreak/>
        <w:t>response variable y is not. Furthermore, unlike previous fixed methods fixed effects methods, we now include a time-</w:t>
      </w:r>
      <w:proofErr w:type="spellStart"/>
      <w:r>
        <w:t>invaraint</w:t>
      </w:r>
      <w:proofErr w:type="spellEnd"/>
      <w:r>
        <w:t xml:space="preserve"> z variables in the regression model. In addition, we also include variables that are the person-specific means for each of the time-varying variables. Finally, instead of doing OLS regression, we estimate a random effects model to ensure that the standard errors reflect the dependence among the multiple observations for each person. </w:t>
      </w:r>
    </w:p>
    <w:p w14:paraId="4EA580BE" w14:textId="57543525" w:rsidR="003F0900" w:rsidRDefault="003F0900" w:rsidP="003F0900">
      <w:r>
        <w:t xml:space="preserve">In the multilevel model literature (Bryk and </w:t>
      </w:r>
      <w:proofErr w:type="spellStart"/>
      <w:r>
        <w:t>Raundenbush</w:t>
      </w:r>
      <w:proofErr w:type="spellEnd"/>
      <w:r>
        <w:t xml:space="preserve"> 1992; Goldstein 1987; </w:t>
      </w:r>
      <w:proofErr w:type="spellStart"/>
      <w:r>
        <w:t>Kreft</w:t>
      </w:r>
      <w:proofErr w:type="spellEnd"/>
      <w:r>
        <w:t xml:space="preserve"> and </w:t>
      </w:r>
      <w:proofErr w:type="spellStart"/>
      <w:r>
        <w:t>DeLeeuw</w:t>
      </w:r>
      <w:proofErr w:type="spellEnd"/>
      <w:r>
        <w:t xml:space="preserve"> 1995) the practice of subtracting person-specific means from each time varying</w:t>
      </w:r>
      <w:r w:rsidR="00E57E9D">
        <w:t xml:space="preserve"> variable is called group mean centering. Although group mean centering can produce substantially different results, the literature has not made the connection to fixed effects models, nor has it been recognized that group mean centering controls for all time-invariant predictors. </w:t>
      </w:r>
    </w:p>
    <w:p w14:paraId="5487BBB6" w14:textId="053A8799" w:rsidR="00E57E9D" w:rsidRDefault="00E57E9D" w:rsidP="003F0900">
      <w:r>
        <w:t xml:space="preserve">Another attraction of the hybrid approach is that it can be extended in interesting ways that are not easily handled with the conventional methods for fixed effects </w:t>
      </w:r>
      <w:proofErr w:type="spellStart"/>
      <w:r>
        <w:t>estimation.The</w:t>
      </w:r>
      <w:proofErr w:type="spellEnd"/>
      <w:r>
        <w:t xml:space="preserve"> random effects models that we have been considering so far are all random intercept models though it is also possible to estimate random slope models. </w:t>
      </w:r>
    </w:p>
    <w:p w14:paraId="31709C40" w14:textId="142E9E23" w:rsidR="003E53A1" w:rsidRDefault="003E53A1" w:rsidP="003F0900">
      <w:r>
        <w:t xml:space="preserve">Using the hybrid model, it’s also possible to estimate models with more </w:t>
      </w:r>
      <w:proofErr w:type="spellStart"/>
      <w:r>
        <w:t>compelx</w:t>
      </w:r>
      <w:proofErr w:type="spellEnd"/>
      <w:r>
        <w:t xml:space="preserve"> error structures than the rather simple structure implied by the conventional fixed effects model (See Singer and Willett 2003). </w:t>
      </w:r>
    </w:p>
    <w:p w14:paraId="5B7571AA" w14:textId="4E64FBA3" w:rsidR="003E53A1" w:rsidRDefault="003E53A1" w:rsidP="003E53A1">
      <w:pPr>
        <w:pStyle w:val="Heading7"/>
      </w:pPr>
      <w:r>
        <w:t xml:space="preserve">Fixed Effects logistic Models </w:t>
      </w:r>
    </w:p>
    <w:p w14:paraId="13166EB7" w14:textId="6182AC39" w:rsidR="003E53A1" w:rsidRDefault="00E81F02" w:rsidP="003E53A1">
      <w:r>
        <w:t>The notation for logistic regression fixed effects models is as follows:</w:t>
      </w:r>
    </w:p>
    <w:p w14:paraId="6D15E26B" w14:textId="4A7131A2" w:rsidR="00E81F02" w:rsidRDefault="00803045" w:rsidP="00E81F02">
      <w:pPr>
        <w:jc w:val="center"/>
        <w:rPr>
          <w:rFonts w:eastAsiaTheme="minorEastAsia"/>
        </w:rPr>
      </w:pPr>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it</m:t>
                        </m:r>
                      </m:sub>
                    </m:sSub>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it</m:t>
                        </m:r>
                      </m:sub>
                    </m:sSub>
                  </m:den>
                </m:f>
              </m:e>
            </m:d>
          </m:e>
        </m:fun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+γ</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sidR="00E81F02">
        <w:rPr>
          <w:rFonts w:eastAsiaTheme="minorEastAsia"/>
        </w:rPr>
        <w:t xml:space="preserve"> t=1,1,…,T</w:t>
      </w:r>
    </w:p>
    <w:p w14:paraId="7389E18D" w14:textId="2D2897BF" w:rsidR="00E81F02" w:rsidRDefault="00E81F02" w:rsidP="00E81F02">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p</m:t>
            </m:r>
          </m:e>
          <m:sub>
            <m:r>
              <w:rPr>
                <w:rFonts w:ascii="Cambria Math" w:hAnsi="Cambria Math"/>
              </w:rPr>
              <m:t>it</m:t>
            </m:r>
          </m:sub>
        </m:sSub>
      </m:oMath>
      <w:r>
        <w:rPr>
          <w:rFonts w:eastAsiaTheme="minorEastAsia"/>
        </w:rPr>
        <w:t xml:space="preserve"> is the probability that the response variable is equal to 1. As before,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rPr>
          <w:rFonts w:eastAsiaTheme="minorEastAsia"/>
        </w:rPr>
        <w:t xml:space="preserve"> is a vector of time-varying predictors,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eastAsiaTheme="minorEastAsia"/>
        </w:rPr>
        <w:t xml:space="preserve"> is a vector of time-invariant predictors, and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represents the combined effects of all unobserved variables that are constant over time. </w:t>
      </w:r>
      <w:r w:rsidR="00F60BB1">
        <w:rPr>
          <w:rFonts w:eastAsiaTheme="minorEastAsia"/>
        </w:rPr>
        <w:t xml:space="preserve">We shall treat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F60BB1">
        <w:rPr>
          <w:rFonts w:eastAsiaTheme="minorEastAsia"/>
        </w:rPr>
        <w:t xml:space="preserve"> as a set of fixed constants, one for each individual. This is equivalent to assuming that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F60BB1">
        <w:rPr>
          <w:rFonts w:eastAsiaTheme="minorEastAsia"/>
        </w:rPr>
        <w:t xml:space="preserve"> is random with unrestricted associations between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F60BB1">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rsidR="00F60BB1">
        <w:rPr>
          <w:rFonts w:eastAsiaTheme="minorEastAsia"/>
        </w:rPr>
        <w:t>.</w:t>
      </w:r>
    </w:p>
    <w:p w14:paraId="09524A44" w14:textId="77909A91" w:rsidR="00F60BB1" w:rsidRDefault="00F60BB1" w:rsidP="00F60BB1">
      <w:pPr>
        <w:pStyle w:val="Heading8"/>
      </w:pPr>
      <w:r>
        <w:t>The Two-Period Case</w:t>
      </w:r>
    </w:p>
    <w:p w14:paraId="0186A624" w14:textId="728F6304" w:rsidR="00F60BB1" w:rsidRDefault="00F60BB1" w:rsidP="00F60BB1">
      <w:r>
        <w:t xml:space="preserve">An </w:t>
      </w:r>
      <w:proofErr w:type="spellStart"/>
      <w:r>
        <w:t>analgous</w:t>
      </w:r>
      <w:proofErr w:type="spellEnd"/>
      <w:r>
        <w:t xml:space="preserve"> procedure is available for logistic regression (comparable to that of fixed effects linear models for the two-period case). We apply a conventional maximum likelihood to estimate the model:</w:t>
      </w:r>
    </w:p>
    <w:p w14:paraId="01D68B1D" w14:textId="71108D82" w:rsidR="00F60BB1" w:rsidRPr="002A1AD4" w:rsidRDefault="00803045" w:rsidP="00F60BB1">
      <w:pPr>
        <w:rPr>
          <w:rFonts w:eastAsiaTheme="minorEastAsia"/>
        </w:rPr>
      </w:pPr>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den>
                  </m:f>
                </m:e>
              </m:d>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e>
          </m:d>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m:oMathPara>
    </w:p>
    <w:p w14:paraId="088DE7E7" w14:textId="08CEF71F" w:rsidR="002A1AD4" w:rsidRDefault="002A1AD4" w:rsidP="00F60BB1">
      <w:pPr>
        <w:rPr>
          <w:rFonts w:eastAsiaTheme="minorEastAsia"/>
        </w:rPr>
      </w:pPr>
      <w:r>
        <w:rPr>
          <w:rFonts w:eastAsiaTheme="minorEastAsia"/>
        </w:rPr>
        <w:lastRenderedPageBreak/>
        <w:t xml:space="preserve">This is actually a form of conditional maximum likelihood estimation. As in the linear case, both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Pr>
          <w:rFonts w:eastAsiaTheme="minorEastAsia"/>
        </w:rPr>
        <w:t xml:space="preserve"> drop out of the equation. </w:t>
      </w:r>
    </w:p>
    <w:p w14:paraId="06EB1923" w14:textId="4FCC74C5" w:rsidR="002A1AD4" w:rsidRDefault="002A1AD4" w:rsidP="002A1AD4">
      <w:pPr>
        <w:pStyle w:val="Heading8"/>
      </w:pPr>
      <w:r>
        <w:t>Three or More Periods</w:t>
      </w:r>
    </w:p>
    <w:p w14:paraId="71A88E0B" w14:textId="616171A5" w:rsidR="002A1AD4" w:rsidRDefault="002A1AD4" w:rsidP="002A1AD4">
      <w:r>
        <w:t xml:space="preserve">Both conditional and unconditional maximum likelihood (using dummy variables and multiple records using a deviation from its person-specific mean respectively) are available for logistic regression of dichotomous outcomes, but in this </w:t>
      </w:r>
      <w:r w:rsidR="00A15EFD">
        <w:t>case,</w:t>
      </w:r>
      <w:r>
        <w:t xml:space="preserve"> they do not produce the same results. </w:t>
      </w:r>
      <w:r w:rsidR="00B77A21">
        <w:t xml:space="preserve">As in the linear case, unconditional maximum likelihood is implemented by creating multiple records per person and estimating a conventional logistic regression model with dummy variables for persons. Unfortunately, this method </w:t>
      </w:r>
      <w:r w:rsidR="00A15EFD">
        <w:t>produces</w:t>
      </w:r>
      <w:r w:rsidR="00B77A21">
        <w:t xml:space="preserve"> biased estimates of the coefficients (Hsiao 1986). In fact, in the two-period case, the coefficient estimates are exactly twice as large as they </w:t>
      </w:r>
      <w:r w:rsidR="00A15EFD">
        <w:t>should</w:t>
      </w:r>
      <w:r w:rsidR="00B77A21">
        <w:t xml:space="preserve"> be (</w:t>
      </w:r>
      <w:proofErr w:type="spellStart"/>
      <w:r w:rsidR="00B77A21">
        <w:t>Abrevaya</w:t>
      </w:r>
      <w:proofErr w:type="spellEnd"/>
      <w:r w:rsidR="00B77A21">
        <w:t xml:space="preserve"> 1997). The reason for this bias is something called the incidental parameters problem (</w:t>
      </w:r>
      <w:proofErr w:type="spellStart"/>
      <w:r w:rsidR="00B77A21">
        <w:t>Kalbfleisch</w:t>
      </w:r>
      <w:proofErr w:type="spellEnd"/>
      <w:r w:rsidR="00B77A21">
        <w:t xml:space="preserve"> and </w:t>
      </w:r>
      <w:proofErr w:type="spellStart"/>
      <w:r w:rsidR="00B77A21">
        <w:t>Sprott</w:t>
      </w:r>
      <w:proofErr w:type="spellEnd"/>
      <w:r w:rsidR="00B77A21">
        <w:t xml:space="preserve"> 1970; Lancaster 2000). What happens is the number of parameters increases directly with the sample size, thus violating one of the conditions that underlie the asymptotic theory of maximum likelihood estimation. </w:t>
      </w:r>
    </w:p>
    <w:p w14:paraId="660BD64A" w14:textId="1BA20EE6" w:rsidR="00B77A21" w:rsidRDefault="00B77A21" w:rsidP="002A1AD4">
      <w:pPr>
        <w:rPr>
          <w:rFonts w:eastAsiaTheme="minorEastAsia"/>
        </w:rPr>
      </w:pPr>
      <w:r>
        <w:t xml:space="preserve">The solution is to do conditional maximum likelihood, which conditions the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parameters out of the likelihood function (Chamberlain 1980). This is accomplished by conditioning the likelihood function on the total number of events observed for each person. In effect, each person’s contribution to the likelihood function is the answer to a question</w:t>
      </w:r>
      <w:r w:rsidR="00533C60">
        <w:rPr>
          <w:rFonts w:eastAsiaTheme="minorEastAsia"/>
        </w:rPr>
        <w:t xml:space="preserve">: ‘Given that a girl was in </w:t>
      </w:r>
      <w:proofErr w:type="spellStart"/>
      <w:r w:rsidR="00533C60">
        <w:rPr>
          <w:rFonts w:eastAsiaTheme="minorEastAsia"/>
        </w:rPr>
        <w:t>pverty</w:t>
      </w:r>
      <w:proofErr w:type="spellEnd"/>
      <w:r w:rsidR="00533C60">
        <w:rPr>
          <w:rFonts w:eastAsiaTheme="minorEastAsia"/>
        </w:rPr>
        <w:t xml:space="preserve"> 2 out of the 5 years, what is the probability that this happened in, say, Years 2 and 4 rather than in one of the nine other possible pairs of years?’. This conditioning approach only works for the logistic regression model for dichotomous response variables, not for other ‘’link’’ functions such as probit or complementary log-log. </w:t>
      </w:r>
    </w:p>
    <w:p w14:paraId="33225B42" w14:textId="41162461" w:rsidR="00533C60" w:rsidRDefault="00533C60" w:rsidP="002A1AD4">
      <w:pPr>
        <w:rPr>
          <w:rFonts w:eastAsiaTheme="minorEastAsia"/>
        </w:rPr>
      </w:pPr>
      <w:r>
        <w:rPr>
          <w:rFonts w:eastAsiaTheme="minorEastAsia"/>
        </w:rPr>
        <w:t xml:space="preserve">Within Stata, the routines to </w:t>
      </w:r>
      <w:r w:rsidR="00A15EFD">
        <w:rPr>
          <w:rFonts w:eastAsiaTheme="minorEastAsia"/>
        </w:rPr>
        <w:t>maximize</w:t>
      </w:r>
      <w:r>
        <w:rPr>
          <w:rFonts w:eastAsiaTheme="minorEastAsia"/>
        </w:rPr>
        <w:t xml:space="preserve"> the conditional likelihood for logistic regression can be accomplished using either the </w:t>
      </w:r>
      <w:proofErr w:type="spellStart"/>
      <w:r>
        <w:rPr>
          <w:rFonts w:eastAsiaTheme="minorEastAsia"/>
          <w:i/>
          <w:iCs/>
        </w:rPr>
        <w:t>xtlogit</w:t>
      </w:r>
      <w:proofErr w:type="spellEnd"/>
      <w:r>
        <w:rPr>
          <w:rFonts w:eastAsiaTheme="minorEastAsia"/>
          <w:i/>
          <w:iCs/>
        </w:rPr>
        <w:t xml:space="preserve"> </w:t>
      </w:r>
      <w:r>
        <w:rPr>
          <w:rFonts w:eastAsiaTheme="minorEastAsia"/>
        </w:rPr>
        <w:t xml:space="preserve"> or</w:t>
      </w:r>
      <w:r>
        <w:rPr>
          <w:rFonts w:eastAsiaTheme="minorEastAsia"/>
          <w:i/>
          <w:iCs/>
        </w:rPr>
        <w:t xml:space="preserve"> </w:t>
      </w:r>
      <w:proofErr w:type="spellStart"/>
      <w:r>
        <w:rPr>
          <w:rFonts w:eastAsiaTheme="minorEastAsia"/>
          <w:i/>
          <w:iCs/>
        </w:rPr>
        <w:t>clogit</w:t>
      </w:r>
      <w:proofErr w:type="spellEnd"/>
      <w:r>
        <w:rPr>
          <w:rFonts w:eastAsiaTheme="minorEastAsia"/>
        </w:rPr>
        <w:t xml:space="preserve"> command. </w:t>
      </w:r>
    </w:p>
    <w:p w14:paraId="1C168E19" w14:textId="3A8FBCF4" w:rsidR="00533C60" w:rsidRDefault="00533C60" w:rsidP="002A1AD4">
      <w:pPr>
        <w:rPr>
          <w:rFonts w:eastAsiaTheme="minorEastAsia"/>
        </w:rPr>
      </w:pPr>
      <w:r>
        <w:rPr>
          <w:rFonts w:eastAsiaTheme="minorEastAsia"/>
        </w:rPr>
        <w:t xml:space="preserve">The Stata </w:t>
      </w:r>
      <w:r w:rsidR="00A15EFD">
        <w:rPr>
          <w:rFonts w:eastAsiaTheme="minorEastAsia"/>
        </w:rPr>
        <w:t>command</w:t>
      </w:r>
      <w:r>
        <w:rPr>
          <w:rFonts w:eastAsiaTheme="minorEastAsia"/>
        </w:rPr>
        <w:t xml:space="preserve"> </w:t>
      </w:r>
      <w:proofErr w:type="spellStart"/>
      <w:r>
        <w:rPr>
          <w:rFonts w:eastAsiaTheme="minorEastAsia"/>
          <w:i/>
          <w:iCs/>
        </w:rPr>
        <w:t>xtlogit</w:t>
      </w:r>
      <w:proofErr w:type="spellEnd"/>
      <w:r>
        <w:rPr>
          <w:rFonts w:eastAsiaTheme="minorEastAsia"/>
          <w:i/>
          <w:iCs/>
        </w:rPr>
        <w:t xml:space="preserve"> </w:t>
      </w:r>
      <w:r>
        <w:rPr>
          <w:rFonts w:eastAsiaTheme="minorEastAsia"/>
        </w:rPr>
        <w:t xml:space="preserve">fits logistic regression models to panel data using three quite different methods: fixed effects (conditional likelihood), random effects, and generalized estimating equations. </w:t>
      </w:r>
    </w:p>
    <w:p w14:paraId="3234C92C" w14:textId="2E10C2E2" w:rsidR="00533C60" w:rsidRDefault="00533C60" w:rsidP="002A1AD4">
      <w:pPr>
        <w:rPr>
          <w:rFonts w:eastAsiaTheme="minorEastAsia"/>
        </w:rPr>
      </w:pPr>
      <w:r>
        <w:rPr>
          <w:rFonts w:eastAsiaTheme="minorEastAsia"/>
        </w:rPr>
        <w:t xml:space="preserve">Both GEE and random effects estimates do nothing to control for unmeasured predictors. In contrast, fixed effects estimation (conditional likelihood) controls for all constant predictors. </w:t>
      </w:r>
      <w:r w:rsidR="00321240">
        <w:rPr>
          <w:rFonts w:eastAsiaTheme="minorEastAsia"/>
        </w:rPr>
        <w:t xml:space="preserve">It also produces appropriate estimates of standard errors that are corrected for dependence. On the </w:t>
      </w:r>
      <w:r w:rsidR="00A15EFD">
        <w:rPr>
          <w:rFonts w:eastAsiaTheme="minorEastAsia"/>
        </w:rPr>
        <w:t>downside</w:t>
      </w:r>
      <w:r w:rsidR="00321240">
        <w:rPr>
          <w:rFonts w:eastAsiaTheme="minorEastAsia"/>
        </w:rPr>
        <w:t>, (looking at data from page 36 of Allison 2009) those standard errors are larger than the random effects or GEE standard errors because a substantial amount of information in the data is not used. In applications where the withing-person variation is small relative to the between-person variation, the standard errors of the fixed effects coefficients may be too large to tolerate.</w:t>
      </w:r>
    </w:p>
    <w:p w14:paraId="2ED1D730" w14:textId="250984EE" w:rsidR="00321240" w:rsidRDefault="00321240" w:rsidP="002A1AD4">
      <w:pPr>
        <w:rPr>
          <w:rFonts w:eastAsiaTheme="minorEastAsia"/>
        </w:rPr>
      </w:pPr>
      <w:r>
        <w:rPr>
          <w:rFonts w:eastAsiaTheme="minorEastAsia"/>
        </w:rPr>
        <w:lastRenderedPageBreak/>
        <w:t xml:space="preserve">Another point worth noting is that both conditional likelihood and random effects estimates are ‘’subject </w:t>
      </w:r>
      <w:r w:rsidR="00A15EFD">
        <w:rPr>
          <w:rFonts w:eastAsiaTheme="minorEastAsia"/>
        </w:rPr>
        <w:t>specific</w:t>
      </w:r>
      <w:r>
        <w:rPr>
          <w:rFonts w:eastAsiaTheme="minorEastAsia"/>
        </w:rPr>
        <w:t xml:space="preserve">’’ while the GEE estimates are ‘’population averaged’’. A subject-specific coefficient tells us what would happen to a single individual if that </w:t>
      </w:r>
      <w:r w:rsidR="00A15EFD">
        <w:rPr>
          <w:rFonts w:eastAsiaTheme="minorEastAsia"/>
        </w:rPr>
        <w:t>person’s</w:t>
      </w:r>
      <w:r>
        <w:rPr>
          <w:rFonts w:eastAsiaTheme="minorEastAsia"/>
        </w:rPr>
        <w:t xml:space="preserve"> predictor variable were increased by one unit. In contrast, a population-averaged coefficient tells us what would happen to the whole population if everyone’s predictor variable were increased by one unit. If the model is linear, there is no distinction between the two kinds of coefficients. For logistic regression models, however, subject-specific coefficients are typically larger than population-averaged coefficients. </w:t>
      </w:r>
    </w:p>
    <w:p w14:paraId="1D4B43B9" w14:textId="2425B8A1" w:rsidR="00A15EFD" w:rsidRDefault="00A15EFD" w:rsidP="00A15EFD">
      <w:pPr>
        <w:pStyle w:val="Heading8"/>
      </w:pPr>
      <w:r>
        <w:t>Interactions With Time</w:t>
      </w:r>
    </w:p>
    <w:p w14:paraId="5628D0C1" w14:textId="47CDC2FA" w:rsidR="00A15EFD" w:rsidRDefault="00E62150" w:rsidP="00A15EFD">
      <w:r>
        <w:t xml:space="preserve">Another downside of the conditional likelihood method is that coefficients can’t be estimated for variables that don’t vary over time (though these </w:t>
      </w:r>
      <w:r w:rsidR="007B1F14">
        <w:t>variables</w:t>
      </w:r>
      <w:r>
        <w:t xml:space="preserve"> </w:t>
      </w:r>
      <w:r w:rsidR="007B1F14">
        <w:t>a</w:t>
      </w:r>
      <w:r>
        <w:t xml:space="preserve">re implicitly controlled). Interactions between time-varying and time-constant variables can be included in the model. </w:t>
      </w:r>
    </w:p>
    <w:p w14:paraId="44702F60" w14:textId="439DB8AB" w:rsidR="00E62150" w:rsidRDefault="00E62150" w:rsidP="00A15EFD">
      <w:r>
        <w:t xml:space="preserve">The interpretation of these interactions is somewhat different for the time-varying and time-constant predictors. For the time-varying predictors, it’s usually best to consider how the effect of each predictor </w:t>
      </w:r>
      <w:r w:rsidR="007B1F14">
        <w:t>arise</w:t>
      </w:r>
      <w:r>
        <w:t xml:space="preserve"> with time. For time-constant predictors, the best way to interpret the interactions is to examine how the effect of </w:t>
      </w:r>
      <w:r>
        <w:rPr>
          <w:i/>
          <w:iCs/>
        </w:rPr>
        <w:t xml:space="preserve">time </w:t>
      </w:r>
      <w:r>
        <w:t xml:space="preserve">varies with these variables. </w:t>
      </w:r>
    </w:p>
    <w:p w14:paraId="7E0A2A2A" w14:textId="6449060F" w:rsidR="00E62150" w:rsidRDefault="00E62150" w:rsidP="00E62150">
      <w:pPr>
        <w:pStyle w:val="Heading8"/>
      </w:pPr>
      <w:r>
        <w:t>A Hybrid Method</w:t>
      </w:r>
    </w:p>
    <w:p w14:paraId="607A4710" w14:textId="1B549B84" w:rsidR="00E62150" w:rsidRDefault="00E62150" w:rsidP="00E62150">
      <w:r>
        <w:t>As in the linear case, the attraction is that we can (a) include time-constant variables in the mode, (b) perform test for comparing fixed effects and random effects, and (c) fit a wider class of models. Unlike the conditional likelihood, the hybrid</w:t>
      </w:r>
      <w:r w:rsidR="00A050EE">
        <w:t xml:space="preserve"> approach can be used with other link functions such as probit or </w:t>
      </w:r>
      <w:r w:rsidR="007B1F14">
        <w:t>complimentary</w:t>
      </w:r>
      <w:r w:rsidR="00A050EE">
        <w:t xml:space="preserve"> log-log. </w:t>
      </w:r>
    </w:p>
    <w:p w14:paraId="2CAB00DF" w14:textId="5BC61013" w:rsidR="00A050EE" w:rsidRDefault="00A050EE" w:rsidP="00E62150">
      <w:r>
        <w:t xml:space="preserve">The coefficients for the mean variables are not very interesting in themselves. A conventional random effects model implicitly assumes that the deviation coefficients are identical to the mean coefficients. We can easily test that assumption within the hybrid model by directly testing for equality across the pairs of </w:t>
      </w:r>
      <w:r w:rsidR="007B1F14">
        <w:t>coefficients</w:t>
      </w:r>
      <w:r>
        <w:t xml:space="preserve">. </w:t>
      </w:r>
    </w:p>
    <w:p w14:paraId="28893D1B" w14:textId="72896D34" w:rsidR="00A050EE" w:rsidRDefault="00A050EE" w:rsidP="00E62150">
      <w:r>
        <w:t xml:space="preserve">Another advantage of the hybrid approach is the ability to get estimates for the time-constant predictors. </w:t>
      </w:r>
    </w:p>
    <w:p w14:paraId="1D2F6824" w14:textId="70179C8E" w:rsidR="00A050EE" w:rsidRDefault="00A050EE" w:rsidP="00E62150">
      <w:r>
        <w:t xml:space="preserve">In Stata, logit models with random coefficients require a different command, </w:t>
      </w:r>
      <w:proofErr w:type="spellStart"/>
      <w:r>
        <w:rPr>
          <w:i/>
          <w:iCs/>
        </w:rPr>
        <w:t>xtmelogit</w:t>
      </w:r>
      <w:proofErr w:type="spellEnd"/>
      <w:r>
        <w:t xml:space="preserve">. </w:t>
      </w:r>
    </w:p>
    <w:p w14:paraId="54DDEC85" w14:textId="794435C2" w:rsidR="007B1F14" w:rsidRDefault="007B1F14" w:rsidP="007B1F14">
      <w:pPr>
        <w:pStyle w:val="Heading8"/>
      </w:pPr>
      <w:r>
        <w:t>Methods for More Than Two Categories on the Response Variable</w:t>
      </w:r>
    </w:p>
    <w:p w14:paraId="48CF4E35" w14:textId="3269261C" w:rsidR="007B1F14" w:rsidRDefault="00890CDB" w:rsidP="007B1F14">
      <w:pPr>
        <w:rPr>
          <w:rFonts w:eastAsiaTheme="minorEastAsia"/>
        </w:rPr>
      </w:pPr>
      <w:r>
        <w:t xml:space="preserve">Consider a categorical response variable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rPr>
          <w:rFonts w:eastAsiaTheme="minorEastAsia"/>
        </w:rPr>
        <w:t xml:space="preserve"> that can take on more than two values. Suppose that those values are the integers </w:t>
      </w:r>
      <w:r w:rsidR="001A5A13">
        <w:rPr>
          <w:rFonts w:eastAsiaTheme="minorEastAsia"/>
        </w:rPr>
        <w:t>ranging</w:t>
      </w:r>
      <w:r>
        <w:rPr>
          <w:rFonts w:eastAsiaTheme="minorEastAsia"/>
        </w:rPr>
        <w:t xml:space="preserve"> from 1 to J, with the running index j. Let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itj</m:t>
            </m:r>
          </m:sub>
        </m:sSub>
        <m:r>
          <w:rPr>
            <w:rFonts w:ascii="Cambria Math" w:eastAsiaTheme="minorEastAsia" w:hAnsi="Cambria Math"/>
          </w:rPr>
          <m:t>=Prob(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r>
          <w:rPr>
            <w:rFonts w:ascii="Cambria Math" w:eastAsiaTheme="minorEastAsia" w:hAnsi="Cambria Math"/>
          </w:rPr>
          <m:t>=j)</m:t>
        </m:r>
      </m:oMath>
      <w:r>
        <w:rPr>
          <w:rFonts w:eastAsiaTheme="minorEastAsia"/>
        </w:rPr>
        <w:t xml:space="preserve">. We then need a model </w:t>
      </w:r>
      <w:r w:rsidR="001A5A13">
        <w:rPr>
          <w:rFonts w:eastAsiaTheme="minorEastAsia"/>
        </w:rPr>
        <w:t>of</w:t>
      </w:r>
      <w:r>
        <w:rPr>
          <w:rFonts w:eastAsiaTheme="minorEastAsia"/>
        </w:rPr>
        <w:t xml:space="preserve"> how this probability depends on our predictor variables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it</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Pr>
          <w:rFonts w:eastAsiaTheme="minorEastAsia"/>
        </w:rPr>
        <w:t>.</w:t>
      </w:r>
    </w:p>
    <w:p w14:paraId="024479BE" w14:textId="335FA6FA" w:rsidR="00890CDB" w:rsidRDefault="00890CDB" w:rsidP="007B1F14">
      <w:pPr>
        <w:rPr>
          <w:rFonts w:eastAsiaTheme="minorEastAsia"/>
        </w:rPr>
      </w:pPr>
      <w:r>
        <w:rPr>
          <w:rFonts w:eastAsiaTheme="minorEastAsia"/>
        </w:rPr>
        <w:lastRenderedPageBreak/>
        <w:t>In the case in which the categories of the dependent variable are ordered a fixed effects version of the model can be written as:</w:t>
      </w:r>
    </w:p>
    <w:p w14:paraId="7795A207" w14:textId="7FECBDB4" w:rsidR="00890CDB" w:rsidRDefault="00803045" w:rsidP="00890CDB">
      <w:pPr>
        <w:jc w:val="center"/>
        <w:rPr>
          <w:rFonts w:eastAsiaTheme="minorEastAsia"/>
        </w:rPr>
      </w:pPr>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ijt</m:t>
                        </m:r>
                      </m:sub>
                    </m:sSub>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ijt</m:t>
                        </m:r>
                      </m:sub>
                    </m:sSub>
                  </m:den>
                </m:f>
              </m:e>
            </m:d>
          </m:e>
        </m:fun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tj</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+γ</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sidR="00890CDB">
        <w:rPr>
          <w:rFonts w:eastAsiaTheme="minorEastAsia"/>
        </w:rPr>
        <w:t xml:space="preserve"> j=1,…,J-1</w:t>
      </w:r>
    </w:p>
    <w:p w14:paraId="3836AB83" w14:textId="7A40A631" w:rsidR="00890CDB" w:rsidRDefault="000D2803" w:rsidP="000D2803">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F</m:t>
            </m:r>
          </m:e>
          <m:sub>
            <m:r>
              <w:rPr>
                <w:rFonts w:ascii="Cambria Math" w:hAnsi="Cambria Math"/>
              </w:rPr>
              <m:t>ijt</m:t>
            </m:r>
          </m:sub>
        </m:sSub>
        <m:r>
          <w:rPr>
            <w:rFonts w:ascii="Cambria Math" w:hAnsi="Cambria Math"/>
          </w:rPr>
          <m:t>=</m:t>
        </m:r>
        <m:nary>
          <m:naryPr>
            <m:chr m:val="∑"/>
            <m:limLoc m:val="subSup"/>
            <m:ctrlPr>
              <w:rPr>
                <w:rFonts w:ascii="Cambria Math" w:hAnsi="Cambria Math"/>
                <w:i/>
              </w:rPr>
            </m:ctrlPr>
          </m:naryPr>
          <m:sub>
            <m:r>
              <w:rPr>
                <w:rFonts w:ascii="Cambria Math" w:hAnsi="Cambria Math"/>
              </w:rPr>
              <m:t>m=j</m:t>
            </m:r>
          </m:sub>
          <m:sup>
            <m:r>
              <w:rPr>
                <w:rFonts w:ascii="Cambria Math" w:hAnsi="Cambria Math"/>
              </w:rPr>
              <m:t>J</m:t>
            </m:r>
          </m:sup>
          <m:e>
            <m:sSub>
              <m:sSubPr>
                <m:ctrlPr>
                  <w:rPr>
                    <w:rFonts w:ascii="Cambria Math" w:hAnsi="Cambria Math"/>
                    <w:i/>
                  </w:rPr>
                </m:ctrlPr>
              </m:sSubPr>
              <m:e>
                <m:r>
                  <w:rPr>
                    <w:rFonts w:ascii="Cambria Math" w:hAnsi="Cambria Math"/>
                  </w:rPr>
                  <m:t>p</m:t>
                </m:r>
              </m:e>
              <m:sub>
                <m:r>
                  <w:rPr>
                    <w:rFonts w:ascii="Cambria Math" w:hAnsi="Cambria Math"/>
                  </w:rPr>
                  <m:t>imt</m:t>
                </m:r>
              </m:sub>
            </m:sSub>
          </m:e>
        </m:nary>
      </m:oMath>
      <w:r>
        <w:rPr>
          <w:rFonts w:eastAsiaTheme="minorEastAsia"/>
        </w:rPr>
        <w:t xml:space="preserve"> is the cumulative probability of being in category j or higher. </w:t>
      </w:r>
      <w:r w:rsidR="00CE05A8">
        <w:rPr>
          <w:rFonts w:eastAsiaTheme="minorEastAsia"/>
        </w:rPr>
        <w:t xml:space="preserve">This equation can be viewed as </w:t>
      </w:r>
      <w:proofErr w:type="spellStart"/>
      <w:r w:rsidR="00CE05A8">
        <w:rPr>
          <w:rFonts w:eastAsiaTheme="minorEastAsia"/>
        </w:rPr>
        <w:t>as et</w:t>
      </w:r>
      <w:proofErr w:type="spellEnd"/>
      <w:r w:rsidR="00CE05A8">
        <w:rPr>
          <w:rFonts w:eastAsiaTheme="minorEastAsia"/>
        </w:rPr>
        <w:t xml:space="preserve"> of simultaneous binary logistic regression equations, each equation comparing one category with the last category. </w:t>
      </w:r>
    </w:p>
    <w:p w14:paraId="6BD95A74" w14:textId="663BB9BE" w:rsidR="000D2803" w:rsidRDefault="000D2803" w:rsidP="000D2803">
      <w:pPr>
        <w:rPr>
          <w:rFonts w:eastAsiaTheme="minorEastAsia"/>
        </w:rPr>
      </w:pPr>
      <w:r>
        <w:rPr>
          <w:rFonts w:eastAsiaTheme="minorEastAsia"/>
        </w:rPr>
        <w:t xml:space="preserve">The more complicated situation in which the categories of the dependent variable are not ordered calls for the use of a multinomial logit model, also known as the generalized logit model. The </w:t>
      </w:r>
      <w:proofErr w:type="spellStart"/>
      <w:r>
        <w:rPr>
          <w:rFonts w:eastAsiaTheme="minorEastAsia"/>
        </w:rPr>
        <w:t>firxed</w:t>
      </w:r>
      <w:proofErr w:type="spellEnd"/>
      <w:r>
        <w:rPr>
          <w:rFonts w:eastAsiaTheme="minorEastAsia"/>
        </w:rPr>
        <w:t xml:space="preserve"> </w:t>
      </w:r>
      <w:proofErr w:type="spellStart"/>
      <w:r>
        <w:rPr>
          <w:rFonts w:eastAsiaTheme="minorEastAsia"/>
        </w:rPr>
        <w:t>effecs</w:t>
      </w:r>
      <w:proofErr w:type="spellEnd"/>
      <w:r>
        <w:rPr>
          <w:rFonts w:eastAsiaTheme="minorEastAsia"/>
        </w:rPr>
        <w:t xml:space="preserve"> version of that model is:</w:t>
      </w:r>
    </w:p>
    <w:p w14:paraId="1C518F35" w14:textId="1D3491B3" w:rsidR="000D2803" w:rsidRDefault="00803045" w:rsidP="000D2803">
      <w:pPr>
        <w:jc w:val="center"/>
        <w:rPr>
          <w:rFonts w:eastAsiaTheme="minorEastAsia"/>
        </w:rPr>
      </w:pPr>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ij</m:t>
                        </m:r>
                      </m:sub>
                    </m:sSub>
                  </m:num>
                  <m:den>
                    <m:sSub>
                      <m:sSubPr>
                        <m:ctrlPr>
                          <w:rPr>
                            <w:rFonts w:ascii="Cambria Math" w:hAnsi="Cambria Math"/>
                            <w:i/>
                          </w:rPr>
                        </m:ctrlPr>
                      </m:sSubPr>
                      <m:e>
                        <m:r>
                          <w:rPr>
                            <w:rFonts w:ascii="Cambria Math" w:hAnsi="Cambria Math"/>
                          </w:rPr>
                          <m:t>p</m:t>
                        </m:r>
                      </m:e>
                      <m:sub>
                        <m:r>
                          <w:rPr>
                            <w:rFonts w:ascii="Cambria Math" w:hAnsi="Cambria Math"/>
                          </w:rPr>
                          <m:t>iJ</m:t>
                        </m:r>
                      </m:sub>
                    </m:sSub>
                  </m:den>
                </m:f>
              </m:e>
            </m:d>
          </m:e>
        </m:func>
        <m:r>
          <w:rPr>
            <w:rFonts w:ascii="Cambria Math" w:eastAsiaTheme="minorEastAsia" w:hAnsi="Cambria Math"/>
          </w:rPr>
          <m:t>=</m:t>
        </m:r>
        <m:sSub>
          <m:sSubPr>
            <m:ctrlPr>
              <w:rPr>
                <w:rFonts w:ascii="Cambria Math" w:hAnsi="Cambria Math"/>
                <w:i/>
              </w:rPr>
            </m:ctrlPr>
          </m:sSubPr>
          <m:e>
            <m:r>
              <w:rPr>
                <w:rFonts w:ascii="Cambria Math" w:hAnsi="Cambria Math"/>
              </w:rPr>
              <m:t>μ</m:t>
            </m:r>
          </m:e>
          <m:sub>
            <m:r>
              <w:rPr>
                <w:rFonts w:ascii="Cambria Math" w:hAnsi="Cambria Math"/>
              </w:rPr>
              <m:t>tj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oMath>
      <w:r w:rsidR="000D2803">
        <w:rPr>
          <w:rFonts w:eastAsiaTheme="minorEastAsia"/>
        </w:rPr>
        <w:t xml:space="preserve"> j=1,…,J-1</w:t>
      </w:r>
    </w:p>
    <w:p w14:paraId="04C64916" w14:textId="40626D68" w:rsidR="00CE05A8" w:rsidRDefault="00CE05A8" w:rsidP="00CE05A8">
      <w:pPr>
        <w:rPr>
          <w:rFonts w:eastAsiaTheme="minorEastAsia"/>
        </w:rPr>
      </w:pPr>
      <w:r>
        <w:rPr>
          <w:rFonts w:eastAsiaTheme="minorEastAsia"/>
        </w:rPr>
        <w:t xml:space="preserve">The fixed effects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rPr>
        <w:t xml:space="preserve"> vary both over individuals and over possible response values, but not over time. </w:t>
      </w:r>
    </w:p>
    <w:p w14:paraId="1B0C0B18" w14:textId="788895A8" w:rsidR="00CE05A8" w:rsidRDefault="00CE05A8" w:rsidP="00CE05A8">
      <w:pPr>
        <w:rPr>
          <w:rFonts w:eastAsiaTheme="minorEastAsia"/>
        </w:rPr>
      </w:pPr>
      <w:r>
        <w:rPr>
          <w:rFonts w:eastAsiaTheme="minorEastAsia"/>
        </w:rPr>
        <w:t xml:space="preserve">The fixed effects multinomial </w:t>
      </w:r>
      <w:r w:rsidR="001A5A13">
        <w:rPr>
          <w:rFonts w:eastAsiaTheme="minorEastAsia"/>
        </w:rPr>
        <w:t>logit</w:t>
      </w:r>
      <w:r>
        <w:rPr>
          <w:rFonts w:eastAsiaTheme="minorEastAsia"/>
        </w:rPr>
        <w:t xml:space="preserve"> model is like the binary logit model in that it has reduced sufficient statistics for the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rPr>
        <w:t xml:space="preserve">’s, namely, the frequency counts of the different response values for each </w:t>
      </w:r>
      <w:r w:rsidR="001A5A13">
        <w:rPr>
          <w:rFonts w:eastAsiaTheme="minorEastAsia"/>
        </w:rPr>
        <w:t>individual</w:t>
      </w:r>
      <w:r>
        <w:rPr>
          <w:rFonts w:eastAsiaTheme="minorEastAsia"/>
        </w:rPr>
        <w:t xml:space="preserve">. In principle, the model can be estimated by conditional maximum likelihood with conditioning on those counts (Chamberlain 1980). </w:t>
      </w:r>
      <w:r w:rsidR="001A5A13">
        <w:rPr>
          <w:rFonts w:eastAsiaTheme="minorEastAsia"/>
        </w:rPr>
        <w:t>However,</w:t>
      </w:r>
      <w:r>
        <w:rPr>
          <w:rFonts w:eastAsiaTheme="minorEastAsia"/>
        </w:rPr>
        <w:t xml:space="preserve"> there is no software </w:t>
      </w:r>
      <w:r w:rsidR="001A5A13">
        <w:rPr>
          <w:rFonts w:eastAsiaTheme="minorEastAsia"/>
        </w:rPr>
        <w:t>available</w:t>
      </w:r>
      <w:r>
        <w:rPr>
          <w:rFonts w:eastAsiaTheme="minorEastAsia"/>
        </w:rPr>
        <w:t xml:space="preserve"> to do this. If the time-varying predictors are categorical, the model can be reformulated as a log-linear model and estimated in that framework (Conaway 1989). </w:t>
      </w:r>
    </w:p>
    <w:p w14:paraId="7850A68D" w14:textId="42EF32DD" w:rsidR="00CE05A8" w:rsidRDefault="00CE05A8" w:rsidP="00CE05A8">
      <w:pPr>
        <w:rPr>
          <w:rFonts w:eastAsiaTheme="minorEastAsia"/>
        </w:rPr>
      </w:pPr>
      <w:r>
        <w:rPr>
          <w:rFonts w:eastAsiaTheme="minorEastAsia"/>
        </w:rPr>
        <w:t xml:space="preserve">Another approach to estimation is to decompose the multinomial model into a set of binary models, one model for each comparison of a particular category with a reference category (Allison 1999a). Each binary model can then be estimated using the conditional logistic regression methods. This approach produces approximately unbiased estimates of the coefficients though results will differ depending on the </w:t>
      </w:r>
      <w:r w:rsidR="001A5A13">
        <w:rPr>
          <w:rFonts w:eastAsiaTheme="minorEastAsia"/>
        </w:rPr>
        <w:t>choice</w:t>
      </w:r>
      <w:r>
        <w:rPr>
          <w:rFonts w:eastAsiaTheme="minorEastAsia"/>
        </w:rPr>
        <w:t xml:space="preserve"> of the reference category. </w:t>
      </w:r>
    </w:p>
    <w:p w14:paraId="4C45D37D" w14:textId="0D426DF6" w:rsidR="001A5A13" w:rsidRDefault="001A5A13" w:rsidP="00CE05A8">
      <w:pPr>
        <w:rPr>
          <w:rFonts w:eastAsiaTheme="minorEastAsia"/>
        </w:rPr>
      </w:pPr>
      <w:r>
        <w:rPr>
          <w:rFonts w:eastAsiaTheme="minorEastAsia"/>
        </w:rPr>
        <w:t xml:space="preserve">Estimating the multinomial logit model in Stata, you can use the </w:t>
      </w:r>
      <w:proofErr w:type="spellStart"/>
      <w:r>
        <w:rPr>
          <w:rFonts w:eastAsiaTheme="minorEastAsia"/>
          <w:i/>
          <w:iCs/>
        </w:rPr>
        <w:t>mlogit</w:t>
      </w:r>
      <w:proofErr w:type="spellEnd"/>
      <w:r>
        <w:rPr>
          <w:rFonts w:eastAsiaTheme="minorEastAsia"/>
          <w:i/>
          <w:iCs/>
        </w:rPr>
        <w:t xml:space="preserve"> </w:t>
      </w:r>
      <w:r>
        <w:rPr>
          <w:rFonts w:eastAsiaTheme="minorEastAsia"/>
        </w:rPr>
        <w:t xml:space="preserve">command with robust standard errors to correct for dependence in the repeated observations for each person. </w:t>
      </w:r>
    </w:p>
    <w:p w14:paraId="48812ABE" w14:textId="59D0C0AE" w:rsidR="001A5A13" w:rsidRPr="001A5A13" w:rsidRDefault="001A5A13" w:rsidP="001A5A13">
      <w:pPr>
        <w:pStyle w:val="Heading7"/>
      </w:pPr>
      <w:r>
        <w:t>Fixed Effects Models For Count Data</w:t>
      </w:r>
    </w:p>
    <w:p w14:paraId="31B26B0D" w14:textId="0D4DC647" w:rsidR="000D2803" w:rsidRDefault="007D00AF" w:rsidP="000D2803">
      <w:r>
        <w:t xml:space="preserve">Many </w:t>
      </w:r>
      <w:r w:rsidR="00952F68">
        <w:t>researchers</w:t>
      </w:r>
      <w:r>
        <w:t xml:space="preserve"> treat count variables as continuous variables and do their analysis with ordinary least squares regression. Count variables are necessarily discrete and cannot have values less than zero. Usually, their </w:t>
      </w:r>
      <w:r w:rsidR="00952F68">
        <w:t>distributions</w:t>
      </w:r>
      <w:r>
        <w:t xml:space="preserve"> are highly skewed. </w:t>
      </w:r>
    </w:p>
    <w:p w14:paraId="48601E6B" w14:textId="39AC0297" w:rsidR="007D00AF" w:rsidRDefault="007D00AF" w:rsidP="007D00AF">
      <w:pPr>
        <w:pStyle w:val="Heading8"/>
      </w:pPr>
      <w:r>
        <w:lastRenderedPageBreak/>
        <w:t>Poisson Models for Count Data With Two Periods per Individual</w:t>
      </w:r>
    </w:p>
    <w:p w14:paraId="0F5409FA" w14:textId="40BD0083" w:rsidR="007D00AF" w:rsidRDefault="007D00AF" w:rsidP="007D00AF">
      <w:pPr>
        <w:rPr>
          <w:rFonts w:eastAsiaTheme="minorEastAsia"/>
        </w:rPr>
      </w:pPr>
      <w:r>
        <w:t xml:space="preserve">A fixed effects </w:t>
      </w:r>
      <w:r w:rsidR="00952F68">
        <w:t>Poisson</w:t>
      </w:r>
      <w:r>
        <w:t xml:space="preserve"> regression model can be estimated with an ordinary logistic regression program for grouped data. To illustrate this (example used in pp. 50 of Allison 2009) Let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Pr>
          <w:rFonts w:eastAsiaTheme="minorEastAsia"/>
        </w:rPr>
        <w:t xml:space="preserve"> be </w:t>
      </w:r>
      <w:proofErr w:type="spellStart"/>
      <w:r>
        <w:rPr>
          <w:rFonts w:eastAsiaTheme="minorEastAsia"/>
        </w:rPr>
        <w:t>be</w:t>
      </w:r>
      <w:proofErr w:type="spellEnd"/>
      <w:r>
        <w:rPr>
          <w:rFonts w:eastAsiaTheme="minorEastAsia"/>
        </w:rPr>
        <w:t xml:space="preserve"> the patent count for firm </w:t>
      </w:r>
      <w:proofErr w:type="spellStart"/>
      <w:r>
        <w:rPr>
          <w:rFonts w:eastAsiaTheme="minorEastAsia"/>
        </w:rPr>
        <w:t>i</w:t>
      </w:r>
      <w:proofErr w:type="spellEnd"/>
      <w:r>
        <w:rPr>
          <w:rFonts w:eastAsiaTheme="minorEastAsia"/>
        </w:rPr>
        <w:t xml:space="preserve">, in 1975 and </w:t>
      </w:r>
      <m:oMath>
        <m:sSub>
          <m:sSubPr>
            <m:ctrlPr>
              <w:rPr>
                <w:rFonts w:ascii="Cambria Math" w:hAnsi="Cambria Math"/>
                <w:i/>
              </w:rPr>
            </m:ctrlPr>
          </m:sSubPr>
          <m:e>
            <m:r>
              <w:rPr>
                <w:rFonts w:ascii="Cambria Math" w:hAnsi="Cambria Math"/>
              </w:rPr>
              <m:t>y</m:t>
            </m:r>
          </m:e>
          <m:sub>
            <m:r>
              <w:rPr>
                <w:rFonts w:ascii="Cambria Math" w:hAnsi="Cambria Math"/>
              </w:rPr>
              <m:t>i2</m:t>
            </m:r>
          </m:sub>
        </m:sSub>
      </m:oMath>
      <w:r>
        <w:rPr>
          <w:rFonts w:eastAsiaTheme="minorEastAsia"/>
        </w:rPr>
        <w:t xml:space="preserve"> the patent count in 1979. Each of these variables is </w:t>
      </w:r>
      <w:r w:rsidR="00952F68">
        <w:rPr>
          <w:rFonts w:eastAsiaTheme="minorEastAsia"/>
        </w:rPr>
        <w:t>assumed</w:t>
      </w:r>
      <w:r>
        <w:rPr>
          <w:rFonts w:eastAsiaTheme="minorEastAsia"/>
        </w:rPr>
        <w:t xml:space="preserve"> to have a Poisson distribution with an expected value of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it</m:t>
            </m:r>
          </m:sub>
        </m:sSub>
      </m:oMath>
      <w:r w:rsidR="008C1525">
        <w:rPr>
          <w:rFonts w:eastAsiaTheme="minorEastAsia"/>
        </w:rPr>
        <w:t xml:space="preserve">. That is, the probability that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r>
          <w:rPr>
            <w:rFonts w:ascii="Cambria Math" w:eastAsiaTheme="minorEastAsia" w:hAnsi="Cambria Math"/>
          </w:rPr>
          <m:t>=r</m:t>
        </m:r>
      </m:oMath>
      <w:r w:rsidR="008C1525">
        <w:rPr>
          <w:rFonts w:eastAsiaTheme="minorEastAsia"/>
        </w:rPr>
        <w:t xml:space="preserve"> is given by:</w:t>
      </w:r>
    </w:p>
    <w:p w14:paraId="1EFD8628" w14:textId="37C2D38E" w:rsidR="008C1525" w:rsidRDefault="00803045" w:rsidP="008C1525">
      <w:pPr>
        <w:jc w:val="center"/>
        <w:rPr>
          <w:rFonts w:eastAsiaTheme="minorEastAsia"/>
        </w:rPr>
      </w:pPr>
      <m:oMath>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=r</m:t>
                </m:r>
              </m:e>
            </m:d>
          </m:e>
        </m:func>
        <m:f>
          <m:fPr>
            <m:ctrlPr>
              <w:rPr>
                <w:rFonts w:ascii="Cambria Math" w:hAnsi="Cambria Math"/>
                <w:i/>
              </w:rPr>
            </m:ctrlPr>
          </m:fPr>
          <m:num>
            <m:sSubSup>
              <m:sSubSupPr>
                <m:ctrlPr>
                  <w:rPr>
                    <w:rFonts w:ascii="Cambria Math" w:hAnsi="Cambria Math"/>
                    <w:i/>
                  </w:rPr>
                </m:ctrlPr>
              </m:sSubSupPr>
              <m:e>
                <m:r>
                  <w:rPr>
                    <w:rFonts w:ascii="Cambria Math" w:hAnsi="Cambria Math"/>
                  </w:rPr>
                  <m:t>λ</m:t>
                </m:r>
              </m:e>
              <m:sub>
                <m:r>
                  <w:rPr>
                    <w:rFonts w:ascii="Cambria Math" w:hAnsi="Cambria Math"/>
                  </w:rPr>
                  <m:t>it</m:t>
                </m:r>
              </m:sub>
              <m:sup>
                <m:r>
                  <w:rPr>
                    <w:rFonts w:ascii="Cambria Math" w:hAnsi="Cambria Math"/>
                  </w:rPr>
                  <m:t>r</m:t>
                </m:r>
              </m:sup>
            </m:sSub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sup>
            </m:sSup>
          </m:num>
          <m:den>
            <m:r>
              <w:rPr>
                <w:rFonts w:ascii="Cambria Math" w:hAnsi="Cambria Math"/>
              </w:rPr>
              <m:t>r!</m:t>
            </m:r>
          </m:den>
        </m:f>
        <m:r>
          <w:rPr>
            <w:rFonts w:ascii="Cambria Math" w:hAnsi="Cambria Math"/>
          </w:rPr>
          <m:t>,</m:t>
        </m:r>
      </m:oMath>
      <w:r w:rsidR="008C1525">
        <w:rPr>
          <w:rFonts w:eastAsiaTheme="minorEastAsia"/>
        </w:rPr>
        <w:t xml:space="preserve"> r=0,1,2,…</w:t>
      </w:r>
    </w:p>
    <w:p w14:paraId="483ACCEC" w14:textId="3AC5ADD9" w:rsidR="008C1525" w:rsidRDefault="008C1525" w:rsidP="008C1525">
      <w:pPr>
        <w:rPr>
          <w:rFonts w:eastAsiaTheme="minorEastAsia"/>
        </w:rPr>
      </w:pPr>
      <w:r>
        <w:rPr>
          <w:rFonts w:eastAsiaTheme="minorEastAsia"/>
        </w:rPr>
        <w:t xml:space="preserve">The Poisson distribution is perhaps the simplest probability </w:t>
      </w:r>
      <w:r w:rsidR="00952F68">
        <w:rPr>
          <w:rFonts w:eastAsiaTheme="minorEastAsia"/>
        </w:rPr>
        <w:t>distribution</w:t>
      </w:r>
      <w:r>
        <w:rPr>
          <w:rFonts w:eastAsiaTheme="minorEastAsia"/>
        </w:rPr>
        <w:t xml:space="preserve"> that is appropriate for count data. It may be derived form a stochastic process model under the </w:t>
      </w:r>
      <w:r w:rsidR="00952F68">
        <w:rPr>
          <w:rFonts w:eastAsiaTheme="minorEastAsia"/>
        </w:rPr>
        <w:t>assumptions</w:t>
      </w:r>
      <w:r>
        <w:rPr>
          <w:rFonts w:eastAsiaTheme="minorEastAsia"/>
        </w:rPr>
        <w:t xml:space="preserve"> that (a) events cannot occur simultaneously and (b) events are independent (Cameron and Trivedi 1998). The independence assumption means that the occurrence of an event neither raises nor lowers the probability of future events. </w:t>
      </w:r>
    </w:p>
    <w:p w14:paraId="50D934A1" w14:textId="5C0E3AFD" w:rsidR="008C1525" w:rsidRDefault="008C1525" w:rsidP="008C1525">
      <w:pPr>
        <w:rPr>
          <w:rFonts w:eastAsiaTheme="minorEastAsia"/>
        </w:rPr>
      </w:pPr>
      <w:r>
        <w:rPr>
          <w:rFonts w:eastAsiaTheme="minorEastAsia"/>
        </w:rPr>
        <w:t xml:space="preserve">An unusual property of the </w:t>
      </w:r>
      <w:r w:rsidR="00952F68">
        <w:rPr>
          <w:rFonts w:eastAsiaTheme="minorEastAsia"/>
        </w:rPr>
        <w:t>Poisson</w:t>
      </w:r>
      <w:r>
        <w:rPr>
          <w:rFonts w:eastAsiaTheme="minorEastAsia"/>
        </w:rPr>
        <w:t xml:space="preserve"> distribution is that its mean and variance are equal:</w:t>
      </w:r>
    </w:p>
    <w:p w14:paraId="66BDCA4A" w14:textId="0E5345EA" w:rsidR="008C1525" w:rsidRPr="008C1525" w:rsidRDefault="008C1525" w:rsidP="008C1525">
      <w:pPr>
        <w:rPr>
          <w:rFonts w:eastAsiaTheme="minorEastAsia"/>
        </w:rPr>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oMath>
      </m:oMathPara>
    </w:p>
    <w:p w14:paraId="2BADC9B9" w14:textId="01369791" w:rsidR="008C1525" w:rsidRDefault="008C1525" w:rsidP="008C1525">
      <w:pPr>
        <w:rPr>
          <w:rFonts w:eastAsiaTheme="minorEastAsia"/>
        </w:rPr>
      </w:pPr>
      <w:r>
        <w:rPr>
          <w:rFonts w:eastAsiaTheme="minorEastAsia"/>
        </w:rPr>
        <w:t xml:space="preserve">This does of course lead to issues of overdispersion that can seriously compromise the estimation of Poisson regression models. </w:t>
      </w:r>
    </w:p>
    <w:p w14:paraId="26613A51" w14:textId="6DF09B05" w:rsidR="008C1525" w:rsidRDefault="008C1525" w:rsidP="008C1525">
      <w:pPr>
        <w:rPr>
          <w:rFonts w:eastAsiaTheme="minorEastAsia"/>
        </w:rPr>
      </w:pPr>
      <w:r>
        <w:rPr>
          <w:rFonts w:eastAsiaTheme="minorEastAsia"/>
        </w:rPr>
        <w:t xml:space="preserve">Next, we let </w:t>
      </w:r>
      <m:oMath>
        <m:sSub>
          <m:sSubPr>
            <m:ctrlPr>
              <w:rPr>
                <w:rFonts w:ascii="Cambria Math" w:hAnsi="Cambria Math"/>
                <w:i/>
              </w:rPr>
            </m:ctrlPr>
          </m:sSubPr>
          <m:e>
            <m:r>
              <w:rPr>
                <w:rFonts w:ascii="Cambria Math" w:hAnsi="Cambria Math"/>
              </w:rPr>
              <m:t>λ</m:t>
            </m:r>
          </m:e>
          <m:sub>
            <m:r>
              <w:rPr>
                <w:rFonts w:ascii="Cambria Math" w:hAnsi="Cambria Math"/>
              </w:rPr>
              <m:t>it</m:t>
            </m:r>
          </m:sub>
        </m:sSub>
      </m:oMath>
      <w:r w:rsidR="00F8417B">
        <w:rPr>
          <w:rFonts w:eastAsiaTheme="minorEastAsia"/>
        </w:rPr>
        <w:t xml:space="preserve"> be a log-linear function of the predictor variables:</w:t>
      </w:r>
    </w:p>
    <w:p w14:paraId="427808CD" w14:textId="60B0FC23" w:rsidR="00F8417B" w:rsidRPr="00F8417B" w:rsidRDefault="00F8417B" w:rsidP="008C1525">
      <w:pPr>
        <w:rPr>
          <w:rFonts w:eastAsiaTheme="minorEastAsia"/>
        </w:rPr>
      </w:pPr>
      <m:oMathPara>
        <m:oMath>
          <m:r>
            <w:rPr>
              <w:rFonts w:ascii="Cambria Math" w:hAnsi="Cambria Math"/>
            </w:rPr>
            <m:t>log</m:t>
          </m:r>
          <m:sSub>
            <m:sSubPr>
              <m:ctrlPr>
                <w:rPr>
                  <w:rFonts w:ascii="Cambria Math" w:hAnsi="Cambria Math"/>
                  <w:i/>
                </w:rPr>
              </m:ctrlPr>
            </m:sSubPr>
            <m:e>
              <m:r>
                <w:rPr>
                  <w:rFonts w:ascii="Cambria Math" w:hAnsi="Cambria Math"/>
                </w:rPr>
                <m:t>λ</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+γ</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00C5BFFB" w14:textId="13F73383" w:rsidR="00F8417B" w:rsidRDefault="00F8417B" w:rsidP="008C1525">
      <w:pPr>
        <w:rPr>
          <w:rFonts w:eastAsiaTheme="minorEastAsia"/>
          <w:iCs/>
          <w:color w:val="202124"/>
          <w:sz w:val="21"/>
          <w:szCs w:val="21"/>
          <w:shd w:val="clear" w:color="auto" w:fill="FFFFFF"/>
        </w:rPr>
      </w:pPr>
      <w:r>
        <w:rPr>
          <w:rFonts w:eastAsiaTheme="minorEastAsia"/>
        </w:rPr>
        <w:t xml:space="preserve">The objective is to estimate the parameters in the above equation. TO do this, we can use conditional maximum likelihood, the same method used to </w:t>
      </w:r>
      <w:r w:rsidR="00952F68">
        <w:rPr>
          <w:rFonts w:eastAsiaTheme="minorEastAsia"/>
        </w:rPr>
        <w:t>estimate</w:t>
      </w:r>
      <w:r>
        <w:rPr>
          <w:rFonts w:eastAsiaTheme="minorEastAsia"/>
        </w:rPr>
        <w:t xml:space="preserve"> the fixed effects logistic regression model. Consider the distribution of </w:t>
      </w:r>
      <m:oMath>
        <m:sSub>
          <m:sSubPr>
            <m:ctrlPr>
              <w:rPr>
                <w:rFonts w:ascii="Cambria Math" w:hAnsi="Cambria Math"/>
                <w:i/>
              </w:rPr>
            </m:ctrlPr>
          </m:sSubPr>
          <m:e>
            <m:r>
              <w:rPr>
                <w:rFonts w:ascii="Cambria Math" w:hAnsi="Cambria Math"/>
              </w:rPr>
              <m:t>y</m:t>
            </m:r>
          </m:e>
          <m:sub>
            <m:r>
              <w:rPr>
                <w:rFonts w:ascii="Cambria Math" w:hAnsi="Cambria Math"/>
              </w:rPr>
              <m:t>i2</m:t>
            </m:r>
          </m:sub>
        </m:sSub>
      </m:oMath>
      <w:r>
        <w:rPr>
          <w:rFonts w:eastAsiaTheme="minorEastAsia"/>
        </w:rPr>
        <w:t xml:space="preserve"> conditional on the total event count for the two time periods combined, denoted by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i2</m:t>
            </m:r>
          </m:sub>
        </m:sSub>
      </m:oMath>
      <w:r>
        <w:rPr>
          <w:rFonts w:eastAsiaTheme="minorEastAsia"/>
        </w:rPr>
        <w:t xml:space="preserve">. It can be shown that </w:t>
      </w:r>
      <m:oMath>
        <m:sSub>
          <m:sSubPr>
            <m:ctrlPr>
              <w:rPr>
                <w:rFonts w:ascii="Cambria Math" w:hAnsi="Cambria Math"/>
                <w:i/>
              </w:rPr>
            </m:ctrlPr>
          </m:sSubPr>
          <m:e>
            <m:r>
              <w:rPr>
                <w:rFonts w:ascii="Cambria Math" w:hAnsi="Cambria Math"/>
              </w:rPr>
              <m:t>y</m:t>
            </m:r>
          </m:e>
          <m:sub>
            <m:r>
              <w:rPr>
                <w:rFonts w:ascii="Cambria Math" w:hAnsi="Cambria Math"/>
              </w:rPr>
              <m:t>i2</m:t>
            </m:r>
          </m:sub>
        </m:sSub>
        <m:r>
          <m:rPr>
            <m:sty m:val="p"/>
          </m:rP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m:rPr>
            <m:sty m:val="b"/>
          </m:rPr>
          <w:rPr>
            <w:rFonts w:ascii="Cambria Math" w:hAnsi="Cambria Math" w:cs="Arial"/>
            <w:color w:val="202124"/>
            <w:sz w:val="21"/>
            <w:szCs w:val="21"/>
            <w:shd w:val="clear" w:color="auto" w:fill="FFFFFF"/>
          </w:rPr>
          <m:t>~</m:t>
        </m:r>
        <m:r>
          <w:rPr>
            <w:rFonts w:ascii="Cambria Math" w:hAnsi="Arial" w:cs="Arial"/>
            <w:color w:val="202124"/>
            <w:sz w:val="21"/>
            <w:szCs w:val="21"/>
            <w:shd w:val="clear" w:color="auto" w:fill="FFFFFF"/>
          </w:rPr>
          <m:t>B(</m:t>
        </m:r>
        <m:sSub>
          <m:sSubPr>
            <m:ctrlPr>
              <w:rPr>
                <w:rFonts w:ascii="Cambria Math" w:hAnsi="Arial" w:cs="Arial"/>
                <w:i/>
                <w:iCs/>
                <w:color w:val="202124"/>
                <w:sz w:val="21"/>
                <w:szCs w:val="21"/>
                <w:shd w:val="clear" w:color="auto" w:fill="FFFFFF"/>
              </w:rPr>
            </m:ctrlPr>
          </m:sSubPr>
          <m:e>
            <m:r>
              <w:rPr>
                <w:rFonts w:ascii="Cambria Math" w:hAnsi="Arial" w:cs="Arial"/>
                <w:color w:val="202124"/>
                <w:sz w:val="21"/>
                <w:szCs w:val="21"/>
                <w:shd w:val="clear" w:color="auto" w:fill="FFFFFF"/>
              </w:rPr>
              <m:t>p</m:t>
            </m:r>
          </m:e>
          <m:sub>
            <m:r>
              <w:rPr>
                <w:rFonts w:ascii="Cambria Math" w:hAnsi="Arial" w:cs="Arial"/>
                <w:color w:val="202124"/>
                <w:sz w:val="21"/>
                <w:szCs w:val="21"/>
                <w:shd w:val="clear" w:color="auto" w:fill="FFFFFF"/>
              </w:rPr>
              <m:t>i</m:t>
            </m:r>
          </m:sub>
        </m:sSub>
        <m:r>
          <w:rPr>
            <w:rFonts w:ascii="Cambria Math" w:hAnsi="Arial" w:cs="Arial"/>
            <w:color w:val="202124"/>
            <w:sz w:val="21"/>
            <w:szCs w:val="21"/>
            <w:shd w:val="clear" w:color="auto" w:fill="FFFFFF"/>
          </w:rPr>
          <m:t>,</m:t>
        </m:r>
        <m:sSub>
          <m:sSubPr>
            <m:ctrlPr>
              <w:rPr>
                <w:rFonts w:ascii="Cambria Math" w:hAnsi="Arial" w:cs="Arial"/>
                <w:i/>
                <w:iCs/>
                <w:color w:val="202124"/>
                <w:sz w:val="21"/>
                <w:szCs w:val="21"/>
                <w:shd w:val="clear" w:color="auto" w:fill="FFFFFF"/>
              </w:rPr>
            </m:ctrlPr>
          </m:sSubPr>
          <m:e>
            <m:r>
              <w:rPr>
                <w:rFonts w:ascii="Cambria Math" w:hAnsi="Arial" w:cs="Arial"/>
                <w:color w:val="202124"/>
                <w:sz w:val="21"/>
                <w:szCs w:val="21"/>
                <w:shd w:val="clear" w:color="auto" w:fill="FFFFFF"/>
              </w:rPr>
              <m:t>w</m:t>
            </m:r>
          </m:e>
          <m:sub>
            <m:r>
              <w:rPr>
                <w:rFonts w:ascii="Cambria Math" w:hAnsi="Arial" w:cs="Arial"/>
                <w:color w:val="202124"/>
                <w:sz w:val="21"/>
                <w:szCs w:val="21"/>
                <w:shd w:val="clear" w:color="auto" w:fill="FFFFFF"/>
              </w:rPr>
              <m:t>i</m:t>
            </m:r>
          </m:sub>
        </m:sSub>
        <m:r>
          <w:rPr>
            <w:rFonts w:ascii="Cambria Math" w:hAnsi="Arial" w:cs="Arial"/>
            <w:color w:val="202124"/>
            <w:sz w:val="21"/>
            <w:szCs w:val="21"/>
            <w:shd w:val="clear" w:color="auto" w:fill="FFFFFF"/>
          </w:rPr>
          <m:t>)</m:t>
        </m:r>
      </m:oMath>
      <w:r w:rsidR="00AF3A47">
        <w:rPr>
          <w:rFonts w:eastAsiaTheme="minorEastAsia"/>
          <w:iCs/>
          <w:color w:val="202124"/>
          <w:sz w:val="21"/>
          <w:szCs w:val="21"/>
          <w:shd w:val="clear" w:color="auto" w:fill="FFFFFF"/>
        </w:rPr>
        <w:t xml:space="preserve">. That is, conditional on the total count </w:t>
      </w:r>
      <m:oMath>
        <m:sSub>
          <m:sSubPr>
            <m:ctrlPr>
              <w:rPr>
                <w:rFonts w:ascii="Cambria Math" w:hAnsi="Arial" w:cs="Arial"/>
                <w:i/>
                <w:iCs/>
                <w:color w:val="202124"/>
                <w:sz w:val="21"/>
                <w:szCs w:val="21"/>
                <w:shd w:val="clear" w:color="auto" w:fill="FFFFFF"/>
              </w:rPr>
            </m:ctrlPr>
          </m:sSubPr>
          <m:e>
            <m:r>
              <w:rPr>
                <w:rFonts w:ascii="Cambria Math" w:hAnsi="Arial" w:cs="Arial"/>
                <w:color w:val="202124"/>
                <w:sz w:val="21"/>
                <w:szCs w:val="21"/>
                <w:shd w:val="clear" w:color="auto" w:fill="FFFFFF"/>
              </w:rPr>
              <m:t>w</m:t>
            </m:r>
          </m:e>
          <m:sub>
            <m:r>
              <w:rPr>
                <w:rFonts w:ascii="Cambria Math" w:hAnsi="Arial" w:cs="Arial"/>
                <w:color w:val="202124"/>
                <w:sz w:val="21"/>
                <w:szCs w:val="21"/>
                <w:shd w:val="clear" w:color="auto" w:fill="FFFFFF"/>
              </w:rPr>
              <m:t>i</m:t>
            </m:r>
          </m:sub>
        </m:sSub>
      </m:oMath>
      <w:r w:rsidR="00AF3A47">
        <w:rPr>
          <w:rFonts w:eastAsiaTheme="minorEastAsia"/>
          <w:iCs/>
          <w:color w:val="202124"/>
          <w:sz w:val="21"/>
          <w:szCs w:val="21"/>
          <w:shd w:val="clear" w:color="auto" w:fill="FFFFFF"/>
        </w:rPr>
        <w:t xml:space="preserve">, the 1970 count </w:t>
      </w:r>
      <m:oMath>
        <m:sSub>
          <m:sSubPr>
            <m:ctrlPr>
              <w:rPr>
                <w:rFonts w:ascii="Cambria Math" w:hAnsi="Cambria Math"/>
                <w:i/>
              </w:rPr>
            </m:ctrlPr>
          </m:sSubPr>
          <m:e>
            <m:r>
              <w:rPr>
                <w:rFonts w:ascii="Cambria Math" w:hAnsi="Cambria Math"/>
              </w:rPr>
              <m:t>y</m:t>
            </m:r>
          </m:e>
          <m:sub>
            <m:r>
              <w:rPr>
                <w:rFonts w:ascii="Cambria Math" w:hAnsi="Cambria Math"/>
              </w:rPr>
              <m:t>i2</m:t>
            </m:r>
          </m:sub>
        </m:sSub>
      </m:oMath>
      <w:r w:rsidR="00AF3A47">
        <w:rPr>
          <w:rFonts w:eastAsiaTheme="minorEastAsia"/>
        </w:rPr>
        <w:t xml:space="preserve"> has a binomial distribution with parameters </w:t>
      </w:r>
      <m:oMath>
        <m:sSub>
          <m:sSubPr>
            <m:ctrlPr>
              <w:rPr>
                <w:rFonts w:ascii="Cambria Math" w:hAnsi="Arial" w:cs="Arial"/>
                <w:i/>
                <w:iCs/>
                <w:color w:val="202124"/>
                <w:sz w:val="21"/>
                <w:szCs w:val="21"/>
                <w:shd w:val="clear" w:color="auto" w:fill="FFFFFF"/>
              </w:rPr>
            </m:ctrlPr>
          </m:sSubPr>
          <m:e>
            <m:r>
              <w:rPr>
                <w:rFonts w:ascii="Cambria Math" w:hAnsi="Arial" w:cs="Arial"/>
                <w:color w:val="202124"/>
                <w:sz w:val="21"/>
                <w:szCs w:val="21"/>
                <w:shd w:val="clear" w:color="auto" w:fill="FFFFFF"/>
              </w:rPr>
              <m:t>p</m:t>
            </m:r>
          </m:e>
          <m:sub>
            <m:r>
              <w:rPr>
                <w:rFonts w:ascii="Cambria Math" w:hAnsi="Arial" w:cs="Arial"/>
                <w:color w:val="202124"/>
                <w:sz w:val="21"/>
                <w:szCs w:val="21"/>
                <w:shd w:val="clear" w:color="auto" w:fill="FFFFFF"/>
              </w:rPr>
              <m:t>i</m:t>
            </m:r>
          </m:sub>
        </m:sSub>
        <m:r>
          <w:rPr>
            <w:rFonts w:ascii="Cambria Math" w:hAnsi="Arial" w:cs="Arial"/>
            <w:color w:val="202124"/>
            <w:sz w:val="21"/>
            <w:szCs w:val="21"/>
            <w:shd w:val="clear" w:color="auto" w:fill="FFFFFF"/>
          </w:rPr>
          <m:t xml:space="preserve"> and </m:t>
        </m:r>
        <m:sSub>
          <m:sSubPr>
            <m:ctrlPr>
              <w:rPr>
                <w:rFonts w:ascii="Cambria Math" w:hAnsi="Arial" w:cs="Arial"/>
                <w:i/>
                <w:iCs/>
                <w:color w:val="202124"/>
                <w:sz w:val="21"/>
                <w:szCs w:val="21"/>
                <w:shd w:val="clear" w:color="auto" w:fill="FFFFFF"/>
              </w:rPr>
            </m:ctrlPr>
          </m:sSubPr>
          <m:e>
            <m:r>
              <w:rPr>
                <w:rFonts w:ascii="Cambria Math" w:hAnsi="Arial" w:cs="Arial"/>
                <w:color w:val="202124"/>
                <w:sz w:val="21"/>
                <w:szCs w:val="21"/>
                <w:shd w:val="clear" w:color="auto" w:fill="FFFFFF"/>
              </w:rPr>
              <m:t>w</m:t>
            </m:r>
          </m:e>
          <m:sub>
            <m:r>
              <w:rPr>
                <w:rFonts w:ascii="Cambria Math" w:hAnsi="Arial" w:cs="Arial"/>
                <w:color w:val="202124"/>
                <w:sz w:val="21"/>
                <w:szCs w:val="21"/>
                <w:shd w:val="clear" w:color="auto" w:fill="FFFFFF"/>
              </w:rPr>
              <m:t>i</m:t>
            </m:r>
          </m:sub>
        </m:sSub>
      </m:oMath>
      <w:r w:rsidR="00AF3A47">
        <w:rPr>
          <w:rFonts w:eastAsiaTheme="minorEastAsia"/>
          <w:iCs/>
          <w:color w:val="202124"/>
          <w:sz w:val="21"/>
          <w:szCs w:val="21"/>
          <w:shd w:val="clear" w:color="auto" w:fill="FFFFFF"/>
        </w:rPr>
        <w:t xml:space="preserve"> where:</w:t>
      </w:r>
    </w:p>
    <w:p w14:paraId="19AB51C2" w14:textId="37A0A123" w:rsidR="00AF3A47" w:rsidRPr="00AF3A47" w:rsidRDefault="00803045" w:rsidP="008C1525">
      <w:pPr>
        <w:rPr>
          <w:rFonts w:eastAsiaTheme="minorEastAsia"/>
          <w:i/>
          <w:iCs/>
        </w:rPr>
      </w:pPr>
      <m:oMathPara>
        <m:oMath>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i2</m:t>
                  </m:r>
                </m:sub>
              </m:sSub>
            </m:num>
            <m:den>
              <m:sSub>
                <m:sSubPr>
                  <m:ctrlPr>
                    <w:rPr>
                      <w:rFonts w:ascii="Cambria Math" w:hAnsi="Cambria Math"/>
                      <w:i/>
                      <w:iCs/>
                    </w:rPr>
                  </m:ctrlPr>
                </m:sSubPr>
                <m:e>
                  <m:r>
                    <w:rPr>
                      <w:rFonts w:ascii="Cambria Math" w:hAnsi="Cambria Math"/>
                    </w:rPr>
                    <m:t>λ</m:t>
                  </m:r>
                </m:e>
                <m:sub>
                  <m:r>
                    <w:rPr>
                      <w:rFonts w:ascii="Cambria Math" w:hAnsi="Cambria Math"/>
                    </w:rPr>
                    <m:t>i2</m:t>
                  </m:r>
                </m:sub>
              </m:sSub>
              <m:r>
                <w:rPr>
                  <w:rFonts w:ascii="Cambria Math" w:hAnsi="Cambria Math"/>
                </w:rPr>
                <m:t>+</m:t>
              </m:r>
              <m:sSub>
                <m:sSubPr>
                  <m:ctrlPr>
                    <w:rPr>
                      <w:rFonts w:ascii="Cambria Math" w:hAnsi="Cambria Math"/>
                      <w:i/>
                      <w:iCs/>
                    </w:rPr>
                  </m:ctrlPr>
                </m:sSubPr>
                <m:e>
                  <m:r>
                    <w:rPr>
                      <w:rFonts w:ascii="Cambria Math" w:hAnsi="Cambria Math"/>
                    </w:rPr>
                    <m:t>λ</m:t>
                  </m:r>
                </m:e>
                <m:sub>
                  <m:r>
                    <w:rPr>
                      <w:rFonts w:ascii="Cambria Math" w:hAnsi="Cambria Math"/>
                    </w:rPr>
                    <m:t>i1</m:t>
                  </m:r>
                </m:sub>
              </m:sSub>
            </m:den>
          </m:f>
        </m:oMath>
      </m:oMathPara>
    </w:p>
    <w:p w14:paraId="28528CDD" w14:textId="13BA8DE2" w:rsidR="00AF3A47" w:rsidRDefault="00AF3A47" w:rsidP="008C1525">
      <w:pPr>
        <w:rPr>
          <w:rFonts w:eastAsiaTheme="minorEastAsia"/>
        </w:rPr>
      </w:pPr>
      <w:r>
        <w:rPr>
          <w:rFonts w:eastAsiaTheme="minorEastAsia"/>
        </w:rPr>
        <w:t>It follows, that:</w:t>
      </w:r>
    </w:p>
    <w:p w14:paraId="76E1E613" w14:textId="6B35BCD8" w:rsidR="00AF3A47" w:rsidRPr="00AF3A47" w:rsidRDefault="00803045" w:rsidP="008C1525">
      <w:pPr>
        <w:rPr>
          <w:rFonts w:eastAsiaTheme="minorEastAsia"/>
        </w:rPr>
      </w:pPr>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den>
                  </m:f>
                </m:e>
              </m:d>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e>
          </m:d>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m:oMathPara>
    </w:p>
    <w:p w14:paraId="079A8E5A" w14:textId="73AEE4F5" w:rsidR="00AF3A47" w:rsidRDefault="00AF3A47" w:rsidP="008C1525">
      <w:pPr>
        <w:rPr>
          <w:rFonts w:eastAsiaTheme="minorEastAsia"/>
        </w:rPr>
      </w:pPr>
      <w:r>
        <w:rPr>
          <w:rFonts w:eastAsiaTheme="minorEastAsia"/>
        </w:rPr>
        <w:lastRenderedPageBreak/>
        <w:t xml:space="preserve">Thus, we have been able to convert our Poisson regression model into a logistic regression model in which the predictor variables are difference scores for the original predictors. </w:t>
      </w:r>
    </w:p>
    <w:p w14:paraId="17928DE8" w14:textId="7DB7160C" w:rsidR="00AF3A47" w:rsidRDefault="00AF3A47" w:rsidP="008C1525">
      <w:pPr>
        <w:rPr>
          <w:rFonts w:eastAsiaTheme="minorEastAsia"/>
        </w:rPr>
      </w:pPr>
      <w:r>
        <w:rPr>
          <w:rFonts w:eastAsiaTheme="minorEastAsia"/>
        </w:rPr>
        <w:t xml:space="preserve">To implement this conditional method using Stata, I can use the </w:t>
      </w:r>
      <w:proofErr w:type="spellStart"/>
      <w:r>
        <w:rPr>
          <w:rFonts w:eastAsiaTheme="minorEastAsia"/>
          <w:i/>
          <w:iCs/>
        </w:rPr>
        <w:t>blogit</w:t>
      </w:r>
      <w:proofErr w:type="spellEnd"/>
      <w:r>
        <w:rPr>
          <w:rFonts w:eastAsiaTheme="minorEastAsia"/>
        </w:rPr>
        <w:t xml:space="preserve"> command, which does ML estimation of grouped binomial data</w:t>
      </w:r>
      <w:r w:rsidR="00952F68">
        <w:rPr>
          <w:rFonts w:eastAsiaTheme="minorEastAsia"/>
        </w:rPr>
        <w:t xml:space="preserve">. The </w:t>
      </w:r>
      <w:proofErr w:type="spellStart"/>
      <w:r w:rsidR="00952F68">
        <w:rPr>
          <w:rFonts w:eastAsiaTheme="minorEastAsia"/>
          <w:i/>
          <w:iCs/>
        </w:rPr>
        <w:t>blogit</w:t>
      </w:r>
      <w:proofErr w:type="spellEnd"/>
      <w:r w:rsidR="00952F68">
        <w:rPr>
          <w:rFonts w:eastAsiaTheme="minorEastAsia"/>
          <w:i/>
          <w:iCs/>
        </w:rPr>
        <w:t xml:space="preserve"> </w:t>
      </w:r>
      <w:r w:rsidR="00952F68">
        <w:rPr>
          <w:rFonts w:eastAsiaTheme="minorEastAsia"/>
        </w:rPr>
        <w:t xml:space="preserve">command expects the dependent variable to come in two parts: the number of ‘’events’’ and the number of ‘’trials’’. </w:t>
      </w:r>
    </w:p>
    <w:p w14:paraId="73D5C0AB" w14:textId="0A389C63" w:rsidR="00952F68" w:rsidRDefault="00952F68" w:rsidP="00952F68">
      <w:pPr>
        <w:pStyle w:val="Heading8"/>
      </w:pPr>
      <w:r>
        <w:t>Poisson Models for Data With More Than Two Periods per Individual</w:t>
      </w:r>
    </w:p>
    <w:p w14:paraId="38D4251B" w14:textId="304C3050" w:rsidR="00952F68" w:rsidRDefault="00AA0798" w:rsidP="00952F68">
      <w:pPr>
        <w:rPr>
          <w:rFonts w:eastAsiaTheme="minorEastAsia"/>
        </w:rPr>
      </w:pPr>
      <w:r>
        <w:t>There are two approaches to estimation of a fixed effects Poisson model when individuals are observed at more than two periods. The first is a conditional ML and the second an unconditional ML. In conditional ML the likelihood function is conditioned on the sum of all counts for each individual, which eliminates the fixed effects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The resulting conditional likelihood (Cameron and Trivedi 1998) is proportional to:</w:t>
      </w:r>
    </w:p>
    <w:p w14:paraId="75E64759" w14:textId="41777E15" w:rsidR="00AA0798" w:rsidRPr="006C1B75" w:rsidRDefault="00803045" w:rsidP="00952F68">
      <w:pPr>
        <w:rPr>
          <w:rFonts w:eastAsiaTheme="minorEastAsia"/>
        </w:rPr>
      </w:pPr>
      <m:oMathPara>
        <m:oMath>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num>
                    <m:den>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exp</m:t>
                          </m:r>
                        </m:e>
                      </m:nary>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is</m:t>
                          </m:r>
                        </m:sub>
                      </m:sSub>
                      <m:r>
                        <w:rPr>
                          <w:rFonts w:ascii="Cambria Math" w:hAnsi="Cambria Math"/>
                        </w:rPr>
                        <m:t>)</m:t>
                      </m:r>
                    </m:den>
                  </m:f>
                </m:e>
              </m:nary>
              <m:sSup>
                <m:sSupPr>
                  <m:ctrlPr>
                    <w:rPr>
                      <w:rFonts w:ascii="Cambria Math" w:hAnsi="Cambria Math"/>
                      <w:i/>
                    </w:rPr>
                  </m:ctrlPr>
                </m:sSupPr>
                <m:e>
                  <m:r>
                    <w:rPr>
                      <w:rFonts w:ascii="Cambria Math" w:hAnsi="Cambria Math"/>
                    </w:rPr>
                    <m:t>)</m:t>
                  </m:r>
                </m:e>
                <m:sup>
                  <m:sSub>
                    <m:sSubPr>
                      <m:ctrlPr>
                        <w:rPr>
                          <w:rFonts w:ascii="Cambria Math" w:hAnsi="Cambria Math"/>
                          <w:i/>
                        </w:rPr>
                      </m:ctrlPr>
                    </m:sSubPr>
                    <m:e>
                      <m:r>
                        <w:rPr>
                          <w:rFonts w:ascii="Cambria Math" w:hAnsi="Cambria Math"/>
                        </w:rPr>
                        <m:t>y</m:t>
                      </m:r>
                    </m:e>
                    <m:sub>
                      <m:r>
                        <w:rPr>
                          <w:rFonts w:ascii="Cambria Math" w:hAnsi="Cambria Math"/>
                        </w:rPr>
                        <m:t>it</m:t>
                      </m:r>
                    </m:sub>
                  </m:sSub>
                </m:sup>
              </m:sSup>
            </m:e>
          </m:nary>
        </m:oMath>
      </m:oMathPara>
    </w:p>
    <w:p w14:paraId="202CCF10" w14:textId="3F850643" w:rsidR="006C1B75" w:rsidRDefault="006C1B75" w:rsidP="00952F68">
      <w:pPr>
        <w:rPr>
          <w:rFonts w:eastAsiaTheme="minorEastAsia"/>
        </w:rPr>
      </w:pPr>
      <w:r>
        <w:rPr>
          <w:rFonts w:eastAsiaTheme="minorEastAsia"/>
        </w:rPr>
        <w:t xml:space="preserve">In Stata, this likelihood can be maximized with the </w:t>
      </w:r>
      <w:proofErr w:type="spellStart"/>
      <w:r>
        <w:rPr>
          <w:rFonts w:eastAsiaTheme="minorEastAsia"/>
          <w:i/>
          <w:iCs/>
        </w:rPr>
        <w:t>xtpoisson</w:t>
      </w:r>
      <w:proofErr w:type="spellEnd"/>
      <w:r>
        <w:rPr>
          <w:rFonts w:eastAsiaTheme="minorEastAsia"/>
          <w:i/>
          <w:iCs/>
        </w:rPr>
        <w:t xml:space="preserve"> </w:t>
      </w:r>
      <w:r>
        <w:rPr>
          <w:rFonts w:eastAsiaTheme="minorEastAsia"/>
        </w:rPr>
        <w:t xml:space="preserve">command. This command requires that the data be restructured so that there is one record for each year, with a common ID variable linking together the records for each year. </w:t>
      </w:r>
    </w:p>
    <w:p w14:paraId="6D4E0E21" w14:textId="70A42DA6" w:rsidR="006C1B75" w:rsidRDefault="006C1B75" w:rsidP="00952F68">
      <w:pPr>
        <w:rPr>
          <w:rFonts w:eastAsiaTheme="minorEastAsia"/>
        </w:rPr>
      </w:pPr>
      <w:r>
        <w:rPr>
          <w:rFonts w:eastAsiaTheme="minorEastAsia"/>
        </w:rPr>
        <w:t xml:space="preserve">The default in Stata is to assume that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has a log-gamma distribution, but it’s possible to specific a normal distribution. The population-averaged model, on the other hand, does not postulate an additional </w:t>
      </w:r>
      <w:r w:rsidR="00671D27">
        <w:rPr>
          <w:rFonts w:eastAsiaTheme="minorEastAsia"/>
        </w:rPr>
        <w:t>disturbance</w:t>
      </w:r>
      <w:r>
        <w:rPr>
          <w:rFonts w:eastAsiaTheme="minorEastAsia"/>
        </w:rPr>
        <w:t xml:space="preserve"> term in the Poisson regression equation, but merely allows the multiple observations for each to be </w:t>
      </w:r>
      <w:r w:rsidR="00671D27">
        <w:rPr>
          <w:rFonts w:eastAsiaTheme="minorEastAsia"/>
        </w:rPr>
        <w:t>correlational</w:t>
      </w:r>
      <w:r>
        <w:rPr>
          <w:rFonts w:eastAsiaTheme="minorEastAsia"/>
        </w:rPr>
        <w:t xml:space="preserve">. This model is estimated by the GEE method, which, as in the logistic case, is a kind of iterated generalized least squares. Both random effects and GEE are vulnerable to overdispersion, so the conventional standard errors are biased. </w:t>
      </w:r>
    </w:p>
    <w:p w14:paraId="6895D9D1" w14:textId="56B710E6" w:rsidR="00671D27" w:rsidRDefault="00671D27" w:rsidP="00952F68">
      <w:pPr>
        <w:rPr>
          <w:rFonts w:eastAsiaTheme="minorEastAsia"/>
        </w:rPr>
      </w:pPr>
      <w:r>
        <w:rPr>
          <w:rFonts w:eastAsiaTheme="minorEastAsia"/>
        </w:rPr>
        <w:t xml:space="preserve">The fixed effects Poisson regression model can also be estimated by unconditional ML. This is accomplished by estimating a conventional Poisson regression model that includes dummy variables. For the Poisson regression model unlike the logistic regression model, conditional and unconditional estimation always produce identical results. Consequently, the choice between one or the other is purely a matter of computational convenience. </w:t>
      </w:r>
    </w:p>
    <w:p w14:paraId="5607B54C" w14:textId="38539A65" w:rsidR="00671D27" w:rsidRDefault="00671D27" w:rsidP="00671D27">
      <w:pPr>
        <w:pStyle w:val="Heading8"/>
      </w:pPr>
      <w:r>
        <w:t>Fixed Effects Negative Binomial Models for Count Data</w:t>
      </w:r>
    </w:p>
    <w:p w14:paraId="7A56E7DC" w14:textId="48D3B124" w:rsidR="00671D27" w:rsidRDefault="00671D27" w:rsidP="00671D27">
      <w:pPr>
        <w:rPr>
          <w:rFonts w:eastAsiaTheme="minorEastAsia"/>
        </w:rPr>
      </w:pPr>
      <w:r>
        <w:t xml:space="preserve">Fixed effects Poisson regression models are quite vulnerable to the effects of overdispersion. That’s somewhat unexpected because fixed effects already allow for unobserved heterogeneity across individuals by way of the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parameters. That </w:t>
      </w:r>
      <w:r w:rsidR="00A53FFC">
        <w:rPr>
          <w:rFonts w:eastAsiaTheme="minorEastAsia"/>
        </w:rPr>
        <w:t>heterogeneity</w:t>
      </w:r>
      <w:r>
        <w:rPr>
          <w:rFonts w:eastAsiaTheme="minorEastAsia"/>
        </w:rPr>
        <w:t xml:space="preserve"> is presumed to be time invariant, however, and there may still be unobserved heterogeneity that is specific to particular points in </w:t>
      </w:r>
      <w:r>
        <w:rPr>
          <w:rFonts w:eastAsiaTheme="minorEastAsia"/>
        </w:rPr>
        <w:lastRenderedPageBreak/>
        <w:t xml:space="preserve">time, leading to observed overdispersion. The standard errors can be corrected for overdispersion by using the bootstrap or </w:t>
      </w:r>
      <w:r w:rsidR="00A53FFC">
        <w:rPr>
          <w:rFonts w:eastAsiaTheme="minorEastAsia"/>
        </w:rPr>
        <w:t>jackknife</w:t>
      </w:r>
      <w:r>
        <w:rPr>
          <w:rFonts w:eastAsiaTheme="minorEastAsia"/>
        </w:rPr>
        <w:t xml:space="preserve"> methods. A better method is by directly building overdispersion into the model for event counts. </w:t>
      </w:r>
    </w:p>
    <w:p w14:paraId="74068958" w14:textId="6B58B082" w:rsidR="00671D27" w:rsidRDefault="00671D27" w:rsidP="00671D27">
      <w:pPr>
        <w:rPr>
          <w:rFonts w:eastAsiaTheme="minorEastAsia"/>
        </w:rPr>
      </w:pPr>
      <w:r>
        <w:rPr>
          <w:rFonts w:eastAsiaTheme="minorEastAsia"/>
        </w:rPr>
        <w:t xml:space="preserve">To model the overdispersion we now assume that counts are drawn from a negative binomial distribution </w:t>
      </w:r>
      <w:r w:rsidR="007663FC">
        <w:rPr>
          <w:rFonts w:eastAsiaTheme="minorEastAsia"/>
        </w:rPr>
        <w:t xml:space="preserve">for each count at each point in time The </w:t>
      </w:r>
      <w:r w:rsidR="00A53FFC">
        <w:rPr>
          <w:rFonts w:eastAsiaTheme="minorEastAsia"/>
        </w:rPr>
        <w:t>negative</w:t>
      </w:r>
      <w:r w:rsidR="007663FC">
        <w:rPr>
          <w:rFonts w:eastAsiaTheme="minorEastAsia"/>
        </w:rPr>
        <w:t xml:space="preserve"> binomial distribution is a generalization of the Poisson distribution that allows for overdispersion by way of an additional parameter. The appeal of the negative binomial model is that the estimated regression </w:t>
      </w:r>
      <w:r w:rsidR="00A53FFC">
        <w:rPr>
          <w:rFonts w:eastAsiaTheme="minorEastAsia"/>
        </w:rPr>
        <w:t>coefficients</w:t>
      </w:r>
      <w:r w:rsidR="007663FC">
        <w:rPr>
          <w:rFonts w:eastAsiaTheme="minorEastAsia"/>
        </w:rPr>
        <w:t xml:space="preserve"> may be more </w:t>
      </w:r>
      <w:r w:rsidR="00A53FFC">
        <w:rPr>
          <w:rFonts w:eastAsiaTheme="minorEastAsia"/>
        </w:rPr>
        <w:t>efficient,</w:t>
      </w:r>
      <w:r w:rsidR="007663FC">
        <w:rPr>
          <w:rFonts w:eastAsiaTheme="minorEastAsia"/>
        </w:rPr>
        <w:t xml:space="preserve"> and the standard errors and test statistics may be more accurate than those produced by such empirical, after-the-fact corrections. </w:t>
      </w:r>
    </w:p>
    <w:p w14:paraId="1CAD6CA5" w14:textId="639DBF7F" w:rsidR="007663FC" w:rsidRDefault="007663FC" w:rsidP="00671D27">
      <w:pPr>
        <w:rPr>
          <w:rFonts w:eastAsiaTheme="minorEastAsia"/>
        </w:rPr>
      </w:pPr>
      <w:r>
        <w:rPr>
          <w:rFonts w:eastAsiaTheme="minorEastAsia"/>
        </w:rPr>
        <w:t xml:space="preserve">The traditional NB2 model is given by: </w:t>
      </w:r>
    </w:p>
    <w:p w14:paraId="35C84461" w14:textId="40F6E122" w:rsidR="007663FC" w:rsidRPr="007663FC" w:rsidRDefault="00803045" w:rsidP="00671D27">
      <w:pPr>
        <w:rPr>
          <w:rFonts w:eastAsiaTheme="minorEastAsia"/>
        </w:rPr>
      </w:pPr>
      <m:oMathPara>
        <m:oMath>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=r</m:t>
                  </m:r>
                </m:e>
              </m:d>
            </m:e>
          </m:func>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θ+r</m:t>
                  </m:r>
                </m:e>
              </m:d>
            </m:num>
            <m:den>
              <m:r>
                <m:rPr>
                  <m:sty m:val="p"/>
                </m:rPr>
                <w:rPr>
                  <w:rFonts w:ascii="Cambria Math" w:hAnsi="Cambria Math"/>
                </w:rPr>
                <m:t>Γ</m:t>
              </m:r>
              <m:d>
                <m:dPr>
                  <m:ctrlPr>
                    <w:rPr>
                      <w:rFonts w:ascii="Cambria Math" w:hAnsi="Cambria Math"/>
                      <w:i/>
                    </w:rPr>
                  </m:ctrlPr>
                </m:dPr>
                <m:e>
                  <m:r>
                    <w:rPr>
                      <w:rFonts w:ascii="Cambria Math" w:hAnsi="Cambria Math"/>
                    </w:rPr>
                    <m:t>θ</m:t>
                  </m:r>
                </m:e>
              </m:d>
              <m:r>
                <m:rPr>
                  <m:sty m:val="p"/>
                </m:rPr>
                <w:rPr>
                  <w:rFonts w:ascii="Cambria Math" w:hAnsi="Cambria Math"/>
                </w:rPr>
                <m:t>Γ</m:t>
              </m:r>
              <m:d>
                <m:dPr>
                  <m:ctrlPr>
                    <w:rPr>
                      <w:rFonts w:ascii="Cambria Math" w:hAnsi="Cambria Math"/>
                      <w:i/>
                    </w:rPr>
                  </m:ctrlPr>
                </m:dPr>
                <m:e>
                  <m:r>
                    <w:rPr>
                      <w:rFonts w:ascii="Cambria Math" w:hAnsi="Cambria Math"/>
                    </w:rPr>
                    <m:t>r+1</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it</m:t>
                  </m:r>
                </m:sub>
              </m:sSub>
            </m:num>
            <m:den>
              <m:sSub>
                <m:sSubPr>
                  <m:ctrlPr>
                    <w:rPr>
                      <w:rFonts w:ascii="Cambria Math" w:hAnsi="Cambria Math"/>
                      <w:i/>
                    </w:rPr>
                  </m:ctrlPr>
                </m:sSubPr>
                <m:e>
                  <m:r>
                    <w:rPr>
                      <w:rFonts w:ascii="Cambria Math" w:hAnsi="Cambria Math"/>
                    </w:rPr>
                    <m:t>λ</m:t>
                  </m:r>
                </m:e>
                <m:sub>
                  <m:r>
                    <w:rPr>
                      <w:rFonts w:ascii="Cambria Math" w:hAnsi="Cambria Math"/>
                    </w:rPr>
                    <m:t>it</m:t>
                  </m:r>
                </m:sub>
              </m:sSub>
              <m:r>
                <w:rPr>
                  <w:rFonts w:ascii="Cambria Math" w:hAnsi="Cambria Math"/>
                </w:rPr>
                <m:t>+θ</m:t>
              </m:r>
            </m:den>
          </m:f>
          <m:sSup>
            <m:sSupPr>
              <m:ctrlPr>
                <w:rPr>
                  <w:rFonts w:ascii="Cambria Math" w:hAnsi="Cambria Math"/>
                  <w:i/>
                </w:rPr>
              </m:ctrlPr>
            </m:sSupPr>
            <m:e>
              <m:r>
                <w:rPr>
                  <w:rFonts w:ascii="Cambria Math" w:hAnsi="Cambria Math"/>
                </w:rPr>
                <m:t>)</m:t>
              </m:r>
            </m:e>
            <m:sup>
              <m:r>
                <w:rPr>
                  <w:rFonts w:ascii="Cambria Math" w:hAnsi="Cambria Math"/>
                </w:rPr>
                <m:t>r</m:t>
              </m:r>
            </m:sup>
          </m:sSup>
          <m:r>
            <w:rPr>
              <w:rFonts w:ascii="Cambria Math" w:hAnsi="Cambria Math"/>
            </w:rPr>
            <m:t>(</m:t>
          </m:r>
          <m:f>
            <m:fPr>
              <m:ctrlPr>
                <w:rPr>
                  <w:rFonts w:ascii="Cambria Math" w:hAnsi="Cambria Math"/>
                  <w:i/>
                </w:rPr>
              </m:ctrlPr>
            </m:fPr>
            <m:num>
              <m:r>
                <w:rPr>
                  <w:rFonts w:ascii="Cambria Math" w:hAnsi="Cambria Math"/>
                </w:rPr>
                <m:t>θ</m:t>
              </m:r>
            </m:num>
            <m:den>
              <m:sSub>
                <m:sSubPr>
                  <m:ctrlPr>
                    <w:rPr>
                      <w:rFonts w:ascii="Cambria Math" w:hAnsi="Cambria Math"/>
                      <w:i/>
                    </w:rPr>
                  </m:ctrlPr>
                </m:sSubPr>
                <m:e>
                  <m:r>
                    <w:rPr>
                      <w:rFonts w:ascii="Cambria Math" w:hAnsi="Cambria Math"/>
                    </w:rPr>
                    <m:t>λ</m:t>
                  </m:r>
                </m:e>
                <m:sub>
                  <m:r>
                    <w:rPr>
                      <w:rFonts w:ascii="Cambria Math" w:hAnsi="Cambria Math"/>
                    </w:rPr>
                    <m:t>it</m:t>
                  </m:r>
                </m:sub>
              </m:sSub>
              <m:r>
                <w:rPr>
                  <w:rFonts w:ascii="Cambria Math" w:hAnsi="Cambria Math"/>
                </w:rPr>
                <m:t>+θ</m:t>
              </m:r>
            </m:den>
          </m:f>
          <m:sSup>
            <m:sSupPr>
              <m:ctrlPr>
                <w:rPr>
                  <w:rFonts w:ascii="Cambria Math" w:hAnsi="Cambria Math"/>
                  <w:i/>
                </w:rPr>
              </m:ctrlPr>
            </m:sSupPr>
            <m:e>
              <m:r>
                <w:rPr>
                  <w:rFonts w:ascii="Cambria Math" w:hAnsi="Cambria Math"/>
                </w:rPr>
                <m:t>)</m:t>
              </m:r>
            </m:e>
            <m:sup>
              <m:r>
                <w:rPr>
                  <w:rFonts w:ascii="Cambria Math" w:hAnsi="Cambria Math"/>
                </w:rPr>
                <m:t>θ</m:t>
              </m:r>
            </m:sup>
          </m:sSup>
        </m:oMath>
      </m:oMathPara>
    </w:p>
    <w:p w14:paraId="5A279C88" w14:textId="2797BC06" w:rsidR="007663FC" w:rsidRDefault="007663FC" w:rsidP="00671D27">
      <w:pPr>
        <w:rPr>
          <w:rFonts w:eastAsiaTheme="minorEastAsia"/>
        </w:rPr>
      </w:pPr>
      <w:r>
        <w:rPr>
          <w:rFonts w:eastAsiaTheme="minorEastAsia"/>
        </w:rPr>
        <w:t xml:space="preserve">In this equation </w:t>
      </w:r>
      <m:oMath>
        <m:sSub>
          <m:sSubPr>
            <m:ctrlPr>
              <w:rPr>
                <w:rFonts w:ascii="Cambria Math" w:hAnsi="Cambria Math"/>
                <w:i/>
              </w:rPr>
            </m:ctrlPr>
          </m:sSubPr>
          <m:e>
            <m:r>
              <w:rPr>
                <w:rFonts w:ascii="Cambria Math" w:hAnsi="Cambria Math"/>
              </w:rPr>
              <m:t>λ</m:t>
            </m:r>
          </m:e>
          <m:sub>
            <m:r>
              <w:rPr>
                <w:rFonts w:ascii="Cambria Math" w:hAnsi="Cambria Math"/>
              </w:rPr>
              <m:t>it</m:t>
            </m:r>
          </m:sub>
        </m:sSub>
      </m:oMath>
      <w:r>
        <w:rPr>
          <w:rFonts w:eastAsiaTheme="minorEastAsia"/>
        </w:rPr>
        <w:t xml:space="preserve"> is the expected value of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rPr>
          <w:rFonts w:eastAsiaTheme="minorEastAsia"/>
        </w:rPr>
        <w:t xml:space="preserve">, </w:t>
      </w:r>
      <m:oMath>
        <m:r>
          <w:rPr>
            <w:rFonts w:ascii="Cambria Math" w:hAnsi="Cambria Math"/>
          </w:rPr>
          <m:t>θ</m:t>
        </m:r>
      </m:oMath>
      <w:r>
        <w:rPr>
          <w:rFonts w:eastAsiaTheme="minorEastAsia"/>
        </w:rPr>
        <w:t xml:space="preserve"> is the overdispersion parameter, and </w:t>
      </w:r>
      <m:oMath>
        <m:r>
          <m:rPr>
            <m:sty m:val="p"/>
          </m:rPr>
          <w:rPr>
            <w:rFonts w:ascii="Cambria Math" w:hAnsi="Cambria Math"/>
          </w:rPr>
          <m:t>Γ(.)</m:t>
        </m:r>
      </m:oMath>
      <w:r w:rsidR="00066F15">
        <w:rPr>
          <w:rFonts w:eastAsiaTheme="minorEastAsia"/>
        </w:rPr>
        <w:t xml:space="preserve"> is the gamma function. As </w:t>
      </w:r>
      <m:oMath>
        <m:r>
          <w:rPr>
            <w:rFonts w:ascii="Cambria Math" w:eastAsiaTheme="minorEastAsia" w:hAnsi="Cambria Math"/>
          </w:rPr>
          <m:t>θ→∞</m:t>
        </m:r>
      </m:oMath>
      <w:r w:rsidR="00066F15">
        <w:rPr>
          <w:rFonts w:eastAsiaTheme="minorEastAsia"/>
        </w:rPr>
        <w:t xml:space="preserve">, this distribution converges to the Poisson distribution. As with the Poisson </w:t>
      </w:r>
      <w:proofErr w:type="spellStart"/>
      <w:r w:rsidR="00066F15">
        <w:rPr>
          <w:rFonts w:eastAsiaTheme="minorEastAsia"/>
        </w:rPr>
        <w:t>midel</w:t>
      </w:r>
      <w:proofErr w:type="spellEnd"/>
      <w:r w:rsidR="00066F15">
        <w:rPr>
          <w:rFonts w:eastAsiaTheme="minorEastAsia"/>
        </w:rPr>
        <w:t xml:space="preserve">, we assume that the expected value of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rsidR="00066F15">
        <w:rPr>
          <w:rFonts w:eastAsiaTheme="minorEastAsia"/>
        </w:rPr>
        <w:t xml:space="preserve"> is described by the log-linear regression:</w:t>
      </w:r>
    </w:p>
    <w:p w14:paraId="0314EC1A" w14:textId="6B751948" w:rsidR="00066F15" w:rsidRPr="00066F15" w:rsidRDefault="00803045" w:rsidP="00671D27">
      <w:pPr>
        <w:rPr>
          <w:rFonts w:eastAsiaTheme="minorEastAsia"/>
        </w:rPr>
      </w:pPr>
      <m:oMathPara>
        <m:oMath>
          <m:sSub>
            <m:sSubPr>
              <m:ctrlPr>
                <w:rPr>
                  <w:rFonts w:ascii="Cambria Math" w:hAnsi="Cambria Math"/>
                  <w:i/>
                </w:rPr>
              </m:ctrlPr>
            </m:sSubPr>
            <m:e>
              <m:r>
                <w:rPr>
                  <w:rFonts w:ascii="Cambria Math" w:hAnsi="Cambria Math"/>
                </w:rPr>
                <m:t>log</m:t>
              </m:r>
              <m:sSub>
                <m:sSubPr>
                  <m:ctrlPr>
                    <w:rPr>
                      <w:rFonts w:ascii="Cambria Math" w:hAnsi="Cambria Math"/>
                      <w:i/>
                    </w:rPr>
                  </m:ctrlPr>
                </m:sSubPr>
                <m:e>
                  <m:r>
                    <w:rPr>
                      <w:rFonts w:ascii="Cambria Math" w:hAnsi="Cambria Math"/>
                    </w:rPr>
                    <m:t>λ</m:t>
                  </m:r>
                </m:e>
                <m:sub>
                  <m:r>
                    <w:rPr>
                      <w:rFonts w:ascii="Cambria Math" w:hAnsi="Cambria Math"/>
                    </w:rPr>
                    <m:t>it</m:t>
                  </m:r>
                </m:sub>
              </m:sSub>
              <m:r>
                <w:rPr>
                  <w:rFonts w:ascii="Cambria Math" w:hAnsi="Cambria Math"/>
                </w:rPr>
                <m:t>=μ</m:t>
              </m:r>
            </m:e>
            <m:sub>
              <m:r>
                <w:rPr>
                  <w:rFonts w:ascii="Cambria Math" w:hAnsi="Cambria Math"/>
                </w:rPr>
                <m:t>t</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+γ</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0657CA15" w14:textId="1487D1FD" w:rsidR="00066F15" w:rsidRDefault="00066F15" w:rsidP="00671D27">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are treated as fixed effects. Unlike the Poisson model conditional likelihood is not an option. In technical terminology, the total count for </w:t>
      </w:r>
      <w:r w:rsidR="00A53FFC">
        <w:rPr>
          <w:rFonts w:eastAsiaTheme="minorEastAsia"/>
        </w:rPr>
        <w:t>everyone</w:t>
      </w:r>
      <w:r>
        <w:rPr>
          <w:rFonts w:eastAsiaTheme="minorEastAsia"/>
        </w:rPr>
        <w:t xml:space="preserve"> is not a ‘’complete sufficient statistic’’ for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so conditional on the total does not remove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from the likelihood function.  Whilst Hausman, Hall, and </w:t>
      </w:r>
      <w:proofErr w:type="spellStart"/>
      <w:r>
        <w:rPr>
          <w:rFonts w:eastAsiaTheme="minorEastAsia"/>
        </w:rPr>
        <w:t>Griliches</w:t>
      </w:r>
      <w:proofErr w:type="spellEnd"/>
      <w:r>
        <w:rPr>
          <w:rFonts w:eastAsiaTheme="minorEastAsia"/>
        </w:rPr>
        <w:t xml:space="preserve"> (1984) proposed a rather different fixed effects negative </w:t>
      </w:r>
      <w:r w:rsidR="00A53FFC">
        <w:rPr>
          <w:rFonts w:eastAsiaTheme="minorEastAsia"/>
        </w:rPr>
        <w:t>binomial</w:t>
      </w:r>
      <w:r>
        <w:rPr>
          <w:rFonts w:eastAsiaTheme="minorEastAsia"/>
        </w:rPr>
        <w:t xml:space="preserve"> regression model derived from a conditional ML estimator and their method has been incorporated in to the Stata command </w:t>
      </w:r>
      <w:proofErr w:type="spellStart"/>
      <w:r>
        <w:rPr>
          <w:rFonts w:eastAsiaTheme="minorEastAsia"/>
          <w:i/>
          <w:iCs/>
        </w:rPr>
        <w:t>xtnbreg</w:t>
      </w:r>
      <w:proofErr w:type="spellEnd"/>
      <w:r>
        <w:rPr>
          <w:rFonts w:eastAsiaTheme="minorEastAsia"/>
          <w:i/>
          <w:iCs/>
        </w:rPr>
        <w:t xml:space="preserve"> </w:t>
      </w:r>
      <w:r>
        <w:rPr>
          <w:rFonts w:eastAsiaTheme="minorEastAsia"/>
        </w:rPr>
        <w:t xml:space="preserve">Allison and Waterman (2002) have shown this is not a true fixed effects regression model and the method does not control for all stable predictors. </w:t>
      </w:r>
    </w:p>
    <w:p w14:paraId="58293B6A" w14:textId="1FD49A87" w:rsidR="00066F15" w:rsidRDefault="00D9187A" w:rsidP="00671D27">
      <w:pPr>
        <w:rPr>
          <w:rFonts w:eastAsiaTheme="minorEastAsia"/>
        </w:rPr>
      </w:pPr>
      <w:r>
        <w:rPr>
          <w:rFonts w:eastAsiaTheme="minorEastAsia"/>
        </w:rPr>
        <w:t xml:space="preserve">An </w:t>
      </w:r>
      <w:r w:rsidR="00A53FFC">
        <w:rPr>
          <w:rFonts w:eastAsiaTheme="minorEastAsia"/>
        </w:rPr>
        <w:t>unconditional</w:t>
      </w:r>
      <w:r>
        <w:rPr>
          <w:rFonts w:eastAsiaTheme="minorEastAsia"/>
        </w:rPr>
        <w:t xml:space="preserve"> ML by estimating negative </w:t>
      </w:r>
      <w:r w:rsidR="00A53FFC">
        <w:rPr>
          <w:rFonts w:eastAsiaTheme="minorEastAsia"/>
        </w:rPr>
        <w:t>binomial</w:t>
      </w:r>
      <w:r>
        <w:rPr>
          <w:rFonts w:eastAsiaTheme="minorEastAsia"/>
        </w:rPr>
        <w:t xml:space="preserve"> regression models that include dummy variables for all </w:t>
      </w:r>
      <w:r w:rsidR="00A53FFC">
        <w:rPr>
          <w:rFonts w:eastAsiaTheme="minorEastAsia"/>
        </w:rPr>
        <w:t>individuals</w:t>
      </w:r>
      <w:r>
        <w:rPr>
          <w:rFonts w:eastAsiaTheme="minorEastAsia"/>
        </w:rPr>
        <w:t xml:space="preserve"> (</w:t>
      </w:r>
      <w:r w:rsidR="00A53FFC">
        <w:rPr>
          <w:rFonts w:eastAsiaTheme="minorEastAsia"/>
        </w:rPr>
        <w:t>except</w:t>
      </w:r>
      <w:r>
        <w:rPr>
          <w:rFonts w:eastAsiaTheme="minorEastAsia"/>
        </w:rPr>
        <w:t xml:space="preserve"> one) is the preferred option. In Stata, this can be done with the </w:t>
      </w:r>
      <w:proofErr w:type="spellStart"/>
      <w:r>
        <w:rPr>
          <w:rFonts w:eastAsiaTheme="minorEastAsia"/>
          <w:i/>
          <w:iCs/>
        </w:rPr>
        <w:t>nbreg</w:t>
      </w:r>
      <w:proofErr w:type="spellEnd"/>
      <w:r>
        <w:rPr>
          <w:rFonts w:eastAsiaTheme="minorEastAsia"/>
          <w:i/>
          <w:iCs/>
        </w:rPr>
        <w:t xml:space="preserve"> </w:t>
      </w:r>
      <w:r>
        <w:rPr>
          <w:rFonts w:eastAsiaTheme="minorEastAsia"/>
        </w:rPr>
        <w:t xml:space="preserve">command. Computation is quite slow because of the many coefficients that must be estimated. </w:t>
      </w:r>
    </w:p>
    <w:p w14:paraId="56C93E75" w14:textId="202B69C2" w:rsidR="00D9187A" w:rsidRDefault="00D9187A" w:rsidP="00671D27">
      <w:pPr>
        <w:rPr>
          <w:rFonts w:eastAsiaTheme="minorEastAsia"/>
        </w:rPr>
      </w:pPr>
      <w:r>
        <w:rPr>
          <w:rFonts w:eastAsiaTheme="minorEastAsia"/>
        </w:rPr>
        <w:t xml:space="preserve">Using Monte Carlo simulations, Allison and Waterman (2002) found that the unconditional </w:t>
      </w:r>
      <w:r w:rsidR="00A53FFC">
        <w:rPr>
          <w:rFonts w:eastAsiaTheme="minorEastAsia"/>
        </w:rPr>
        <w:t>negative</w:t>
      </w:r>
      <w:r>
        <w:rPr>
          <w:rFonts w:eastAsiaTheme="minorEastAsia"/>
        </w:rPr>
        <w:t xml:space="preserve"> binomial estimator did not show any substantial bias from incidental parameters. They also showed that negative binomial </w:t>
      </w:r>
      <w:r w:rsidR="00A53FFC">
        <w:rPr>
          <w:rFonts w:eastAsiaTheme="minorEastAsia"/>
        </w:rPr>
        <w:t>estimators</w:t>
      </w:r>
      <w:r>
        <w:rPr>
          <w:rFonts w:eastAsiaTheme="minorEastAsia"/>
        </w:rPr>
        <w:t xml:space="preserve"> had substantially </w:t>
      </w:r>
      <w:r w:rsidR="00A53FFC">
        <w:rPr>
          <w:rFonts w:eastAsiaTheme="minorEastAsia"/>
        </w:rPr>
        <w:t>smaller</w:t>
      </w:r>
      <w:r>
        <w:rPr>
          <w:rFonts w:eastAsiaTheme="minorEastAsia"/>
        </w:rPr>
        <w:t xml:space="preserve"> true standard </w:t>
      </w:r>
      <w:r w:rsidR="00A53FFC">
        <w:rPr>
          <w:rFonts w:eastAsiaTheme="minorEastAsia"/>
        </w:rPr>
        <w:t>errors</w:t>
      </w:r>
      <w:r>
        <w:rPr>
          <w:rFonts w:eastAsiaTheme="minorEastAsia"/>
        </w:rPr>
        <w:t xml:space="preserve"> that Poisson </w:t>
      </w:r>
      <w:r w:rsidR="00A53FFC">
        <w:rPr>
          <w:rFonts w:eastAsiaTheme="minorEastAsia"/>
        </w:rPr>
        <w:t>estimators</w:t>
      </w:r>
      <w:r>
        <w:rPr>
          <w:rFonts w:eastAsiaTheme="minorEastAsia"/>
        </w:rPr>
        <w:t xml:space="preserve">. </w:t>
      </w:r>
      <w:r w:rsidR="00A53FFC">
        <w:rPr>
          <w:rFonts w:eastAsiaTheme="minorEastAsia"/>
        </w:rPr>
        <w:t>Unconditional</w:t>
      </w:r>
      <w:r>
        <w:rPr>
          <w:rFonts w:eastAsiaTheme="minorEastAsia"/>
        </w:rPr>
        <w:t xml:space="preserve"> negative binomial estimation did have one flaw however: confidence intervals tended to be too small. Under many conditions, the nominal 95% confidence intervals covered the true value only about 85% of the time. This problem can be easily corrected by adjusting the </w:t>
      </w:r>
      <w:r w:rsidR="00A53FFC">
        <w:rPr>
          <w:rFonts w:eastAsiaTheme="minorEastAsia"/>
        </w:rPr>
        <w:t>standard</w:t>
      </w:r>
      <w:r>
        <w:rPr>
          <w:rFonts w:eastAsiaTheme="minorEastAsia"/>
        </w:rPr>
        <w:t xml:space="preserve"> errors for overdispersion using </w:t>
      </w:r>
      <w:r w:rsidR="00A53FFC">
        <w:rPr>
          <w:rFonts w:eastAsiaTheme="minorEastAsia"/>
        </w:rPr>
        <w:t>a formula</w:t>
      </w:r>
      <w:r>
        <w:rPr>
          <w:rFonts w:eastAsiaTheme="minorEastAsia"/>
        </w:rPr>
        <w:t xml:space="preserve"> based on the deviance statistic. Although Stata does not report the deviance statistic required for this correction, the standard </w:t>
      </w:r>
      <w:r w:rsidR="00A53FFC">
        <w:rPr>
          <w:rFonts w:eastAsiaTheme="minorEastAsia"/>
        </w:rPr>
        <w:lastRenderedPageBreak/>
        <w:t>errors</w:t>
      </w:r>
      <w:r>
        <w:rPr>
          <w:rFonts w:eastAsiaTheme="minorEastAsia"/>
        </w:rPr>
        <w:t xml:space="preserve"> produced by the </w:t>
      </w:r>
      <w:proofErr w:type="spellStart"/>
      <w:r>
        <w:rPr>
          <w:rFonts w:eastAsiaTheme="minorEastAsia"/>
          <w:i/>
          <w:iCs/>
        </w:rPr>
        <w:t>vce</w:t>
      </w:r>
      <w:proofErr w:type="spellEnd"/>
      <w:r>
        <w:rPr>
          <w:rFonts w:eastAsiaTheme="minorEastAsia"/>
          <w:i/>
          <w:iCs/>
        </w:rPr>
        <w:t>(</w:t>
      </w:r>
      <w:proofErr w:type="spellStart"/>
      <w:r>
        <w:rPr>
          <w:rFonts w:eastAsiaTheme="minorEastAsia"/>
          <w:i/>
          <w:iCs/>
        </w:rPr>
        <w:t>opg</w:t>
      </w:r>
      <w:proofErr w:type="spellEnd"/>
      <w:r>
        <w:rPr>
          <w:rFonts w:eastAsiaTheme="minorEastAsia"/>
          <w:i/>
          <w:iCs/>
        </w:rPr>
        <w:t xml:space="preserve">) </w:t>
      </w:r>
      <w:r>
        <w:rPr>
          <w:rFonts w:eastAsiaTheme="minorEastAsia"/>
        </w:rPr>
        <w:t xml:space="preserve">option in Stata are about the same as those produced by the deviance correction. </w:t>
      </w:r>
    </w:p>
    <w:p w14:paraId="1FB0C1B3" w14:textId="5522E0EF" w:rsidR="00880061" w:rsidRDefault="00880061" w:rsidP="00880061">
      <w:pPr>
        <w:pStyle w:val="Heading8"/>
      </w:pPr>
      <w:r>
        <w:t xml:space="preserve">A Hybrid Approach </w:t>
      </w:r>
    </w:p>
    <w:p w14:paraId="361C074B" w14:textId="57391AD6" w:rsidR="00880061" w:rsidRDefault="0052280A" w:rsidP="00880061">
      <w:r>
        <w:t xml:space="preserve">A hybrid approach is also available to Poisson regression methods. Here, it is best to use negative binomial regression models because they are less prone to </w:t>
      </w:r>
      <w:r w:rsidR="00A53FFC">
        <w:t>overdispersion</w:t>
      </w:r>
      <w:r>
        <w:t xml:space="preserve">. To get correct standard errors, it’s important to use an estimation method that allows for </w:t>
      </w:r>
      <w:r w:rsidR="00A53FFC">
        <w:t>dependence</w:t>
      </w:r>
      <w:r>
        <w:t xml:space="preserve"> among the multiple </w:t>
      </w:r>
      <w:r w:rsidR="00A53FFC">
        <w:t>observations</w:t>
      </w:r>
      <w:r>
        <w:t xml:space="preserve"> for </w:t>
      </w:r>
      <w:r w:rsidR="00A53FFC">
        <w:t>everyone</w:t>
      </w:r>
      <w:r>
        <w:t xml:space="preserve">. Either a random effects model or a population-averaged (GEE) model can accomplish that. </w:t>
      </w:r>
    </w:p>
    <w:p w14:paraId="1CB967C0" w14:textId="04395840" w:rsidR="0052280A" w:rsidRDefault="0052280A" w:rsidP="00880061">
      <w:r>
        <w:t xml:space="preserve">These can be estimated using Stata’s </w:t>
      </w:r>
      <w:proofErr w:type="spellStart"/>
      <w:r>
        <w:rPr>
          <w:i/>
          <w:iCs/>
        </w:rPr>
        <w:t>xtnbreg</w:t>
      </w:r>
      <w:proofErr w:type="spellEnd"/>
      <w:r>
        <w:rPr>
          <w:i/>
          <w:iCs/>
        </w:rPr>
        <w:t xml:space="preserve"> </w:t>
      </w:r>
      <w:r>
        <w:t xml:space="preserve">command. </w:t>
      </w:r>
    </w:p>
    <w:p w14:paraId="26FB3FBB" w14:textId="667E9068" w:rsidR="0052280A" w:rsidRDefault="0052280A" w:rsidP="00880061">
      <w:r>
        <w:t xml:space="preserve">As </w:t>
      </w:r>
      <w:r w:rsidR="00A53FFC">
        <w:t>usual</w:t>
      </w:r>
      <w:r>
        <w:t xml:space="preserve">, one of the attractions </w:t>
      </w:r>
      <w:proofErr w:type="spellStart"/>
      <w:r>
        <w:t>fo</w:t>
      </w:r>
      <w:proofErr w:type="spellEnd"/>
      <w:r>
        <w:t xml:space="preserve"> the hybrid method is the ability to include time-invariant predictors. The other attraction is the ability to test the fixed effects model </w:t>
      </w:r>
      <w:r w:rsidR="00A53FFC">
        <w:t>against</w:t>
      </w:r>
      <w:r>
        <w:t xml:space="preserve"> the more restricted random effects model </w:t>
      </w:r>
    </w:p>
    <w:p w14:paraId="1A313D85" w14:textId="62B76B24" w:rsidR="0052280A" w:rsidRDefault="0052280A" w:rsidP="0052280A">
      <w:pPr>
        <w:pStyle w:val="Heading7"/>
      </w:pPr>
      <w:r>
        <w:t>Fixed Effects Models For Events History Data</w:t>
      </w:r>
    </w:p>
    <w:p w14:paraId="319638D1" w14:textId="2DB38CE1" w:rsidR="0052280A" w:rsidRDefault="0052280A" w:rsidP="0052280A">
      <w:r>
        <w:t xml:space="preserve">Event history analysis is the name given to a set of statistical methods that are designed to describe, explain, or predict the occurrence of events. These methods are also called survival analysis. These methods are appropriate for </w:t>
      </w:r>
      <w:r w:rsidR="00A53FFC">
        <w:t>a vast</w:t>
      </w:r>
      <w:r>
        <w:t xml:space="preserve"> array of social phenomena such as births, marriages, divorces, job terminations, promotions, </w:t>
      </w:r>
      <w:r w:rsidR="00A53FFC">
        <w:t>arrests</w:t>
      </w:r>
      <w:r>
        <w:t xml:space="preserve">, migrations, and </w:t>
      </w:r>
      <w:r w:rsidR="00A53FFC">
        <w:t>revolutions</w:t>
      </w:r>
      <w:r>
        <w:t xml:space="preserve">. </w:t>
      </w:r>
    </w:p>
    <w:p w14:paraId="2AC9DA96" w14:textId="5D44B5CD" w:rsidR="00C96AD8" w:rsidRDefault="00C96AD8" w:rsidP="0052280A">
      <w:r>
        <w:t xml:space="preserve">In general, an event may be defined as a qualitative change that occurs at some </w:t>
      </w:r>
      <w:r w:rsidR="00A53FFC">
        <w:t>point</w:t>
      </w:r>
      <w:r>
        <w:t xml:space="preserve"> in time. To apply event history </w:t>
      </w:r>
      <w:r w:rsidR="00A53FFC">
        <w:t>methods,</w:t>
      </w:r>
      <w:r>
        <w:t xml:space="preserve"> you need event history data, which is simply a longitudinal record of when events occurred to some individual or sample of </w:t>
      </w:r>
      <w:r w:rsidR="00A53FFC">
        <w:t>individuals</w:t>
      </w:r>
      <w:r>
        <w:t xml:space="preserve">. If you want to do a causal or </w:t>
      </w:r>
      <w:r w:rsidR="00A53FFC">
        <w:t>predictive</w:t>
      </w:r>
      <w:r>
        <w:t xml:space="preserve"> analysis, you will also want </w:t>
      </w:r>
      <w:r w:rsidR="00A53FFC">
        <w:t>to</w:t>
      </w:r>
      <w:r>
        <w:t xml:space="preserve"> </w:t>
      </w:r>
      <w:r w:rsidR="00A53FFC">
        <w:t>measure</w:t>
      </w:r>
      <w:r>
        <w:t xml:space="preserve"> possible explanatory </w:t>
      </w:r>
      <w:r w:rsidR="00A53FFC">
        <w:t>variables</w:t>
      </w:r>
      <w:r>
        <w:t xml:space="preserve">. </w:t>
      </w:r>
    </w:p>
    <w:p w14:paraId="6EE003E9" w14:textId="48223602" w:rsidR="00C96AD8" w:rsidRDefault="00C96AD8" w:rsidP="00C96AD8">
      <w:pPr>
        <w:pStyle w:val="Heading8"/>
      </w:pPr>
      <w:r>
        <w:t>Cox Regression</w:t>
      </w:r>
    </w:p>
    <w:p w14:paraId="637EC264" w14:textId="54FF908A" w:rsidR="00C96AD8" w:rsidRDefault="00C96AD8" w:rsidP="00C96AD8">
      <w:pPr>
        <w:rPr>
          <w:rFonts w:eastAsiaTheme="minorEastAsia"/>
        </w:rPr>
      </w:pPr>
      <w:r>
        <w:t xml:space="preserve">The most popular method for </w:t>
      </w:r>
      <w:r w:rsidR="00A53FFC">
        <w:t>analyzing</w:t>
      </w:r>
      <w:r>
        <w:t xml:space="preserve"> event history data is Cox regression. Rather than directly modeling the length of the interval, the </w:t>
      </w:r>
      <w:r w:rsidR="00A53FFC">
        <w:t>dependent</w:t>
      </w:r>
      <w:r>
        <w:t xml:space="preserve"> variable in Cox regression is the </w:t>
      </w:r>
      <w:r w:rsidR="00A53FFC">
        <w:t>hazard</w:t>
      </w:r>
      <w:r>
        <w:t xml:space="preserve"> of instantaneous likelihood of </w:t>
      </w:r>
      <w:r w:rsidR="00A53FFC">
        <w:t>event</w:t>
      </w:r>
      <w:r>
        <w:t xml:space="preserve"> occurrence. For repeated events, the hazard </w:t>
      </w:r>
      <w:r w:rsidR="00A53FFC">
        <w:t>may</w:t>
      </w:r>
      <w:r>
        <w:t xml:space="preserve"> be defined as follows. Let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oMath>
      <w:r>
        <w:rPr>
          <w:rFonts w:eastAsiaTheme="minorEastAsia"/>
        </w:rPr>
        <w:t xml:space="preserve"> be the number of </w:t>
      </w:r>
      <w:r w:rsidR="00A53FFC">
        <w:rPr>
          <w:rFonts w:eastAsiaTheme="minorEastAsia"/>
        </w:rPr>
        <w:t>events</w:t>
      </w:r>
      <w:r>
        <w:rPr>
          <w:rFonts w:eastAsiaTheme="minorEastAsia"/>
        </w:rPr>
        <w:t xml:space="preserve"> </w:t>
      </w:r>
      <w:r w:rsidR="00A53FFC">
        <w:rPr>
          <w:rFonts w:eastAsiaTheme="minorEastAsia"/>
        </w:rPr>
        <w:t>that</w:t>
      </w:r>
      <w:r>
        <w:rPr>
          <w:rFonts w:eastAsiaTheme="minorEastAsia"/>
        </w:rPr>
        <w:t xml:space="preserve"> have occurred to individual </w:t>
      </w:r>
      <w:proofErr w:type="spellStart"/>
      <w:r>
        <w:rPr>
          <w:rFonts w:eastAsiaTheme="minorEastAsia"/>
        </w:rPr>
        <w:t>i</w:t>
      </w:r>
      <w:proofErr w:type="spellEnd"/>
      <w:r>
        <w:rPr>
          <w:rFonts w:eastAsiaTheme="minorEastAsia"/>
        </w:rPr>
        <w:t>, by time t. The hazard for individual I, at time t is given by:</w:t>
      </w:r>
    </w:p>
    <w:p w14:paraId="720EACDC" w14:textId="50844339" w:rsidR="00C96AD8" w:rsidRPr="008E700F" w:rsidRDefault="00803045" w:rsidP="00C96AD8">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m:rPr>
                      <m:sty m:val="p"/>
                    </m:rPr>
                    <w:rPr>
                      <w:rFonts w:ascii="Cambria Math" w:hAnsi="Cambria Math"/>
                    </w:rPr>
                    <m:t>Δ</m:t>
                  </m:r>
                  <m:r>
                    <w:rPr>
                      <w:rFonts w:ascii="Cambria Math" w:hAnsi="Cambria Math"/>
                    </w:rPr>
                    <m:t>t→0</m:t>
                  </m:r>
                </m:lim>
              </m:limLow>
            </m:fName>
            <m:e>
              <m:f>
                <m:fPr>
                  <m:ctrlPr>
                    <w:rPr>
                      <w:rFonts w:ascii="Cambria Math" w:hAnsi="Cambria Math"/>
                      <w:i/>
                    </w:rPr>
                  </m:ctrlPr>
                </m:fPr>
                <m:num>
                  <m:r>
                    <m:rPr>
                      <m:sty m:val="p"/>
                    </m:rPr>
                    <w:rPr>
                      <w:rFonts w:ascii="Cambria Math" w:hAnsi="Cambria Math"/>
                    </w:rPr>
                    <m:t>Pr⁡</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=1]</m:t>
                  </m:r>
                </m:num>
                <m:den>
                  <m:r>
                    <m:rPr>
                      <m:sty m:val="p"/>
                    </m:rPr>
                    <w:rPr>
                      <w:rFonts w:ascii="Cambria Math" w:hAnsi="Cambria Math"/>
                    </w:rPr>
                    <m:t>Δ</m:t>
                  </m:r>
                  <m:r>
                    <w:rPr>
                      <w:rFonts w:ascii="Cambria Math" w:hAnsi="Cambria Math"/>
                    </w:rPr>
                    <m:t>t</m:t>
                  </m:r>
                </m:den>
              </m:f>
            </m:e>
          </m:func>
        </m:oMath>
      </m:oMathPara>
    </w:p>
    <w:p w14:paraId="7D13B553" w14:textId="3B46665B" w:rsidR="008E700F" w:rsidRDefault="008E700F" w:rsidP="00C96AD8">
      <w:pPr>
        <w:rPr>
          <w:rFonts w:eastAsiaTheme="minorEastAsia"/>
        </w:rPr>
      </w:pPr>
      <w:r>
        <w:rPr>
          <w:rFonts w:eastAsiaTheme="minorEastAsia"/>
        </w:rPr>
        <w:t xml:space="preserve">In words, this equation says that we should consider the probability of one additional event in some small interval of time </w:t>
      </w:r>
      <m:oMath>
        <m:r>
          <m:rPr>
            <m:sty m:val="p"/>
          </m:rPr>
          <w:rPr>
            <w:rFonts w:ascii="Cambria Math" w:hAnsi="Cambria Math"/>
          </w:rPr>
          <m:t>Δ</m:t>
        </m:r>
        <m:r>
          <w:rPr>
            <w:rFonts w:ascii="Cambria Math" w:hAnsi="Cambria Math"/>
          </w:rPr>
          <m:t>t</m:t>
        </m:r>
      </m:oMath>
      <w:r>
        <w:rPr>
          <w:rFonts w:eastAsiaTheme="minorEastAsia"/>
        </w:rPr>
        <w:t xml:space="preserve">. Then form the ratio of this probability to </w:t>
      </w:r>
      <m:oMath>
        <m:r>
          <m:rPr>
            <m:sty m:val="p"/>
          </m:rPr>
          <w:rPr>
            <w:rFonts w:ascii="Cambria Math" w:hAnsi="Cambria Math"/>
          </w:rPr>
          <m:t>Δ</m:t>
        </m:r>
        <m:r>
          <w:rPr>
            <w:rFonts w:ascii="Cambria Math" w:hAnsi="Cambria Math"/>
          </w:rPr>
          <m:t>t</m:t>
        </m:r>
      </m:oMath>
      <w:r>
        <w:rPr>
          <w:rFonts w:eastAsiaTheme="minorEastAsia"/>
        </w:rPr>
        <w:t xml:space="preserve">, and take the limit of this ratio as </w:t>
      </w:r>
      <m:oMath>
        <m:r>
          <m:rPr>
            <m:sty m:val="p"/>
          </m:rPr>
          <w:rPr>
            <w:rFonts w:ascii="Cambria Math" w:hAnsi="Cambria Math"/>
          </w:rPr>
          <m:t>Δ</m:t>
        </m:r>
        <m:r>
          <w:rPr>
            <w:rFonts w:ascii="Cambria Math" w:hAnsi="Cambria Math"/>
          </w:rPr>
          <m:t>t</m:t>
        </m:r>
      </m:oMath>
      <w:r>
        <w:rPr>
          <w:rFonts w:eastAsiaTheme="minorEastAsia"/>
        </w:rPr>
        <w:t xml:space="preserve"> goes to 0. For repeated </w:t>
      </w:r>
      <w:r w:rsidR="00A53FFC">
        <w:rPr>
          <w:rFonts w:eastAsiaTheme="minorEastAsia"/>
        </w:rPr>
        <w:t>events</w:t>
      </w:r>
      <w:r>
        <w:rPr>
          <w:rFonts w:eastAsiaTheme="minorEastAsia"/>
        </w:rPr>
        <w:t xml:space="preserve">, the hazard function is also known as the intensity function. </w:t>
      </w:r>
    </w:p>
    <w:p w14:paraId="6746BBFE" w14:textId="4FB691A1" w:rsidR="008E700F" w:rsidRDefault="008E700F" w:rsidP="00C96AD8">
      <w:pPr>
        <w:rPr>
          <w:rFonts w:eastAsiaTheme="minorEastAsia"/>
        </w:rPr>
      </w:pPr>
      <w:r>
        <w:rPr>
          <w:rFonts w:eastAsiaTheme="minorEastAsia"/>
        </w:rPr>
        <w:lastRenderedPageBreak/>
        <w:t xml:space="preserve">Next, we model the hazard as a function of the predictor variables. Letting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ik</m:t>
            </m:r>
          </m:sub>
        </m:sSub>
        <m:r>
          <w:rPr>
            <w:rFonts w:ascii="Cambria Math" w:eastAsiaTheme="minorEastAsia" w:hAnsi="Cambria Math"/>
          </w:rPr>
          <m:t>(t)</m:t>
        </m:r>
      </m:oMath>
      <w:r>
        <w:rPr>
          <w:rFonts w:eastAsiaTheme="minorEastAsia"/>
        </w:rPr>
        <w:t xml:space="preserve"> be the hazard for the kth event for individual </w:t>
      </w:r>
      <w:proofErr w:type="spellStart"/>
      <w:r>
        <w:rPr>
          <w:rFonts w:eastAsiaTheme="minorEastAsia"/>
        </w:rPr>
        <w:t>i</w:t>
      </w:r>
      <w:proofErr w:type="spellEnd"/>
      <w:r>
        <w:rPr>
          <w:rFonts w:eastAsiaTheme="minorEastAsia"/>
        </w:rPr>
        <w:t>, a proportional hazards model is given by:</w:t>
      </w:r>
    </w:p>
    <w:p w14:paraId="29FDBAE3" w14:textId="5573E62F" w:rsidR="008E700F" w:rsidRPr="008E700F" w:rsidRDefault="00803045" w:rsidP="00C96AD8">
      <w:pPr>
        <w:rPr>
          <w:rFonts w:eastAsiaTheme="minorEastAsia"/>
        </w:rPr>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h</m:t>
                  </m:r>
                </m:e>
                <m:sub>
                  <m:r>
                    <w:rPr>
                      <w:rFonts w:ascii="Cambria Math" w:hAnsi="Cambria Math"/>
                    </w:rPr>
                    <m:t>ik</m:t>
                  </m:r>
                </m:sub>
              </m:sSub>
              <m:d>
                <m:dPr>
                  <m:ctrlPr>
                    <w:rPr>
                      <w:rFonts w:ascii="Cambria Math" w:hAnsi="Cambria Math"/>
                      <w:i/>
                    </w:rPr>
                  </m:ctrlPr>
                </m:dPr>
                <m:e>
                  <m:r>
                    <w:rPr>
                      <w:rFonts w:ascii="Cambria Math" w:hAnsi="Cambria Math"/>
                    </w:rPr>
                    <m:t>t</m:t>
                  </m:r>
                </m:e>
              </m:d>
              <m:r>
                <w:rPr>
                  <w:rFonts w:ascii="Cambria Math" w:hAnsi="Cambria Math"/>
                </w:rPr>
                <m:t>=μ</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d>
                        <m:dPr>
                          <m:ctrlPr>
                            <w:rPr>
                              <w:rFonts w:ascii="Cambria Math" w:hAnsi="Cambria Math"/>
                              <w:i/>
                            </w:rPr>
                          </m:ctrlPr>
                        </m:dPr>
                        <m:e>
                          <m:r>
                            <w:rPr>
                              <w:rFonts w:ascii="Cambria Math" w:hAnsi="Cambria Math"/>
                            </w:rPr>
                            <m:t>k-1</m:t>
                          </m:r>
                        </m:e>
                      </m:d>
                    </m:sub>
                  </m:sSub>
                </m:e>
              </m:d>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ik</m:t>
                  </m:r>
                </m:sub>
              </m:sSub>
            </m:e>
          </m:func>
        </m:oMath>
      </m:oMathPara>
    </w:p>
    <w:p w14:paraId="5A527815" w14:textId="5086F642" w:rsidR="008E700F" w:rsidRDefault="008E700F" w:rsidP="00C96AD8">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x</m:t>
            </m:r>
          </m:e>
          <m:sub>
            <m:r>
              <w:rPr>
                <w:rFonts w:ascii="Cambria Math" w:hAnsi="Cambria Math"/>
              </w:rPr>
              <m:t>ik</m:t>
            </m:r>
          </m:sub>
        </m:sSub>
      </m:oMath>
      <w:r>
        <w:rPr>
          <w:rFonts w:eastAsiaTheme="minorEastAsia"/>
        </w:rPr>
        <w:t xml:space="preserve"> is a column vector of predictor variables that may vary across individuals and across events, </w:t>
      </w:r>
      <m:oMath>
        <m:r>
          <w:rPr>
            <w:rFonts w:ascii="Cambria Math" w:hAnsi="Cambria Math"/>
          </w:rPr>
          <m:t>β</m:t>
        </m:r>
      </m:oMath>
      <w:r>
        <w:rPr>
          <w:rFonts w:eastAsiaTheme="minorEastAsia"/>
        </w:rPr>
        <w:t xml:space="preserve"> is a row vector of coefficients, </w:t>
      </w:r>
      <m:oMath>
        <m:sSub>
          <m:sSubPr>
            <m:ctrlPr>
              <w:rPr>
                <w:rFonts w:ascii="Cambria Math" w:hAnsi="Cambria Math"/>
                <w:i/>
              </w:rPr>
            </m:ctrlPr>
          </m:sSubPr>
          <m:e>
            <m:r>
              <w:rPr>
                <w:rFonts w:ascii="Cambria Math" w:hAnsi="Cambria Math"/>
              </w:rPr>
              <m:t>t</m:t>
            </m:r>
          </m:e>
          <m:sub>
            <m:r>
              <w:rPr>
                <w:rFonts w:ascii="Cambria Math" w:hAnsi="Cambria Math"/>
              </w:rPr>
              <m:t>i</m:t>
            </m:r>
            <m:d>
              <m:dPr>
                <m:ctrlPr>
                  <w:rPr>
                    <w:rFonts w:ascii="Cambria Math" w:hAnsi="Cambria Math"/>
                    <w:i/>
                  </w:rPr>
                </m:ctrlPr>
              </m:dPr>
              <m:e>
                <m:r>
                  <w:rPr>
                    <w:rFonts w:ascii="Cambria Math" w:hAnsi="Cambria Math"/>
                  </w:rPr>
                  <m:t>k-1</m:t>
                </m:r>
              </m:e>
            </m:d>
          </m:sub>
        </m:sSub>
      </m:oMath>
      <w:r>
        <w:rPr>
          <w:rFonts w:eastAsiaTheme="minorEastAsia"/>
        </w:rPr>
        <w:t xml:space="preserve"> is the time of the (k-1)</w:t>
      </w:r>
      <w:proofErr w:type="spellStart"/>
      <w:r>
        <w:rPr>
          <w:rFonts w:eastAsiaTheme="minorEastAsia"/>
        </w:rPr>
        <w:t>th</w:t>
      </w:r>
      <w:proofErr w:type="spellEnd"/>
      <w:r>
        <w:rPr>
          <w:rFonts w:eastAsiaTheme="minorEastAsia"/>
        </w:rPr>
        <w:t xml:space="preserve"> event, and </w:t>
      </w:r>
      <m:oMath>
        <m:r>
          <w:rPr>
            <w:rFonts w:ascii="Cambria Math" w:hAnsi="Cambria Math"/>
          </w:rPr>
          <m:t>μ(.)</m:t>
        </m:r>
      </m:oMath>
      <w:r>
        <w:rPr>
          <w:rFonts w:eastAsiaTheme="minorEastAsia"/>
        </w:rPr>
        <w:t xml:space="preserve"> is an unspecified function of the length of time since the most recent event. In this model, we </w:t>
      </w:r>
      <w:r w:rsidR="00A53FFC">
        <w:rPr>
          <w:rFonts w:eastAsiaTheme="minorEastAsia"/>
        </w:rPr>
        <w:t>assume</w:t>
      </w:r>
      <w:r>
        <w:rPr>
          <w:rFonts w:eastAsiaTheme="minorEastAsia"/>
        </w:rPr>
        <w:t xml:space="preserve"> that </w:t>
      </w:r>
      <m:oMath>
        <m:r>
          <w:rPr>
            <w:rFonts w:ascii="Cambria Math" w:hAnsi="Cambria Math"/>
          </w:rPr>
          <m:t>μ(.)</m:t>
        </m:r>
      </m:oMath>
      <w:r>
        <w:rPr>
          <w:rFonts w:eastAsiaTheme="minorEastAsia"/>
        </w:rPr>
        <w:t xml:space="preserve"> is the same function for all individuals in the sample. </w:t>
      </w:r>
    </w:p>
    <w:p w14:paraId="0FE88760" w14:textId="23DABDC1" w:rsidR="008E700F" w:rsidRDefault="008E700F" w:rsidP="00C96AD8">
      <w:pPr>
        <w:rPr>
          <w:rFonts w:eastAsiaTheme="minorEastAsia"/>
        </w:rPr>
      </w:pPr>
      <w:r>
        <w:rPr>
          <w:rFonts w:eastAsiaTheme="minorEastAsia"/>
        </w:rPr>
        <w:t xml:space="preserve">A remarkable thing about partial likelihood is that it can estimate </w:t>
      </w:r>
      <m:oMath>
        <m:r>
          <w:rPr>
            <w:rFonts w:ascii="Cambria Math" w:hAnsi="Cambria Math"/>
          </w:rPr>
          <m:t>β</m:t>
        </m:r>
      </m:oMath>
      <w:r>
        <w:rPr>
          <w:rFonts w:eastAsiaTheme="minorEastAsia"/>
        </w:rPr>
        <w:t xml:space="preserve"> without making any assumptions about the function </w:t>
      </w:r>
      <m:oMath>
        <m:r>
          <w:rPr>
            <w:rFonts w:ascii="Cambria Math" w:hAnsi="Cambria Math"/>
          </w:rPr>
          <m:t>μ</m:t>
        </m:r>
      </m:oMath>
      <w:r w:rsidR="00B173F7">
        <w:rPr>
          <w:rFonts w:eastAsiaTheme="minorEastAsia"/>
        </w:rPr>
        <w:t xml:space="preserve">. In Stata, Cox regression is implemented with the </w:t>
      </w:r>
      <w:proofErr w:type="spellStart"/>
      <w:r w:rsidR="00B173F7">
        <w:rPr>
          <w:rFonts w:eastAsiaTheme="minorEastAsia"/>
          <w:i/>
          <w:iCs/>
        </w:rPr>
        <w:t>stcox</w:t>
      </w:r>
      <w:proofErr w:type="spellEnd"/>
      <w:r w:rsidR="00B173F7">
        <w:rPr>
          <w:rFonts w:eastAsiaTheme="minorEastAsia"/>
          <w:i/>
          <w:iCs/>
        </w:rPr>
        <w:t xml:space="preserve"> </w:t>
      </w:r>
      <w:r w:rsidR="00B173F7">
        <w:rPr>
          <w:rFonts w:eastAsiaTheme="minorEastAsia"/>
        </w:rPr>
        <w:t xml:space="preserve">command. </w:t>
      </w:r>
    </w:p>
    <w:p w14:paraId="19AE691C" w14:textId="37426934" w:rsidR="00B173F7" w:rsidRDefault="00B173F7" w:rsidP="00B173F7">
      <w:pPr>
        <w:pStyle w:val="Heading8"/>
      </w:pPr>
      <w:r>
        <w:t>Cox Regression With Fixed Effects</w:t>
      </w:r>
    </w:p>
    <w:p w14:paraId="09CACDC8" w14:textId="10B89E67" w:rsidR="00B173F7" w:rsidRDefault="00B173F7" w:rsidP="00B173F7">
      <w:r>
        <w:t>The first version of our fixed effects regression model is:</w:t>
      </w:r>
    </w:p>
    <w:p w14:paraId="15A18034" w14:textId="11186442" w:rsidR="00B173F7" w:rsidRPr="00B173F7" w:rsidRDefault="00B173F7" w:rsidP="00B173F7">
      <w:pPr>
        <w:rPr>
          <w:rFonts w:eastAsiaTheme="minorEastAsia"/>
        </w:rPr>
      </w:pPr>
      <m:oMathPara>
        <m:oMath>
          <m:r>
            <w:rPr>
              <w:rFonts w:ascii="Cambria Math" w:hAnsi="Cambria Math"/>
            </w:rPr>
            <m:t>log</m:t>
          </m:r>
          <m:sSub>
            <m:sSubPr>
              <m:ctrlPr>
                <w:rPr>
                  <w:rFonts w:ascii="Cambria Math" w:hAnsi="Cambria Math"/>
                  <w:i/>
                </w:rPr>
              </m:ctrlPr>
            </m:sSubPr>
            <m:e>
              <m:r>
                <w:rPr>
                  <w:rFonts w:ascii="Cambria Math" w:hAnsi="Cambria Math"/>
                </w:rPr>
                <m:t>h</m:t>
              </m:r>
            </m:e>
            <m:sub>
              <m:r>
                <w:rPr>
                  <w:rFonts w:ascii="Cambria Math" w:hAnsi="Cambria Math"/>
                </w:rPr>
                <m:t>ik</m:t>
              </m:r>
            </m:sub>
          </m:sSub>
          <m:d>
            <m:dPr>
              <m:ctrlPr>
                <w:rPr>
                  <w:rFonts w:ascii="Cambria Math" w:hAnsi="Cambria Math"/>
                  <w:i/>
                </w:rPr>
              </m:ctrlPr>
            </m:dPr>
            <m:e>
              <m:r>
                <w:rPr>
                  <w:rFonts w:ascii="Cambria Math" w:hAnsi="Cambria Math"/>
                </w:rPr>
                <m:t>t</m:t>
              </m:r>
            </m:e>
          </m:d>
          <m:r>
            <w:rPr>
              <w:rFonts w:ascii="Cambria Math" w:hAnsi="Cambria Math"/>
            </w:rPr>
            <m:t>=μ</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d>
                    <m:dPr>
                      <m:ctrlPr>
                        <w:rPr>
                          <w:rFonts w:ascii="Cambria Math" w:hAnsi="Cambria Math"/>
                          <w:i/>
                        </w:rPr>
                      </m:ctrlPr>
                    </m:dPr>
                    <m:e>
                      <m:r>
                        <w:rPr>
                          <w:rFonts w:ascii="Cambria Math" w:hAnsi="Cambria Math"/>
                        </w:rPr>
                        <m:t>k-1</m:t>
                      </m:r>
                    </m:e>
                  </m:d>
                </m:sub>
              </m:sSub>
            </m:e>
          </m:d>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6FCAF99C" w14:textId="6BDD7308" w:rsidR="00B173F7" w:rsidRDefault="007D559C" w:rsidP="00B173F7">
      <w:pPr>
        <w:rPr>
          <w:rFonts w:eastAsiaTheme="minorEastAsia"/>
        </w:rPr>
      </w:pPr>
      <w:r>
        <w:rPr>
          <w:rFonts w:eastAsiaTheme="minorEastAsia"/>
        </w:rPr>
        <w:t xml:space="preserve">The possibility to use dummy variables raises the issue of bias- (Allison 2002) has shown that the Cox regression is more like the logistic regression in this respect. When the average number of intervals per person is less than three, using dummy variables to implement fixed effects produces regression coefficients that are </w:t>
      </w:r>
      <w:proofErr w:type="spellStart"/>
      <w:r>
        <w:rPr>
          <w:rFonts w:eastAsiaTheme="minorEastAsia"/>
        </w:rPr>
        <w:t>biase</w:t>
      </w:r>
      <w:proofErr w:type="spellEnd"/>
      <w:r>
        <w:rPr>
          <w:rFonts w:eastAsiaTheme="minorEastAsia"/>
        </w:rPr>
        <w:t xml:space="preserve"> (away from zero) by approximately 30% to 90%, depending on the level of censoring (a higher proportion of censored cases produces greater inflation). </w:t>
      </w:r>
    </w:p>
    <w:p w14:paraId="2992E847" w14:textId="65A9FA6D" w:rsidR="007D559C" w:rsidRDefault="007D559C" w:rsidP="00B173F7">
      <w:pPr>
        <w:rPr>
          <w:rFonts w:eastAsiaTheme="minorEastAsia"/>
        </w:rPr>
      </w:pPr>
      <w:r>
        <w:rPr>
          <w:rFonts w:eastAsiaTheme="minorEastAsia"/>
        </w:rPr>
        <w:t xml:space="preserve">There is an alternative method that is easily implemented and very </w:t>
      </w:r>
      <w:r w:rsidR="00A53FFC">
        <w:rPr>
          <w:rFonts w:eastAsiaTheme="minorEastAsia"/>
        </w:rPr>
        <w:t>effective. By</w:t>
      </w:r>
      <w:r>
        <w:rPr>
          <w:rFonts w:eastAsiaTheme="minorEastAsia"/>
        </w:rPr>
        <w:t xml:space="preserve"> modifying the previous equation to:</w:t>
      </w:r>
    </w:p>
    <w:p w14:paraId="3CC3C4B0" w14:textId="3069D59B" w:rsidR="007D559C" w:rsidRPr="007D559C" w:rsidRDefault="00803045" w:rsidP="00B173F7">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d>
                    <m:dPr>
                      <m:ctrlPr>
                        <w:rPr>
                          <w:rFonts w:ascii="Cambria Math" w:hAnsi="Cambria Math"/>
                          <w:i/>
                        </w:rPr>
                      </m:ctrlPr>
                    </m:dPr>
                    <m:e>
                      <m:r>
                        <w:rPr>
                          <w:rFonts w:ascii="Cambria Math" w:hAnsi="Cambria Math"/>
                        </w:rPr>
                        <m:t>k-1</m:t>
                      </m:r>
                    </m:e>
                  </m:d>
                </m:sub>
              </m:sSub>
            </m:e>
          </m:d>
          <m:r>
            <w:rPr>
              <w:rFonts w:ascii="Cambria Math" w:hAnsi="Cambria Math"/>
            </w:rPr>
            <m:t>=μ</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d>
                    <m:dPr>
                      <m:ctrlPr>
                        <w:rPr>
                          <w:rFonts w:ascii="Cambria Math" w:hAnsi="Cambria Math"/>
                          <w:i/>
                        </w:rPr>
                      </m:ctrlPr>
                    </m:dPr>
                    <m:e>
                      <m:r>
                        <w:rPr>
                          <w:rFonts w:ascii="Cambria Math" w:hAnsi="Cambria Math"/>
                        </w:rPr>
                        <m:t>k-1</m:t>
                      </m:r>
                    </m:e>
                  </m:d>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1E498A03" w14:textId="312114AF" w:rsidR="007D559C" w:rsidRDefault="007D559C" w:rsidP="00B173F7">
      <w:pPr>
        <w:rPr>
          <w:rFonts w:eastAsiaTheme="minorEastAsia"/>
        </w:rPr>
      </w:pPr>
      <w:r>
        <w:rPr>
          <w:rFonts w:eastAsiaTheme="minorEastAsia"/>
        </w:rPr>
        <w:t>Which then yields:</w:t>
      </w:r>
    </w:p>
    <w:p w14:paraId="5D23570A" w14:textId="05F282DC" w:rsidR="007D559C" w:rsidRPr="0063627F" w:rsidRDefault="007D559C" w:rsidP="00B173F7">
      <w:pPr>
        <w:rPr>
          <w:rFonts w:eastAsiaTheme="minorEastAsia"/>
        </w:rPr>
      </w:pPr>
      <m:oMathPara>
        <m:oMath>
          <m:r>
            <w:rPr>
              <w:rFonts w:ascii="Cambria Math" w:eastAsiaTheme="minorEastAsia" w:hAnsi="Cambria Math"/>
            </w:rPr>
            <m:t>log</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hAnsi="Cambria Math"/>
                      <w:i/>
                    </w:rPr>
                  </m:ctrlPr>
                </m:sSubPr>
                <m:e>
                  <m:r>
                    <w:rPr>
                      <w:rFonts w:ascii="Cambria Math" w:hAnsi="Cambria Math"/>
                    </w:rPr>
                    <m:t>t</m:t>
                  </m:r>
                </m:e>
                <m:sub>
                  <m:r>
                    <w:rPr>
                      <w:rFonts w:ascii="Cambria Math" w:hAnsi="Cambria Math"/>
                    </w:rPr>
                    <m:t>i</m:t>
                  </m:r>
                  <m:d>
                    <m:dPr>
                      <m:ctrlPr>
                        <w:rPr>
                          <w:rFonts w:ascii="Cambria Math" w:hAnsi="Cambria Math"/>
                          <w:i/>
                        </w:rPr>
                      </m:ctrlPr>
                    </m:dPr>
                    <m:e>
                      <m:r>
                        <w:rPr>
                          <w:rFonts w:ascii="Cambria Math" w:hAnsi="Cambria Math"/>
                        </w:rPr>
                        <m:t>k-1</m:t>
                      </m:r>
                    </m:e>
                  </m:d>
                </m:sub>
              </m:sSub>
              <m:ctrlPr>
                <w:rPr>
                  <w:rFonts w:ascii="Cambria Math" w:hAnsi="Cambria Math"/>
                  <w:i/>
                </w:rPr>
              </m:ctrlPr>
            </m:e>
          </m:d>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ik</m:t>
              </m:r>
            </m:sub>
          </m:sSub>
        </m:oMath>
      </m:oMathPara>
    </w:p>
    <w:p w14:paraId="4392E4F3" w14:textId="07587A15" w:rsidR="0063627F" w:rsidRDefault="0063627F" w:rsidP="00B173F7">
      <w:pPr>
        <w:rPr>
          <w:rFonts w:eastAsiaTheme="minorEastAsia"/>
        </w:rPr>
      </w:pPr>
      <w:r>
        <w:rPr>
          <w:rFonts w:eastAsiaTheme="minorEastAsia"/>
        </w:rPr>
        <w:t xml:space="preserve">In this equation, the fixed effect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has been </w:t>
      </w:r>
      <w:r w:rsidR="00A53FFC">
        <w:rPr>
          <w:rFonts w:eastAsiaTheme="minorEastAsia"/>
        </w:rPr>
        <w:t>absorbed</w:t>
      </w:r>
      <w:r>
        <w:rPr>
          <w:rFonts w:eastAsiaTheme="minorEastAsia"/>
        </w:rPr>
        <w:t xml:space="preserve"> into the unspecified function of time, which is now allowed to vary from one </w:t>
      </w:r>
      <w:r w:rsidR="00A53FFC">
        <w:rPr>
          <w:rFonts w:eastAsiaTheme="minorEastAsia"/>
        </w:rPr>
        <w:t>individual</w:t>
      </w:r>
      <w:r>
        <w:rPr>
          <w:rFonts w:eastAsiaTheme="minorEastAsia"/>
        </w:rPr>
        <w:t xml:space="preserve"> to another. The only difference between this equation and the conventional Cox model is the </w:t>
      </w:r>
      <w:proofErr w:type="spellStart"/>
      <w:r>
        <w:rPr>
          <w:rFonts w:eastAsiaTheme="minorEastAsia"/>
        </w:rPr>
        <w:t>i</w:t>
      </w:r>
      <w:proofErr w:type="spellEnd"/>
      <w:r>
        <w:rPr>
          <w:rFonts w:eastAsiaTheme="minorEastAsia"/>
        </w:rPr>
        <w:t xml:space="preserve">, subscript on </w:t>
      </w:r>
      <m:oMath>
        <m:r>
          <w:rPr>
            <w:rFonts w:ascii="Cambria Math" w:eastAsiaTheme="minorEastAsia" w:hAnsi="Cambria Math"/>
          </w:rPr>
          <m:t>μ</m:t>
        </m:r>
      </m:oMath>
      <w:r>
        <w:rPr>
          <w:rFonts w:eastAsiaTheme="minorEastAsia"/>
        </w:rPr>
        <w:t xml:space="preserve">. </w:t>
      </w:r>
      <w:r w:rsidR="00A53FFC">
        <w:rPr>
          <w:rFonts w:eastAsiaTheme="minorEastAsia"/>
        </w:rPr>
        <w:t>Thus,</w:t>
      </w:r>
      <w:r>
        <w:rPr>
          <w:rFonts w:eastAsiaTheme="minorEastAsia"/>
        </w:rPr>
        <w:t xml:space="preserve"> each individual has their own hazard function, which is considerably less </w:t>
      </w:r>
      <w:r w:rsidR="00A53FFC">
        <w:rPr>
          <w:rFonts w:eastAsiaTheme="minorEastAsia"/>
        </w:rPr>
        <w:t>restrictive</w:t>
      </w:r>
      <w:r>
        <w:rPr>
          <w:rFonts w:eastAsiaTheme="minorEastAsia"/>
        </w:rPr>
        <w:t xml:space="preserve"> than allowing each individual to have their own constant. </w:t>
      </w:r>
    </w:p>
    <w:p w14:paraId="14DBE04F" w14:textId="19373863" w:rsidR="0063627F" w:rsidRDefault="0063627F" w:rsidP="00B173F7">
      <w:pPr>
        <w:rPr>
          <w:rFonts w:eastAsiaTheme="minorEastAsia"/>
        </w:rPr>
      </w:pPr>
      <w:r>
        <w:rPr>
          <w:rFonts w:eastAsiaTheme="minorEastAsia"/>
        </w:rPr>
        <w:t xml:space="preserve">Stratification allows different subgroups to have different baseline hazard functions, while constraining the coefficients to be the same across subgroups. It is accomplished by constructing a partial likelihood function for each subgroup, multiplying those likelihood functions together, and </w:t>
      </w:r>
      <w:r>
        <w:rPr>
          <w:rFonts w:eastAsiaTheme="minorEastAsia"/>
        </w:rPr>
        <w:lastRenderedPageBreak/>
        <w:t xml:space="preserve">then maximizing the resulting likelihood function with </w:t>
      </w:r>
      <w:r w:rsidR="00A53FFC">
        <w:rPr>
          <w:rFonts w:eastAsiaTheme="minorEastAsia"/>
        </w:rPr>
        <w:t>respect</w:t>
      </w:r>
      <w:r>
        <w:rPr>
          <w:rFonts w:eastAsiaTheme="minorEastAsia"/>
        </w:rPr>
        <w:t xml:space="preserve"> to the coefficient vector </w:t>
      </w:r>
      <m:oMath>
        <m:r>
          <w:rPr>
            <w:rFonts w:ascii="Cambria Math" w:eastAsiaTheme="minorEastAsia" w:hAnsi="Cambria Math"/>
          </w:rPr>
          <m:t>β</m:t>
        </m:r>
      </m:oMath>
      <w:r>
        <w:rPr>
          <w:rFonts w:eastAsiaTheme="minorEastAsia"/>
        </w:rPr>
        <w:t xml:space="preserve">. With the </w:t>
      </w:r>
      <w:proofErr w:type="spellStart"/>
      <w:r>
        <w:rPr>
          <w:rFonts w:eastAsiaTheme="minorEastAsia"/>
          <w:i/>
          <w:iCs/>
        </w:rPr>
        <w:t>stcox</w:t>
      </w:r>
      <w:proofErr w:type="spellEnd"/>
      <w:r>
        <w:rPr>
          <w:rFonts w:eastAsiaTheme="minorEastAsia"/>
          <w:i/>
          <w:iCs/>
        </w:rPr>
        <w:t xml:space="preserve"> </w:t>
      </w:r>
      <w:r>
        <w:rPr>
          <w:rFonts w:eastAsiaTheme="minorEastAsia"/>
        </w:rPr>
        <w:t xml:space="preserve">command in Stata, stratification is implemented by specifying the option </w:t>
      </w:r>
      <w:r>
        <w:rPr>
          <w:rFonts w:eastAsiaTheme="minorEastAsia"/>
          <w:i/>
          <w:iCs/>
        </w:rPr>
        <w:t>strata(</w:t>
      </w:r>
      <w:proofErr w:type="spellStart"/>
      <w:r>
        <w:rPr>
          <w:rFonts w:eastAsiaTheme="minorEastAsia"/>
          <w:i/>
          <w:iCs/>
        </w:rPr>
        <w:t>caseid</w:t>
      </w:r>
      <w:proofErr w:type="spellEnd"/>
      <w:r>
        <w:rPr>
          <w:rFonts w:eastAsiaTheme="minorEastAsia"/>
          <w:i/>
          <w:iCs/>
        </w:rPr>
        <w:t>)</w:t>
      </w:r>
      <w:r>
        <w:rPr>
          <w:rFonts w:eastAsiaTheme="minorEastAsia"/>
        </w:rPr>
        <w:t xml:space="preserve">, </w:t>
      </w:r>
      <w:r w:rsidR="00A53FFC">
        <w:rPr>
          <w:rFonts w:eastAsiaTheme="minorEastAsia"/>
        </w:rPr>
        <w:t>which</w:t>
      </w:r>
      <w:r>
        <w:rPr>
          <w:rFonts w:eastAsiaTheme="minorEastAsia"/>
        </w:rPr>
        <w:t xml:space="preserve"> means that each of the cases is treated as a separate stratum. </w:t>
      </w:r>
    </w:p>
    <w:p w14:paraId="25C168BC" w14:textId="66E4B2A8" w:rsidR="006A4A5D" w:rsidRDefault="006A4A5D" w:rsidP="00B173F7">
      <w:pPr>
        <w:rPr>
          <w:rFonts w:eastAsiaTheme="minorEastAsia"/>
          <w:i/>
          <w:iCs/>
        </w:rPr>
      </w:pPr>
      <w:r>
        <w:rPr>
          <w:rFonts w:eastAsiaTheme="minorEastAsia"/>
        </w:rPr>
        <w:t xml:space="preserve">Stata can also estimate a random effects Cox model, with the assumption that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has a gamma distribution and is independent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Models of this sort are often called ‘’shared frailty’’ models with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described as the frailty term. The idea is that some </w:t>
      </w:r>
      <w:r w:rsidR="00A53FFC">
        <w:rPr>
          <w:rFonts w:eastAsiaTheme="minorEastAsia"/>
        </w:rPr>
        <w:t>individuals</w:t>
      </w:r>
      <w:r>
        <w:rPr>
          <w:rFonts w:eastAsiaTheme="minorEastAsia"/>
        </w:rPr>
        <w:t xml:space="preserve"> are more frail than others and, hence, are more likely to experience the event. The </w:t>
      </w:r>
      <w:proofErr w:type="spellStart"/>
      <w:r>
        <w:rPr>
          <w:rFonts w:eastAsiaTheme="minorEastAsia"/>
          <w:i/>
          <w:iCs/>
        </w:rPr>
        <w:t>stcox</w:t>
      </w:r>
      <w:proofErr w:type="spellEnd"/>
      <w:r>
        <w:rPr>
          <w:rFonts w:eastAsiaTheme="minorEastAsia"/>
          <w:i/>
          <w:iCs/>
        </w:rPr>
        <w:t xml:space="preserve"> </w:t>
      </w:r>
      <w:r>
        <w:rPr>
          <w:rFonts w:eastAsiaTheme="minorEastAsia"/>
        </w:rPr>
        <w:t xml:space="preserve">option for estimating such models is </w:t>
      </w:r>
      <w:r>
        <w:rPr>
          <w:rFonts w:eastAsiaTheme="minorEastAsia"/>
          <w:i/>
          <w:iCs/>
        </w:rPr>
        <w:t>shared(</w:t>
      </w:r>
      <w:proofErr w:type="spellStart"/>
      <w:r>
        <w:rPr>
          <w:rFonts w:eastAsiaTheme="minorEastAsia"/>
          <w:i/>
          <w:iCs/>
        </w:rPr>
        <w:t>caseid</w:t>
      </w:r>
      <w:proofErr w:type="spellEnd"/>
      <w:r>
        <w:rPr>
          <w:rFonts w:eastAsiaTheme="minorEastAsia"/>
          <w:i/>
          <w:iCs/>
        </w:rPr>
        <w:t xml:space="preserve">). </w:t>
      </w:r>
    </w:p>
    <w:p w14:paraId="1332519D" w14:textId="50EFC83D" w:rsidR="006A4A5D" w:rsidRDefault="006A4A5D" w:rsidP="006A4A5D">
      <w:pPr>
        <w:pStyle w:val="Heading8"/>
      </w:pPr>
      <w:r>
        <w:t>Some Caveats</w:t>
      </w:r>
    </w:p>
    <w:p w14:paraId="19E1A600" w14:textId="41795D62" w:rsidR="006A4A5D" w:rsidRDefault="006A4A5D" w:rsidP="006A4A5D">
      <w:r>
        <w:t xml:space="preserve">Despite the attractions of fixed effects Cox regression, it also has unusual disadvantages. There may be a substantial loss of power compared with the conventional analysis. Even for those </w:t>
      </w:r>
      <w:r w:rsidR="00A53FFC">
        <w:t>observations</w:t>
      </w:r>
      <w:r>
        <w:t xml:space="preserve"> that are retained, the fixed effects method essentially discards information about variation across and only uses variation within. </w:t>
      </w:r>
      <w:r w:rsidR="00A53FFC">
        <w:t>So,</w:t>
      </w:r>
      <w:r>
        <w:t xml:space="preserve"> if a particular covariate varies a great deal across but shows little variation over time for each individual, the coefficient for that variable will be unreliably estimated. </w:t>
      </w:r>
    </w:p>
    <w:p w14:paraId="1F71C9F2" w14:textId="319F7970" w:rsidR="006A4A5D" w:rsidRDefault="006A4A5D" w:rsidP="006A4A5D">
      <w:r>
        <w:t xml:space="preserve">Fixed effects Cox regression is also susceptible to bias for certain kinds of variables. These problems are most likely to occur with </w:t>
      </w:r>
      <w:r w:rsidR="00F607B5">
        <w:t xml:space="preserve">data structures whereby individuals are observed for a fixed period of time and may have multiple events during that period, but only the last interval is </w:t>
      </w:r>
      <w:r w:rsidR="00A53FFC">
        <w:t>censored</w:t>
      </w:r>
      <w:r w:rsidR="00F607B5">
        <w:t xml:space="preserve">. Chamberlain (1985) argued that </w:t>
      </w:r>
      <w:r w:rsidR="00A53FFC">
        <w:t>this structure</w:t>
      </w:r>
      <w:r w:rsidR="00F607B5">
        <w:t xml:space="preserve"> violates a basic condition of likelihood-based estimation because the probability that an interval is censored depends on the length of the previous intervals. </w:t>
      </w:r>
    </w:p>
    <w:p w14:paraId="0ABD01C6" w14:textId="7C84D6F9" w:rsidR="00F607B5" w:rsidRDefault="00F607B5" w:rsidP="006A4A5D">
      <w:r>
        <w:t xml:space="preserve">In a simulation study (Allison 1996) showed that this violation does not create a serious problem for most predictor </w:t>
      </w:r>
      <w:r w:rsidR="00A53FFC">
        <w:t>variables but</w:t>
      </w:r>
      <w:r>
        <w:t xml:space="preserve"> could lead to biases in </w:t>
      </w:r>
      <w:r w:rsidR="00A53FFC">
        <w:t>estimating</w:t>
      </w:r>
      <w:r>
        <w:t xml:space="preserve"> the effects of variables that describe the previous event history. In </w:t>
      </w:r>
      <w:r w:rsidR="00A53FFC">
        <w:t>particular</w:t>
      </w:r>
      <w:r>
        <w:t xml:space="preserve">, fixed effects partial likelihood tends to find negative effects on the hazard for the number of previous events and the length of the previous interval, even when those </w:t>
      </w:r>
      <w:r w:rsidR="00A53FFC">
        <w:t>variables</w:t>
      </w:r>
      <w:r>
        <w:t xml:space="preserve"> do not have true effects. This problem tends to be the most severe </w:t>
      </w:r>
      <w:r w:rsidR="00A53FFC">
        <w:t>when</w:t>
      </w:r>
      <w:r>
        <w:t xml:space="preserve"> </w:t>
      </w:r>
      <w:r w:rsidR="00A53FFC">
        <w:t>the</w:t>
      </w:r>
      <w:r>
        <w:t xml:space="preserve"> average number of events per individual is low, and the proportion of intervals that are censored is high. </w:t>
      </w:r>
    </w:p>
    <w:p w14:paraId="375E45C5" w14:textId="5ABEC731" w:rsidR="00F607B5" w:rsidRDefault="00F607B5" w:rsidP="00F607B5">
      <w:pPr>
        <w:pStyle w:val="Heading8"/>
      </w:pPr>
      <w:r>
        <w:t xml:space="preserve">The Hybrid Method for Cox Regression </w:t>
      </w:r>
    </w:p>
    <w:p w14:paraId="63EC8807" w14:textId="7060086B" w:rsidR="00F607B5" w:rsidRDefault="00C4738A" w:rsidP="00F607B5">
      <w:r>
        <w:t>The Hybrid method for Cox regression does not seem to work following Allison’s (2007) simulation.</w:t>
      </w:r>
    </w:p>
    <w:p w14:paraId="2F2FD31A" w14:textId="6DBFCBC2" w:rsidR="00C4738A" w:rsidRDefault="00C4738A" w:rsidP="00C4738A">
      <w:pPr>
        <w:pStyle w:val="Heading8"/>
      </w:pPr>
      <w:r>
        <w:t xml:space="preserve">Fixed Effects Event History Methods for </w:t>
      </w:r>
      <w:proofErr w:type="spellStart"/>
      <w:r>
        <w:t>Nonrepeated</w:t>
      </w:r>
      <w:proofErr w:type="spellEnd"/>
      <w:r>
        <w:t xml:space="preserve"> Events</w:t>
      </w:r>
    </w:p>
    <w:p w14:paraId="71F8BE58" w14:textId="276C00FE" w:rsidR="00C4738A" w:rsidRDefault="00C4738A" w:rsidP="00C4738A">
      <w:r>
        <w:t xml:space="preserve">Fixed effects Cox regression requires that at least some of the </w:t>
      </w:r>
      <w:r w:rsidR="00A53FFC">
        <w:t>individual’s</w:t>
      </w:r>
      <w:r>
        <w:t xml:space="preserve"> in a sample experience more than one event so that within-individual comparisons are </w:t>
      </w:r>
      <w:r w:rsidR="00A53FFC">
        <w:t>possible. The</w:t>
      </w:r>
      <w:r>
        <w:t xml:space="preserve"> method cannot be </w:t>
      </w:r>
      <w:r>
        <w:lastRenderedPageBreak/>
        <w:t xml:space="preserve">applied to a nonrepeatable event such as death. Under certain conditions, it may be possible to do a fixed </w:t>
      </w:r>
      <w:proofErr w:type="spellStart"/>
      <w:r>
        <w:t>effets</w:t>
      </w:r>
      <w:proofErr w:type="spellEnd"/>
      <w:r>
        <w:t xml:space="preserve"> analysis for nonrepeatable events by treating time as discrete and applying conditional logistic regression. This type of analysis is called a case-crossover study (Maclure 1991). </w:t>
      </w:r>
    </w:p>
    <w:p w14:paraId="130EDEDE" w14:textId="4F7985B7" w:rsidR="00C4738A" w:rsidRDefault="00C4738A" w:rsidP="00C4738A">
      <w:pPr>
        <w:rPr>
          <w:rFonts w:eastAsiaTheme="minorEastAsia"/>
        </w:rPr>
      </w:pPr>
      <w:r>
        <w:t xml:space="preserve">We regard time as consisting of discrete units, which we can enumerate t=1,2,3,… (using example from Allison 2007 pp.80) Let </w:t>
      </w:r>
      <m:oMath>
        <m:sSub>
          <m:sSubPr>
            <m:ctrlPr>
              <w:rPr>
                <w:rFonts w:ascii="Cambria Math" w:hAnsi="Cambria Math"/>
                <w:i/>
              </w:rPr>
            </m:ctrlPr>
          </m:sSubPr>
          <m:e>
            <m:r>
              <w:rPr>
                <w:rFonts w:ascii="Cambria Math" w:hAnsi="Cambria Math"/>
              </w:rPr>
              <m:t>p</m:t>
            </m:r>
          </m:e>
          <m:sub>
            <m:r>
              <w:rPr>
                <w:rFonts w:ascii="Cambria Math" w:hAnsi="Cambria Math"/>
              </w:rPr>
              <m:t>it</m:t>
            </m:r>
          </m:sub>
        </m:sSub>
      </m:oMath>
      <w:r>
        <w:rPr>
          <w:rFonts w:eastAsiaTheme="minorEastAsia"/>
        </w:rPr>
        <w:t xml:space="preserve"> be the probability that husband I, dies on day t, given that he was still alive on the preceding day, and let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it</m:t>
            </m:r>
          </m:sub>
        </m:sSub>
        <m:r>
          <w:rPr>
            <w:rFonts w:ascii="Cambria Math" w:eastAsiaTheme="minorEastAsia" w:hAnsi="Cambria Math"/>
          </w:rPr>
          <m:t>=1</m:t>
        </m:r>
      </m:oMath>
      <w:r>
        <w:rPr>
          <w:rFonts w:eastAsiaTheme="minorEastAsia"/>
        </w:rPr>
        <w:t xml:space="preserve"> if the wife I, was alive on </w:t>
      </w:r>
      <w:r w:rsidR="00A53FFC">
        <w:rPr>
          <w:rFonts w:eastAsiaTheme="minorEastAsia"/>
        </w:rPr>
        <w:t>date</w:t>
      </w:r>
      <w:r>
        <w:rPr>
          <w:rFonts w:eastAsiaTheme="minorEastAsia"/>
        </w:rPr>
        <w:t xml:space="preserve"> t, otherwise 0. We will represent the effect of wife’s vital status on the probability of husband’s death by a logistic regression model:</w:t>
      </w:r>
    </w:p>
    <w:p w14:paraId="5957FF25" w14:textId="1C401BB6" w:rsidR="00C4738A" w:rsidRPr="00C4738A" w:rsidRDefault="00C4738A" w:rsidP="00C4738A">
      <w:pPr>
        <w:rPr>
          <w:rFonts w:eastAsiaTheme="minorEastAsia"/>
        </w:rPr>
      </w:pPr>
      <m:oMathPara>
        <m:oMath>
          <m:r>
            <w:rPr>
              <w:rFonts w:ascii="Cambria Math" w:hAnsi="Cambria Math"/>
            </w:rPr>
            <m:t>log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it</m:t>
                      </m:r>
                    </m:sub>
                  </m:sSub>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it</m:t>
                      </m:r>
                    </m:sub>
                  </m:sSub>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+β</m:t>
          </m:r>
          <m:sSub>
            <m:sSubPr>
              <m:ctrlPr>
                <w:rPr>
                  <w:rFonts w:ascii="Cambria Math" w:hAnsi="Cambria Math"/>
                  <w:i/>
                </w:rPr>
              </m:ctrlPr>
            </m:sSubPr>
            <m:e>
              <m:r>
                <w:rPr>
                  <w:rFonts w:ascii="Cambria Math" w:hAnsi="Cambria Math"/>
                </w:rPr>
                <m:t>W</m:t>
              </m:r>
            </m:e>
            <m:sub>
              <m:r>
                <w:rPr>
                  <w:rFonts w:ascii="Cambria Math" w:hAnsi="Cambria Math"/>
                </w:rPr>
                <m:t>it</m:t>
              </m:r>
            </m:sub>
          </m:sSub>
        </m:oMath>
      </m:oMathPara>
    </w:p>
    <w:p w14:paraId="6273DA80" w14:textId="16D26B92" w:rsidR="00C4738A" w:rsidRDefault="00C4738A" w:rsidP="00C4738A">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γ</m:t>
            </m:r>
          </m:e>
          <m:sub>
            <m:r>
              <w:rPr>
                <w:rFonts w:ascii="Cambria Math" w:hAnsi="Cambria Math"/>
              </w:rPr>
              <m:t>t</m:t>
            </m:r>
          </m:sub>
        </m:sSub>
      </m:oMath>
      <w:r>
        <w:rPr>
          <w:rFonts w:eastAsiaTheme="minorEastAsia"/>
        </w:rPr>
        <w:t xml:space="preserve"> represents a linear effect of time on the log-odds of death and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represents the fixed effects of all unmeasured variables that are constant over time. No time-invariant predictors are included in the model because their effects are absorbed into the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term. </w:t>
      </w:r>
    </w:p>
    <w:p w14:paraId="21758666" w14:textId="2B5DB9DD" w:rsidR="00887B7F" w:rsidRDefault="00887B7F" w:rsidP="00C4738A">
      <w:pPr>
        <w:rPr>
          <w:rFonts w:eastAsiaTheme="minorEastAsia"/>
        </w:rPr>
      </w:pPr>
      <w:r>
        <w:rPr>
          <w:rFonts w:eastAsiaTheme="minorEastAsia"/>
        </w:rPr>
        <w:t xml:space="preserve">In cases where the algorithm used to </w:t>
      </w:r>
      <w:r w:rsidR="00A53FFC">
        <w:rPr>
          <w:rFonts w:eastAsiaTheme="minorEastAsia"/>
        </w:rPr>
        <w:t>maximize</w:t>
      </w:r>
      <w:r>
        <w:rPr>
          <w:rFonts w:eastAsiaTheme="minorEastAsia"/>
        </w:rPr>
        <w:t xml:space="preserve"> the likelihood function does not converge- the log-</w:t>
      </w:r>
      <w:r w:rsidR="00A53FFC">
        <w:rPr>
          <w:rFonts w:eastAsiaTheme="minorEastAsia"/>
        </w:rPr>
        <w:t>likelihood</w:t>
      </w:r>
      <w:r>
        <w:rPr>
          <w:rFonts w:eastAsiaTheme="minorEastAsia"/>
        </w:rPr>
        <w:t xml:space="preserve"> quickly goes to 0 and the iteration sequence continues without end. The reason for this failure could be that the sequence of observations consists of a string of 0s on the dependent variable followed by a 1. In other words, the event always occurs at the last observation unit. As a consequence, time or any monotonically increase function of time will perfectly predict the outcome making it impossible to get maximum likelihood estimates for that </w:t>
      </w:r>
      <w:r w:rsidR="00A53FFC">
        <w:rPr>
          <w:rFonts w:eastAsiaTheme="minorEastAsia"/>
        </w:rPr>
        <w:t>covariate</w:t>
      </w:r>
      <w:r>
        <w:rPr>
          <w:rFonts w:eastAsiaTheme="minorEastAsia"/>
        </w:rPr>
        <w:t xml:space="preserve"> or ant other covariate in the model. In logistic regression literature this problem is known as complete </w:t>
      </w:r>
      <w:r w:rsidR="00A53FFC">
        <w:rPr>
          <w:rFonts w:eastAsiaTheme="minorEastAsia"/>
        </w:rPr>
        <w:t>separation</w:t>
      </w:r>
      <w:r>
        <w:rPr>
          <w:rFonts w:eastAsiaTheme="minorEastAsia"/>
        </w:rPr>
        <w:t xml:space="preserve"> (Allison 2004).</w:t>
      </w:r>
    </w:p>
    <w:p w14:paraId="1FAAE45F" w14:textId="3650F6F3" w:rsidR="00887B7F" w:rsidRDefault="00887B7F" w:rsidP="00C4738A">
      <w:pPr>
        <w:rPr>
          <w:rFonts w:eastAsiaTheme="minorEastAsia"/>
        </w:rPr>
      </w:pPr>
      <w:r>
        <w:rPr>
          <w:rFonts w:eastAsiaTheme="minorEastAsia"/>
        </w:rPr>
        <w:t xml:space="preserve">In the above example even removing time, the issue persists as </w:t>
      </w:r>
      <m:oMath>
        <m:sSub>
          <m:sSubPr>
            <m:ctrlPr>
              <w:rPr>
                <w:rFonts w:ascii="Cambria Math" w:hAnsi="Cambria Math"/>
                <w:i/>
              </w:rPr>
            </m:ctrlPr>
          </m:sSubPr>
          <m:e>
            <m:r>
              <w:rPr>
                <w:rFonts w:ascii="Cambria Math" w:hAnsi="Cambria Math"/>
              </w:rPr>
              <m:t>W</m:t>
            </m:r>
          </m:e>
          <m:sub>
            <m:r>
              <w:rPr>
                <w:rFonts w:ascii="Cambria Math" w:hAnsi="Cambria Math"/>
              </w:rPr>
              <m:t>it</m:t>
            </m:r>
          </m:sub>
        </m:sSub>
      </m:oMath>
      <w:r>
        <w:rPr>
          <w:rFonts w:eastAsiaTheme="minorEastAsia"/>
        </w:rPr>
        <w:t xml:space="preserve">, the dummy variable for wife’s death may increase with time but never decrease, it perfectly predicts the occurrence of a death on the last dat. </w:t>
      </w:r>
      <w:r w:rsidR="00A53FFC">
        <w:rPr>
          <w:rFonts w:eastAsiaTheme="minorEastAsia"/>
        </w:rPr>
        <w:t>Consequently,</w:t>
      </w:r>
      <w:r>
        <w:rPr>
          <w:rFonts w:eastAsiaTheme="minorEastAsia"/>
        </w:rPr>
        <w:t xml:space="preserve"> its coefficient gets larger at each iteration of the algorithm. </w:t>
      </w:r>
    </w:p>
    <w:p w14:paraId="661F0855" w14:textId="4024773F" w:rsidR="00887B7F" w:rsidRDefault="00887B7F" w:rsidP="00C4738A">
      <w:pPr>
        <w:rPr>
          <w:rFonts w:eastAsiaTheme="minorEastAsia"/>
        </w:rPr>
      </w:pPr>
      <w:r>
        <w:rPr>
          <w:rFonts w:eastAsiaTheme="minorEastAsia"/>
        </w:rPr>
        <w:t xml:space="preserve">One way to circumvent this problem is to redefine </w:t>
      </w:r>
      <m:oMath>
        <m:sSub>
          <m:sSubPr>
            <m:ctrlPr>
              <w:rPr>
                <w:rFonts w:ascii="Cambria Math" w:hAnsi="Cambria Math"/>
                <w:i/>
              </w:rPr>
            </m:ctrlPr>
          </m:sSubPr>
          <m:e>
            <m:r>
              <w:rPr>
                <w:rFonts w:ascii="Cambria Math" w:hAnsi="Cambria Math"/>
              </w:rPr>
              <m:t>W</m:t>
            </m:r>
          </m:e>
          <m:sub>
            <m:r>
              <w:rPr>
                <w:rFonts w:ascii="Cambria Math" w:hAnsi="Cambria Math"/>
              </w:rPr>
              <m:t>it</m:t>
            </m:r>
          </m:sub>
        </m:sSub>
      </m:oMath>
      <w:r>
        <w:rPr>
          <w:rFonts w:eastAsiaTheme="minorEastAsia"/>
        </w:rPr>
        <w:t xml:space="preserve"> to be an </w:t>
      </w:r>
      <w:r w:rsidR="00A53FFC">
        <w:rPr>
          <w:rFonts w:eastAsiaTheme="minorEastAsia"/>
        </w:rPr>
        <w:t>indicator</w:t>
      </w:r>
      <w:r>
        <w:rPr>
          <w:rFonts w:eastAsiaTheme="minorEastAsia"/>
        </w:rPr>
        <w:t xml:space="preserve"> of whether the wife </w:t>
      </w:r>
      <w:r w:rsidR="005B482A">
        <w:rPr>
          <w:rFonts w:eastAsiaTheme="minorEastAsia"/>
        </w:rPr>
        <w:t xml:space="preserve">died within the previous 60 days. This covariate changes from 0 to 1 when the wife dies, but then goes back to 0 after 60 days. </w:t>
      </w:r>
    </w:p>
    <w:p w14:paraId="2555B3FD" w14:textId="65C2C710" w:rsidR="005B482A" w:rsidRDefault="005B482A" w:rsidP="00C4738A">
      <w:pPr>
        <w:rPr>
          <w:rFonts w:eastAsiaTheme="minorEastAsia"/>
        </w:rPr>
      </w:pPr>
      <w:r>
        <w:rPr>
          <w:rFonts w:eastAsiaTheme="minorEastAsia"/>
        </w:rPr>
        <w:t xml:space="preserve">This would however provide no control for time. This can seriously compromise any conclusions drawn from a case-crossover study (Greenland 1996). </w:t>
      </w:r>
    </w:p>
    <w:p w14:paraId="7C5BA94B" w14:textId="4F0475F2" w:rsidR="005B482A" w:rsidRDefault="005B482A" w:rsidP="00C4738A">
      <w:pPr>
        <w:rPr>
          <w:rFonts w:eastAsiaTheme="minorEastAsia"/>
        </w:rPr>
      </w:pPr>
      <w:r>
        <w:rPr>
          <w:rFonts w:eastAsiaTheme="minorEastAsia"/>
        </w:rPr>
        <w:t xml:space="preserve">Another alternative is to use what </w:t>
      </w:r>
      <w:proofErr w:type="spellStart"/>
      <w:r>
        <w:rPr>
          <w:rFonts w:eastAsiaTheme="minorEastAsia"/>
        </w:rPr>
        <w:t>Suissa</w:t>
      </w:r>
      <w:proofErr w:type="spellEnd"/>
      <w:r>
        <w:rPr>
          <w:rFonts w:eastAsiaTheme="minorEastAsia"/>
        </w:rPr>
        <w:t xml:space="preserve"> (1995) called the ‘’case-time-control’’ design, the key innovation in this approach is the computational device of reversing the </w:t>
      </w:r>
      <w:r w:rsidR="00A53FFC">
        <w:rPr>
          <w:rFonts w:eastAsiaTheme="minorEastAsia"/>
        </w:rPr>
        <w:t>dependent</w:t>
      </w:r>
      <w:r>
        <w:rPr>
          <w:rFonts w:eastAsiaTheme="minorEastAsia"/>
        </w:rPr>
        <w:t xml:space="preserve"> and independent variables in the estimation of the conditional logit model. This makes it possible to </w:t>
      </w:r>
      <w:r w:rsidR="00A53FFC">
        <w:rPr>
          <w:rFonts w:eastAsiaTheme="minorEastAsia"/>
        </w:rPr>
        <w:t>introduce</w:t>
      </w:r>
      <w:r>
        <w:rPr>
          <w:rFonts w:eastAsiaTheme="minorEastAsia"/>
        </w:rPr>
        <w:t xml:space="preserve"> a control for time, something that cannot be done with the case-crossover method. </w:t>
      </w:r>
    </w:p>
    <w:p w14:paraId="11DDACBB" w14:textId="1E85F16F" w:rsidR="005B482A" w:rsidRDefault="005B482A" w:rsidP="00C4738A">
      <w:pPr>
        <w:rPr>
          <w:rFonts w:eastAsiaTheme="minorEastAsia"/>
        </w:rPr>
      </w:pPr>
      <w:r>
        <w:rPr>
          <w:rFonts w:eastAsiaTheme="minorEastAsia"/>
        </w:rPr>
        <w:lastRenderedPageBreak/>
        <w:t xml:space="preserve">When both </w:t>
      </w:r>
      <w:r w:rsidR="00A53FFC">
        <w:rPr>
          <w:rFonts w:eastAsiaTheme="minorEastAsia"/>
        </w:rPr>
        <w:t>the</w:t>
      </w:r>
      <w:r>
        <w:rPr>
          <w:rFonts w:eastAsiaTheme="minorEastAsia"/>
        </w:rPr>
        <w:t xml:space="preserve"> </w:t>
      </w:r>
      <w:r w:rsidR="00A53FFC">
        <w:rPr>
          <w:rFonts w:eastAsiaTheme="minorEastAsia"/>
        </w:rPr>
        <w:t>dependent</w:t>
      </w:r>
      <w:r>
        <w:rPr>
          <w:rFonts w:eastAsiaTheme="minorEastAsia"/>
        </w:rPr>
        <w:t xml:space="preserve"> and the </w:t>
      </w:r>
      <w:r w:rsidR="00A53FFC">
        <w:rPr>
          <w:rFonts w:eastAsiaTheme="minorEastAsia"/>
        </w:rPr>
        <w:t>independent</w:t>
      </w:r>
      <w:r>
        <w:rPr>
          <w:rFonts w:eastAsiaTheme="minorEastAsia"/>
        </w:rPr>
        <w:t xml:space="preserve"> </w:t>
      </w:r>
      <w:r w:rsidR="00A53FFC">
        <w:rPr>
          <w:rFonts w:eastAsiaTheme="minorEastAsia"/>
        </w:rPr>
        <w:t>variables</w:t>
      </w:r>
      <w:r>
        <w:rPr>
          <w:rFonts w:eastAsiaTheme="minorEastAsia"/>
        </w:rPr>
        <w:t xml:space="preserve"> are dichotomous, the odds-ratio is symmetric. In the case-time-control method, the working </w:t>
      </w:r>
      <w:r w:rsidR="00A53FFC">
        <w:rPr>
          <w:rFonts w:eastAsiaTheme="minorEastAsia"/>
        </w:rPr>
        <w:t>dependent</w:t>
      </w:r>
      <w:r>
        <w:rPr>
          <w:rFonts w:eastAsiaTheme="minorEastAsia"/>
        </w:rPr>
        <w:t xml:space="preserve"> </w:t>
      </w:r>
      <w:r w:rsidR="00A53FFC">
        <w:rPr>
          <w:rFonts w:eastAsiaTheme="minorEastAsia"/>
        </w:rPr>
        <w:t>variable</w:t>
      </w:r>
      <w:r>
        <w:rPr>
          <w:rFonts w:eastAsiaTheme="minorEastAsia"/>
        </w:rPr>
        <w:t xml:space="preserve"> is the dichotomous </w:t>
      </w:r>
      <w:r w:rsidR="00A53FFC">
        <w:rPr>
          <w:rFonts w:eastAsiaTheme="minorEastAsia"/>
        </w:rPr>
        <w:t>covariate</w:t>
      </w:r>
      <w:r>
        <w:rPr>
          <w:rFonts w:eastAsiaTheme="minorEastAsia"/>
        </w:rPr>
        <w:t xml:space="preserve">. Independent variables are the dummy </w:t>
      </w:r>
      <w:r w:rsidR="00A53FFC">
        <w:rPr>
          <w:rFonts w:eastAsiaTheme="minorEastAsia"/>
        </w:rPr>
        <w:t>variable</w:t>
      </w:r>
      <w:r>
        <w:rPr>
          <w:rFonts w:eastAsiaTheme="minorEastAsia"/>
        </w:rPr>
        <w:t xml:space="preserve"> for the occurrence of an event on a given day and some appropriate representation of time, for example, a linear function. Again, a conditional logistic regression is </w:t>
      </w:r>
      <w:r w:rsidR="00A53FFC">
        <w:rPr>
          <w:rFonts w:eastAsiaTheme="minorEastAsia"/>
        </w:rPr>
        <w:t>estimated</w:t>
      </w:r>
      <w:r>
        <w:rPr>
          <w:rFonts w:eastAsiaTheme="minorEastAsia"/>
        </w:rPr>
        <w:t xml:space="preserve"> with each couple treated as a separate stratum. Under this </w:t>
      </w:r>
      <w:r w:rsidR="00A53FFC">
        <w:rPr>
          <w:rFonts w:eastAsiaTheme="minorEastAsia"/>
        </w:rPr>
        <w:t>formulation</w:t>
      </w:r>
      <w:r>
        <w:rPr>
          <w:rFonts w:eastAsiaTheme="minorEastAsia"/>
        </w:rPr>
        <w:t xml:space="preserve"> there is no problem including time as a covariate because the working </w:t>
      </w:r>
      <w:r w:rsidR="00A53FFC">
        <w:rPr>
          <w:rFonts w:eastAsiaTheme="minorEastAsia"/>
        </w:rPr>
        <w:t>dependent</w:t>
      </w:r>
      <w:r>
        <w:rPr>
          <w:rFonts w:eastAsiaTheme="minorEastAsia"/>
        </w:rPr>
        <w:t xml:space="preserve"> </w:t>
      </w:r>
      <w:r w:rsidR="00A53FFC">
        <w:rPr>
          <w:rFonts w:eastAsiaTheme="minorEastAsia"/>
        </w:rPr>
        <w:t>variable</w:t>
      </w:r>
      <w:r>
        <w:rPr>
          <w:rFonts w:eastAsiaTheme="minorEastAsia"/>
        </w:rPr>
        <w:t xml:space="preserve"> is not a monotonic function of time. </w:t>
      </w:r>
    </w:p>
    <w:p w14:paraId="110739AD" w14:textId="7D6520E3" w:rsidR="005B482A" w:rsidRDefault="005B482A" w:rsidP="00C4738A">
      <w:pPr>
        <w:rPr>
          <w:rFonts w:eastAsiaTheme="minorEastAsia"/>
        </w:rPr>
      </w:pPr>
      <w:r>
        <w:rPr>
          <w:rFonts w:eastAsiaTheme="minorEastAsia"/>
        </w:rPr>
        <w:t xml:space="preserve">In </w:t>
      </w:r>
      <w:proofErr w:type="spellStart"/>
      <w:r>
        <w:rPr>
          <w:rFonts w:eastAsiaTheme="minorEastAsia"/>
        </w:rPr>
        <w:t>Suissa’s</w:t>
      </w:r>
      <w:proofErr w:type="spellEnd"/>
      <w:r>
        <w:rPr>
          <w:rFonts w:eastAsiaTheme="minorEastAsia"/>
        </w:rPr>
        <w:t xml:space="preserve"> formulation it is essential to include data from all individuals, both those who experienced the event and those who are </w:t>
      </w:r>
      <w:r w:rsidR="00A53FFC">
        <w:rPr>
          <w:rFonts w:eastAsiaTheme="minorEastAsia"/>
        </w:rPr>
        <w:t>censored</w:t>
      </w:r>
      <w:r>
        <w:rPr>
          <w:rFonts w:eastAsiaTheme="minorEastAsia"/>
        </w:rPr>
        <w:t xml:space="preserve">. </w:t>
      </w:r>
      <w:r w:rsidR="00A53FFC">
        <w:rPr>
          <w:rFonts w:eastAsiaTheme="minorEastAsia"/>
        </w:rPr>
        <w:t>Censored</w:t>
      </w:r>
      <w:r>
        <w:rPr>
          <w:rFonts w:eastAsiaTheme="minorEastAsia"/>
        </w:rPr>
        <w:t xml:space="preserve"> </w:t>
      </w:r>
      <w:r w:rsidR="00A53FFC">
        <w:rPr>
          <w:rFonts w:eastAsiaTheme="minorEastAsia"/>
        </w:rPr>
        <w:t>individuals</w:t>
      </w:r>
      <w:r>
        <w:rPr>
          <w:rFonts w:eastAsiaTheme="minorEastAsia"/>
        </w:rPr>
        <w:t xml:space="preserve"> provide information about the dependence of the </w:t>
      </w:r>
      <w:r w:rsidR="00A53FFC">
        <w:rPr>
          <w:rFonts w:eastAsiaTheme="minorEastAsia"/>
        </w:rPr>
        <w:t>covariate</w:t>
      </w:r>
      <w:r>
        <w:rPr>
          <w:rFonts w:eastAsiaTheme="minorEastAsia"/>
        </w:rPr>
        <w:t xml:space="preserve"> on time, information that is not confounded</w:t>
      </w:r>
      <w:r w:rsidR="00AA20A5">
        <w:rPr>
          <w:rFonts w:eastAsiaTheme="minorEastAsia"/>
        </w:rPr>
        <w:t xml:space="preserve"> with the occurrence of the event. </w:t>
      </w:r>
    </w:p>
    <w:p w14:paraId="36DF1883" w14:textId="15B48EC0" w:rsidR="00AA20A5" w:rsidRDefault="00AA20A5" w:rsidP="00C4738A">
      <w:pPr>
        <w:rPr>
          <w:rFonts w:eastAsiaTheme="minorEastAsia"/>
        </w:rPr>
      </w:pPr>
      <w:r>
        <w:rPr>
          <w:rFonts w:eastAsiaTheme="minorEastAsia"/>
        </w:rPr>
        <w:t xml:space="preserve">The case-time-control method has been </w:t>
      </w:r>
      <w:r w:rsidR="00A53FFC">
        <w:rPr>
          <w:rFonts w:eastAsiaTheme="minorEastAsia"/>
        </w:rPr>
        <w:t>critiques</w:t>
      </w:r>
      <w:r>
        <w:rPr>
          <w:rFonts w:eastAsiaTheme="minorEastAsia"/>
        </w:rPr>
        <w:t xml:space="preserve"> for assuming that the </w:t>
      </w:r>
      <w:r w:rsidR="00A53FFC">
        <w:rPr>
          <w:rFonts w:eastAsiaTheme="minorEastAsia"/>
        </w:rPr>
        <w:t>dependence</w:t>
      </w:r>
      <w:r>
        <w:rPr>
          <w:rFonts w:eastAsiaTheme="minorEastAsia"/>
        </w:rPr>
        <w:t xml:space="preserve"> of the covariate on time is the same among those who did and did not experience the event (Greenland 1996). This criticism has no force is the data are limited to </w:t>
      </w:r>
      <w:r w:rsidR="00A53FFC">
        <w:rPr>
          <w:rFonts w:eastAsiaTheme="minorEastAsia"/>
        </w:rPr>
        <w:t>individuals</w:t>
      </w:r>
      <w:r>
        <w:rPr>
          <w:rFonts w:eastAsiaTheme="minorEastAsia"/>
        </w:rPr>
        <w:t xml:space="preserve"> who experience the events. </w:t>
      </w:r>
    </w:p>
    <w:p w14:paraId="3262CD99" w14:textId="2A8B9EBE" w:rsidR="00AA20A5" w:rsidRDefault="00AA20A5" w:rsidP="00C4738A">
      <w:pPr>
        <w:rPr>
          <w:rFonts w:eastAsiaTheme="minorEastAsia"/>
        </w:rPr>
      </w:pPr>
      <w:r>
        <w:rPr>
          <w:rFonts w:eastAsiaTheme="minorEastAsia"/>
        </w:rPr>
        <w:t xml:space="preserve">The working model is defined as follows (Using example from Allison 2007 pp.83), let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Pr>
          <w:rFonts w:eastAsiaTheme="minorEastAsia"/>
        </w:rPr>
        <w:t xml:space="preserve"> be a dummy variable for the death of the husband I, on date t, and let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it</m:t>
            </m:r>
          </m:sub>
        </m:sSub>
      </m:oMath>
      <w:r>
        <w:rPr>
          <w:rFonts w:eastAsiaTheme="minorEastAsia"/>
        </w:rPr>
        <w:t xml:space="preserve"> be the probability that the wife’s death occurred within a specific number of days prior to day t. The logistic regression model is as follows:</w:t>
      </w:r>
    </w:p>
    <w:p w14:paraId="4955968C" w14:textId="396A422A" w:rsidR="00AA20A5" w:rsidRPr="003866E4" w:rsidRDefault="00AA20A5" w:rsidP="00C4738A">
      <w:pPr>
        <w:rPr>
          <w:rFonts w:eastAsiaTheme="minorEastAsia"/>
        </w:rPr>
      </w:pPr>
      <m:oMathPara>
        <m:oMath>
          <m:r>
            <w:rPr>
              <w:rFonts w:ascii="Cambria Math" w:hAnsi="Cambria Math"/>
            </w:rPr>
            <m:t>log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it</m:t>
                      </m:r>
                    </m:sub>
                  </m:sSub>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it</m:t>
                      </m:r>
                    </m:sub>
                  </m:sSub>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H</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t+</m:t>
          </m:r>
          <m:sSub>
            <m:sSubPr>
              <m:ctrlPr>
                <w:rPr>
                  <w:rFonts w:ascii="Cambria Math" w:hAnsi="Cambria Math"/>
                  <w:i/>
                </w:rPr>
              </m:ctrlPr>
            </m:sSubPr>
            <m:e>
              <m:r>
                <w:rPr>
                  <w:rFonts w:ascii="Cambria Math" w:hAnsi="Cambria Math"/>
                </w:rPr>
                <m:t>β</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3C791103" w14:textId="6FFF25D2" w:rsidR="003866E4" w:rsidRDefault="003866E4" w:rsidP="00C4738A">
      <w:pPr>
        <w:rPr>
          <w:rFonts w:eastAsiaTheme="minorEastAsia"/>
        </w:rPr>
      </w:pPr>
      <w:r>
        <w:rPr>
          <w:rFonts w:eastAsiaTheme="minorEastAsia"/>
        </w:rPr>
        <w:t xml:space="preserve">This model allows for a quadratic </w:t>
      </w:r>
      <w:r w:rsidR="00023E89">
        <w:rPr>
          <w:rFonts w:eastAsiaTheme="minorEastAsia"/>
        </w:rPr>
        <w:t>dependence</w:t>
      </w:r>
      <w:r>
        <w:rPr>
          <w:rFonts w:eastAsiaTheme="minorEastAsia"/>
        </w:rPr>
        <w:t xml:space="preserve"> on time, </w:t>
      </w:r>
      <w:r w:rsidR="00023E89">
        <w:rPr>
          <w:rFonts w:eastAsiaTheme="minorEastAsia"/>
        </w:rPr>
        <w:t>although</w:t>
      </w:r>
      <w:r>
        <w:rPr>
          <w:rFonts w:eastAsiaTheme="minorEastAsia"/>
        </w:rPr>
        <w:t xml:space="preserve"> other functions could be used instead. </w:t>
      </w:r>
    </w:p>
    <w:p w14:paraId="2A5ADC4E" w14:textId="0D910CCF" w:rsidR="00A53FFC" w:rsidRDefault="00A53FFC" w:rsidP="00A53FFC">
      <w:pPr>
        <w:pStyle w:val="Heading7"/>
      </w:pPr>
      <w:r>
        <w:t>Structural Equation Models With Fixed Effects</w:t>
      </w:r>
    </w:p>
    <w:p w14:paraId="10A50B16" w14:textId="32869027" w:rsidR="00A53FFC" w:rsidRDefault="002E553D" w:rsidP="00A53FFC">
      <w:r>
        <w:t xml:space="preserve">By putting a model into a structural equation </w:t>
      </w:r>
      <w:r w:rsidR="00EA4AF7">
        <w:t>framework,</w:t>
      </w:r>
      <w:r>
        <w:t xml:space="preserve"> we can accomplish several things that are difficult or impossible with conventional computational methods. In particular we can:</w:t>
      </w:r>
    </w:p>
    <w:p w14:paraId="771BBE1D" w14:textId="2E6FB247" w:rsidR="002E553D" w:rsidRDefault="002E553D" w:rsidP="002E553D">
      <w:pPr>
        <w:pStyle w:val="ListParagraph"/>
        <w:numPr>
          <w:ilvl w:val="0"/>
          <w:numId w:val="12"/>
        </w:numPr>
      </w:pPr>
      <w:r>
        <w:t>Estimate models that are a compromise between fixed and random effects</w:t>
      </w:r>
    </w:p>
    <w:p w14:paraId="0E170864" w14:textId="18CF22CD" w:rsidR="002E553D" w:rsidRDefault="002E553D" w:rsidP="002E553D">
      <w:pPr>
        <w:pStyle w:val="ListParagraph"/>
        <w:numPr>
          <w:ilvl w:val="0"/>
          <w:numId w:val="12"/>
        </w:numPr>
      </w:pPr>
      <w:r>
        <w:t>Construct a likelihood ratio test for fixed versus random effects</w:t>
      </w:r>
    </w:p>
    <w:p w14:paraId="5D76C51F" w14:textId="61384E4F" w:rsidR="002E553D" w:rsidRDefault="002E553D" w:rsidP="002E553D">
      <w:pPr>
        <w:pStyle w:val="ListParagraph"/>
        <w:numPr>
          <w:ilvl w:val="0"/>
          <w:numId w:val="12"/>
        </w:numPr>
      </w:pPr>
      <w:r>
        <w:t xml:space="preserve">Estimate fixed effects models with reciprocal effects between the two response variables </w:t>
      </w:r>
    </w:p>
    <w:p w14:paraId="482122B6" w14:textId="69C5A536" w:rsidR="002E553D" w:rsidRDefault="002E553D" w:rsidP="002E553D">
      <w:pPr>
        <w:pStyle w:val="ListParagraph"/>
        <w:numPr>
          <w:ilvl w:val="0"/>
          <w:numId w:val="12"/>
        </w:numPr>
      </w:pPr>
      <w:r>
        <w:t>Estimate fixed effects models with lagged values of the response variable</w:t>
      </w:r>
    </w:p>
    <w:p w14:paraId="5E600299" w14:textId="1D2F9AC3" w:rsidR="002E553D" w:rsidRDefault="002E553D" w:rsidP="002E553D">
      <w:pPr>
        <w:pStyle w:val="ListParagraph"/>
        <w:numPr>
          <w:ilvl w:val="0"/>
          <w:numId w:val="12"/>
        </w:numPr>
      </w:pPr>
      <w:r>
        <w:t xml:space="preserve">Estimate models with multiple </w:t>
      </w:r>
      <w:r w:rsidR="00EA4AF7">
        <w:t>indicators</w:t>
      </w:r>
      <w:r>
        <w:t xml:space="preserve"> of latent variables</w:t>
      </w:r>
    </w:p>
    <w:p w14:paraId="1B25221E" w14:textId="77777777" w:rsidR="00E852C0" w:rsidRDefault="00E852C0" w:rsidP="00E852C0">
      <w:pPr>
        <w:pStyle w:val="Heading7"/>
      </w:pPr>
      <w:r>
        <w:t>Random Effects Models</w:t>
      </w:r>
    </w:p>
    <w:p w14:paraId="7C915A1C" w14:textId="77777777" w:rsidR="00040E73" w:rsidRDefault="00040E73" w:rsidP="00040E73">
      <w:r>
        <w:t xml:space="preserve">The random effects model: </w:t>
      </w:r>
    </w:p>
    <w:p w14:paraId="6F3AE3B3" w14:textId="77777777" w:rsidR="00040E73" w:rsidRPr="002E553D" w:rsidRDefault="00803045" w:rsidP="00040E73">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+γ</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oMath>
      </m:oMathPara>
    </w:p>
    <w:p w14:paraId="62734E57" w14:textId="19E54F79" w:rsidR="00040E73" w:rsidRPr="00040E73" w:rsidRDefault="00040E73" w:rsidP="00E852C0">
      <w:pPr>
        <w:rPr>
          <w:rFonts w:eastAsiaTheme="minorEastAsia"/>
        </w:rPr>
      </w:pPr>
      <w:r>
        <w:rPr>
          <w:rFonts w:eastAsiaTheme="minorEastAsia"/>
        </w:rPr>
        <w:lastRenderedPageBreak/>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rPr>
          <w:rFonts w:eastAsiaTheme="minorEastAsia"/>
        </w:rPr>
        <w:t xml:space="preserve"> is the value of the response variable for individual </w:t>
      </w:r>
      <w:proofErr w:type="spellStart"/>
      <w:r>
        <w:rPr>
          <w:rFonts w:eastAsiaTheme="minorEastAsia"/>
        </w:rPr>
        <w:t>i</w:t>
      </w:r>
      <w:proofErr w:type="spellEnd"/>
      <w:r>
        <w:rPr>
          <w:rFonts w:eastAsiaTheme="minorEastAsia"/>
        </w:rPr>
        <w:t xml:space="preserve">, at time t,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rPr>
          <w:rFonts w:eastAsiaTheme="minorEastAsia"/>
        </w:rPr>
        <w:t xml:space="preserve"> is a vector of time-varying predictors,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eastAsiaTheme="minorEastAsia"/>
        </w:rPr>
        <w:t xml:space="preserve"> is a vector of time-</w:t>
      </w:r>
      <w:r w:rsidR="00EA4AF7">
        <w:rPr>
          <w:rFonts w:eastAsiaTheme="minorEastAsia"/>
        </w:rPr>
        <w:t>invariant</w:t>
      </w:r>
      <w:r>
        <w:rPr>
          <w:rFonts w:eastAsiaTheme="minorEastAsia"/>
        </w:rPr>
        <w:t xml:space="preserve"> predictors,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denotes the random effects, and </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Pr>
          <w:rFonts w:eastAsiaTheme="minorEastAsia"/>
        </w:rPr>
        <w:t xml:space="preserve"> is a random disturbance term. We assume that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and </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Pr>
          <w:rFonts w:eastAsiaTheme="minorEastAsia"/>
        </w:rPr>
        <w:t xml:space="preserve"> represent independent normally distributed variables with a mean of 0 and each having a constant variance. We also assume, at that these random components are independent of both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rPr>
          <w:rFonts w:eastAsiaTheme="minorEastAsia"/>
        </w:rPr>
        <w:t xml:space="preserve"> and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eastAsiaTheme="minorEastAsia"/>
        </w:rPr>
        <w:t xml:space="preserve">. </w:t>
      </w:r>
    </w:p>
    <w:p w14:paraId="7A9A89E6" w14:textId="34DD8267" w:rsidR="00E852C0" w:rsidRDefault="00E852C0" w:rsidP="00E852C0">
      <w:r>
        <w:t xml:space="preserve">Random effects are models for panel data that utilize </w:t>
      </w:r>
      <w:r w:rsidR="00040E73">
        <w:t>those models</w:t>
      </w:r>
      <w:r>
        <w:t xml:space="preserve"> between and within person variance in Y as a function of </w:t>
      </w:r>
      <w:proofErr w:type="spellStart"/>
      <w:r>
        <w:t>Xs</w:t>
      </w:r>
      <w:proofErr w:type="spellEnd"/>
      <w:r>
        <w:t xml:space="preserve"> and a random error term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Unlike fixed effects, which assume all between-unit differences are time stable, random effects assumes all unmeasured between unit differences are random (uncorrelated with the error term). </w:t>
      </w:r>
    </w:p>
    <w:p w14:paraId="15A934D1" w14:textId="77777777" w:rsidR="00E852C0" w:rsidRDefault="00E852C0" w:rsidP="00E852C0">
      <w:r>
        <w:t xml:space="preserve">The benefits of a random effects mode are: it allows us to estimate the effect of time stable characteristics on Y, it is more efficient than fixed effects as it utilizes between and within person variation, and is also preferable to pooled OLS because it explicitly models non-independence in the data. However, some of the drawbacks are: unobserved heterogeneity is an issue (the same requirements with OLS remain), and there must be variation in Y over time across unites, if not there’s no reason to study this change. </w:t>
      </w:r>
    </w:p>
    <w:p w14:paraId="175BFDEF" w14:textId="77777777" w:rsidR="00E852C0" w:rsidRPr="00642296" w:rsidRDefault="00E852C0" w:rsidP="00E852C0">
      <w:r>
        <w:t xml:space="preserve">If your goal is to study time-constant independent variables, then random effects models are for you. Also, if you care more about model efficiency and statistical power than unobserved heterogeneity random effects models are a good choice. </w:t>
      </w:r>
    </w:p>
    <w:p w14:paraId="3F2982A8" w14:textId="77777777" w:rsidR="00E852C0" w:rsidRDefault="00E852C0" w:rsidP="00E852C0">
      <w:pPr>
        <w:pStyle w:val="Heading2"/>
      </w:pPr>
      <w:bookmarkStart w:id="5" w:name="_Toc100019911"/>
      <w:r>
        <w:t>Multilevel Modelling and Hierarchical Linear Models (HLM)</w:t>
      </w:r>
      <w:bookmarkEnd w:id="5"/>
    </w:p>
    <w:p w14:paraId="36862FCA" w14:textId="77777777" w:rsidR="00E852C0" w:rsidRDefault="00E852C0" w:rsidP="00E852C0">
      <w:pPr>
        <w:pStyle w:val="Heading7"/>
      </w:pPr>
      <w:r>
        <w:t>Multilevel Modelling</w:t>
      </w:r>
    </w:p>
    <w:p w14:paraId="54E41A2B" w14:textId="77777777" w:rsidR="00E852C0" w:rsidRDefault="00E852C0" w:rsidP="00E852C0">
      <w:r>
        <w:t xml:space="preserve">Multilevel structures observe that certain data has hierarchical or clustered structures. Multilevel models recognize the existence of such data hierarchies by allowing for residual components at each level in the hierarchy. For example, a two-level model which allows for grouping of child outcomes within schools would include residuals at the child and school level- this the residual variance is partitioned into a between-school component and a within-school component. </w:t>
      </w:r>
    </w:p>
    <w:p w14:paraId="4DCCCFE4" w14:textId="77777777" w:rsidR="00E852C0" w:rsidRDefault="00E852C0" w:rsidP="00E852C0">
      <w:r>
        <w:t xml:space="preserve">To aggregate all data to a higher level would result in an ecological fallacy. To pretend that level 2 variables are level 1 variables would result in magic multiplication. </w:t>
      </w:r>
    </w:p>
    <w:p w14:paraId="455049BA" w14:textId="77777777" w:rsidR="00E852C0" w:rsidRDefault="00E852C0" w:rsidP="00E852C0">
      <w:r>
        <w:t xml:space="preserve">Traditional multiple regression techniques treat the unites of analysis as independent observations. One consequence of failing to recognize hierarchical structures is that standard errors of regression coefficients of higher-level predictor variables will be the most affected by ignoring grouping. </w:t>
      </w:r>
    </w:p>
    <w:p w14:paraId="34292DA0" w14:textId="77777777" w:rsidR="00E852C0" w:rsidRDefault="00E852C0" w:rsidP="00E852C0">
      <w:r>
        <w:lastRenderedPageBreak/>
        <w:t xml:space="preserve">In many situations a key research question concerns the extent of grouping in individual outcomes, and the identification of ‘outlying’ groups. In evaluations of school performance, for example, interest centers on obtaining ‘value-added’ school effects on pupil attainment. Such effects correspond to school-level residuals in a multilevel model which adjusts for prior attainment. </w:t>
      </w:r>
    </w:p>
    <w:p w14:paraId="2AC830C9" w14:textId="77777777" w:rsidR="00E852C0" w:rsidRDefault="00E852C0" w:rsidP="00E852C0">
      <w:r>
        <w:t xml:space="preserve">An alternative way to allow for group effects is to include dummy variables for groups in a traditional OLS regression model. Such a model is called an analysis of variance or fixed effects model. In a multilevel model, the effects of both types of variables can be estimated. </w:t>
      </w:r>
    </w:p>
    <w:p w14:paraId="5D046ACE" w14:textId="77777777" w:rsidR="00E852C0" w:rsidRDefault="00E852C0" w:rsidP="00E852C0">
      <w:r>
        <w:t xml:space="preserve">In a multilevel model the groups in the sample are treated as a random sample from a population of groups. Using a fixed effects model, inferences cannot be made beyond the groups in the sample. </w:t>
      </w:r>
    </w:p>
    <w:p w14:paraId="0D824E3C" w14:textId="77777777" w:rsidR="00E852C0" w:rsidRDefault="00E852C0" w:rsidP="00E852C0">
      <w:pPr>
        <w:pStyle w:val="Heading7"/>
      </w:pPr>
      <w:r>
        <w:t>Hierarchical Linear Model</w:t>
      </w:r>
    </w:p>
    <w:p w14:paraId="5B000EC4" w14:textId="77777777" w:rsidR="00E852C0" w:rsidRDefault="00E852C0" w:rsidP="00E852C0">
      <w:r>
        <w:t>The hierarchical linear model is closely related to OLS regression- it has a fixed and a random part. It also contains interesting information in the residuals. For the case of 2 levels and 2 variables, X and Z the equation looks similar to OLS:</w:t>
      </w:r>
    </w:p>
    <w:p w14:paraId="2C434D2C" w14:textId="77777777" w:rsidR="00E852C0" w:rsidRPr="00CA3A24" w:rsidRDefault="00803045" w:rsidP="00E852C0">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oMath>
      </m:oMathPara>
    </w:p>
    <w:p w14:paraId="2CF44DE7" w14:textId="77777777" w:rsidR="00E852C0" w:rsidRDefault="00E852C0" w:rsidP="00E852C0">
      <w:pPr>
        <w:rPr>
          <w:rFonts w:eastAsiaTheme="minorEastAsia"/>
        </w:rPr>
      </w:pPr>
      <w:r>
        <w:rPr>
          <w:rFonts w:eastAsiaTheme="minorEastAsia"/>
        </w:rPr>
        <w:t>However, the parameters Beta are different to OLS:</w:t>
      </w:r>
    </w:p>
    <w:p w14:paraId="335D643F" w14:textId="77777777" w:rsidR="00E852C0" w:rsidRDefault="00E852C0" w:rsidP="00E852C0">
      <w:pPr>
        <w:jc w:val="center"/>
        <w:rPr>
          <w:rFonts w:eastAsiaTheme="minorEastAsia"/>
        </w:rPr>
      </w:pPr>
      <w:r>
        <w:rPr>
          <w:rFonts w:eastAsiaTheme="minorEastAsia"/>
          <w:noProof/>
        </w:rPr>
        <w:drawing>
          <wp:inline distT="0" distB="0" distL="0" distR="0" wp14:anchorId="7E4EEC74" wp14:editId="34D22B3B">
            <wp:extent cx="2071186" cy="508713"/>
            <wp:effectExtent l="0" t="0" r="5715" b="571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25782" cy="522123"/>
                    </a:xfrm>
                    <a:prstGeom prst="rect">
                      <a:avLst/>
                    </a:prstGeom>
                    <a:noFill/>
                    <a:ln>
                      <a:noFill/>
                    </a:ln>
                  </pic:spPr>
                </pic:pic>
              </a:graphicData>
            </a:graphic>
          </wp:inline>
        </w:drawing>
      </w:r>
    </w:p>
    <w:p w14:paraId="20DB89C0" w14:textId="77777777" w:rsidR="00E852C0" w:rsidRDefault="00E852C0" w:rsidP="00E852C0">
      <w:pPr>
        <w:rPr>
          <w:rFonts w:eastAsiaTheme="minorEastAsia"/>
        </w:rPr>
      </w:pPr>
      <w:r>
        <w:rPr>
          <w:rFonts w:eastAsiaTheme="minorEastAsia"/>
        </w:rPr>
        <w:t xml:space="preserve">The expected value in case X is zero and consists of three parts. Y00 is the constant term; average value of intercept </w:t>
      </w:r>
      <w:proofErr w:type="spellStart"/>
      <w:r>
        <w:rPr>
          <w:rFonts w:eastAsiaTheme="minorEastAsia"/>
        </w:rPr>
        <w:t>Zj</w:t>
      </w:r>
      <w:proofErr w:type="spellEnd"/>
      <w:r>
        <w:rPr>
          <w:rFonts w:eastAsiaTheme="minorEastAsia"/>
        </w:rPr>
        <w:t xml:space="preserve">=0. Y01Zj is the influence of a level two variable </w:t>
      </w:r>
      <w:proofErr w:type="spellStart"/>
      <w:r>
        <w:rPr>
          <w:rFonts w:eastAsiaTheme="minorEastAsia"/>
        </w:rPr>
        <w:t>Zj</w:t>
      </w:r>
      <w:proofErr w:type="spellEnd"/>
      <w:r>
        <w:rPr>
          <w:rFonts w:eastAsiaTheme="minorEastAsia"/>
        </w:rPr>
        <w:t xml:space="preserve"> on the intercept, weighted by Y01. Finally, </w:t>
      </w:r>
      <w:proofErr w:type="spellStart"/>
      <w:r>
        <w:rPr>
          <w:rFonts w:eastAsiaTheme="minorEastAsia"/>
        </w:rPr>
        <w:t>UOj</w:t>
      </w:r>
      <w:proofErr w:type="spellEnd"/>
      <w:r>
        <w:rPr>
          <w:rFonts w:eastAsiaTheme="minorEastAsia"/>
        </w:rPr>
        <w:t xml:space="preserve"> is the random effect of the </w:t>
      </w:r>
      <w:proofErr w:type="spellStart"/>
      <w:r>
        <w:rPr>
          <w:rFonts w:eastAsiaTheme="minorEastAsia"/>
        </w:rPr>
        <w:t>jth</w:t>
      </w:r>
      <w:proofErr w:type="spellEnd"/>
      <w:r>
        <w:rPr>
          <w:rFonts w:eastAsiaTheme="minorEastAsia"/>
        </w:rPr>
        <w:t xml:space="preserve"> level two unit on the intercept. This final part is what makes the hierarchical linear model special. It is the random variation in the intercept- has a mean of zero and variance of t2, which indicates how much of the variance we cannot explain. </w:t>
      </w:r>
    </w:p>
    <w:p w14:paraId="21403B75" w14:textId="77777777" w:rsidR="00E852C0" w:rsidRDefault="00E852C0" w:rsidP="00E852C0">
      <w:pPr>
        <w:rPr>
          <w:rFonts w:eastAsiaTheme="minorEastAsia"/>
        </w:rPr>
      </w:pPr>
      <w:r>
        <w:rPr>
          <w:rFonts w:eastAsiaTheme="minorEastAsia"/>
        </w:rPr>
        <w:t xml:space="preserve">All together the hierarchical linear model is formulated as: </w:t>
      </w:r>
    </w:p>
    <w:p w14:paraId="20F6052D" w14:textId="39328500" w:rsidR="00E852C0" w:rsidRPr="00E852C0" w:rsidRDefault="00E852C0" w:rsidP="00E852C0">
      <w:pPr>
        <w:jc w:val="center"/>
        <w:rPr>
          <w:rFonts w:eastAsiaTheme="minorEastAsia"/>
        </w:rPr>
      </w:pPr>
      <w:r>
        <w:rPr>
          <w:rFonts w:eastAsiaTheme="minorEastAsia"/>
          <w:noProof/>
        </w:rPr>
        <w:drawing>
          <wp:inline distT="0" distB="0" distL="0" distR="0" wp14:anchorId="7DD15178" wp14:editId="622F5D08">
            <wp:extent cx="3502617" cy="628868"/>
            <wp:effectExtent l="0" t="0" r="3175"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21" t="55168" r="821" b="2673"/>
                    <a:stretch/>
                  </pic:blipFill>
                  <pic:spPr bwMode="auto">
                    <a:xfrm>
                      <a:off x="0" y="0"/>
                      <a:ext cx="3530871" cy="633941"/>
                    </a:xfrm>
                    <a:prstGeom prst="rect">
                      <a:avLst/>
                    </a:prstGeom>
                    <a:noFill/>
                    <a:ln>
                      <a:noFill/>
                    </a:ln>
                    <a:extLst>
                      <a:ext uri="{53640926-AAD7-44D8-BBD7-CCE9431645EC}">
                        <a14:shadowObscured xmlns:a14="http://schemas.microsoft.com/office/drawing/2010/main"/>
                      </a:ext>
                    </a:extLst>
                  </pic:spPr>
                </pic:pic>
              </a:graphicData>
            </a:graphic>
          </wp:inline>
        </w:drawing>
      </w:r>
    </w:p>
    <w:p w14:paraId="5B0FF5F7" w14:textId="2833DE23" w:rsidR="005C2F44" w:rsidRPr="000B3F0C" w:rsidRDefault="009146F7" w:rsidP="005C2F44">
      <w:pPr>
        <w:pStyle w:val="Heading2"/>
        <w:rPr>
          <w:lang w:val="en-GB"/>
        </w:rPr>
      </w:pPr>
      <w:bookmarkStart w:id="6" w:name="_Toc100019912"/>
      <w:r w:rsidRPr="000B3F0C">
        <w:rPr>
          <w:lang w:val="en-GB"/>
        </w:rPr>
        <w:lastRenderedPageBreak/>
        <w:t xml:space="preserve">Quasi-Experiments: </w:t>
      </w:r>
      <w:r w:rsidR="005C2F44" w:rsidRPr="000B3F0C">
        <w:rPr>
          <w:lang w:val="en-GB"/>
        </w:rPr>
        <w:t>Instrumental Variables</w:t>
      </w:r>
      <w:bookmarkEnd w:id="6"/>
      <w:r w:rsidR="005C2F44" w:rsidRPr="000B3F0C">
        <w:rPr>
          <w:lang w:val="en-GB"/>
        </w:rPr>
        <w:t xml:space="preserve"> </w:t>
      </w:r>
    </w:p>
    <w:p w14:paraId="304356BC" w14:textId="4D0A36EE" w:rsidR="008C026F" w:rsidRPr="000B3F0C" w:rsidRDefault="008C026F" w:rsidP="008C026F">
      <w:pPr>
        <w:pStyle w:val="Heading7"/>
        <w:rPr>
          <w:lang w:val="en-GB"/>
        </w:rPr>
      </w:pPr>
      <w:r w:rsidRPr="000B3F0C">
        <w:rPr>
          <w:lang w:val="en-GB"/>
        </w:rPr>
        <w:t>Randomized Control Trials and Quasi-Experimental Methods</w:t>
      </w:r>
    </w:p>
    <w:p w14:paraId="690476C6" w14:textId="038B4F1C" w:rsidR="008C026F" w:rsidRPr="000B3F0C" w:rsidRDefault="005C2F44" w:rsidP="005C2F44">
      <w:pPr>
        <w:rPr>
          <w:lang w:val="en-GB"/>
        </w:rPr>
      </w:pPr>
      <w:r w:rsidRPr="000B3F0C">
        <w:rPr>
          <w:lang w:val="en-GB"/>
        </w:rPr>
        <w:t xml:space="preserve">With a lot of models there are potential issues that arise from unmeasured confounders as well as reverse causality (whereby we do not know which way the causal relationship occurs). </w:t>
      </w:r>
      <w:r w:rsidR="008C026F" w:rsidRPr="000B3F0C">
        <w:rPr>
          <w:lang w:val="en-GB"/>
        </w:rPr>
        <w:t>Randomized</w:t>
      </w:r>
      <w:r w:rsidRPr="000B3F0C">
        <w:rPr>
          <w:lang w:val="en-GB"/>
        </w:rPr>
        <w:t xml:space="preserve"> Control Trials (RCTs) is used to establish causal inference. RCTs work by randomly assigning people to an experiment and a control group and calculating the proportion of people getting X between the two groups. The difference is the average causal effect (ACE) of Y. </w:t>
      </w:r>
      <w:r w:rsidR="008C026F" w:rsidRPr="000B3F0C">
        <w:rPr>
          <w:lang w:val="en-GB"/>
        </w:rPr>
        <w:t xml:space="preserve">Whilst RCTs break the link between omitted factors and the treatment there are certain issues. RCTs are often times infeasible (we cannot always manipulate the treatment), costly, and unethical. </w:t>
      </w:r>
    </w:p>
    <w:p w14:paraId="12134E02" w14:textId="15B79FCC" w:rsidR="005C2F44" w:rsidRPr="000B3F0C" w:rsidRDefault="008C026F" w:rsidP="005C2F44">
      <w:pPr>
        <w:rPr>
          <w:lang w:val="en-GB"/>
        </w:rPr>
      </w:pPr>
      <w:r w:rsidRPr="000B3F0C">
        <w:rPr>
          <w:lang w:val="en-GB"/>
        </w:rPr>
        <w:t xml:space="preserve">Quasi-experimental methods offer an alternative to using RCTs. These quasi-experimental methods are: matching, instrumental variables, difference-in-differences, regression discontinuity design and fixed effects models. Within quasi-experimental studies, the treatment is not randomly assigned by the researcher, so we need to look for ways to approximate a random assignment. </w:t>
      </w:r>
    </w:p>
    <w:p w14:paraId="04D86B88" w14:textId="687B954A" w:rsidR="008C026F" w:rsidRPr="000B3F0C" w:rsidRDefault="008C026F" w:rsidP="008C026F">
      <w:pPr>
        <w:pStyle w:val="Heading8"/>
        <w:rPr>
          <w:lang w:val="en-GB"/>
        </w:rPr>
      </w:pPr>
      <w:r w:rsidRPr="000B3F0C">
        <w:rPr>
          <w:lang w:val="en-GB"/>
        </w:rPr>
        <w:t xml:space="preserve">Instrumental Variables </w:t>
      </w:r>
    </w:p>
    <w:p w14:paraId="681B3516" w14:textId="2B87281B" w:rsidR="008C026F" w:rsidRPr="000B3F0C" w:rsidRDefault="008C026F" w:rsidP="008C026F">
      <w:pPr>
        <w:rPr>
          <w:lang w:val="en-GB"/>
        </w:rPr>
      </w:pPr>
      <w:r w:rsidRPr="000B3F0C">
        <w:rPr>
          <w:lang w:val="en-GB"/>
        </w:rPr>
        <w:t xml:space="preserve">An instrumental variable is a variable that affects the treatment and also does not directly affect the outcome, as depicted below: </w:t>
      </w:r>
    </w:p>
    <w:p w14:paraId="7B1A554B" w14:textId="1A215901" w:rsidR="008C026F" w:rsidRPr="000B3F0C" w:rsidRDefault="008C026F" w:rsidP="008C026F">
      <w:pPr>
        <w:jc w:val="center"/>
        <w:rPr>
          <w:lang w:val="en-GB"/>
        </w:rPr>
      </w:pPr>
      <w:r w:rsidRPr="000B3F0C">
        <w:rPr>
          <w:rFonts w:ascii="Calibri" w:hAnsi="Calibri" w:cs="Calibri"/>
          <w:lang w:val="en-GB"/>
        </w:rPr>
        <w:fldChar w:fldCharType="begin"/>
      </w:r>
      <w:r w:rsidR="000B3E26">
        <w:rPr>
          <w:rFonts w:ascii="Calibri" w:hAnsi="Calibri" w:cs="Calibri"/>
          <w:lang w:val="en-GB"/>
        </w:rPr>
        <w:instrText xml:space="preserve"> INCLUDEPICTURE "C:\\var\\folders\\7p\\_msts77j4gjc9c2mk13rwp480000gn\\T\\com.microsoft.Word\\WebArchiveCopyPasteTempFiles\\cid9CD207AB-02F4-3543-86A2-552A1B05A0DD.png" \* MERGEFORMAT </w:instrText>
      </w:r>
      <w:r w:rsidRPr="000B3F0C">
        <w:rPr>
          <w:rFonts w:ascii="Calibri" w:hAnsi="Calibri" w:cs="Calibri"/>
          <w:lang w:val="en-GB"/>
        </w:rPr>
        <w:fldChar w:fldCharType="separate"/>
      </w:r>
      <w:r w:rsidRPr="000B3F0C">
        <w:rPr>
          <w:rFonts w:ascii="Calibri" w:hAnsi="Calibri" w:cs="Calibri"/>
          <w:noProof/>
          <w:lang w:val="en-GB"/>
        </w:rPr>
        <w:drawing>
          <wp:inline distT="0" distB="0" distL="0" distR="0" wp14:anchorId="28C78526" wp14:editId="4655B45C">
            <wp:extent cx="4483835" cy="1685061"/>
            <wp:effectExtent l="0" t="0" r="0" b="4445"/>
            <wp:docPr id="7" name="Picture 7" descr="Omitted factors (U) &#10;IV (Z) Treatment (X) Outco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mitted factors (U) &#10;IV (Z) Treatment (X) Outcome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4680" cy="1692895"/>
                    </a:xfrm>
                    <a:prstGeom prst="rect">
                      <a:avLst/>
                    </a:prstGeom>
                    <a:noFill/>
                    <a:ln>
                      <a:noFill/>
                    </a:ln>
                  </pic:spPr>
                </pic:pic>
              </a:graphicData>
            </a:graphic>
          </wp:inline>
        </w:drawing>
      </w:r>
      <w:r w:rsidRPr="000B3F0C">
        <w:rPr>
          <w:rFonts w:ascii="Calibri" w:hAnsi="Calibri" w:cs="Calibri"/>
          <w:lang w:val="en-GB"/>
        </w:rPr>
        <w:fldChar w:fldCharType="end"/>
      </w:r>
    </w:p>
    <w:p w14:paraId="37C5B5D6" w14:textId="1B1DBFDC" w:rsidR="008C026F" w:rsidRPr="000B3F0C" w:rsidRDefault="008C026F" w:rsidP="008C026F">
      <w:pPr>
        <w:rPr>
          <w:lang w:val="en-GB" w:eastAsia="en-GB"/>
        </w:rPr>
      </w:pPr>
      <w:r w:rsidRPr="000B3F0C">
        <w:rPr>
          <w:lang w:val="en-GB"/>
        </w:rPr>
        <w:t xml:space="preserve">Instrumental </w:t>
      </w:r>
      <w:r w:rsidR="009146F7" w:rsidRPr="000B3F0C">
        <w:rPr>
          <w:lang w:val="en-GB"/>
        </w:rPr>
        <w:t>variables</w:t>
      </w:r>
      <w:r w:rsidRPr="000B3F0C">
        <w:rPr>
          <w:lang w:val="en-GB"/>
        </w:rPr>
        <w:t xml:space="preserve"> are operationalized via Two Stage Least Squares (2SLS)</w:t>
      </w:r>
      <w:r w:rsidR="009146F7" w:rsidRPr="000B3F0C">
        <w:rPr>
          <w:lang w:val="en-GB"/>
        </w:rPr>
        <w:t xml:space="preserve">- using the </w:t>
      </w:r>
      <w:proofErr w:type="spellStart"/>
      <w:r w:rsidR="009146F7" w:rsidRPr="000B3F0C">
        <w:rPr>
          <w:lang w:val="en-GB"/>
        </w:rPr>
        <w:t>stata</w:t>
      </w:r>
      <w:proofErr w:type="spellEnd"/>
      <w:r w:rsidR="009146F7" w:rsidRPr="000B3F0C">
        <w:rPr>
          <w:lang w:val="en-GB"/>
        </w:rPr>
        <w:t xml:space="preserve"> command </w:t>
      </w:r>
      <w:r w:rsidR="009146F7" w:rsidRPr="000B3F0C">
        <w:rPr>
          <w:i/>
          <w:iCs/>
          <w:lang w:val="en-GB"/>
        </w:rPr>
        <w:t>ivreg2</w:t>
      </w:r>
      <w:r w:rsidRPr="000B3F0C">
        <w:rPr>
          <w:lang w:val="en-GB"/>
        </w:rPr>
        <w:t>. The first stage regresses the treatment (X) on the instrumental variable (Z) and obtains the predicted values of the treatment (</w:t>
      </w:r>
      <w:r w:rsidRPr="000B3F0C">
        <w:rPr>
          <w:lang w:val="en-GB" w:eastAsia="en-GB"/>
        </w:rPr>
        <w:t>X̂</w:t>
      </w:r>
      <w:r w:rsidRPr="000B3F0C">
        <w:rPr>
          <w:lang w:val="en-GB"/>
        </w:rPr>
        <w:t>). The second stage regresses the outcome (Y) on the predicted values of the treatment (</w:t>
      </w:r>
      <w:r w:rsidRPr="000B3F0C">
        <w:rPr>
          <w:lang w:val="en-GB" w:eastAsia="en-GB"/>
        </w:rPr>
        <w:t xml:space="preserve">X̂) to obtain the causal effect of the treatment (X) on the outcome (Y). </w:t>
      </w:r>
      <w:r w:rsidR="003864D1" w:rsidRPr="000B3F0C">
        <w:rPr>
          <w:lang w:val="en-GB" w:eastAsia="en-GB"/>
        </w:rPr>
        <w:t xml:space="preserve">We then finally obtain the local average treatment effect- this is different from the average treatment effect as we can divide the population into four groups. </w:t>
      </w:r>
    </w:p>
    <w:p w14:paraId="392F223C" w14:textId="7141A1BA" w:rsidR="003864D1" w:rsidRPr="000B3F0C" w:rsidRDefault="003864D1" w:rsidP="003864D1">
      <w:pPr>
        <w:pStyle w:val="Heading8"/>
        <w:rPr>
          <w:lang w:val="en-GB" w:eastAsia="en-GB"/>
        </w:rPr>
      </w:pPr>
      <w:r w:rsidRPr="000B3F0C">
        <w:rPr>
          <w:lang w:val="en-GB" w:eastAsia="en-GB"/>
        </w:rPr>
        <w:lastRenderedPageBreak/>
        <w:t>Local Average Treatment Effect</w:t>
      </w:r>
    </w:p>
    <w:p w14:paraId="7DE6574D" w14:textId="00E65172" w:rsidR="003864D1" w:rsidRPr="000B3F0C" w:rsidRDefault="003864D1" w:rsidP="009146F7">
      <w:pPr>
        <w:rPr>
          <w:lang w:val="en-GB" w:eastAsia="en-GB"/>
        </w:rPr>
      </w:pPr>
      <w:r w:rsidRPr="000B3F0C">
        <w:rPr>
          <w:lang w:val="en-GB" w:eastAsia="en-GB"/>
        </w:rPr>
        <w:t xml:space="preserve">The four groups of the local average treatment effect (LATE) are: the always takers- those that take the treatment regardless of whether they were assigned the treatment or not. The never takers- those that do not take the treatment regardless of whether they were assigned the treatment or not. Compliers- those that take the treatment if they were assigned the treatment and do not take the treatment if they were not assigned the treatment (most important to look at for analysis). </w:t>
      </w:r>
      <w:proofErr w:type="spellStart"/>
      <w:r w:rsidRPr="000B3F0C">
        <w:rPr>
          <w:lang w:val="en-GB" w:eastAsia="en-GB"/>
        </w:rPr>
        <w:t>Defiers</w:t>
      </w:r>
      <w:proofErr w:type="spellEnd"/>
      <w:r w:rsidRPr="000B3F0C">
        <w:rPr>
          <w:lang w:val="en-GB" w:eastAsia="en-GB"/>
        </w:rPr>
        <w:t xml:space="preserve">- those that take the treatment if they were not assigned the treatment and do not take the treatment if they were assigned the treatment. </w:t>
      </w:r>
    </w:p>
    <w:p w14:paraId="1ECF2901" w14:textId="70EDA5D5" w:rsidR="003864D1" w:rsidRPr="000B3F0C" w:rsidRDefault="003864D1" w:rsidP="009146F7">
      <w:pPr>
        <w:rPr>
          <w:lang w:val="en-GB" w:eastAsia="en-GB"/>
        </w:rPr>
      </w:pPr>
      <w:r w:rsidRPr="000B3F0C">
        <w:rPr>
          <w:lang w:val="en-GB" w:eastAsia="en-GB"/>
        </w:rPr>
        <w:t xml:space="preserve">The IV method identifies LATE: the causal effect on the treatment on the outcome for the compliers only. </w:t>
      </w:r>
    </w:p>
    <w:p w14:paraId="0EA279CD" w14:textId="77777777" w:rsidR="003864D1" w:rsidRPr="000B3F0C" w:rsidRDefault="003864D1" w:rsidP="009146F7">
      <w:pPr>
        <w:rPr>
          <w:lang w:val="en-GB" w:eastAsia="en-GB"/>
        </w:rPr>
      </w:pPr>
      <w:r w:rsidRPr="000B3F0C">
        <w:rPr>
          <w:lang w:val="en-GB" w:eastAsia="en-GB"/>
        </w:rPr>
        <w:t>There are several assumptions for LATE:</w:t>
      </w:r>
    </w:p>
    <w:p w14:paraId="67FFD35D" w14:textId="02908285" w:rsidR="003864D1" w:rsidRPr="000B3F0C" w:rsidRDefault="003864D1" w:rsidP="009146F7">
      <w:pPr>
        <w:rPr>
          <w:lang w:val="en-GB" w:eastAsia="en-GB"/>
        </w:rPr>
      </w:pPr>
      <w:r w:rsidRPr="000B3F0C">
        <w:rPr>
          <w:lang w:val="en-GB" w:eastAsia="en-GB"/>
        </w:rPr>
        <w:t xml:space="preserve">Relevance refers to an instrument being strong enough to predict the treatment after controlling for covariates. If it is not strong enough then we will suffer from weak instrument bias. This assumption is empirically testable through an F-statistic in the </w:t>
      </w:r>
      <w:r w:rsidR="009146F7" w:rsidRPr="000B3F0C">
        <w:rPr>
          <w:lang w:val="en-GB" w:eastAsia="en-GB"/>
        </w:rPr>
        <w:t>first stage</w:t>
      </w:r>
      <w:r w:rsidRPr="000B3F0C">
        <w:rPr>
          <w:lang w:val="en-GB" w:eastAsia="en-GB"/>
        </w:rPr>
        <w:t xml:space="preserve"> being greater than 10.  </w:t>
      </w:r>
    </w:p>
    <w:p w14:paraId="222CAE0F" w14:textId="62FF5B02" w:rsidR="003864D1" w:rsidRPr="000B3F0C" w:rsidRDefault="003864D1" w:rsidP="009146F7">
      <w:pPr>
        <w:rPr>
          <w:lang w:val="en-GB" w:eastAsia="en-GB"/>
        </w:rPr>
      </w:pPr>
      <w:r w:rsidRPr="000B3F0C">
        <w:rPr>
          <w:lang w:val="en-GB" w:eastAsia="en-GB"/>
        </w:rPr>
        <w:t xml:space="preserve">The exclusion restriction states that the instrument should have no direct effect on the outcome. This is not empirically testable and thus requires substantive knowledge. </w:t>
      </w:r>
    </w:p>
    <w:p w14:paraId="79533D81" w14:textId="1DE3FCBA" w:rsidR="003864D1" w:rsidRPr="000B3F0C" w:rsidRDefault="003864D1" w:rsidP="009146F7">
      <w:pPr>
        <w:rPr>
          <w:lang w:val="en-GB" w:eastAsia="en-GB"/>
        </w:rPr>
      </w:pPr>
      <w:r w:rsidRPr="000B3F0C">
        <w:rPr>
          <w:lang w:val="en-GB" w:eastAsia="en-GB"/>
        </w:rPr>
        <w:t xml:space="preserve">Independence refers to the idea that there should be unobserved factors affecting both the instrument and the outcome. Once again this is not empirically testable and requires substantive knowledge. </w:t>
      </w:r>
    </w:p>
    <w:p w14:paraId="4E6330A7" w14:textId="566D7341" w:rsidR="003864D1" w:rsidRPr="000B3F0C" w:rsidRDefault="009146F7" w:rsidP="009146F7">
      <w:pPr>
        <w:rPr>
          <w:lang w:val="en-GB" w:eastAsia="en-GB"/>
        </w:rPr>
      </w:pPr>
      <w:r w:rsidRPr="000B3F0C">
        <w:rPr>
          <w:lang w:val="en-GB"/>
        </w:rPr>
        <w:t>Monotonicity</w:t>
      </w:r>
      <w:r w:rsidRPr="000B3F0C">
        <w:rPr>
          <w:lang w:val="en-GB" w:eastAsia="en-GB"/>
        </w:rPr>
        <w:t xml:space="preserve"> </w:t>
      </w:r>
      <w:r w:rsidR="003864D1" w:rsidRPr="000B3F0C">
        <w:rPr>
          <w:lang w:val="en-GB" w:eastAsia="en-GB"/>
        </w:rPr>
        <w:t xml:space="preserve">states that there should be no </w:t>
      </w:r>
      <w:proofErr w:type="spellStart"/>
      <w:r w:rsidR="003864D1" w:rsidRPr="000B3F0C">
        <w:rPr>
          <w:lang w:val="en-GB" w:eastAsia="en-GB"/>
        </w:rPr>
        <w:t>defiers</w:t>
      </w:r>
      <w:proofErr w:type="spellEnd"/>
      <w:r w:rsidR="003864D1" w:rsidRPr="000B3F0C">
        <w:rPr>
          <w:lang w:val="en-GB" w:eastAsia="en-GB"/>
        </w:rPr>
        <w:t xml:space="preserve">. As with the second and third assumptions, this is not empirically </w:t>
      </w:r>
      <w:r w:rsidRPr="000B3F0C">
        <w:rPr>
          <w:lang w:val="en-GB" w:eastAsia="en-GB"/>
        </w:rPr>
        <w:t>testable</w:t>
      </w:r>
      <w:r w:rsidR="003864D1" w:rsidRPr="000B3F0C">
        <w:rPr>
          <w:lang w:val="en-GB" w:eastAsia="en-GB"/>
        </w:rPr>
        <w:t xml:space="preserve"> and requires substantive knowledge. </w:t>
      </w:r>
    </w:p>
    <w:p w14:paraId="1C145EA1" w14:textId="631E0B55" w:rsidR="003864D1" w:rsidRPr="000B3F0C" w:rsidRDefault="003864D1" w:rsidP="009146F7">
      <w:pPr>
        <w:rPr>
          <w:lang w:val="en-GB" w:eastAsia="en-GB"/>
        </w:rPr>
      </w:pPr>
      <w:r w:rsidRPr="000B3F0C">
        <w:rPr>
          <w:lang w:val="en-GB" w:eastAsia="en-GB"/>
        </w:rPr>
        <w:t>Finally, the stable unit treatment value assumption (SUTVA)</w:t>
      </w:r>
      <w:r w:rsidR="009146F7" w:rsidRPr="000B3F0C">
        <w:rPr>
          <w:lang w:val="en-GB" w:eastAsia="en-GB"/>
        </w:rPr>
        <w:t xml:space="preserve"> states that the potential outcome of one individual is not affected by the treatment assignment or instrument assignment of the other individual (no interference). Also, no different forms or versions of each treatment level which lead to different potential outcomes (no hidden variations). This is also not empirically testable and needs substantive knowledge. </w:t>
      </w:r>
    </w:p>
    <w:p w14:paraId="12A59DD0" w14:textId="07617A16" w:rsidR="009146F7" w:rsidRPr="000B3F0C" w:rsidRDefault="009146F7" w:rsidP="009146F7">
      <w:pPr>
        <w:rPr>
          <w:lang w:val="en-GB" w:eastAsia="en-GB"/>
        </w:rPr>
      </w:pPr>
      <w:r w:rsidRPr="000B3F0C">
        <w:rPr>
          <w:lang w:val="en-GB" w:eastAsia="en-GB"/>
        </w:rPr>
        <w:t xml:space="preserve">Instrumental variables offer the ability to estimate causal effects and eliminates the classical measurement error in the treatment, but this comes at a cost. It is difficult to find instrumental variables that satisfy the assumptions, it only reflects the complier effects- which in turn are vulnerable to small sample bias. There is also an internal/external validity trade-off. </w:t>
      </w:r>
    </w:p>
    <w:p w14:paraId="537AFAB8" w14:textId="372801AE" w:rsidR="002F65B0" w:rsidRPr="000B3F0C" w:rsidRDefault="009146F7" w:rsidP="009146F7">
      <w:pPr>
        <w:pStyle w:val="Heading2"/>
        <w:rPr>
          <w:lang w:val="en-GB"/>
        </w:rPr>
      </w:pPr>
      <w:bookmarkStart w:id="7" w:name="_Toc100019913"/>
      <w:r w:rsidRPr="000B3F0C">
        <w:rPr>
          <w:lang w:val="en-GB"/>
        </w:rPr>
        <w:lastRenderedPageBreak/>
        <w:t>Quasi-Experiments: Regression Discontinuity Design</w:t>
      </w:r>
      <w:bookmarkEnd w:id="7"/>
      <w:r w:rsidRPr="000B3F0C">
        <w:rPr>
          <w:lang w:val="en-GB"/>
        </w:rPr>
        <w:t xml:space="preserve"> </w:t>
      </w:r>
    </w:p>
    <w:p w14:paraId="14D543E9" w14:textId="104445BC" w:rsidR="006E45C4" w:rsidRPr="000B3F0C" w:rsidRDefault="006E45C4" w:rsidP="006E45C4">
      <w:pPr>
        <w:pStyle w:val="Heading7"/>
        <w:rPr>
          <w:lang w:val="en-GB"/>
        </w:rPr>
      </w:pPr>
      <w:r w:rsidRPr="000B3F0C">
        <w:rPr>
          <w:lang w:val="en-GB"/>
        </w:rPr>
        <w:t>Sharp and Fuzzy Regression Discontinuity Designs</w:t>
      </w:r>
    </w:p>
    <w:p w14:paraId="0A1EA0EC" w14:textId="1D703C59" w:rsidR="006E45C4" w:rsidRPr="000B3F0C" w:rsidRDefault="006E45C4" w:rsidP="006E45C4">
      <w:pPr>
        <w:rPr>
          <w:lang w:val="en-GB"/>
        </w:rPr>
      </w:pPr>
      <w:r w:rsidRPr="000B3F0C">
        <w:rPr>
          <w:lang w:val="en-GB"/>
        </w:rPr>
        <w:t xml:space="preserve">In quasi-experimental studies, the treatment is not randomly assigned so there is a need to look for ways to approximate random assignment. Regression Discontinuity Designs (RDDs) rely upon a discontinuity or threshold (called a running variable) that determines the probability of treatment assignment. </w:t>
      </w:r>
    </w:p>
    <w:p w14:paraId="75C7D834" w14:textId="7F987C5A" w:rsidR="006E45C4" w:rsidRPr="000B3F0C" w:rsidRDefault="006E45C4" w:rsidP="006E45C4">
      <w:pPr>
        <w:pStyle w:val="Heading8"/>
        <w:rPr>
          <w:lang w:val="en-GB"/>
        </w:rPr>
      </w:pPr>
      <w:r w:rsidRPr="000B3F0C">
        <w:rPr>
          <w:lang w:val="en-GB"/>
        </w:rPr>
        <w:t>Sharp RDDs</w:t>
      </w:r>
    </w:p>
    <w:p w14:paraId="17E7781E" w14:textId="632190EE" w:rsidR="006E45C4" w:rsidRPr="000B3F0C" w:rsidRDefault="006E45C4" w:rsidP="006E45C4">
      <w:pPr>
        <w:rPr>
          <w:lang w:val="en-GB"/>
        </w:rPr>
      </w:pPr>
      <w:r w:rsidRPr="000B3F0C">
        <w:rPr>
          <w:lang w:val="en-GB"/>
        </w:rPr>
        <w:t xml:space="preserve">Within Sharp RDDs all individuals receive treatment on one side of the </w:t>
      </w:r>
      <w:r w:rsidR="0040531A" w:rsidRPr="000B3F0C">
        <w:rPr>
          <w:lang w:val="en-GB"/>
        </w:rPr>
        <w:t>threshold,</w:t>
      </w:r>
      <w:r w:rsidRPr="000B3F0C">
        <w:rPr>
          <w:lang w:val="en-GB"/>
        </w:rPr>
        <w:t xml:space="preserve"> and they do not receive treatment on the other side of the threshold. In practice this means that we regress outcome (Y) on the treatment (X) and a </w:t>
      </w:r>
      <w:r w:rsidR="0040531A" w:rsidRPr="000B3F0C">
        <w:rPr>
          <w:lang w:val="en-GB"/>
        </w:rPr>
        <w:t>polynomial</w:t>
      </w:r>
      <w:r w:rsidRPr="000B3F0C">
        <w:rPr>
          <w:lang w:val="en-GB"/>
        </w:rPr>
        <w:t xml:space="preserve"> of a running variable (C). The gap between the regression lines constitutes the causal effect at the threshold. The slopes between the two regression lines can be different- they can also be non-linear. It is </w:t>
      </w:r>
      <w:r w:rsidR="0040531A" w:rsidRPr="000B3F0C">
        <w:rPr>
          <w:lang w:val="en-GB"/>
        </w:rPr>
        <w:t>advisable</w:t>
      </w:r>
      <w:r w:rsidRPr="000B3F0C">
        <w:rPr>
          <w:lang w:val="en-GB"/>
        </w:rPr>
        <w:t xml:space="preserve"> to only use </w:t>
      </w:r>
      <w:r w:rsidR="0040531A" w:rsidRPr="000B3F0C">
        <w:rPr>
          <w:lang w:val="en-GB"/>
        </w:rPr>
        <w:t>polynomials</w:t>
      </w:r>
      <w:r w:rsidRPr="000B3F0C">
        <w:rPr>
          <w:lang w:val="en-GB"/>
        </w:rPr>
        <w:t xml:space="preserve"> between one and two. </w:t>
      </w:r>
    </w:p>
    <w:p w14:paraId="270A22E1" w14:textId="70B3A23A" w:rsidR="006E45C4" w:rsidRPr="000B3F0C" w:rsidRDefault="006E45C4" w:rsidP="006E45C4">
      <w:pPr>
        <w:rPr>
          <w:lang w:val="en-GB"/>
        </w:rPr>
      </w:pPr>
      <w:r w:rsidRPr="000B3F0C">
        <w:rPr>
          <w:lang w:val="en-GB"/>
        </w:rPr>
        <w:t xml:space="preserve">An example of a sharp RDD would be the effect of graduating with </w:t>
      </w:r>
      <w:proofErr w:type="spellStart"/>
      <w:r w:rsidR="0040531A" w:rsidRPr="000B3F0C">
        <w:rPr>
          <w:lang w:val="en-GB"/>
        </w:rPr>
        <w:t>honors</w:t>
      </w:r>
      <w:proofErr w:type="spellEnd"/>
      <w:r w:rsidRPr="000B3F0C">
        <w:rPr>
          <w:lang w:val="en-GB"/>
        </w:rPr>
        <w:t xml:space="preserve"> on earnings. Graduating with </w:t>
      </w:r>
      <w:proofErr w:type="spellStart"/>
      <w:r w:rsidR="0040531A" w:rsidRPr="000B3F0C">
        <w:rPr>
          <w:lang w:val="en-GB"/>
        </w:rPr>
        <w:t>honors</w:t>
      </w:r>
      <w:proofErr w:type="spellEnd"/>
      <w:r w:rsidRPr="000B3F0C">
        <w:rPr>
          <w:lang w:val="en-GB"/>
        </w:rPr>
        <w:t xml:space="preserve"> is endogenous (students more motivated etc), we use GPA as a threshold. The reason this is a sharp RDD is because there is perfect compliance, passing the threshold means you graduate with </w:t>
      </w:r>
      <w:proofErr w:type="spellStart"/>
      <w:r w:rsidR="0040531A" w:rsidRPr="000B3F0C">
        <w:rPr>
          <w:lang w:val="en-GB"/>
        </w:rPr>
        <w:t>honors</w:t>
      </w:r>
      <w:proofErr w:type="spellEnd"/>
      <w:r w:rsidRPr="000B3F0C">
        <w:rPr>
          <w:lang w:val="en-GB"/>
        </w:rPr>
        <w:t xml:space="preserve"> and failing means you do not graduate with </w:t>
      </w:r>
      <w:proofErr w:type="spellStart"/>
      <w:r w:rsidR="0040531A" w:rsidRPr="000B3F0C">
        <w:rPr>
          <w:lang w:val="en-GB"/>
        </w:rPr>
        <w:t>honors</w:t>
      </w:r>
      <w:proofErr w:type="spellEnd"/>
      <w:r w:rsidRPr="000B3F0C">
        <w:rPr>
          <w:lang w:val="en-GB"/>
        </w:rPr>
        <w:t xml:space="preserve">. </w:t>
      </w:r>
    </w:p>
    <w:p w14:paraId="51036757" w14:textId="311461BF" w:rsidR="006E45C4" w:rsidRPr="000B3F0C" w:rsidRDefault="006E45C4" w:rsidP="006E45C4">
      <w:pPr>
        <w:pStyle w:val="Heading8"/>
        <w:rPr>
          <w:lang w:val="en-GB"/>
        </w:rPr>
      </w:pPr>
      <w:r w:rsidRPr="000B3F0C">
        <w:rPr>
          <w:lang w:val="en-GB"/>
        </w:rPr>
        <w:t>Fuzzy RDDs</w:t>
      </w:r>
    </w:p>
    <w:p w14:paraId="75F6ACDB" w14:textId="57BCD1D8" w:rsidR="006E45C4" w:rsidRPr="000B3F0C" w:rsidRDefault="006E45C4" w:rsidP="006E45C4">
      <w:pPr>
        <w:rPr>
          <w:lang w:val="en-GB" w:eastAsia="en-GB"/>
        </w:rPr>
      </w:pPr>
      <w:r w:rsidRPr="000B3F0C">
        <w:rPr>
          <w:lang w:val="en-GB"/>
        </w:rPr>
        <w:t xml:space="preserve">Fuzzy RDDs state that the probability to receive treatment is larger on one side of the threshold than on the other side of the threshold (Imperfect compliance). </w:t>
      </w:r>
      <w:r w:rsidR="00A70D97" w:rsidRPr="000B3F0C">
        <w:rPr>
          <w:lang w:val="en-GB"/>
        </w:rPr>
        <w:t xml:space="preserve">Fuzzy RDDs are operationalized via two stage least squares. </w:t>
      </w:r>
      <w:r w:rsidR="0040531A" w:rsidRPr="000B3F0C">
        <w:rPr>
          <w:lang w:val="en-GB"/>
        </w:rPr>
        <w:t>First,</w:t>
      </w:r>
      <w:r w:rsidR="00A70D97" w:rsidRPr="000B3F0C">
        <w:rPr>
          <w:lang w:val="en-GB"/>
        </w:rPr>
        <w:t xml:space="preserve"> we must construct an instrument Z given a value of one if the running variable passed the threshold and a value of zero if the running variable did not pass the threshold (in a sharp RDD this instrument was equal to the treatment). In the first stage, regress the treatment (X) on the instrumental variable (Z) and a </w:t>
      </w:r>
      <w:r w:rsidR="0040531A" w:rsidRPr="000B3F0C">
        <w:rPr>
          <w:lang w:val="en-GB"/>
        </w:rPr>
        <w:t>polynomial</w:t>
      </w:r>
      <w:r w:rsidR="00A70D97" w:rsidRPr="000B3F0C">
        <w:rPr>
          <w:lang w:val="en-GB"/>
        </w:rPr>
        <w:t xml:space="preserve"> of the running variable (C) and obtain the </w:t>
      </w:r>
      <w:r w:rsidR="0040531A" w:rsidRPr="000B3F0C">
        <w:rPr>
          <w:lang w:val="en-GB"/>
        </w:rPr>
        <w:t>predicted</w:t>
      </w:r>
      <w:r w:rsidR="00A70D97" w:rsidRPr="000B3F0C">
        <w:rPr>
          <w:lang w:val="en-GB"/>
        </w:rPr>
        <w:t xml:space="preserve"> values of the treatment (</w:t>
      </w:r>
      <w:r w:rsidR="00A70D97" w:rsidRPr="000B3F0C">
        <w:rPr>
          <w:lang w:val="en-GB" w:eastAsia="en-GB"/>
        </w:rPr>
        <w:t xml:space="preserve">X̂). In the second stage, regress the outcome (Y) on the predicted values of the obtained treatment (X̂) and a </w:t>
      </w:r>
      <w:r w:rsidR="0040531A" w:rsidRPr="000B3F0C">
        <w:rPr>
          <w:lang w:val="en-GB" w:eastAsia="en-GB"/>
        </w:rPr>
        <w:t>polynomial</w:t>
      </w:r>
      <w:r w:rsidR="00A70D97" w:rsidRPr="000B3F0C">
        <w:rPr>
          <w:lang w:val="en-GB" w:eastAsia="en-GB"/>
        </w:rPr>
        <w:t xml:space="preserve"> of the running variable (C) to obtain the effect of the treatment (X) on the outcome (Y). Unlike traditional instrumental variables, the fuzzy RDD sees the </w:t>
      </w:r>
      <w:r w:rsidR="0040531A" w:rsidRPr="000B3F0C">
        <w:rPr>
          <w:lang w:val="en-GB" w:eastAsia="en-GB"/>
        </w:rPr>
        <w:t>polynomial</w:t>
      </w:r>
      <w:r w:rsidR="00A70D97" w:rsidRPr="000B3F0C">
        <w:rPr>
          <w:lang w:val="en-GB" w:eastAsia="en-GB"/>
        </w:rPr>
        <w:t xml:space="preserve"> of the running variables at both stages. LATE is at the </w:t>
      </w:r>
      <w:r w:rsidR="0040531A" w:rsidRPr="000B3F0C">
        <w:rPr>
          <w:lang w:val="en-GB" w:eastAsia="en-GB"/>
        </w:rPr>
        <w:t>threshold,</w:t>
      </w:r>
      <w:r w:rsidR="00A70D97" w:rsidRPr="000B3F0C">
        <w:rPr>
          <w:lang w:val="en-GB" w:eastAsia="en-GB"/>
        </w:rPr>
        <w:t xml:space="preserve"> the causal effect of the treatment on the outcome for the compliers at the threshold only. </w:t>
      </w:r>
    </w:p>
    <w:p w14:paraId="57234CF9" w14:textId="3AD7386B" w:rsidR="00A70D97" w:rsidRPr="000B3F0C" w:rsidRDefault="00A70D97" w:rsidP="00A70D97">
      <w:pPr>
        <w:pStyle w:val="Heading8"/>
        <w:rPr>
          <w:lang w:val="en-GB"/>
        </w:rPr>
      </w:pPr>
      <w:r w:rsidRPr="000B3F0C">
        <w:rPr>
          <w:lang w:val="en-GB"/>
        </w:rPr>
        <w:lastRenderedPageBreak/>
        <w:t xml:space="preserve">Continuity Assumption </w:t>
      </w:r>
    </w:p>
    <w:p w14:paraId="6D9C3E3B" w14:textId="39588811" w:rsidR="00A70D97" w:rsidRPr="000B3F0C" w:rsidRDefault="00A70D97" w:rsidP="00A70D97">
      <w:pPr>
        <w:rPr>
          <w:lang w:val="en-GB"/>
        </w:rPr>
      </w:pPr>
      <w:r w:rsidRPr="000B3F0C">
        <w:rPr>
          <w:lang w:val="en-GB"/>
        </w:rPr>
        <w:t xml:space="preserve">To </w:t>
      </w:r>
      <w:r w:rsidR="0040531A" w:rsidRPr="000B3F0C">
        <w:rPr>
          <w:lang w:val="en-GB"/>
        </w:rPr>
        <w:t>identify</w:t>
      </w:r>
      <w:r w:rsidRPr="000B3F0C">
        <w:rPr>
          <w:lang w:val="en-GB"/>
        </w:rPr>
        <w:t xml:space="preserve"> a local causal effect at the threshold RDD needs to satisfy the continuity assumptions. The continuity assumption is; all observed and unobserved factors besides the treatment and outcome should be continuous at the threshold- there should be no jump at the threshold. A sufficient condition for the continuity assumption to hold is that individuals cannot perfectly manipulate the threshold. To assess the </w:t>
      </w:r>
      <w:r w:rsidR="0040531A" w:rsidRPr="000B3F0C">
        <w:rPr>
          <w:lang w:val="en-GB"/>
        </w:rPr>
        <w:t>continuity</w:t>
      </w:r>
      <w:r w:rsidRPr="000B3F0C">
        <w:rPr>
          <w:lang w:val="en-GB"/>
        </w:rPr>
        <w:t xml:space="preserve"> assumption we can plot </w:t>
      </w:r>
      <w:r w:rsidR="0040531A" w:rsidRPr="000B3F0C">
        <w:rPr>
          <w:lang w:val="en-GB"/>
        </w:rPr>
        <w:t>observed</w:t>
      </w:r>
      <w:r w:rsidRPr="000B3F0C">
        <w:rPr>
          <w:lang w:val="en-GB"/>
        </w:rPr>
        <w:t xml:space="preserve"> factors against the threshold and ask if there are any other discontinuities, if there is a placebo discontinuity, as well as include and exclude </w:t>
      </w:r>
      <w:r w:rsidR="0040531A" w:rsidRPr="000B3F0C">
        <w:rPr>
          <w:lang w:val="en-GB"/>
        </w:rPr>
        <w:t xml:space="preserve">covariates, and producing a McCray density test (smooth distribution= no manipulation and is the best way to test the continuity assumption). </w:t>
      </w:r>
    </w:p>
    <w:p w14:paraId="0CA82E58" w14:textId="6E914157" w:rsidR="0040531A" w:rsidRPr="000B3F0C" w:rsidRDefault="0040531A" w:rsidP="0040531A">
      <w:pPr>
        <w:pStyle w:val="Heading8"/>
        <w:rPr>
          <w:lang w:val="en-GB"/>
        </w:rPr>
      </w:pPr>
      <w:r w:rsidRPr="000B3F0C">
        <w:rPr>
          <w:lang w:val="en-GB"/>
        </w:rPr>
        <w:t>Strengths and Weaknesses of RDD</w:t>
      </w:r>
    </w:p>
    <w:p w14:paraId="5584A4EF" w14:textId="5EE6FEFF" w:rsidR="0040531A" w:rsidRPr="000B3F0C" w:rsidRDefault="0040531A" w:rsidP="0040531A">
      <w:pPr>
        <w:rPr>
          <w:lang w:val="en-GB"/>
        </w:rPr>
      </w:pPr>
      <w:r w:rsidRPr="000B3F0C">
        <w:rPr>
          <w:lang w:val="en-GB"/>
        </w:rPr>
        <w:t xml:space="preserve">Whilst the RDD does produce an unbiased estimate of the causal local treatment effect, and it boasts high internal validity, as well as it being well suited for graphical representation and many checks for the continuity assumption, the RDD does have drawbacks. For one there are certain functional form issues- which polynomial to choose? Nonlinearities are also often mistaken for discontinuities. There is also an internal/external validity </w:t>
      </w:r>
      <w:proofErr w:type="spellStart"/>
      <w:r w:rsidRPr="000B3F0C">
        <w:rPr>
          <w:lang w:val="en-GB"/>
        </w:rPr>
        <w:t>tradeoff</w:t>
      </w:r>
      <w:proofErr w:type="spellEnd"/>
      <w:r w:rsidRPr="000B3F0C">
        <w:rPr>
          <w:lang w:val="en-GB"/>
        </w:rPr>
        <w:t xml:space="preserve">- causal effect only at the threshold. </w:t>
      </w:r>
    </w:p>
    <w:p w14:paraId="1C071C77" w14:textId="28472708" w:rsidR="0040531A" w:rsidRPr="000B3F0C" w:rsidRDefault="0040531A" w:rsidP="0040531A">
      <w:pPr>
        <w:pStyle w:val="Heading8"/>
        <w:rPr>
          <w:lang w:val="en-GB"/>
        </w:rPr>
      </w:pPr>
      <w:r w:rsidRPr="000B3F0C">
        <w:rPr>
          <w:lang w:val="en-GB"/>
        </w:rPr>
        <w:t>Nonparametric RDD</w:t>
      </w:r>
    </w:p>
    <w:p w14:paraId="4CB11CC5" w14:textId="24F400C5" w:rsidR="0040531A" w:rsidRPr="000B3F0C" w:rsidRDefault="0040531A" w:rsidP="0040531A">
      <w:pPr>
        <w:rPr>
          <w:lang w:val="en-GB"/>
        </w:rPr>
      </w:pPr>
      <w:r w:rsidRPr="000B3F0C">
        <w:rPr>
          <w:lang w:val="en-GB"/>
        </w:rPr>
        <w:t xml:space="preserve">For a nonparametric RDD we must choose a bandwidth across the </w:t>
      </w:r>
      <w:proofErr w:type="spellStart"/>
      <w:r w:rsidRPr="000B3F0C">
        <w:rPr>
          <w:lang w:val="en-GB"/>
        </w:rPr>
        <w:t>cutoff</w:t>
      </w:r>
      <w:proofErr w:type="spellEnd"/>
      <w:r w:rsidRPr="000B3F0C">
        <w:rPr>
          <w:lang w:val="en-GB"/>
        </w:rPr>
        <w:t xml:space="preserve"> point beforehand. The question then becomes how large should the bandwidth actually be? There are luckily some standardized methods to choose a specific bandwidth size. </w:t>
      </w:r>
    </w:p>
    <w:p w14:paraId="3FCE3DB0" w14:textId="0AA34018" w:rsidR="0040531A" w:rsidRPr="000B3F0C" w:rsidRDefault="0040531A" w:rsidP="0040531A">
      <w:pPr>
        <w:rPr>
          <w:lang w:val="en-GB"/>
        </w:rPr>
      </w:pPr>
      <w:r w:rsidRPr="000B3F0C">
        <w:rPr>
          <w:lang w:val="en-GB"/>
        </w:rPr>
        <w:t>Stata offers commands for parametric sharp RDD (reg) and fuzzy RDD (ivreg2) as well as graphical representation for non-parametric sharp RDD (</w:t>
      </w:r>
      <w:proofErr w:type="spellStart"/>
      <w:r w:rsidRPr="000B3F0C">
        <w:rPr>
          <w:lang w:val="en-GB"/>
        </w:rPr>
        <w:t>rdplot</w:t>
      </w:r>
      <w:proofErr w:type="spellEnd"/>
      <w:r w:rsidRPr="000B3F0C">
        <w:rPr>
          <w:lang w:val="en-GB"/>
        </w:rPr>
        <w:t>) and fuzzy RDD (</w:t>
      </w:r>
      <w:proofErr w:type="spellStart"/>
      <w:r w:rsidRPr="000B3F0C">
        <w:rPr>
          <w:lang w:val="en-GB"/>
        </w:rPr>
        <w:t>rdrobust</w:t>
      </w:r>
      <w:proofErr w:type="spellEnd"/>
      <w:r w:rsidRPr="000B3F0C">
        <w:rPr>
          <w:lang w:val="en-GB"/>
        </w:rPr>
        <w:t xml:space="preserve">). Finally </w:t>
      </w:r>
      <w:proofErr w:type="spellStart"/>
      <w:r w:rsidRPr="000B3F0C">
        <w:rPr>
          <w:lang w:val="en-GB"/>
        </w:rPr>
        <w:t>stata</w:t>
      </w:r>
      <w:proofErr w:type="spellEnd"/>
      <w:r w:rsidRPr="000B3F0C">
        <w:rPr>
          <w:lang w:val="en-GB"/>
        </w:rPr>
        <w:t xml:space="preserve"> offers a command for the McCray density test (</w:t>
      </w:r>
      <w:proofErr w:type="spellStart"/>
      <w:r w:rsidRPr="000B3F0C">
        <w:rPr>
          <w:lang w:val="en-GB"/>
        </w:rPr>
        <w:t>dcdensity</w:t>
      </w:r>
      <w:proofErr w:type="spellEnd"/>
      <w:r w:rsidRPr="000B3F0C">
        <w:rPr>
          <w:lang w:val="en-GB"/>
        </w:rPr>
        <w:t xml:space="preserve">). </w:t>
      </w:r>
    </w:p>
    <w:p w14:paraId="33DE81A1" w14:textId="496F5484" w:rsidR="00BE0C66" w:rsidRPr="000B3F0C" w:rsidRDefault="00715CC3" w:rsidP="00BE0C66">
      <w:pPr>
        <w:pStyle w:val="Heading2"/>
        <w:rPr>
          <w:lang w:val="en-GB"/>
        </w:rPr>
      </w:pPr>
      <w:bookmarkStart w:id="8" w:name="_Toc100019914"/>
      <w:r w:rsidRPr="000B3F0C">
        <w:rPr>
          <w:lang w:val="en-GB"/>
        </w:rPr>
        <w:t>Modelling</w:t>
      </w:r>
      <w:r w:rsidR="00BE0C66" w:rsidRPr="000B3F0C">
        <w:rPr>
          <w:lang w:val="en-GB"/>
        </w:rPr>
        <w:t xml:space="preserve"> Count Data</w:t>
      </w:r>
      <w:bookmarkEnd w:id="8"/>
    </w:p>
    <w:p w14:paraId="5C446505" w14:textId="43AFBE1B" w:rsidR="00BE0C66" w:rsidRPr="000B3F0C" w:rsidRDefault="00BE0C66" w:rsidP="00BE0C66">
      <w:pPr>
        <w:pStyle w:val="Heading7"/>
        <w:rPr>
          <w:lang w:val="en-GB"/>
        </w:rPr>
      </w:pPr>
      <w:r w:rsidRPr="000B3F0C">
        <w:rPr>
          <w:lang w:val="en-GB"/>
        </w:rPr>
        <w:t>Introduction</w:t>
      </w:r>
    </w:p>
    <w:p w14:paraId="0EAC1F13" w14:textId="11F43F34" w:rsidR="00BE0C66" w:rsidRPr="000B3F0C" w:rsidRDefault="00BE0C66" w:rsidP="00BE0C66">
      <w:pPr>
        <w:rPr>
          <w:lang w:val="en-GB"/>
        </w:rPr>
      </w:pPr>
      <w:r w:rsidRPr="000B3F0C">
        <w:rPr>
          <w:lang w:val="en-GB"/>
        </w:rPr>
        <w:t xml:space="preserve">A count response model is a statistical model for which the dependent variable is a count. A count Is understood as a non-negative discrete </w:t>
      </w:r>
      <w:r w:rsidR="005B2DFC" w:rsidRPr="000B3F0C">
        <w:rPr>
          <w:lang w:val="en-GB"/>
        </w:rPr>
        <w:t>integer</w:t>
      </w:r>
      <w:r w:rsidRPr="000B3F0C">
        <w:rPr>
          <w:lang w:val="en-GB"/>
        </w:rPr>
        <w:t xml:space="preserve"> ranging from zero to some specified greater number. There are typically four types of count data:</w:t>
      </w:r>
    </w:p>
    <w:p w14:paraId="37E37FE5" w14:textId="50F1BE22" w:rsidR="00BE0C66" w:rsidRPr="000B3F0C" w:rsidRDefault="00BE0C66" w:rsidP="00BE0C66">
      <w:pPr>
        <w:pStyle w:val="ListParagraph"/>
        <w:numPr>
          <w:ilvl w:val="0"/>
          <w:numId w:val="8"/>
        </w:numPr>
        <w:rPr>
          <w:lang w:val="en-GB"/>
        </w:rPr>
      </w:pPr>
      <w:r w:rsidRPr="000B3F0C">
        <w:rPr>
          <w:lang w:val="en-GB"/>
        </w:rPr>
        <w:t>A count or enumeration of events</w:t>
      </w:r>
    </w:p>
    <w:p w14:paraId="65180FF1" w14:textId="5DF78815" w:rsidR="00BE0C66" w:rsidRPr="000B3F0C" w:rsidRDefault="00BE0C66" w:rsidP="00BE0C66">
      <w:pPr>
        <w:pStyle w:val="ListParagraph"/>
        <w:numPr>
          <w:ilvl w:val="0"/>
          <w:numId w:val="8"/>
        </w:numPr>
        <w:rPr>
          <w:lang w:val="en-GB"/>
        </w:rPr>
      </w:pPr>
      <w:r w:rsidRPr="000B3F0C">
        <w:rPr>
          <w:lang w:val="en-GB"/>
        </w:rPr>
        <w:t>A count of items or events occurring in a given spatial area</w:t>
      </w:r>
    </w:p>
    <w:p w14:paraId="7C2C649E" w14:textId="006F3C33" w:rsidR="00BE0C66" w:rsidRPr="000B3F0C" w:rsidRDefault="00BE0C66" w:rsidP="00BE0C66">
      <w:pPr>
        <w:pStyle w:val="ListParagraph"/>
        <w:numPr>
          <w:ilvl w:val="0"/>
          <w:numId w:val="8"/>
        </w:numPr>
        <w:rPr>
          <w:lang w:val="en-GB"/>
        </w:rPr>
      </w:pPr>
      <w:r w:rsidRPr="000B3F0C">
        <w:rPr>
          <w:lang w:val="en-GB"/>
        </w:rPr>
        <w:lastRenderedPageBreak/>
        <w:t xml:space="preserve">A count of items or events occurring within a period of time </w:t>
      </w:r>
    </w:p>
    <w:p w14:paraId="46651684" w14:textId="371A9E0F" w:rsidR="00BE0C66" w:rsidRDefault="00BE0C66" w:rsidP="00BE0C66">
      <w:pPr>
        <w:pStyle w:val="ListParagraph"/>
        <w:numPr>
          <w:ilvl w:val="0"/>
          <w:numId w:val="8"/>
        </w:numPr>
        <w:rPr>
          <w:lang w:val="en-GB"/>
        </w:rPr>
      </w:pPr>
      <w:r w:rsidRPr="000B3F0C">
        <w:rPr>
          <w:lang w:val="en-GB"/>
        </w:rPr>
        <w:t xml:space="preserve">A count of the number of people having a particular disease, adjusted by the size of the population at risk of contracting the disease </w:t>
      </w:r>
    </w:p>
    <w:p w14:paraId="457C192D" w14:textId="495842F3" w:rsidR="00BE0C66" w:rsidRPr="000B3F0C" w:rsidRDefault="00BE0C66" w:rsidP="00BE0C66">
      <w:pPr>
        <w:pStyle w:val="Heading8"/>
        <w:rPr>
          <w:lang w:val="en-GB"/>
        </w:rPr>
      </w:pPr>
      <w:r w:rsidRPr="000B3F0C">
        <w:rPr>
          <w:lang w:val="en-GB"/>
        </w:rPr>
        <w:t>Basic Linear Model</w:t>
      </w:r>
    </w:p>
    <w:p w14:paraId="5A0D5292" w14:textId="5FEE72DF" w:rsidR="00BE0C66" w:rsidRPr="000B3F0C" w:rsidRDefault="00BE0C66" w:rsidP="00BE0C66">
      <w:pPr>
        <w:rPr>
          <w:lang w:val="en-GB"/>
        </w:rPr>
      </w:pPr>
      <w:r w:rsidRPr="000B3F0C">
        <w:rPr>
          <w:lang w:val="en-GB"/>
        </w:rPr>
        <w:t xml:space="preserve">For normal linear regression, the errors are Gaussian or normally distributed. </w:t>
      </w:r>
      <w:r w:rsidRPr="000B3F0C">
        <w:rPr>
          <w:lang w:val="en-GB"/>
        </w:rPr>
        <w:sym w:font="Symbol" w:char="F06D"/>
      </w:r>
      <w:r w:rsidRPr="000B3F0C">
        <w:rPr>
          <w:lang w:val="en-GB"/>
        </w:rPr>
        <w:t xml:space="preserve"> us used to refer to the predicted value, without a hat. When estimating a parameter a hat should go over it. The true </w:t>
      </w:r>
      <w:proofErr w:type="spellStart"/>
      <w:r w:rsidRPr="000B3F0C">
        <w:rPr>
          <w:lang w:val="en-GB"/>
        </w:rPr>
        <w:t>unkown</w:t>
      </w:r>
      <w:proofErr w:type="spellEnd"/>
      <w:r w:rsidRPr="000B3F0C">
        <w:rPr>
          <w:lang w:val="en-GB"/>
        </w:rPr>
        <w:t xml:space="preserve"> parameter has no hat. </w:t>
      </w:r>
    </w:p>
    <w:p w14:paraId="59B9BD76" w14:textId="1D5E60CB" w:rsidR="00BE0C66" w:rsidRPr="000B3F0C" w:rsidRDefault="00BE0C66" w:rsidP="00BE0C66">
      <w:pPr>
        <w:pStyle w:val="Heading8"/>
        <w:rPr>
          <w:lang w:val="en-GB"/>
        </w:rPr>
      </w:pPr>
      <w:r w:rsidRPr="000B3F0C">
        <w:rPr>
          <w:lang w:val="en-GB"/>
        </w:rPr>
        <w:t>Models and Probability</w:t>
      </w:r>
    </w:p>
    <w:p w14:paraId="48B4116E" w14:textId="5A132F7A" w:rsidR="00BE0C66" w:rsidRPr="000B3F0C" w:rsidRDefault="00BE0C66" w:rsidP="00BE0C66">
      <w:pPr>
        <w:rPr>
          <w:lang w:val="en-GB"/>
        </w:rPr>
      </w:pPr>
      <w:r w:rsidRPr="000B3F0C">
        <w:rPr>
          <w:lang w:val="en-GB"/>
        </w:rPr>
        <w:t xml:space="preserve">All parametric statistical models are based on an underlying probability distribution. The probability distribution function (PDF) can never be truly known. The PDF is assumed to describe the population data, not only the sample from it </w:t>
      </w:r>
      <w:r w:rsidR="002A407F" w:rsidRPr="000B3F0C">
        <w:rPr>
          <w:lang w:val="en-GB"/>
        </w:rPr>
        <w:t xml:space="preserve">that we are actually modelling. This way of looking at statistics and data is referred to as frequency-based statistical </w:t>
      </w:r>
      <w:proofErr w:type="spellStart"/>
      <w:r w:rsidR="002A407F" w:rsidRPr="000B3F0C">
        <w:rPr>
          <w:lang w:val="en-GB"/>
        </w:rPr>
        <w:t>modeling</w:t>
      </w:r>
      <w:proofErr w:type="spellEnd"/>
      <w:r w:rsidR="002A407F" w:rsidRPr="000B3F0C">
        <w:rPr>
          <w:lang w:val="en-GB"/>
        </w:rPr>
        <w:t xml:space="preserve">. Bayesian models look at the relationship of data to probability </w:t>
      </w:r>
      <w:r w:rsidR="003C4E0B" w:rsidRPr="000B3F0C">
        <w:rPr>
          <w:lang w:val="en-GB"/>
        </w:rPr>
        <w:t>distributions</w:t>
      </w:r>
      <w:r w:rsidR="002A407F" w:rsidRPr="000B3F0C">
        <w:rPr>
          <w:lang w:val="en-GB"/>
        </w:rPr>
        <w:t xml:space="preserve"> in a different manner. </w:t>
      </w:r>
    </w:p>
    <w:p w14:paraId="69A851E1" w14:textId="1B8259ED" w:rsidR="002A407F" w:rsidRPr="000B3F0C" w:rsidRDefault="002A407F" w:rsidP="002A407F">
      <w:pPr>
        <w:pStyle w:val="Heading7"/>
        <w:rPr>
          <w:lang w:val="en-GB"/>
        </w:rPr>
      </w:pPr>
      <w:r w:rsidRPr="000B3F0C">
        <w:rPr>
          <w:lang w:val="en-GB"/>
        </w:rPr>
        <w:t xml:space="preserve">Count Models </w:t>
      </w:r>
    </w:p>
    <w:p w14:paraId="72C08E4B" w14:textId="18C3AB0B" w:rsidR="002A407F" w:rsidRPr="000B3F0C" w:rsidRDefault="002A407F" w:rsidP="002A407F">
      <w:pPr>
        <w:rPr>
          <w:lang w:val="en-GB"/>
        </w:rPr>
      </w:pPr>
      <w:r w:rsidRPr="000B3F0C">
        <w:rPr>
          <w:lang w:val="en-GB"/>
        </w:rPr>
        <w:t xml:space="preserve">The majority of count models are based on two probability distributions- the Poisson and negative binomial </w:t>
      </w:r>
      <w:r w:rsidR="003C4E0B" w:rsidRPr="000B3F0C">
        <w:rPr>
          <w:lang w:val="en-GB"/>
        </w:rPr>
        <w:t xml:space="preserve">PDFs. On top of these there are also- the Poisson inverse Gaussian model, or PIG, </w:t>
      </w:r>
      <w:proofErr w:type="spellStart"/>
      <w:r w:rsidR="003C4E0B" w:rsidRPr="000B3F0C">
        <w:rPr>
          <w:lang w:val="en-GB"/>
        </w:rPr>
        <w:t>Greeve’s</w:t>
      </w:r>
      <w:proofErr w:type="spellEnd"/>
      <w:r w:rsidR="003C4E0B" w:rsidRPr="000B3F0C">
        <w:rPr>
          <w:lang w:val="en-GB"/>
        </w:rPr>
        <w:t xml:space="preserve"> three parameter negative binomial P, or NB-P, and generalized Poisson, or GP models. </w:t>
      </w:r>
    </w:p>
    <w:p w14:paraId="25859279" w14:textId="192C5836" w:rsidR="003C4E0B" w:rsidRPr="000B3F0C" w:rsidRDefault="003C4E0B" w:rsidP="002A407F">
      <w:pPr>
        <w:rPr>
          <w:lang w:val="en-GB"/>
        </w:rPr>
      </w:pPr>
      <w:r w:rsidRPr="000B3F0C">
        <w:rPr>
          <w:lang w:val="en-GB"/>
        </w:rPr>
        <w:t xml:space="preserve">The Poisson distribution has a single parameter to be estimated, </w:t>
      </w:r>
      <w:r w:rsidRPr="000B3F0C">
        <w:rPr>
          <w:lang w:val="en-GB"/>
        </w:rPr>
        <w:sym w:font="Symbol" w:char="F06D"/>
      </w:r>
      <w:r w:rsidRPr="000B3F0C">
        <w:rPr>
          <w:lang w:val="en-GB"/>
        </w:rPr>
        <w:t xml:space="preserve">, or the mean, which is also sometimes </w:t>
      </w:r>
      <w:proofErr w:type="spellStart"/>
      <w:r w:rsidRPr="000B3F0C">
        <w:rPr>
          <w:lang w:val="en-GB"/>
        </w:rPr>
        <w:t>refered</w:t>
      </w:r>
      <w:proofErr w:type="spellEnd"/>
      <w:r w:rsidRPr="000B3F0C">
        <w:rPr>
          <w:lang w:val="en-GB"/>
        </w:rPr>
        <w:t xml:space="preserve"> to as the location parameter. The unique feature of the Poisson distribution is that the mean, and variance are the same. The higher the value of the mean of the distribution, the greater the variance or variability in the data. </w:t>
      </w:r>
    </w:p>
    <w:p w14:paraId="5540E03D" w14:textId="7E18C9EC" w:rsidR="003C4E0B" w:rsidRPr="000B3F0C" w:rsidRDefault="003C4E0B" w:rsidP="002A407F">
      <w:pPr>
        <w:rPr>
          <w:lang w:val="en-GB"/>
        </w:rPr>
      </w:pPr>
      <w:r w:rsidRPr="000B3F0C">
        <w:rPr>
          <w:lang w:val="en-GB"/>
        </w:rPr>
        <w:t xml:space="preserve">The criterion of the Poisson distribution is referred to as the </w:t>
      </w:r>
      <w:proofErr w:type="spellStart"/>
      <w:r w:rsidRPr="000B3F0C">
        <w:rPr>
          <w:lang w:val="en-GB"/>
        </w:rPr>
        <w:t>equidispersion</w:t>
      </w:r>
      <w:proofErr w:type="spellEnd"/>
      <w:r w:rsidRPr="000B3F0C">
        <w:rPr>
          <w:lang w:val="en-GB"/>
        </w:rPr>
        <w:t xml:space="preserve"> criterion. The problem is when modelling real data, the </w:t>
      </w:r>
      <w:proofErr w:type="spellStart"/>
      <w:r w:rsidRPr="000B3F0C">
        <w:rPr>
          <w:lang w:val="en-GB"/>
        </w:rPr>
        <w:t>equidispersion</w:t>
      </w:r>
      <w:proofErr w:type="spellEnd"/>
      <w:r w:rsidRPr="000B3F0C">
        <w:rPr>
          <w:lang w:val="en-GB"/>
        </w:rPr>
        <w:t xml:space="preserve"> criterion is rarely satisfied. Overdispersion is by far the foremost problem facing analysts who use Poisson regression when </w:t>
      </w:r>
      <w:proofErr w:type="spellStart"/>
      <w:r w:rsidRPr="000B3F0C">
        <w:rPr>
          <w:lang w:val="en-GB"/>
        </w:rPr>
        <w:t>modeling</w:t>
      </w:r>
      <w:proofErr w:type="spellEnd"/>
      <w:r w:rsidRPr="000B3F0C">
        <w:rPr>
          <w:lang w:val="en-GB"/>
        </w:rPr>
        <w:t xml:space="preserve"> count data. Overdispersion almost always refers to excess variability or correlation in a Poisson model, but also needs to be considered when modelling other count models as well. </w:t>
      </w:r>
    </w:p>
    <w:p w14:paraId="180765DD" w14:textId="15E59AB7" w:rsidR="003C4E0B" w:rsidRPr="000B3F0C" w:rsidRDefault="003C4E0B" w:rsidP="002A407F">
      <w:pPr>
        <w:rPr>
          <w:lang w:val="en-GB"/>
        </w:rPr>
      </w:pPr>
      <w:r w:rsidRPr="000B3F0C">
        <w:rPr>
          <w:lang w:val="en-GB"/>
        </w:rPr>
        <w:t xml:space="preserve">Poisson overdispersion occurs in data where the variability of the data is greater than the mean. A model that fails to adjust for </w:t>
      </w:r>
      <w:proofErr w:type="spellStart"/>
      <w:r w:rsidRPr="000B3F0C">
        <w:rPr>
          <w:lang w:val="en-GB"/>
        </w:rPr>
        <w:t>overdispersed</w:t>
      </w:r>
      <w:proofErr w:type="spellEnd"/>
      <w:r w:rsidRPr="000B3F0C">
        <w:rPr>
          <w:lang w:val="en-GB"/>
        </w:rPr>
        <w:t xml:space="preserve"> data has biased standard errors and cannot be trusted. The most popular method of dealing with apparent Poisson overdispersion is to model the data using a negative binomial model- it has an extra parameter, referred to as the negative binomial dispersion parameter- also known as the heterogeneity or ancillary parameter. </w:t>
      </w:r>
    </w:p>
    <w:p w14:paraId="51D77F18" w14:textId="1BC2CF06" w:rsidR="003C4E0B" w:rsidRPr="000B3F0C" w:rsidRDefault="00C66C40" w:rsidP="002A407F">
      <w:pPr>
        <w:rPr>
          <w:lang w:val="en-GB"/>
        </w:rPr>
      </w:pPr>
      <w:r w:rsidRPr="000B3F0C">
        <w:rPr>
          <w:lang w:val="en-GB"/>
        </w:rPr>
        <w:t xml:space="preserve">The negative binomial is derived as a Poisson-gamma mixture model, with the dispersion parameter being distributed as gamma shaped. The gamma PDF is pliable and allows for a </w:t>
      </w:r>
      <w:proofErr w:type="spellStart"/>
      <w:r w:rsidRPr="000B3F0C">
        <w:rPr>
          <w:lang w:val="en-GB"/>
        </w:rPr>
        <w:t>varaiety</w:t>
      </w:r>
      <w:proofErr w:type="spellEnd"/>
      <w:r w:rsidRPr="000B3F0C">
        <w:rPr>
          <w:lang w:val="en-GB"/>
        </w:rPr>
        <w:t xml:space="preserve"> of shapes, </w:t>
      </w:r>
      <w:r w:rsidRPr="000B3F0C">
        <w:rPr>
          <w:lang w:val="en-GB"/>
        </w:rPr>
        <w:lastRenderedPageBreak/>
        <w:t xml:space="preserve">as a consequence, most </w:t>
      </w:r>
      <w:proofErr w:type="spellStart"/>
      <w:r w:rsidRPr="000B3F0C">
        <w:rPr>
          <w:lang w:val="en-GB"/>
        </w:rPr>
        <w:t>overdispersed</w:t>
      </w:r>
      <w:proofErr w:type="spellEnd"/>
      <w:r w:rsidRPr="000B3F0C">
        <w:rPr>
          <w:lang w:val="en-GB"/>
        </w:rPr>
        <w:t xml:space="preserve"> count data can be appropriately </w:t>
      </w:r>
      <w:proofErr w:type="spellStart"/>
      <w:r w:rsidRPr="000B3F0C">
        <w:rPr>
          <w:lang w:val="en-GB"/>
        </w:rPr>
        <w:t>modeled</w:t>
      </w:r>
      <w:proofErr w:type="spellEnd"/>
      <w:r w:rsidRPr="000B3F0C">
        <w:rPr>
          <w:lang w:val="en-GB"/>
        </w:rPr>
        <w:t xml:space="preserve"> using a negative binomial regression. The advantage to using a negative binomial regression rests with the fact that when the dispersion parameter is zero, the model is Poisson values of the dispersion parameter greater than zero indicate that the model has adjusted for correspondingly greater amounts of overdispersion. The negative binomial parameter will be </w:t>
      </w:r>
      <w:proofErr w:type="spellStart"/>
      <w:r w:rsidRPr="000B3F0C">
        <w:rPr>
          <w:lang w:val="en-GB"/>
        </w:rPr>
        <w:t>symboloised</w:t>
      </w:r>
      <w:proofErr w:type="spellEnd"/>
      <w:r w:rsidRPr="000B3F0C">
        <w:rPr>
          <w:lang w:val="en-GB"/>
        </w:rPr>
        <w:t xml:space="preserve"> as a(alpha). The negative binomial model cannot be used to model </w:t>
      </w:r>
      <w:proofErr w:type="spellStart"/>
      <w:r w:rsidRPr="000B3F0C">
        <w:rPr>
          <w:lang w:val="en-GB"/>
        </w:rPr>
        <w:t>underdispersed</w:t>
      </w:r>
      <w:proofErr w:type="spellEnd"/>
      <w:r w:rsidRPr="000B3F0C">
        <w:rPr>
          <w:lang w:val="en-GB"/>
        </w:rPr>
        <w:t xml:space="preserve"> Poisson data. </w:t>
      </w:r>
    </w:p>
    <w:p w14:paraId="1B8CE4DC" w14:textId="4705ABA0" w:rsidR="00C66C40" w:rsidRPr="000B3F0C" w:rsidRDefault="00105B5E" w:rsidP="002A407F">
      <w:pPr>
        <w:rPr>
          <w:lang w:val="en-GB"/>
        </w:rPr>
      </w:pPr>
      <w:r w:rsidRPr="000B3F0C">
        <w:rPr>
          <w:lang w:val="en-GB"/>
        </w:rPr>
        <w:t>The Poisson inverse Gaussian model is also known as the PIG model. PIG assumes that overdispersion in a Poisson model is best described according to the inverse Gaussian distribution rather than the gamma distribution. The PIG model is used via the ‘</w:t>
      </w:r>
      <w:proofErr w:type="spellStart"/>
      <w:r w:rsidRPr="000B3F0C">
        <w:rPr>
          <w:lang w:val="en-GB"/>
        </w:rPr>
        <w:t>pigreg</w:t>
      </w:r>
      <w:proofErr w:type="spellEnd"/>
      <w:r w:rsidRPr="000B3F0C">
        <w:rPr>
          <w:lang w:val="en-GB"/>
        </w:rPr>
        <w:t xml:space="preserve">’ command in </w:t>
      </w:r>
      <w:proofErr w:type="spellStart"/>
      <w:r w:rsidRPr="000B3F0C">
        <w:rPr>
          <w:lang w:val="en-GB"/>
        </w:rPr>
        <w:t>stata</w:t>
      </w:r>
      <w:proofErr w:type="spellEnd"/>
      <w:r w:rsidRPr="000B3F0C">
        <w:rPr>
          <w:lang w:val="en-GB"/>
        </w:rPr>
        <w:t xml:space="preserve">. The PIG dispersion parameter is also known as a(alpha) so that a value of a=0 is Poisson. </w:t>
      </w:r>
    </w:p>
    <w:p w14:paraId="3F95E614" w14:textId="4AA1475C" w:rsidR="00105B5E" w:rsidRPr="000B3F0C" w:rsidRDefault="00105B5E" w:rsidP="002A407F">
      <w:pPr>
        <w:rPr>
          <w:lang w:val="en-GB"/>
        </w:rPr>
      </w:pPr>
      <w:r w:rsidRPr="000B3F0C">
        <w:rPr>
          <w:lang w:val="en-GB"/>
        </w:rPr>
        <w:t xml:space="preserve">The three-parameter generalized negative binomial designed by William Greene is also called NB-P. the dispersion parameter, a, of negative binomial and PIG models has the same value for all observations in the model. The third parameter of NB-P, called </w:t>
      </w:r>
      <w:r w:rsidRPr="000B3F0C">
        <w:rPr>
          <w:lang w:val="en-GB"/>
        </w:rPr>
        <w:sym w:font="Symbol" w:char="F072"/>
      </w:r>
      <w:r w:rsidRPr="000B3F0C">
        <w:rPr>
          <w:lang w:val="en-GB"/>
        </w:rPr>
        <w:t xml:space="preserve">, or rho in Greek, allows the dispersion to vary across </w:t>
      </w:r>
      <w:proofErr w:type="spellStart"/>
      <w:r w:rsidRPr="000B3F0C">
        <w:rPr>
          <w:lang w:val="en-GB"/>
        </w:rPr>
        <w:t>obserations</w:t>
      </w:r>
      <w:proofErr w:type="spellEnd"/>
      <w:r w:rsidRPr="000B3F0C">
        <w:rPr>
          <w:lang w:val="en-GB"/>
        </w:rPr>
        <w:t xml:space="preserve">, </w:t>
      </w:r>
      <w:proofErr w:type="spellStart"/>
      <w:r w:rsidRPr="000B3F0C">
        <w:rPr>
          <w:lang w:val="en-GB"/>
        </w:rPr>
        <w:t>prodivding</w:t>
      </w:r>
      <w:proofErr w:type="spellEnd"/>
      <w:r w:rsidRPr="000B3F0C">
        <w:rPr>
          <w:lang w:val="en-GB"/>
        </w:rPr>
        <w:t xml:space="preserve"> a better opportunity to fit negative binomial data. </w:t>
      </w:r>
    </w:p>
    <w:p w14:paraId="283B68DE" w14:textId="2C400FA5" w:rsidR="00105B5E" w:rsidRPr="000B3F0C" w:rsidRDefault="00105B5E" w:rsidP="002A407F">
      <w:pPr>
        <w:rPr>
          <w:lang w:val="en-GB"/>
        </w:rPr>
      </w:pPr>
      <w:r w:rsidRPr="000B3F0C">
        <w:rPr>
          <w:lang w:val="en-GB"/>
        </w:rPr>
        <w:t xml:space="preserve">The generalized Poisson is also known as the GP model. Similar to the first two models the GP has a second parameter. Also like the first two models the GP reduces to Poisson when the dispersion is zero. A feature of GP models is that the dispersion parameter can have negative values, which indicate an adjustment for Poisson </w:t>
      </w:r>
      <w:proofErr w:type="spellStart"/>
      <w:r w:rsidRPr="000B3F0C">
        <w:rPr>
          <w:lang w:val="en-GB"/>
        </w:rPr>
        <w:t>underdispersion</w:t>
      </w:r>
      <w:proofErr w:type="spellEnd"/>
      <w:r w:rsidRPr="000B3F0C">
        <w:rPr>
          <w:lang w:val="en-GB"/>
        </w:rPr>
        <w:t xml:space="preserve">. </w:t>
      </w:r>
    </w:p>
    <w:p w14:paraId="30A4ECDB" w14:textId="440BC2B8" w:rsidR="00105B5E" w:rsidRPr="000B3F0C" w:rsidRDefault="00105B5E" w:rsidP="002A407F">
      <w:pPr>
        <w:rPr>
          <w:lang w:val="en-GB"/>
        </w:rPr>
      </w:pPr>
      <w:r w:rsidRPr="000B3F0C">
        <w:rPr>
          <w:lang w:val="en-GB"/>
        </w:rPr>
        <w:t>Selected count model mean-</w:t>
      </w:r>
      <w:proofErr w:type="spellStart"/>
      <w:r w:rsidRPr="000B3F0C">
        <w:rPr>
          <w:lang w:val="en-GB"/>
        </w:rPr>
        <w:t>varaince</w:t>
      </w:r>
      <w:proofErr w:type="spellEnd"/>
      <w:r w:rsidRPr="000B3F0C">
        <w:rPr>
          <w:lang w:val="en-GB"/>
        </w:rPr>
        <w:t xml:space="preserve"> relationship:</w:t>
      </w:r>
    </w:p>
    <w:tbl>
      <w:tblPr>
        <w:tblStyle w:val="ModernPaper"/>
        <w:tblW w:w="0" w:type="auto"/>
        <w:tblLook w:val="04A0" w:firstRow="1" w:lastRow="0" w:firstColumn="1" w:lastColumn="0" w:noHBand="0" w:noVBand="1"/>
      </w:tblPr>
      <w:tblGrid>
        <w:gridCol w:w="3249"/>
        <w:gridCol w:w="2988"/>
        <w:gridCol w:w="3510"/>
      </w:tblGrid>
      <w:tr w:rsidR="00105B5E" w:rsidRPr="000B3F0C" w14:paraId="196A3187" w14:textId="77777777" w:rsidTr="00473E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9" w:type="dxa"/>
          </w:tcPr>
          <w:p w14:paraId="40537585" w14:textId="3243C409" w:rsidR="00105B5E" w:rsidRPr="000B3F0C" w:rsidRDefault="00105B5E" w:rsidP="002A407F">
            <w:pPr>
              <w:rPr>
                <w:lang w:val="en-GB"/>
              </w:rPr>
            </w:pPr>
            <w:r w:rsidRPr="000B3F0C">
              <w:rPr>
                <w:lang w:val="en-GB"/>
              </w:rPr>
              <w:t>Model</w:t>
            </w:r>
          </w:p>
        </w:tc>
        <w:tc>
          <w:tcPr>
            <w:tcW w:w="2988" w:type="dxa"/>
          </w:tcPr>
          <w:p w14:paraId="5CD040C3" w14:textId="6F6E6B46" w:rsidR="00105B5E" w:rsidRPr="000B3F0C" w:rsidRDefault="00105B5E" w:rsidP="002A407F">
            <w:pPr>
              <w:cnfStyle w:val="100000000000" w:firstRow="1" w:lastRow="0" w:firstColumn="0" w:lastColumn="0" w:oddVBand="0" w:evenVBand="0" w:oddHBand="0" w:evenHBand="0" w:firstRowFirstColumn="0" w:firstRowLastColumn="0" w:lastRowFirstColumn="0" w:lastRowLastColumn="0"/>
              <w:rPr>
                <w:lang w:val="en-GB"/>
              </w:rPr>
            </w:pPr>
            <w:r w:rsidRPr="000B3F0C">
              <w:rPr>
                <w:lang w:val="en-GB"/>
              </w:rPr>
              <w:t>Mean</w:t>
            </w:r>
          </w:p>
        </w:tc>
        <w:tc>
          <w:tcPr>
            <w:tcW w:w="3510" w:type="dxa"/>
          </w:tcPr>
          <w:p w14:paraId="3C5163B0" w14:textId="31F22A5C" w:rsidR="00105B5E" w:rsidRPr="000B3F0C" w:rsidRDefault="00105B5E" w:rsidP="002A407F">
            <w:pPr>
              <w:cnfStyle w:val="100000000000" w:firstRow="1" w:lastRow="0" w:firstColumn="0" w:lastColumn="0" w:oddVBand="0" w:evenVBand="0" w:oddHBand="0" w:evenHBand="0" w:firstRowFirstColumn="0" w:firstRowLastColumn="0" w:lastRowFirstColumn="0" w:lastRowLastColumn="0"/>
              <w:rPr>
                <w:lang w:val="en-GB"/>
              </w:rPr>
            </w:pPr>
            <w:r w:rsidRPr="000B3F0C">
              <w:rPr>
                <w:lang w:val="en-GB"/>
              </w:rPr>
              <w:t>Variance</w:t>
            </w:r>
          </w:p>
        </w:tc>
      </w:tr>
      <w:tr w:rsidR="00105B5E" w:rsidRPr="000B3F0C" w14:paraId="004E9BDB" w14:textId="77777777" w:rsidTr="00473E66">
        <w:tc>
          <w:tcPr>
            <w:cnfStyle w:val="001000000000" w:firstRow="0" w:lastRow="0" w:firstColumn="1" w:lastColumn="0" w:oddVBand="0" w:evenVBand="0" w:oddHBand="0" w:evenHBand="0" w:firstRowFirstColumn="0" w:firstRowLastColumn="0" w:lastRowFirstColumn="0" w:lastRowLastColumn="0"/>
            <w:tcW w:w="3249" w:type="dxa"/>
          </w:tcPr>
          <w:p w14:paraId="19FAD2AD" w14:textId="3FA313EA" w:rsidR="00105B5E" w:rsidRPr="000B3F0C" w:rsidRDefault="00105B5E" w:rsidP="002A407F">
            <w:pPr>
              <w:rPr>
                <w:lang w:val="en-GB"/>
              </w:rPr>
            </w:pPr>
            <w:r w:rsidRPr="000B3F0C">
              <w:rPr>
                <w:lang w:val="en-GB"/>
              </w:rPr>
              <w:t>Poisson</w:t>
            </w:r>
          </w:p>
        </w:tc>
        <w:tc>
          <w:tcPr>
            <w:tcW w:w="2988" w:type="dxa"/>
          </w:tcPr>
          <w:p w14:paraId="4670E707" w14:textId="75124AB4" w:rsidR="00105B5E" w:rsidRPr="000B3F0C" w:rsidRDefault="00105B5E" w:rsidP="002A407F">
            <w:pPr>
              <w:cnfStyle w:val="000000000000" w:firstRow="0" w:lastRow="0" w:firstColumn="0" w:lastColumn="0" w:oddVBand="0" w:evenVBand="0" w:oddHBand="0" w:evenHBand="0" w:firstRowFirstColumn="0" w:firstRowLastColumn="0" w:lastRowFirstColumn="0" w:lastRowLastColumn="0"/>
              <w:rPr>
                <w:lang w:val="en-GB"/>
              </w:rPr>
            </w:pPr>
            <w:r w:rsidRPr="000B3F0C">
              <w:rPr>
                <w:lang w:val="en-GB"/>
              </w:rPr>
              <w:sym w:font="Symbol" w:char="F06D"/>
            </w:r>
          </w:p>
        </w:tc>
        <w:tc>
          <w:tcPr>
            <w:tcW w:w="3510" w:type="dxa"/>
          </w:tcPr>
          <w:p w14:paraId="745BC983" w14:textId="3D112387" w:rsidR="00105B5E" w:rsidRPr="000B3F0C" w:rsidRDefault="00105B5E" w:rsidP="002A407F">
            <w:pPr>
              <w:cnfStyle w:val="000000000000" w:firstRow="0" w:lastRow="0" w:firstColumn="0" w:lastColumn="0" w:oddVBand="0" w:evenVBand="0" w:oddHBand="0" w:evenHBand="0" w:firstRowFirstColumn="0" w:firstRowLastColumn="0" w:lastRowFirstColumn="0" w:lastRowLastColumn="0"/>
              <w:rPr>
                <w:lang w:val="en-GB"/>
              </w:rPr>
            </w:pPr>
            <m:oMathPara>
              <m:oMath>
                <m:r>
                  <w:rPr>
                    <w:rFonts w:ascii="Cambria Math" w:hAnsi="Cambria Math"/>
                    <w:i/>
                    <w:lang w:val="en-GB"/>
                  </w:rPr>
                  <w:sym w:font="Symbol" w:char="F06D"/>
                </m:r>
              </m:oMath>
            </m:oMathPara>
          </w:p>
        </w:tc>
      </w:tr>
      <w:tr w:rsidR="00105B5E" w:rsidRPr="000B3F0C" w14:paraId="0A3F8AEE" w14:textId="77777777" w:rsidTr="00473E66">
        <w:tc>
          <w:tcPr>
            <w:cnfStyle w:val="001000000000" w:firstRow="0" w:lastRow="0" w:firstColumn="1" w:lastColumn="0" w:oddVBand="0" w:evenVBand="0" w:oddHBand="0" w:evenHBand="0" w:firstRowFirstColumn="0" w:firstRowLastColumn="0" w:lastRowFirstColumn="0" w:lastRowLastColumn="0"/>
            <w:tcW w:w="3249" w:type="dxa"/>
          </w:tcPr>
          <w:p w14:paraId="62BDDE5F" w14:textId="0D6B2114" w:rsidR="00105B5E" w:rsidRPr="000B3F0C" w:rsidRDefault="00105B5E" w:rsidP="002A407F">
            <w:pPr>
              <w:rPr>
                <w:lang w:val="en-GB"/>
              </w:rPr>
            </w:pPr>
            <w:r w:rsidRPr="000B3F0C">
              <w:rPr>
                <w:lang w:val="en-GB"/>
              </w:rPr>
              <w:t>Negative Binomial</w:t>
            </w:r>
          </w:p>
        </w:tc>
        <w:tc>
          <w:tcPr>
            <w:tcW w:w="2988" w:type="dxa"/>
          </w:tcPr>
          <w:p w14:paraId="2908DD19" w14:textId="59C8C75C" w:rsidR="00105B5E" w:rsidRPr="000B3F0C" w:rsidRDefault="00105B5E" w:rsidP="002A407F">
            <w:pPr>
              <w:cnfStyle w:val="000000000000" w:firstRow="0" w:lastRow="0" w:firstColumn="0" w:lastColumn="0" w:oddVBand="0" w:evenVBand="0" w:oddHBand="0" w:evenHBand="0" w:firstRowFirstColumn="0" w:firstRowLastColumn="0" w:lastRowFirstColumn="0" w:lastRowLastColumn="0"/>
              <w:rPr>
                <w:lang w:val="en-GB"/>
              </w:rPr>
            </w:pPr>
            <w:r w:rsidRPr="000B3F0C">
              <w:rPr>
                <w:lang w:val="en-GB"/>
              </w:rPr>
              <w:sym w:font="Symbol" w:char="F06D"/>
            </w:r>
          </w:p>
        </w:tc>
        <w:tc>
          <w:tcPr>
            <w:tcW w:w="3510" w:type="dxa"/>
          </w:tcPr>
          <w:p w14:paraId="5416D03D" w14:textId="4E3F330A" w:rsidR="00105B5E" w:rsidRPr="000B3F0C" w:rsidRDefault="00105B5E" w:rsidP="002A407F">
            <w:pPr>
              <w:cnfStyle w:val="000000000000" w:firstRow="0" w:lastRow="0" w:firstColumn="0" w:lastColumn="0" w:oddVBand="0" w:evenVBand="0" w:oddHBand="0" w:evenHBand="0" w:firstRowFirstColumn="0" w:firstRowLastColumn="0" w:lastRowFirstColumn="0" w:lastRowLastColumn="0"/>
              <w:rPr>
                <w:lang w:val="en-GB"/>
              </w:rPr>
            </w:pPr>
            <m:oMathPara>
              <m:oMath>
                <m:r>
                  <w:rPr>
                    <w:rFonts w:ascii="Cambria Math" w:hAnsi="Cambria Math"/>
                    <w:i/>
                    <w:lang w:val="en-GB"/>
                  </w:rPr>
                  <w:sym w:font="Symbol" w:char="F06D"/>
                </m:r>
                <m:d>
                  <m:dPr>
                    <m:ctrlPr>
                      <w:rPr>
                        <w:rFonts w:ascii="Cambria Math" w:hAnsi="Cambria Math"/>
                        <w:i/>
                        <w:lang w:val="en-GB"/>
                      </w:rPr>
                    </m:ctrlPr>
                  </m:dPr>
                  <m:e>
                    <m:r>
                      <w:rPr>
                        <w:rFonts w:ascii="Cambria Math" w:hAnsi="Cambria Math"/>
                        <w:lang w:val="en-GB"/>
                      </w:rPr>
                      <m:t>1+a</m:t>
                    </m:r>
                  </m:e>
                </m:d>
                <m:r>
                  <w:rPr>
                    <w:rFonts w:ascii="Cambria Math" w:hAnsi="Cambria Math"/>
                    <w:lang w:val="en-GB"/>
                  </w:rPr>
                  <m:t>=</m:t>
                </m:r>
                <m:r>
                  <w:rPr>
                    <w:rFonts w:ascii="Cambria Math" w:hAnsi="Cambria Math"/>
                    <w:i/>
                    <w:lang w:val="en-GB"/>
                  </w:rPr>
                  <w:sym w:font="Symbol" w:char="F06D"/>
                </m:r>
                <m:r>
                  <w:rPr>
                    <w:rFonts w:ascii="Cambria Math" w:hAnsi="Cambria Math"/>
                    <w:lang w:val="en-GB"/>
                  </w:rPr>
                  <m:t>+a</m:t>
                </m:r>
                <m:r>
                  <w:rPr>
                    <w:rFonts w:ascii="Cambria Math" w:hAnsi="Cambria Math"/>
                    <w:i/>
                    <w:lang w:val="en-GB"/>
                  </w:rPr>
                  <w:sym w:font="Symbol" w:char="F06D"/>
                </m:r>
              </m:oMath>
            </m:oMathPara>
          </w:p>
        </w:tc>
      </w:tr>
      <w:tr w:rsidR="00105B5E" w:rsidRPr="000B3F0C" w14:paraId="4096BE92" w14:textId="77777777" w:rsidTr="00473E66">
        <w:tc>
          <w:tcPr>
            <w:cnfStyle w:val="001000000000" w:firstRow="0" w:lastRow="0" w:firstColumn="1" w:lastColumn="0" w:oddVBand="0" w:evenVBand="0" w:oddHBand="0" w:evenHBand="0" w:firstRowFirstColumn="0" w:firstRowLastColumn="0" w:lastRowFirstColumn="0" w:lastRowLastColumn="0"/>
            <w:tcW w:w="3249" w:type="dxa"/>
          </w:tcPr>
          <w:p w14:paraId="42C18CF9" w14:textId="41885995" w:rsidR="00105B5E" w:rsidRPr="000B3F0C" w:rsidRDefault="00105B5E" w:rsidP="002A407F">
            <w:pPr>
              <w:rPr>
                <w:lang w:val="en-GB"/>
              </w:rPr>
            </w:pPr>
            <w:r w:rsidRPr="000B3F0C">
              <w:rPr>
                <w:lang w:val="en-GB"/>
              </w:rPr>
              <w:t>Negative Binomial 2</w:t>
            </w:r>
          </w:p>
        </w:tc>
        <w:tc>
          <w:tcPr>
            <w:tcW w:w="2988" w:type="dxa"/>
          </w:tcPr>
          <w:p w14:paraId="164A155C" w14:textId="06950AE3" w:rsidR="00105B5E" w:rsidRPr="000B3F0C" w:rsidRDefault="00105B5E" w:rsidP="002A407F">
            <w:pPr>
              <w:cnfStyle w:val="000000000000" w:firstRow="0" w:lastRow="0" w:firstColumn="0" w:lastColumn="0" w:oddVBand="0" w:evenVBand="0" w:oddHBand="0" w:evenHBand="0" w:firstRowFirstColumn="0" w:firstRowLastColumn="0" w:lastRowFirstColumn="0" w:lastRowLastColumn="0"/>
              <w:rPr>
                <w:lang w:val="en-GB"/>
              </w:rPr>
            </w:pPr>
            <w:r w:rsidRPr="000B3F0C">
              <w:rPr>
                <w:lang w:val="en-GB"/>
              </w:rPr>
              <w:sym w:font="Symbol" w:char="F06D"/>
            </w:r>
          </w:p>
        </w:tc>
        <w:tc>
          <w:tcPr>
            <w:tcW w:w="3510" w:type="dxa"/>
          </w:tcPr>
          <w:p w14:paraId="3322294A" w14:textId="5A2830EF" w:rsidR="00105B5E" w:rsidRPr="000B3F0C" w:rsidRDefault="00105B5E" w:rsidP="002A407F">
            <w:pPr>
              <w:cnfStyle w:val="000000000000" w:firstRow="0" w:lastRow="0" w:firstColumn="0" w:lastColumn="0" w:oddVBand="0" w:evenVBand="0" w:oddHBand="0" w:evenHBand="0" w:firstRowFirstColumn="0" w:firstRowLastColumn="0" w:lastRowFirstColumn="0" w:lastRowLastColumn="0"/>
              <w:rPr>
                <w:lang w:val="en-GB"/>
              </w:rPr>
            </w:pPr>
            <m:oMathPara>
              <m:oMath>
                <m:r>
                  <w:rPr>
                    <w:rFonts w:ascii="Cambria Math" w:hAnsi="Cambria Math"/>
                    <w:i/>
                    <w:lang w:val="en-GB"/>
                  </w:rPr>
                  <w:sym w:font="Symbol" w:char="F06D"/>
                </m:r>
                <m:d>
                  <m:dPr>
                    <m:ctrlPr>
                      <w:rPr>
                        <w:rFonts w:ascii="Cambria Math" w:hAnsi="Cambria Math"/>
                        <w:i/>
                        <w:lang w:val="en-GB"/>
                      </w:rPr>
                    </m:ctrlPr>
                  </m:dPr>
                  <m:e>
                    <m:r>
                      <w:rPr>
                        <w:rFonts w:ascii="Cambria Math" w:hAnsi="Cambria Math"/>
                        <w:lang w:val="en-GB"/>
                      </w:rPr>
                      <m:t>1+a</m:t>
                    </m:r>
                  </m:e>
                </m:d>
                <m:r>
                  <w:rPr>
                    <w:rFonts w:ascii="Cambria Math" w:hAnsi="Cambria Math"/>
                    <w:lang w:val="en-GB"/>
                  </w:rPr>
                  <m:t>=</m:t>
                </m:r>
                <m:r>
                  <w:rPr>
                    <w:rFonts w:ascii="Cambria Math" w:hAnsi="Cambria Math"/>
                    <w:i/>
                    <w:lang w:val="en-GB"/>
                  </w:rPr>
                  <w:sym w:font="Symbol" w:char="F06D"/>
                </m:r>
                <m:r>
                  <w:rPr>
                    <w:rFonts w:ascii="Cambria Math" w:hAnsi="Cambria Math"/>
                    <w:lang w:val="en-GB"/>
                  </w:rPr>
                  <m:t>+a</m:t>
                </m:r>
                <m:sSup>
                  <m:sSupPr>
                    <m:ctrlPr>
                      <w:rPr>
                        <w:rFonts w:ascii="Cambria Math" w:hAnsi="Cambria Math"/>
                        <w:i/>
                        <w:lang w:val="en-GB"/>
                      </w:rPr>
                    </m:ctrlPr>
                  </m:sSupPr>
                  <m:e>
                    <m:r>
                      <w:rPr>
                        <w:rFonts w:ascii="Cambria Math" w:hAnsi="Cambria Math"/>
                        <w:i/>
                        <w:lang w:val="en-GB"/>
                      </w:rPr>
                      <w:sym w:font="Symbol" w:char="F06D"/>
                    </m:r>
                  </m:e>
                  <m:sup>
                    <m:r>
                      <w:rPr>
                        <w:rFonts w:ascii="Cambria Math" w:hAnsi="Cambria Math"/>
                        <w:lang w:val="en-GB"/>
                      </w:rPr>
                      <m:t>2</m:t>
                    </m:r>
                  </m:sup>
                </m:sSup>
              </m:oMath>
            </m:oMathPara>
          </w:p>
        </w:tc>
      </w:tr>
      <w:tr w:rsidR="00105B5E" w:rsidRPr="000B3F0C" w14:paraId="76F244B6" w14:textId="77777777" w:rsidTr="00473E66">
        <w:tc>
          <w:tcPr>
            <w:cnfStyle w:val="001000000000" w:firstRow="0" w:lastRow="0" w:firstColumn="1" w:lastColumn="0" w:oddVBand="0" w:evenVBand="0" w:oddHBand="0" w:evenHBand="0" w:firstRowFirstColumn="0" w:firstRowLastColumn="0" w:lastRowFirstColumn="0" w:lastRowLastColumn="0"/>
            <w:tcW w:w="3249" w:type="dxa"/>
          </w:tcPr>
          <w:p w14:paraId="7219B3D6" w14:textId="7C9F0FDE" w:rsidR="00105B5E" w:rsidRPr="000B3F0C" w:rsidRDefault="00105B5E" w:rsidP="002A407F">
            <w:pPr>
              <w:rPr>
                <w:lang w:val="en-GB"/>
              </w:rPr>
            </w:pPr>
            <w:r w:rsidRPr="000B3F0C">
              <w:rPr>
                <w:lang w:val="en-GB"/>
              </w:rPr>
              <w:t>Poisson inverse Gaussian</w:t>
            </w:r>
          </w:p>
        </w:tc>
        <w:tc>
          <w:tcPr>
            <w:tcW w:w="2988" w:type="dxa"/>
          </w:tcPr>
          <w:p w14:paraId="5F151FE9" w14:textId="1ECF609D" w:rsidR="00105B5E" w:rsidRPr="000B3F0C" w:rsidRDefault="00105B5E" w:rsidP="002A407F">
            <w:pPr>
              <w:cnfStyle w:val="000000000000" w:firstRow="0" w:lastRow="0" w:firstColumn="0" w:lastColumn="0" w:oddVBand="0" w:evenVBand="0" w:oddHBand="0" w:evenHBand="0" w:firstRowFirstColumn="0" w:firstRowLastColumn="0" w:lastRowFirstColumn="0" w:lastRowLastColumn="0"/>
              <w:rPr>
                <w:lang w:val="en-GB"/>
              </w:rPr>
            </w:pPr>
            <w:r w:rsidRPr="000B3F0C">
              <w:rPr>
                <w:lang w:val="en-GB"/>
              </w:rPr>
              <w:sym w:font="Symbol" w:char="F06D"/>
            </w:r>
          </w:p>
        </w:tc>
        <w:tc>
          <w:tcPr>
            <w:tcW w:w="3510" w:type="dxa"/>
          </w:tcPr>
          <w:p w14:paraId="4876218F" w14:textId="697260DB" w:rsidR="00105B5E" w:rsidRPr="000B3F0C" w:rsidRDefault="00105B5E" w:rsidP="002A407F">
            <w:pPr>
              <w:cnfStyle w:val="000000000000" w:firstRow="0" w:lastRow="0" w:firstColumn="0" w:lastColumn="0" w:oddVBand="0" w:evenVBand="0" w:oddHBand="0" w:evenHBand="0" w:firstRowFirstColumn="0" w:firstRowLastColumn="0" w:lastRowFirstColumn="0" w:lastRowLastColumn="0"/>
              <w:rPr>
                <w:lang w:val="en-GB"/>
              </w:rPr>
            </w:pPr>
            <m:oMathPara>
              <m:oMath>
                <m:r>
                  <w:rPr>
                    <w:rFonts w:ascii="Cambria Math" w:hAnsi="Cambria Math"/>
                    <w:i/>
                    <w:lang w:val="en-GB"/>
                  </w:rPr>
                  <w:sym w:font="Symbol" w:char="F06D"/>
                </m:r>
                <m:d>
                  <m:dPr>
                    <m:ctrlPr>
                      <w:rPr>
                        <w:rFonts w:ascii="Cambria Math" w:hAnsi="Cambria Math"/>
                        <w:i/>
                        <w:lang w:val="en-GB"/>
                      </w:rPr>
                    </m:ctrlPr>
                  </m:dPr>
                  <m:e>
                    <m:r>
                      <w:rPr>
                        <w:rFonts w:ascii="Cambria Math" w:hAnsi="Cambria Math"/>
                        <w:lang w:val="en-GB"/>
                      </w:rPr>
                      <m:t>1+a</m:t>
                    </m:r>
                    <m:sSup>
                      <m:sSupPr>
                        <m:ctrlPr>
                          <w:rPr>
                            <w:rFonts w:ascii="Cambria Math" w:hAnsi="Cambria Math"/>
                            <w:i/>
                            <w:lang w:val="en-GB"/>
                          </w:rPr>
                        </m:ctrlPr>
                      </m:sSupPr>
                      <m:e>
                        <m:r>
                          <w:rPr>
                            <w:rFonts w:ascii="Cambria Math" w:hAnsi="Cambria Math"/>
                            <w:i/>
                            <w:lang w:val="en-GB"/>
                          </w:rPr>
                          <w:sym w:font="Symbol" w:char="F06D"/>
                        </m:r>
                      </m:e>
                      <m:sup>
                        <m:r>
                          <w:rPr>
                            <w:rFonts w:ascii="Cambria Math" w:hAnsi="Cambria Math"/>
                            <w:lang w:val="en-GB"/>
                          </w:rPr>
                          <m:t>2</m:t>
                        </m:r>
                      </m:sup>
                    </m:sSup>
                  </m:e>
                </m:d>
                <m:r>
                  <w:rPr>
                    <w:rFonts w:ascii="Cambria Math" w:hAnsi="Cambria Math"/>
                    <w:lang w:val="en-GB"/>
                  </w:rPr>
                  <m:t>=</m:t>
                </m:r>
                <m:r>
                  <w:rPr>
                    <w:rFonts w:ascii="Cambria Math" w:hAnsi="Cambria Math"/>
                    <w:i/>
                    <w:lang w:val="en-GB"/>
                  </w:rPr>
                  <w:sym w:font="Symbol" w:char="F06D"/>
                </m:r>
                <m:r>
                  <w:rPr>
                    <w:rFonts w:ascii="Cambria Math" w:hAnsi="Cambria Math"/>
                    <w:lang w:val="en-GB"/>
                  </w:rPr>
                  <m:t>+a</m:t>
                </m:r>
                <m:sSup>
                  <m:sSupPr>
                    <m:ctrlPr>
                      <w:rPr>
                        <w:rFonts w:ascii="Cambria Math" w:hAnsi="Cambria Math"/>
                        <w:i/>
                        <w:lang w:val="en-GB"/>
                      </w:rPr>
                    </m:ctrlPr>
                  </m:sSupPr>
                  <m:e>
                    <m:r>
                      <w:rPr>
                        <w:rFonts w:ascii="Cambria Math" w:hAnsi="Cambria Math"/>
                        <w:i/>
                        <w:lang w:val="en-GB"/>
                      </w:rPr>
                      <w:sym w:font="Symbol" w:char="F06D"/>
                    </m:r>
                  </m:e>
                  <m:sup>
                    <m:r>
                      <w:rPr>
                        <w:rFonts w:ascii="Cambria Math" w:hAnsi="Cambria Math"/>
                        <w:lang w:val="en-GB"/>
                      </w:rPr>
                      <m:t>3</m:t>
                    </m:r>
                  </m:sup>
                </m:sSup>
              </m:oMath>
            </m:oMathPara>
          </w:p>
        </w:tc>
      </w:tr>
      <w:tr w:rsidR="00105B5E" w:rsidRPr="000B3F0C" w14:paraId="0BB15023" w14:textId="77777777" w:rsidTr="00473E66">
        <w:tc>
          <w:tcPr>
            <w:cnfStyle w:val="001000000000" w:firstRow="0" w:lastRow="0" w:firstColumn="1" w:lastColumn="0" w:oddVBand="0" w:evenVBand="0" w:oddHBand="0" w:evenHBand="0" w:firstRowFirstColumn="0" w:firstRowLastColumn="0" w:lastRowFirstColumn="0" w:lastRowLastColumn="0"/>
            <w:tcW w:w="3249" w:type="dxa"/>
          </w:tcPr>
          <w:p w14:paraId="4742EB2F" w14:textId="6688799B" w:rsidR="00105B5E" w:rsidRPr="000B3F0C" w:rsidRDefault="00105B5E" w:rsidP="002A407F">
            <w:pPr>
              <w:rPr>
                <w:lang w:val="en-GB"/>
              </w:rPr>
            </w:pPr>
            <w:r w:rsidRPr="000B3F0C">
              <w:rPr>
                <w:lang w:val="en-GB"/>
              </w:rPr>
              <w:t>Negative Binomial-P</w:t>
            </w:r>
          </w:p>
        </w:tc>
        <w:tc>
          <w:tcPr>
            <w:tcW w:w="2988" w:type="dxa"/>
          </w:tcPr>
          <w:p w14:paraId="6D4547A8" w14:textId="14BA18B7" w:rsidR="00105B5E" w:rsidRPr="000B3F0C" w:rsidRDefault="00105B5E" w:rsidP="002A407F">
            <w:pPr>
              <w:cnfStyle w:val="000000000000" w:firstRow="0" w:lastRow="0" w:firstColumn="0" w:lastColumn="0" w:oddVBand="0" w:evenVBand="0" w:oddHBand="0" w:evenHBand="0" w:firstRowFirstColumn="0" w:firstRowLastColumn="0" w:lastRowFirstColumn="0" w:lastRowLastColumn="0"/>
              <w:rPr>
                <w:lang w:val="en-GB"/>
              </w:rPr>
            </w:pPr>
            <w:r w:rsidRPr="000B3F0C">
              <w:rPr>
                <w:lang w:val="en-GB"/>
              </w:rPr>
              <w:sym w:font="Symbol" w:char="F06D"/>
            </w:r>
          </w:p>
        </w:tc>
        <w:tc>
          <w:tcPr>
            <w:tcW w:w="3510" w:type="dxa"/>
          </w:tcPr>
          <w:p w14:paraId="15DAF337" w14:textId="4914A4B7" w:rsidR="00105B5E" w:rsidRPr="000B3F0C" w:rsidRDefault="00105B5E" w:rsidP="002A407F">
            <w:pPr>
              <w:cnfStyle w:val="000000000000" w:firstRow="0" w:lastRow="0" w:firstColumn="0" w:lastColumn="0" w:oddVBand="0" w:evenVBand="0" w:oddHBand="0" w:evenHBand="0" w:firstRowFirstColumn="0" w:firstRowLastColumn="0" w:lastRowFirstColumn="0" w:lastRowLastColumn="0"/>
              <w:rPr>
                <w:lang w:val="en-GB"/>
              </w:rPr>
            </w:pPr>
            <m:oMathPara>
              <m:oMath>
                <m:r>
                  <w:rPr>
                    <w:rFonts w:ascii="Cambria Math" w:hAnsi="Cambria Math"/>
                    <w:i/>
                    <w:lang w:val="en-GB"/>
                  </w:rPr>
                  <w:sym w:font="Symbol" w:char="F06D"/>
                </m:r>
                <m:d>
                  <m:dPr>
                    <m:ctrlPr>
                      <w:rPr>
                        <w:rFonts w:ascii="Cambria Math" w:hAnsi="Cambria Math"/>
                        <w:i/>
                        <w:lang w:val="en-GB"/>
                      </w:rPr>
                    </m:ctrlPr>
                  </m:dPr>
                  <m:e>
                    <m:r>
                      <w:rPr>
                        <w:rFonts w:ascii="Cambria Math" w:hAnsi="Cambria Math"/>
                        <w:lang w:val="en-GB"/>
                      </w:rPr>
                      <m:t>1+a</m:t>
                    </m:r>
                    <m:sSup>
                      <m:sSupPr>
                        <m:ctrlPr>
                          <w:rPr>
                            <w:rFonts w:ascii="Cambria Math" w:hAnsi="Cambria Math"/>
                            <w:i/>
                            <w:lang w:val="en-GB"/>
                          </w:rPr>
                        </m:ctrlPr>
                      </m:sSupPr>
                      <m:e>
                        <m:r>
                          <w:rPr>
                            <w:rFonts w:ascii="Cambria Math" w:hAnsi="Cambria Math"/>
                            <w:i/>
                            <w:lang w:val="en-GB"/>
                          </w:rPr>
                          <w:sym w:font="Symbol" w:char="F06D"/>
                        </m:r>
                      </m:e>
                      <m:sup>
                        <m:r>
                          <w:rPr>
                            <w:rFonts w:ascii="Cambria Math" w:hAnsi="Cambria Math"/>
                            <w:lang w:val="en-GB"/>
                          </w:rPr>
                          <m:t>p</m:t>
                        </m:r>
                      </m:sup>
                    </m:sSup>
                  </m:e>
                </m:d>
                <m:r>
                  <w:rPr>
                    <w:rFonts w:ascii="Cambria Math" w:hAnsi="Cambria Math"/>
                    <w:lang w:val="en-GB"/>
                  </w:rPr>
                  <m:t>=</m:t>
                </m:r>
                <m:r>
                  <w:rPr>
                    <w:rFonts w:ascii="Cambria Math" w:hAnsi="Cambria Math"/>
                    <w:i/>
                    <w:lang w:val="en-GB"/>
                  </w:rPr>
                  <w:sym w:font="Symbol" w:char="F06D"/>
                </m:r>
                <m:r>
                  <w:rPr>
                    <w:rFonts w:ascii="Cambria Math" w:hAnsi="Cambria Math"/>
                    <w:lang w:val="en-GB"/>
                  </w:rPr>
                  <m:t>+a</m:t>
                </m:r>
                <m:sSup>
                  <m:sSupPr>
                    <m:ctrlPr>
                      <w:rPr>
                        <w:rFonts w:ascii="Cambria Math" w:hAnsi="Cambria Math"/>
                        <w:i/>
                        <w:lang w:val="en-GB"/>
                      </w:rPr>
                    </m:ctrlPr>
                  </m:sSupPr>
                  <m:e>
                    <m:r>
                      <w:rPr>
                        <w:rFonts w:ascii="Cambria Math" w:hAnsi="Cambria Math"/>
                        <w:i/>
                        <w:lang w:val="en-GB"/>
                      </w:rPr>
                      <w:sym w:font="Symbol" w:char="F06D"/>
                    </m:r>
                  </m:e>
                  <m:sup>
                    <m:r>
                      <w:rPr>
                        <w:rFonts w:ascii="Cambria Math" w:hAnsi="Cambria Math"/>
                        <w:lang w:val="en-GB"/>
                      </w:rPr>
                      <m:t>p</m:t>
                    </m:r>
                  </m:sup>
                </m:sSup>
              </m:oMath>
            </m:oMathPara>
          </w:p>
        </w:tc>
      </w:tr>
      <w:tr w:rsidR="00105B5E" w:rsidRPr="000B3F0C" w14:paraId="696451D1" w14:textId="77777777" w:rsidTr="00473E66">
        <w:tc>
          <w:tcPr>
            <w:cnfStyle w:val="001000000000" w:firstRow="0" w:lastRow="0" w:firstColumn="1" w:lastColumn="0" w:oddVBand="0" w:evenVBand="0" w:oddHBand="0" w:evenHBand="0" w:firstRowFirstColumn="0" w:firstRowLastColumn="0" w:lastRowFirstColumn="0" w:lastRowLastColumn="0"/>
            <w:tcW w:w="3249" w:type="dxa"/>
          </w:tcPr>
          <w:p w14:paraId="2C5C094F" w14:textId="190F4E8E" w:rsidR="00105B5E" w:rsidRPr="000B3F0C" w:rsidRDefault="00473E66" w:rsidP="002A407F">
            <w:pPr>
              <w:rPr>
                <w:lang w:val="en-GB"/>
              </w:rPr>
            </w:pPr>
            <w:r w:rsidRPr="000B3F0C">
              <w:rPr>
                <w:lang w:val="en-GB"/>
              </w:rPr>
              <w:t>Generalized</w:t>
            </w:r>
            <w:r w:rsidR="00105B5E" w:rsidRPr="000B3F0C">
              <w:rPr>
                <w:lang w:val="en-GB"/>
              </w:rPr>
              <w:t xml:space="preserve"> Poisson</w:t>
            </w:r>
          </w:p>
        </w:tc>
        <w:tc>
          <w:tcPr>
            <w:tcW w:w="2988" w:type="dxa"/>
          </w:tcPr>
          <w:p w14:paraId="61DDF72F" w14:textId="4252E85E" w:rsidR="00105B5E" w:rsidRPr="000B3F0C" w:rsidRDefault="00105B5E" w:rsidP="002A407F">
            <w:pPr>
              <w:cnfStyle w:val="000000000000" w:firstRow="0" w:lastRow="0" w:firstColumn="0" w:lastColumn="0" w:oddVBand="0" w:evenVBand="0" w:oddHBand="0" w:evenHBand="0" w:firstRowFirstColumn="0" w:firstRowLastColumn="0" w:lastRowFirstColumn="0" w:lastRowLastColumn="0"/>
              <w:rPr>
                <w:lang w:val="en-GB"/>
              </w:rPr>
            </w:pPr>
            <w:r w:rsidRPr="000B3F0C">
              <w:rPr>
                <w:lang w:val="en-GB"/>
              </w:rPr>
              <w:sym w:font="Symbol" w:char="F06D"/>
            </w:r>
          </w:p>
        </w:tc>
        <w:tc>
          <w:tcPr>
            <w:tcW w:w="3510" w:type="dxa"/>
          </w:tcPr>
          <w:p w14:paraId="1B60BDF6" w14:textId="34451502" w:rsidR="00105B5E" w:rsidRPr="000B3F0C" w:rsidRDefault="00473E66" w:rsidP="002A407F">
            <w:pPr>
              <w:cnfStyle w:val="000000000000" w:firstRow="0" w:lastRow="0" w:firstColumn="0" w:lastColumn="0" w:oddVBand="0" w:evenVBand="0" w:oddHBand="0" w:evenHBand="0" w:firstRowFirstColumn="0" w:firstRowLastColumn="0" w:lastRowFirstColumn="0" w:lastRowLastColumn="0"/>
              <w:rPr>
                <w:lang w:val="en-GB"/>
              </w:rPr>
            </w:pPr>
            <m:oMathPara>
              <m:oMath>
                <m:r>
                  <w:rPr>
                    <w:rFonts w:ascii="Cambria Math" w:hAnsi="Cambria Math"/>
                    <w:i/>
                    <w:lang w:val="en-GB"/>
                  </w:rPr>
                  <w:sym w:font="Symbol" w:char="F06D"/>
                </m:r>
                <m:r>
                  <w:rPr>
                    <w:rFonts w:ascii="Cambria Math" w:hAnsi="Cambria Math"/>
                    <w:lang w:val="en-GB"/>
                  </w:rPr>
                  <m:t>(1+a</m:t>
                </m:r>
                <m:r>
                  <w:rPr>
                    <w:rFonts w:ascii="Cambria Math" w:hAnsi="Cambria Math"/>
                    <w:i/>
                    <w:lang w:val="en-GB"/>
                  </w:rPr>
                  <w:sym w:font="Symbol" w:char="F06D"/>
                </m:r>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2</m:t>
                    </m:r>
                  </m:sup>
                </m:sSup>
                <m:r>
                  <w:rPr>
                    <w:rFonts w:ascii="Cambria Math" w:hAnsi="Cambria Math"/>
                    <w:lang w:val="en-GB"/>
                  </w:rPr>
                  <m:t>=</m:t>
                </m:r>
                <m:r>
                  <w:rPr>
                    <w:rFonts w:ascii="Cambria Math" w:hAnsi="Cambria Math"/>
                    <w:i/>
                    <w:lang w:val="en-GB"/>
                  </w:rPr>
                  <w:sym w:font="Symbol" w:char="F06D"/>
                </m:r>
                <m:r>
                  <w:rPr>
                    <w:rFonts w:ascii="Cambria Math" w:hAnsi="Cambria Math"/>
                    <w:lang w:val="en-GB"/>
                  </w:rPr>
                  <m:t>+2a</m:t>
                </m:r>
                <m:sSup>
                  <m:sSupPr>
                    <m:ctrlPr>
                      <w:rPr>
                        <w:rFonts w:ascii="Cambria Math" w:hAnsi="Cambria Math"/>
                        <w:i/>
                        <w:lang w:val="en-GB"/>
                      </w:rPr>
                    </m:ctrlPr>
                  </m:sSupPr>
                  <m:e>
                    <m:r>
                      <w:rPr>
                        <w:rFonts w:ascii="Cambria Math" w:hAnsi="Cambria Math"/>
                        <w:i/>
                        <w:lang w:val="en-GB"/>
                      </w:rPr>
                      <w:sym w:font="Symbol" w:char="F06D"/>
                    </m:r>
                  </m:e>
                  <m:sup>
                    <m:r>
                      <w:rPr>
                        <w:rFonts w:ascii="Cambria Math" w:hAnsi="Cambria Math"/>
                        <w:lang w:val="en-GB"/>
                      </w:rPr>
                      <m:t>3</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2</m:t>
                    </m:r>
                  </m:sup>
                </m:sSup>
                <m:sSup>
                  <m:sSupPr>
                    <m:ctrlPr>
                      <w:rPr>
                        <w:rFonts w:ascii="Cambria Math" w:hAnsi="Cambria Math"/>
                        <w:i/>
                        <w:lang w:val="en-GB"/>
                      </w:rPr>
                    </m:ctrlPr>
                  </m:sSupPr>
                  <m:e>
                    <m:r>
                      <w:rPr>
                        <w:rFonts w:ascii="Cambria Math" w:hAnsi="Cambria Math"/>
                        <w:i/>
                        <w:lang w:val="en-GB"/>
                      </w:rPr>
                      <w:sym w:font="Symbol" w:char="F06D"/>
                    </m:r>
                  </m:e>
                  <m:sup>
                    <m:r>
                      <w:rPr>
                        <w:rFonts w:ascii="Cambria Math" w:hAnsi="Cambria Math"/>
                        <w:lang w:val="en-GB"/>
                      </w:rPr>
                      <m:t>3</m:t>
                    </m:r>
                  </m:sup>
                </m:sSup>
              </m:oMath>
            </m:oMathPara>
          </w:p>
        </w:tc>
      </w:tr>
    </w:tbl>
    <w:p w14:paraId="1239D946" w14:textId="77777777" w:rsidR="00105B5E" w:rsidRPr="000B3F0C" w:rsidRDefault="00105B5E" w:rsidP="002A407F">
      <w:pPr>
        <w:rPr>
          <w:lang w:val="en-GB"/>
        </w:rPr>
      </w:pPr>
    </w:p>
    <w:p w14:paraId="27440AF1" w14:textId="60DAA612" w:rsidR="00C0265C" w:rsidRPr="000B3F0C" w:rsidRDefault="00473E66" w:rsidP="00473E66">
      <w:pPr>
        <w:pStyle w:val="Heading8"/>
        <w:rPr>
          <w:lang w:val="en-GB"/>
        </w:rPr>
      </w:pPr>
      <w:r w:rsidRPr="000B3F0C">
        <w:rPr>
          <w:lang w:val="en-GB"/>
        </w:rPr>
        <w:lastRenderedPageBreak/>
        <w:t xml:space="preserve">Structure of a </w:t>
      </w:r>
      <w:r w:rsidR="005B2DFC">
        <w:rPr>
          <w:lang w:val="en-GB"/>
        </w:rPr>
        <w:t>C</w:t>
      </w:r>
      <w:r w:rsidRPr="000B3F0C">
        <w:rPr>
          <w:lang w:val="en-GB"/>
        </w:rPr>
        <w:t xml:space="preserve">ount </w:t>
      </w:r>
      <w:r w:rsidR="005B2DFC">
        <w:rPr>
          <w:lang w:val="en-GB"/>
        </w:rPr>
        <w:t>M</w:t>
      </w:r>
      <w:r w:rsidRPr="000B3F0C">
        <w:rPr>
          <w:lang w:val="en-GB"/>
        </w:rPr>
        <w:t>odel</w:t>
      </w:r>
    </w:p>
    <w:p w14:paraId="2670EDB2" w14:textId="7D74FF60" w:rsidR="00473E66" w:rsidRPr="000B3F0C" w:rsidRDefault="00473E66" w:rsidP="00473E66">
      <w:pPr>
        <w:rPr>
          <w:lang w:val="en-GB"/>
        </w:rPr>
      </w:pPr>
      <w:r w:rsidRPr="000B3F0C">
        <w:rPr>
          <w:lang w:val="en-GB"/>
        </w:rPr>
        <w:t>Nearly all count models follow the basic structure:</w:t>
      </w:r>
    </w:p>
    <w:p w14:paraId="0C760B2D" w14:textId="19C0D003" w:rsidR="00473E66" w:rsidRPr="000B3F0C" w:rsidRDefault="00803045" w:rsidP="00473E66">
      <w:pPr>
        <w:rPr>
          <w:rFonts w:eastAsiaTheme="minorEastAsia"/>
          <w:lang w:val="en-GB"/>
        </w:rPr>
      </w:pPr>
      <m:oMathPara>
        <m:oMath>
          <m:func>
            <m:funcPr>
              <m:ctrlPr>
                <w:rPr>
                  <w:rFonts w:ascii="Cambria Math" w:hAnsi="Cambria Math"/>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i/>
                      <w:lang w:val="en-GB"/>
                    </w:rPr>
                    <w:sym w:font="Symbol" w:char="F06D"/>
                  </m:r>
                </m:e>
              </m:d>
            </m:e>
          </m:func>
          <m:r>
            <w:rPr>
              <w:rFonts w:ascii="Cambria Math" w:hAnsi="Cambria Math"/>
              <w:lang w:val="en-GB"/>
            </w:rPr>
            <m:t>=</m:t>
          </m:r>
          <m:sSub>
            <m:sSubPr>
              <m:ctrlPr>
                <w:rPr>
                  <w:rFonts w:ascii="Cambria Math" w:hAnsi="Cambria Math"/>
                  <w:i/>
                  <w:lang w:val="en-GB"/>
                </w:rPr>
              </m:ctrlPr>
            </m:sSubPr>
            <m:e>
              <m:r>
                <w:rPr>
                  <w:rFonts w:ascii="Cambria Math" w:hAnsi="Cambria Math"/>
                  <w:i/>
                  <w:lang w:val="en-GB"/>
                </w:rPr>
                <w:sym w:font="Symbol" w:char="F062"/>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i/>
                  <w:lang w:val="en-GB"/>
                </w:rPr>
                <w:sym w:font="Symbol" w:char="F062"/>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i/>
                  <w:lang w:val="en-GB"/>
                </w:rPr>
                <w:sym w:font="Symbol" w:char="F062"/>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i/>
                  <w:lang w:val="en-GB"/>
                </w:rPr>
                <w:sym w:font="Symbol" w:char="F062"/>
              </m:r>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oMath>
      </m:oMathPara>
    </w:p>
    <w:p w14:paraId="14F8C04F" w14:textId="7055C5DF" w:rsidR="00473E66" w:rsidRPr="000B3F0C" w:rsidRDefault="00473E66" w:rsidP="00473E66">
      <w:pPr>
        <w:rPr>
          <w:rFonts w:eastAsiaTheme="minorEastAsia"/>
          <w:lang w:val="en-GB"/>
        </w:rPr>
      </w:pPr>
      <w:r w:rsidRPr="000B3F0C">
        <w:rPr>
          <w:rFonts w:eastAsiaTheme="minorEastAsia"/>
          <w:lang w:val="en-GB"/>
        </w:rPr>
        <w:t>To isolate the predicted mean count on the left side of the equation, both sides are exponentiated, giving:</w:t>
      </w:r>
    </w:p>
    <w:p w14:paraId="2594E0DE" w14:textId="1132EC0C" w:rsidR="00473E66" w:rsidRPr="000B3F0C" w:rsidRDefault="00473E66" w:rsidP="00473E66">
      <w:pPr>
        <w:rPr>
          <w:rFonts w:eastAsiaTheme="minorEastAsia"/>
          <w:lang w:val="en-GB"/>
        </w:rPr>
      </w:pPr>
      <m:oMathPara>
        <m:oMath>
          <m:r>
            <w:rPr>
              <w:rFonts w:ascii="Cambria Math" w:hAnsi="Cambria Math"/>
              <w:i/>
              <w:lang w:val="en-GB"/>
            </w:rPr>
            <w:sym w:font="Symbol" w:char="F06D"/>
          </m:r>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sSub>
                <m:sSubPr>
                  <m:ctrlPr>
                    <w:rPr>
                      <w:rFonts w:ascii="Cambria Math" w:hAnsi="Cambria Math"/>
                      <w:i/>
                      <w:lang w:val="en-GB"/>
                    </w:rPr>
                  </m:ctrlPr>
                </m:sSubPr>
                <m:e>
                  <m:r>
                    <w:rPr>
                      <w:rFonts w:ascii="Cambria Math" w:hAnsi="Cambria Math"/>
                      <w:i/>
                      <w:lang w:val="en-GB"/>
                    </w:rPr>
                    <w:sym w:font="Symbol" w:char="F062"/>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i/>
                      <w:lang w:val="en-GB"/>
                    </w:rPr>
                    <w:sym w:font="Symbol" w:char="F062"/>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i/>
                      <w:lang w:val="en-GB"/>
                    </w:rPr>
                    <w:sym w:font="Symbol" w:char="F062"/>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i/>
                      <w:lang w:val="en-GB"/>
                    </w:rPr>
                    <w:sym w:font="Symbol" w:char="F062"/>
                  </m:r>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sup>
          </m:sSup>
        </m:oMath>
      </m:oMathPara>
    </w:p>
    <w:p w14:paraId="69963623" w14:textId="2E23634E" w:rsidR="00473E66" w:rsidRPr="000B3F0C" w:rsidRDefault="00473E66" w:rsidP="00473E66">
      <w:pPr>
        <w:rPr>
          <w:rFonts w:eastAsiaTheme="minorEastAsia"/>
          <w:lang w:val="en-GB"/>
        </w:rPr>
      </w:pPr>
      <w:r w:rsidRPr="000B3F0C">
        <w:rPr>
          <w:rFonts w:eastAsiaTheme="minorEastAsia"/>
          <w:lang w:val="en-GB"/>
        </w:rPr>
        <w:t xml:space="preserve">There is not a linear relationship between </w:t>
      </w:r>
      <w:r w:rsidRPr="000B3F0C">
        <w:rPr>
          <w:rFonts w:eastAsiaTheme="minorEastAsia"/>
          <w:lang w:val="en-GB"/>
        </w:rPr>
        <w:sym w:font="Symbol" w:char="F06D"/>
      </w:r>
      <w:r w:rsidRPr="000B3F0C">
        <w:rPr>
          <w:rFonts w:eastAsiaTheme="minorEastAsia"/>
          <w:lang w:val="en-GB"/>
        </w:rPr>
        <w:t xml:space="preserve"> and the predictors as there is </w:t>
      </w:r>
      <w:proofErr w:type="spellStart"/>
      <w:r w:rsidRPr="000B3F0C">
        <w:rPr>
          <w:rFonts w:eastAsiaTheme="minorEastAsia"/>
          <w:lang w:val="en-GB"/>
        </w:rPr>
        <w:t>ina</w:t>
      </w:r>
      <w:proofErr w:type="spellEnd"/>
      <w:r w:rsidRPr="000B3F0C">
        <w:rPr>
          <w:rFonts w:eastAsiaTheme="minorEastAsia"/>
          <w:lang w:val="en-GB"/>
        </w:rPr>
        <w:t xml:space="preserve">. Linear model. The linear relationship is between the natural log of </w:t>
      </w:r>
      <w:r w:rsidRPr="000B3F0C">
        <w:rPr>
          <w:rFonts w:eastAsiaTheme="minorEastAsia"/>
          <w:lang w:val="en-GB"/>
        </w:rPr>
        <w:sym w:font="Symbol" w:char="F06D"/>
      </w:r>
      <w:r w:rsidRPr="000B3F0C">
        <w:rPr>
          <w:rFonts w:eastAsiaTheme="minorEastAsia"/>
          <w:lang w:val="en-GB"/>
        </w:rPr>
        <w:t xml:space="preserve"> and the predictors. The linear predictor is the same as the </w:t>
      </w:r>
      <w:proofErr w:type="spellStart"/>
      <w:r w:rsidRPr="000B3F0C">
        <w:rPr>
          <w:rFonts w:eastAsiaTheme="minorEastAsia"/>
          <w:lang w:val="en-GB"/>
        </w:rPr>
        <w:t>predcited</w:t>
      </w:r>
      <w:proofErr w:type="spellEnd"/>
      <w:r w:rsidRPr="000B3F0C">
        <w:rPr>
          <w:rFonts w:eastAsiaTheme="minorEastAsia"/>
          <w:lang w:val="en-GB"/>
        </w:rPr>
        <w:t xml:space="preserve"> or expected value. Typically we symbolize the summation of the terms of the linear predictor for each observation in a model as:</w:t>
      </w:r>
    </w:p>
    <w:p w14:paraId="1EA56EBF" w14:textId="4195EF8B" w:rsidR="00473E66" w:rsidRPr="000B3F0C" w:rsidRDefault="00185526" w:rsidP="00473E66">
      <w:pPr>
        <w:rPr>
          <w:rFonts w:eastAsiaTheme="minorEastAsia"/>
          <w:lang w:val="en-GB"/>
        </w:rPr>
      </w:pPr>
      <m:oMathPara>
        <m:oMath>
          <m:r>
            <w:rPr>
              <w:rFonts w:ascii="Cambria Math" w:hAnsi="Cambria Math"/>
              <w:lang w:val="en-GB"/>
            </w:rPr>
            <m:t>(x</m:t>
          </m:r>
          <m:r>
            <w:rPr>
              <w:rFonts w:ascii="Cambria Math" w:hAnsi="Cambria Math"/>
              <w:i/>
              <w:lang w:val="en-GB"/>
            </w:rPr>
            <w:sym w:font="Symbol" w:char="F062"/>
          </m:r>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i</m:t>
              </m:r>
            </m:sub>
          </m:sSub>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i/>
                      <w:lang w:val="en-GB"/>
                    </w:rPr>
                    <w:sym w:font="Symbol" w:char="F062"/>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i/>
                      <w:lang w:val="en-GB"/>
                    </w:rPr>
                    <w:sym w:font="Symbol" w:char="F062"/>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1i</m:t>
                  </m:r>
                </m:sub>
              </m:sSub>
              <m:r>
                <w:rPr>
                  <w:rFonts w:ascii="Cambria Math" w:hAnsi="Cambria Math"/>
                  <w:lang w:val="en-GB"/>
                </w:rPr>
                <m:t>+…</m:t>
              </m:r>
              <m:sSub>
                <m:sSubPr>
                  <m:ctrlPr>
                    <w:rPr>
                      <w:rFonts w:ascii="Cambria Math" w:hAnsi="Cambria Math"/>
                      <w:i/>
                      <w:lang w:val="en-GB"/>
                    </w:rPr>
                  </m:ctrlPr>
                </m:sSubPr>
                <m:e>
                  <m:r>
                    <w:rPr>
                      <w:rFonts w:ascii="Cambria Math" w:hAnsi="Cambria Math"/>
                      <w:i/>
                      <w:lang w:val="en-GB"/>
                    </w:rPr>
                    <w:sym w:font="Symbol" w:char="F062"/>
                  </m:r>
                </m:e>
                <m:sub>
                  <m:r>
                    <w:rPr>
                      <w:rFonts w:ascii="Cambria Math" w:hAnsi="Cambria Math"/>
                      <w:lang w:val="en-GB"/>
                    </w:rPr>
                    <m:t>j</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ji</m:t>
                  </m:r>
                </m:sub>
              </m:sSub>
            </m:e>
          </m:nary>
        </m:oMath>
      </m:oMathPara>
    </w:p>
    <w:p w14:paraId="30136F5B" w14:textId="45AE4F1D" w:rsidR="00185526" w:rsidRPr="000B3F0C" w:rsidRDefault="00185526" w:rsidP="00473E66">
      <w:pPr>
        <w:rPr>
          <w:rFonts w:eastAsiaTheme="minorEastAsia"/>
          <w:lang w:val="en-GB"/>
        </w:rPr>
      </w:pPr>
      <w:r w:rsidRPr="000B3F0C">
        <w:rPr>
          <w:rFonts w:eastAsiaTheme="minorEastAsia"/>
          <w:lang w:val="en-GB"/>
        </w:rPr>
        <w:t xml:space="preserve">With, </w:t>
      </w:r>
      <w:proofErr w:type="spellStart"/>
      <w:r w:rsidRPr="000B3F0C">
        <w:rPr>
          <w:rFonts w:eastAsiaTheme="minorEastAsia"/>
          <w:lang w:val="en-GB"/>
        </w:rPr>
        <w:t>i</w:t>
      </w:r>
      <w:proofErr w:type="spellEnd"/>
      <w:r w:rsidRPr="000B3F0C">
        <w:rPr>
          <w:rFonts w:eastAsiaTheme="minorEastAsia"/>
          <w:lang w:val="en-GB"/>
        </w:rPr>
        <w:t xml:space="preserve">, indicating the observation number in the model data and j the number of predictors in the model. Notice that I used the standard mathematical </w:t>
      </w:r>
      <m:oMath>
        <m:r>
          <w:rPr>
            <w:rFonts w:ascii="Cambria Math" w:eastAsiaTheme="minorEastAsia" w:hAnsi="Cambria Math"/>
            <w:lang w:val="en-GB"/>
          </w:rPr>
          <m:t>∑</m:t>
        </m:r>
      </m:oMath>
      <w:r w:rsidRPr="000B3F0C">
        <w:rPr>
          <w:rFonts w:eastAsiaTheme="minorEastAsia"/>
          <w:lang w:val="en-GB"/>
        </w:rPr>
        <w:t xml:space="preserve"> (sigma) sybol for summation in the above equation. The summation starts at the quantity indicated below sigma and ends with the value at its top. Here we have observation number I, starting at 1 representing the first observation in the data, and finishing with n, indirectly the last observation In the data being </w:t>
      </w:r>
      <w:proofErr w:type="spellStart"/>
      <w:r w:rsidRPr="000B3F0C">
        <w:rPr>
          <w:rFonts w:eastAsiaTheme="minorEastAsia"/>
          <w:lang w:val="en-GB"/>
        </w:rPr>
        <w:t>modeled</w:t>
      </w:r>
      <w:proofErr w:type="spellEnd"/>
      <w:r w:rsidRPr="000B3F0C">
        <w:rPr>
          <w:rFonts w:eastAsiaTheme="minorEastAsia"/>
          <w:lang w:val="en-GB"/>
        </w:rPr>
        <w:t xml:space="preserve">. </w:t>
      </w:r>
    </w:p>
    <w:p w14:paraId="4B1DE0A7" w14:textId="4BEF2B58" w:rsidR="00185526" w:rsidRPr="000B3F0C" w:rsidRDefault="00185526" w:rsidP="00473E66">
      <w:pPr>
        <w:rPr>
          <w:rFonts w:eastAsiaTheme="minorEastAsia"/>
          <w:lang w:val="en-GB"/>
        </w:rPr>
      </w:pPr>
      <w:r w:rsidRPr="000B3F0C">
        <w:rPr>
          <w:rFonts w:eastAsiaTheme="minorEastAsia"/>
          <w:lang w:val="en-GB"/>
        </w:rPr>
        <w:t xml:space="preserve">The relationship of the predicted or fitted statistic, </w:t>
      </w:r>
      <w:r w:rsidRPr="000B3F0C">
        <w:rPr>
          <w:rFonts w:eastAsiaTheme="minorEastAsia"/>
          <w:lang w:val="en-GB"/>
        </w:rPr>
        <w:sym w:font="Symbol" w:char="F06D"/>
      </w:r>
      <w:r w:rsidRPr="000B3F0C">
        <w:rPr>
          <w:rFonts w:eastAsiaTheme="minorEastAsia"/>
          <w:lang w:val="en-GB"/>
        </w:rPr>
        <w:t xml:space="preserve">, and the linear predicted, </w:t>
      </w:r>
      <w:proofErr w:type="spellStart"/>
      <w:r w:rsidRPr="000B3F0C">
        <w:rPr>
          <w:rFonts w:eastAsiaTheme="minorEastAsia"/>
          <w:lang w:val="en-GB"/>
        </w:rPr>
        <w:t>xb</w:t>
      </w:r>
      <w:proofErr w:type="spellEnd"/>
      <w:r w:rsidRPr="000B3F0C">
        <w:rPr>
          <w:rFonts w:eastAsiaTheme="minorEastAsia"/>
          <w:lang w:val="en-GB"/>
        </w:rPr>
        <w:t>, is the same for Poisson, negative binomial, and PIG regressions. The term log(</w:t>
      </w:r>
      <w:r w:rsidRPr="000B3F0C">
        <w:rPr>
          <w:rFonts w:eastAsiaTheme="minorEastAsia"/>
          <w:lang w:val="en-GB"/>
        </w:rPr>
        <w:sym w:font="Symbol" w:char="F06D"/>
      </w:r>
      <w:r w:rsidRPr="000B3F0C">
        <w:rPr>
          <w:rFonts w:eastAsiaTheme="minorEastAsia"/>
          <w:lang w:val="en-GB"/>
        </w:rPr>
        <w:t>) is called the link function since it links the linear predictor and predicted value:</w:t>
      </w:r>
    </w:p>
    <w:p w14:paraId="315EA596" w14:textId="312C1BF8" w:rsidR="00185526" w:rsidRPr="000B3F0C" w:rsidRDefault="00803045" w:rsidP="00473E66">
      <w:pPr>
        <w:rPr>
          <w:rFonts w:eastAsiaTheme="minorEastAsia"/>
          <w:lang w:val="en-GB"/>
        </w:rPr>
      </w:pPr>
      <m:oMathPara>
        <m:oMath>
          <m:func>
            <m:funcPr>
              <m:ctrlPr>
                <w:rPr>
                  <w:rFonts w:ascii="Cambria Math" w:hAnsi="Cambria Math"/>
                  <w:lang w:val="en-GB"/>
                </w:rPr>
              </m:ctrlPr>
            </m:funcPr>
            <m:fName>
              <m:r>
                <m:rPr>
                  <m:sty m:val="p"/>
                </m:rPr>
                <w:rPr>
                  <w:rFonts w:ascii="Cambria Math" w:hAnsi="Cambria Math"/>
                  <w:lang w:val="en-GB"/>
                </w:rPr>
                <m:t>log</m:t>
              </m:r>
            </m:fName>
            <m:e>
              <m:d>
                <m:dPr>
                  <m:ctrlPr>
                    <w:rPr>
                      <w:rFonts w:ascii="Cambria Math" w:hAnsi="Cambria Math"/>
                      <w:i/>
                      <w:lang w:val="en-GB"/>
                    </w:rPr>
                  </m:ctrlPr>
                </m:dPr>
                <m:e>
                  <m:r>
                    <w:rPr>
                      <w:rFonts w:ascii="Cambria Math" w:hAnsi="Cambria Math"/>
                      <w:i/>
                      <w:lang w:val="en-GB"/>
                    </w:rPr>
                    <w:sym w:font="Symbol" w:char="F06D"/>
                  </m:r>
                  <m:r>
                    <w:rPr>
                      <w:rFonts w:ascii="Cambria Math" w:hAnsi="Cambria Math"/>
                      <w:lang w:val="en-GB"/>
                    </w:rPr>
                    <m:t>i</m:t>
                  </m:r>
                </m:e>
              </m:d>
            </m:e>
          </m:func>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i/>
                      <w:lang w:val="en-GB"/>
                    </w:rPr>
                    <w:sym w:font="Symbol" w:char="F062"/>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i/>
                      <w:lang w:val="en-GB"/>
                    </w:rPr>
                    <w:sym w:font="Symbol" w:char="F062"/>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1i</m:t>
                  </m:r>
                </m:sub>
              </m:sSub>
              <m:r>
                <w:rPr>
                  <w:rFonts w:ascii="Cambria Math" w:hAnsi="Cambria Math"/>
                  <w:lang w:val="en-GB"/>
                </w:rPr>
                <m:t>+…</m:t>
              </m:r>
              <m:sSub>
                <m:sSubPr>
                  <m:ctrlPr>
                    <w:rPr>
                      <w:rFonts w:ascii="Cambria Math" w:hAnsi="Cambria Math"/>
                      <w:i/>
                      <w:lang w:val="en-GB"/>
                    </w:rPr>
                  </m:ctrlPr>
                </m:sSubPr>
                <m:e>
                  <m:r>
                    <w:rPr>
                      <w:rFonts w:ascii="Cambria Math" w:hAnsi="Cambria Math"/>
                      <w:i/>
                      <w:lang w:val="en-GB"/>
                    </w:rPr>
                    <w:sym w:font="Symbol" w:char="F062"/>
                  </m:r>
                </m:e>
                <m:sub>
                  <m:r>
                    <w:rPr>
                      <w:rFonts w:ascii="Cambria Math" w:hAnsi="Cambria Math"/>
                      <w:lang w:val="en-GB"/>
                    </w:rPr>
                    <m:t>j</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ji</m:t>
                  </m:r>
                </m:sub>
              </m:sSub>
            </m:e>
          </m:nary>
        </m:oMath>
      </m:oMathPara>
    </w:p>
    <w:p w14:paraId="0439D7E2" w14:textId="0B821B54" w:rsidR="00185526" w:rsidRPr="000B3F0C" w:rsidRDefault="00185526" w:rsidP="00473E66">
      <w:pPr>
        <w:rPr>
          <w:rFonts w:eastAsiaTheme="minorEastAsia"/>
          <w:lang w:val="en-GB"/>
        </w:rPr>
      </w:pPr>
      <w:proofErr w:type="spellStart"/>
      <w:r w:rsidRPr="000B3F0C">
        <w:rPr>
          <w:rFonts w:eastAsiaTheme="minorEastAsia"/>
          <w:lang w:val="en-GB"/>
        </w:rPr>
        <w:t>Animportant</w:t>
      </w:r>
      <w:proofErr w:type="spellEnd"/>
      <w:r w:rsidRPr="000B3F0C">
        <w:rPr>
          <w:rFonts w:eastAsiaTheme="minorEastAsia"/>
          <w:lang w:val="en-GB"/>
        </w:rPr>
        <w:t xml:space="preserve"> feature of having the natural log link for count models is that it </w:t>
      </w:r>
      <w:proofErr w:type="spellStart"/>
      <w:r w:rsidRPr="000B3F0C">
        <w:rPr>
          <w:rFonts w:eastAsiaTheme="minorEastAsia"/>
          <w:lang w:val="en-GB"/>
        </w:rPr>
        <w:t>guarentees</w:t>
      </w:r>
      <w:proofErr w:type="spellEnd"/>
      <w:r w:rsidRPr="000B3F0C">
        <w:rPr>
          <w:rFonts w:eastAsiaTheme="minorEastAsia"/>
          <w:lang w:val="en-GB"/>
        </w:rPr>
        <w:t xml:space="preserve"> that the predicted values will always be positive (</w:t>
      </w:r>
      <w:proofErr w:type="spellStart"/>
      <w:r w:rsidRPr="000B3F0C">
        <w:rPr>
          <w:rFonts w:eastAsiaTheme="minorEastAsia"/>
          <w:lang w:val="en-GB"/>
        </w:rPr>
        <w:t>i.e</w:t>
      </w:r>
      <w:proofErr w:type="spellEnd"/>
      <w:r w:rsidRPr="000B3F0C">
        <w:rPr>
          <w:rFonts w:eastAsiaTheme="minorEastAsia"/>
          <w:lang w:val="en-GB"/>
        </w:rPr>
        <w:t xml:space="preserve"> </w:t>
      </w:r>
      <w:r w:rsidRPr="000B3F0C">
        <w:rPr>
          <w:rFonts w:eastAsiaTheme="minorEastAsia"/>
          <w:lang w:val="en-GB"/>
        </w:rPr>
        <w:sym w:font="Symbol" w:char="F06D"/>
      </w:r>
      <w:r w:rsidRPr="000B3F0C">
        <w:rPr>
          <w:rFonts w:eastAsiaTheme="minorEastAsia"/>
          <w:lang w:val="en-GB"/>
        </w:rPr>
        <w:t xml:space="preserve">&gt;0). Using a linear regression when </w:t>
      </w:r>
      <w:proofErr w:type="spellStart"/>
      <w:r w:rsidRPr="000B3F0C">
        <w:rPr>
          <w:rFonts w:eastAsiaTheme="minorEastAsia"/>
          <w:lang w:val="en-GB"/>
        </w:rPr>
        <w:t>modeling</w:t>
      </w:r>
      <w:proofErr w:type="spellEnd"/>
      <w:r w:rsidRPr="000B3F0C">
        <w:rPr>
          <w:rFonts w:eastAsiaTheme="minorEastAsia"/>
          <w:lang w:val="en-GB"/>
        </w:rPr>
        <w:t xml:space="preserve"> </w:t>
      </w:r>
      <w:proofErr w:type="spellStart"/>
      <w:r w:rsidRPr="000B3F0C">
        <w:rPr>
          <w:rFonts w:eastAsiaTheme="minorEastAsia"/>
          <w:lang w:val="en-GB"/>
        </w:rPr>
        <w:t>ounts</w:t>
      </w:r>
      <w:proofErr w:type="spellEnd"/>
      <w:r w:rsidRPr="000B3F0C">
        <w:rPr>
          <w:rFonts w:eastAsiaTheme="minorEastAsia"/>
          <w:lang w:val="en-GB"/>
        </w:rPr>
        <w:t xml:space="preserve"> cannot make such a guarantee.  </w:t>
      </w:r>
    </w:p>
    <w:p w14:paraId="195F2C53" w14:textId="5864B5EB" w:rsidR="00185526" w:rsidRPr="000B3F0C" w:rsidRDefault="00185526" w:rsidP="00185526">
      <w:pPr>
        <w:pStyle w:val="Heading8"/>
        <w:rPr>
          <w:lang w:val="en-GB"/>
        </w:rPr>
      </w:pPr>
      <w:r w:rsidRPr="000B3F0C">
        <w:rPr>
          <w:lang w:val="en-GB"/>
        </w:rPr>
        <w:t>Varieties of Count Models</w:t>
      </w:r>
    </w:p>
    <w:p w14:paraId="2AA3D73B" w14:textId="5FF44C9C" w:rsidR="00185526" w:rsidRPr="000B3F0C" w:rsidRDefault="00185526" w:rsidP="00185526">
      <w:pPr>
        <w:rPr>
          <w:lang w:val="en-GB"/>
        </w:rPr>
      </w:pPr>
      <w:r w:rsidRPr="000B3F0C">
        <w:rPr>
          <w:lang w:val="en-GB"/>
        </w:rPr>
        <w:t xml:space="preserve">If zero counts are not a possibility for the data being </w:t>
      </w:r>
      <w:proofErr w:type="spellStart"/>
      <w:r w:rsidRPr="000B3F0C">
        <w:rPr>
          <w:lang w:val="en-GB"/>
        </w:rPr>
        <w:t>modeled</w:t>
      </w:r>
      <w:proofErr w:type="spellEnd"/>
      <w:r w:rsidRPr="000B3F0C">
        <w:rPr>
          <w:lang w:val="en-GB"/>
        </w:rPr>
        <w:t xml:space="preserve">, then the underlying PDF may need to be amended to adjust for the excluded zero counts. Zero-truncated (ZT) models are constructed for this purpose. </w:t>
      </w:r>
    </w:p>
    <w:p w14:paraId="3A2BE592" w14:textId="13DE475C" w:rsidR="00185526" w:rsidRPr="000B3F0C" w:rsidRDefault="00185526" w:rsidP="00185526">
      <w:pPr>
        <w:rPr>
          <w:lang w:val="en-GB"/>
        </w:rPr>
      </w:pPr>
      <w:r w:rsidRPr="000B3F0C">
        <w:rPr>
          <w:lang w:val="en-GB"/>
        </w:rPr>
        <w:lastRenderedPageBreak/>
        <w:t xml:space="preserve">Having data with excess numbers of zeros is also a problem. The expected percentage of zero counts on the basis of the Poisson PDF is well under 1%. Typically analysts use either a two-part hurdle model or a mixture model, such as a zero-inflated Poisson (ZIP) or zero-inflated negative binomial (ZINB). </w:t>
      </w:r>
    </w:p>
    <w:p w14:paraId="5164548F" w14:textId="349C3E09" w:rsidR="00185526" w:rsidRPr="000B3F0C" w:rsidRDefault="00185526" w:rsidP="00185526">
      <w:pPr>
        <w:rPr>
          <w:lang w:val="en-GB"/>
        </w:rPr>
      </w:pPr>
      <w:r w:rsidRPr="000B3F0C">
        <w:rPr>
          <w:lang w:val="en-GB"/>
        </w:rPr>
        <w:t xml:space="preserve">Hurdle </w:t>
      </w:r>
      <w:proofErr w:type="spellStart"/>
      <w:r w:rsidRPr="000B3F0C">
        <w:rPr>
          <w:lang w:val="en-GB"/>
        </w:rPr>
        <w:t>modelsa</w:t>
      </w:r>
      <w:proofErr w:type="spellEnd"/>
      <w:r w:rsidRPr="000B3F0C">
        <w:rPr>
          <w:lang w:val="en-GB"/>
        </w:rPr>
        <w:t xml:space="preserve"> re nearly always constructed as a two-part 0,1 response logistic or probit regression </w:t>
      </w:r>
      <w:proofErr w:type="spellStart"/>
      <w:r w:rsidRPr="000B3F0C">
        <w:rPr>
          <w:lang w:val="en-GB"/>
        </w:rPr>
        <w:t>anda</w:t>
      </w:r>
      <w:proofErr w:type="spellEnd"/>
      <w:r w:rsidRPr="000B3F0C">
        <w:rPr>
          <w:lang w:val="en-GB"/>
        </w:rPr>
        <w:t xml:space="preserve">. Zero-truncated count model. The logistic component models the probability of obtaining a non-zero count. After </w:t>
      </w:r>
      <w:proofErr w:type="spellStart"/>
      <w:r w:rsidRPr="000B3F0C">
        <w:rPr>
          <w:lang w:val="en-GB"/>
        </w:rPr>
        <w:t>sperating</w:t>
      </w:r>
      <w:proofErr w:type="spellEnd"/>
      <w:r w:rsidRPr="000B3F0C">
        <w:rPr>
          <w:lang w:val="en-GB"/>
        </w:rPr>
        <w:t xml:space="preserve"> the data into two components a binary variable is created where all counts greater than zero are assigned the value of one. </w:t>
      </w:r>
    </w:p>
    <w:p w14:paraId="6904BF7A" w14:textId="51FA8604" w:rsidR="00185526" w:rsidRPr="000B3F0C" w:rsidRDefault="00185526" w:rsidP="00185526">
      <w:pPr>
        <w:rPr>
          <w:lang w:val="en-GB"/>
        </w:rPr>
      </w:pPr>
      <w:r w:rsidRPr="000B3F0C">
        <w:rPr>
          <w:lang w:val="en-GB"/>
        </w:rPr>
        <w:t xml:space="preserve">Zeros in the count model are zeros in the logit component. The count component truncates or drops </w:t>
      </w:r>
      <w:proofErr w:type="spellStart"/>
      <w:r w:rsidRPr="000B3F0C">
        <w:rPr>
          <w:lang w:val="en-GB"/>
        </w:rPr>
        <w:t>obsercations</w:t>
      </w:r>
      <w:proofErr w:type="spellEnd"/>
      <w:r w:rsidRPr="000B3F0C">
        <w:rPr>
          <w:lang w:val="en-GB"/>
        </w:rPr>
        <w:t xml:space="preserve"> with zero values for the original counts and, for example, models the data as a zero-truncated Poisson. The model described here is a Poisson-logit hurdle model. </w:t>
      </w:r>
    </w:p>
    <w:p w14:paraId="12F43347" w14:textId="4DF0DE56" w:rsidR="00185526" w:rsidRPr="000B3F0C" w:rsidRDefault="00185526" w:rsidP="00E76F1A">
      <w:pPr>
        <w:rPr>
          <w:lang w:val="en-GB"/>
        </w:rPr>
      </w:pPr>
      <w:r w:rsidRPr="000B3F0C">
        <w:rPr>
          <w:lang w:val="en-GB"/>
        </w:rPr>
        <w:t xml:space="preserve">Zero-inflated </w:t>
      </w:r>
      <w:proofErr w:type="spellStart"/>
      <w:r w:rsidRPr="000B3F0C">
        <w:rPr>
          <w:lang w:val="en-GB"/>
        </w:rPr>
        <w:t>mdoels</w:t>
      </w:r>
      <w:proofErr w:type="spellEnd"/>
      <w:r w:rsidRPr="000B3F0C">
        <w:rPr>
          <w:lang w:val="en-GB"/>
        </w:rPr>
        <w:t xml:space="preserve"> are mixture models. They use logistic or probit regression for the binary component, but both components- the binary and count- include the same zero counts when being estimated. The overlap of zero counts means that the mixture of Bernoulli (distribution used in binary log regression) and Poisson distributions must be adjusted so that the resulting PDF sums to one. Zero-inflated models structure the binary component so </w:t>
      </w:r>
      <w:r w:rsidR="00E76F1A" w:rsidRPr="000B3F0C">
        <w:rPr>
          <w:lang w:val="en-GB"/>
        </w:rPr>
        <w:t xml:space="preserve">it models zeros not ones. </w:t>
      </w:r>
    </w:p>
    <w:p w14:paraId="2C8E67BA" w14:textId="68353FE1" w:rsidR="00E76F1A" w:rsidRPr="000B3F0C" w:rsidRDefault="00E76F1A" w:rsidP="00E76F1A">
      <w:pPr>
        <w:rPr>
          <w:rFonts w:eastAsiaTheme="minorEastAsia"/>
          <w:lang w:val="en-GB"/>
        </w:rPr>
      </w:pPr>
      <w:r w:rsidRPr="000B3F0C">
        <w:rPr>
          <w:lang w:val="en-GB"/>
        </w:rPr>
        <w:t xml:space="preserve">The generalized NBP negative binomial model is one of many three parameter count models that can be used on count data that fail to fit any of the standard count probability distributions, including mixtures of </w:t>
      </w:r>
      <w:proofErr w:type="spellStart"/>
      <w:r w:rsidRPr="000B3F0C">
        <w:rPr>
          <w:lang w:val="en-GB"/>
        </w:rPr>
        <w:t>distirbutions</w:t>
      </w:r>
      <w:proofErr w:type="spellEnd"/>
      <w:r w:rsidRPr="000B3F0C">
        <w:rPr>
          <w:lang w:val="en-GB"/>
        </w:rPr>
        <w:t xml:space="preserve">. The NBP model parametrizes the exponent on the second term of the negative binomial variance. The negative binomial variance function is </w:t>
      </w:r>
      <m:oMath>
        <m:r>
          <w:rPr>
            <w:rFonts w:ascii="Cambria Math" w:hAnsi="Cambria Math"/>
            <w:i/>
            <w:lang w:val="en-GB"/>
          </w:rPr>
          <w:sym w:font="Symbol" w:char="F06D"/>
        </m:r>
        <m:r>
          <w:rPr>
            <w:rFonts w:ascii="Cambria Math" w:hAnsi="Cambria Math"/>
            <w:lang w:val="en-GB"/>
          </w:rPr>
          <m:t>+a</m:t>
        </m:r>
        <m:sSup>
          <m:sSupPr>
            <m:ctrlPr>
              <w:rPr>
                <w:rFonts w:ascii="Cambria Math" w:hAnsi="Cambria Math"/>
                <w:i/>
                <w:lang w:val="en-GB"/>
              </w:rPr>
            </m:ctrlPr>
          </m:sSupPr>
          <m:e>
            <m:r>
              <w:rPr>
                <w:rFonts w:ascii="Cambria Math" w:hAnsi="Cambria Math"/>
                <w:i/>
                <w:lang w:val="en-GB"/>
              </w:rPr>
              <w:sym w:font="Symbol" w:char="F06D"/>
            </m:r>
          </m:e>
          <m:sup>
            <m:r>
              <w:rPr>
                <w:rFonts w:ascii="Cambria Math" w:hAnsi="Cambria Math"/>
                <w:lang w:val="en-GB"/>
              </w:rPr>
              <m:t>2</m:t>
            </m:r>
          </m:sup>
        </m:sSup>
      </m:oMath>
      <w:r w:rsidRPr="000B3F0C">
        <w:rPr>
          <w:rFonts w:eastAsiaTheme="minorEastAsia"/>
          <w:lang w:val="en-GB"/>
        </w:rPr>
        <w:t xml:space="preserve">, we may symbolize the parameter as </w:t>
      </w:r>
      <w:r w:rsidRPr="000B3F0C">
        <w:rPr>
          <w:rFonts w:eastAsiaTheme="minorEastAsia"/>
          <w:lang w:val="en-GB"/>
        </w:rPr>
        <w:sym w:font="Symbol" w:char="F072"/>
      </w:r>
      <w:r w:rsidRPr="000B3F0C">
        <w:rPr>
          <w:rFonts w:eastAsiaTheme="minorEastAsia"/>
          <w:lang w:val="en-GB"/>
        </w:rPr>
        <w:t xml:space="preserve">(rho), representing the power </w:t>
      </w:r>
      <m:oMath>
        <m:r>
          <w:rPr>
            <w:rFonts w:ascii="Cambria Math" w:eastAsiaTheme="minorEastAsia" w:hAnsi="Cambria Math"/>
            <w:lang w:val="en-GB"/>
          </w:rPr>
          <m:t>-</m:t>
        </m:r>
        <m:r>
          <w:rPr>
            <w:rFonts w:ascii="Cambria Math" w:eastAsiaTheme="minorEastAsia" w:hAnsi="Cambria Math"/>
            <w:i/>
            <w:lang w:val="en-GB"/>
          </w:rPr>
          <w:sym w:font="Symbol" w:char="F06D"/>
        </m:r>
        <m:r>
          <w:rPr>
            <w:rFonts w:ascii="Cambria Math" w:eastAsiaTheme="minorEastAsia" w:hAnsi="Cambria Math"/>
            <w:lang w:val="en-GB"/>
          </w:rPr>
          <m:t>+a</m:t>
        </m:r>
        <m:sSup>
          <m:sSupPr>
            <m:ctrlPr>
              <w:rPr>
                <w:rFonts w:ascii="Cambria Math" w:eastAsiaTheme="minorEastAsia" w:hAnsi="Cambria Math"/>
                <w:i/>
                <w:lang w:val="en-GB"/>
              </w:rPr>
            </m:ctrlPr>
          </m:sSupPr>
          <m:e>
            <m:r>
              <w:rPr>
                <w:rFonts w:ascii="Cambria Math" w:eastAsiaTheme="minorEastAsia" w:hAnsi="Cambria Math"/>
                <w:i/>
                <w:lang w:val="en-GB"/>
              </w:rPr>
              <w:sym w:font="Symbol" w:char="F06D"/>
            </m:r>
          </m:e>
          <m:sup>
            <m:r>
              <w:rPr>
                <w:rFonts w:ascii="Cambria Math" w:eastAsiaTheme="minorEastAsia" w:hAnsi="Cambria Math"/>
                <w:lang w:val="en-GB"/>
              </w:rPr>
              <m:t>2</m:t>
            </m:r>
          </m:sup>
        </m:sSup>
      </m:oMath>
      <w:r w:rsidRPr="000B3F0C">
        <w:rPr>
          <w:rFonts w:eastAsiaTheme="minorEastAsia"/>
          <w:lang w:val="en-GB"/>
        </w:rPr>
        <w:t xml:space="preserve">. </w:t>
      </w:r>
      <w:r w:rsidRPr="000B3F0C">
        <w:rPr>
          <w:rFonts w:eastAsiaTheme="minorEastAsia"/>
          <w:lang w:val="en-GB"/>
        </w:rPr>
        <w:sym w:font="Symbol" w:char="F06D"/>
      </w:r>
      <w:r w:rsidRPr="000B3F0C">
        <w:rPr>
          <w:rFonts w:eastAsiaTheme="minorEastAsia"/>
          <w:lang w:val="en-GB"/>
        </w:rPr>
        <w:t>,a,</w:t>
      </w:r>
      <w:r w:rsidRPr="000B3F0C">
        <w:rPr>
          <w:rFonts w:eastAsiaTheme="minorEastAsia"/>
          <w:lang w:val="en-GB"/>
        </w:rPr>
        <w:sym w:font="Symbol" w:char="F072"/>
      </w:r>
      <w:r w:rsidRPr="000B3F0C">
        <w:rPr>
          <w:rFonts w:eastAsiaTheme="minorEastAsia"/>
          <w:lang w:val="en-GB"/>
        </w:rPr>
        <w:t xml:space="preserve"> are all parameters to be estimated. </w:t>
      </w:r>
    </w:p>
    <w:p w14:paraId="5DE091A6" w14:textId="264D8813" w:rsidR="00E76F1A" w:rsidRPr="000B3F0C" w:rsidRDefault="00E76F1A" w:rsidP="00E76F1A">
      <w:pPr>
        <w:rPr>
          <w:rFonts w:eastAsiaTheme="minorEastAsia"/>
          <w:lang w:val="en-GB"/>
        </w:rPr>
      </w:pPr>
      <w:r w:rsidRPr="000B3F0C">
        <w:rPr>
          <w:rFonts w:eastAsiaTheme="minorEastAsia"/>
          <w:lang w:val="en-GB"/>
        </w:rPr>
        <w:t xml:space="preserve">The NB1 model has a variance function of </w:t>
      </w:r>
      <m:oMath>
        <m:r>
          <w:rPr>
            <w:rFonts w:ascii="Cambria Math" w:eastAsiaTheme="minorEastAsia" w:hAnsi="Cambria Math"/>
            <w:i/>
            <w:lang w:val="en-GB"/>
          </w:rPr>
          <w:sym w:font="Symbol" w:char="F06D"/>
        </m:r>
        <m:r>
          <w:rPr>
            <w:rFonts w:ascii="Cambria Math" w:eastAsiaTheme="minorEastAsia" w:hAnsi="Cambria Math"/>
            <w:lang w:val="en-GB"/>
          </w:rPr>
          <m:t>+a</m:t>
        </m:r>
        <m:sSup>
          <m:sSupPr>
            <m:ctrlPr>
              <w:rPr>
                <w:rFonts w:ascii="Cambria Math" w:eastAsiaTheme="minorEastAsia" w:hAnsi="Cambria Math"/>
                <w:i/>
                <w:lang w:val="en-GB"/>
              </w:rPr>
            </m:ctrlPr>
          </m:sSupPr>
          <m:e>
            <m:r>
              <w:rPr>
                <w:rFonts w:ascii="Cambria Math" w:eastAsiaTheme="minorEastAsia" w:hAnsi="Cambria Math"/>
                <w:i/>
                <w:lang w:val="en-GB"/>
              </w:rPr>
              <w:sym w:font="Symbol" w:char="F06D"/>
            </m:r>
          </m:e>
          <m:sup>
            <m:r>
              <w:rPr>
                <w:rFonts w:ascii="Cambria Math" w:eastAsiaTheme="minorEastAsia" w:hAnsi="Cambria Math"/>
                <w:lang w:val="en-GB"/>
              </w:rPr>
              <m:t>1</m:t>
            </m:r>
          </m:sup>
        </m:sSup>
      </m:oMath>
      <w:r w:rsidRPr="000B3F0C">
        <w:rPr>
          <w:rFonts w:eastAsiaTheme="minorEastAsia"/>
          <w:lang w:val="en-GB"/>
        </w:rPr>
        <w:t xml:space="preserve">. Since it has a linear negative binomial; the traditional negative binomial is sometimes referred to as the quadratic negative binomial because of the square exponent. The foremost use of the NBP model is to have it determine whether the data prefer NB1 or NB2. If </w:t>
      </w:r>
      <w:r w:rsidRPr="000B3F0C">
        <w:rPr>
          <w:rFonts w:eastAsiaTheme="minorEastAsia"/>
          <w:lang w:val="en-GB"/>
        </w:rPr>
        <w:sym w:font="Symbol" w:char="F072"/>
      </w:r>
      <w:r w:rsidRPr="000B3F0C">
        <w:rPr>
          <w:rFonts w:eastAsiaTheme="minorEastAsia"/>
          <w:lang w:val="en-GB"/>
        </w:rPr>
        <w:t xml:space="preserve"> is </w:t>
      </w:r>
      <w:proofErr w:type="spellStart"/>
      <w:r w:rsidRPr="000B3F0C">
        <w:rPr>
          <w:rFonts w:eastAsiaTheme="minorEastAsia"/>
          <w:lang w:val="en-GB"/>
        </w:rPr>
        <w:t>clse</w:t>
      </w:r>
      <w:proofErr w:type="spellEnd"/>
      <w:r w:rsidRPr="000B3F0C">
        <w:rPr>
          <w:rFonts w:eastAsiaTheme="minorEastAsia"/>
          <w:lang w:val="en-GB"/>
        </w:rPr>
        <w:t xml:space="preserve"> to 2, the analyst should use NB2 over NB1. If alpha is 0.5 and </w:t>
      </w:r>
      <w:r w:rsidRPr="000B3F0C">
        <w:rPr>
          <w:rFonts w:eastAsiaTheme="minorEastAsia"/>
          <w:lang w:val="en-GB"/>
        </w:rPr>
        <w:sym w:font="Symbol" w:char="F072"/>
      </w:r>
      <w:r w:rsidRPr="000B3F0C">
        <w:rPr>
          <w:rFonts w:eastAsiaTheme="minorEastAsia"/>
          <w:lang w:val="en-GB"/>
        </w:rPr>
        <w:t xml:space="preserve"> is 1.8, then that should be the reported model. </w:t>
      </w:r>
    </w:p>
    <w:p w14:paraId="076A0ED5" w14:textId="4F6E641B" w:rsidR="00E76F1A" w:rsidRPr="000B3F0C" w:rsidRDefault="00E76F1A" w:rsidP="00E76F1A">
      <w:pPr>
        <w:rPr>
          <w:rFonts w:eastAsiaTheme="minorEastAsia"/>
          <w:lang w:val="en-GB"/>
        </w:rPr>
      </w:pPr>
      <w:r w:rsidRPr="000B3F0C">
        <w:rPr>
          <w:rFonts w:eastAsiaTheme="minorEastAsia"/>
          <w:lang w:val="en-GB"/>
        </w:rPr>
        <w:t xml:space="preserve">It is possible that data came from population data that cannot have values below 3, or perhaps above 10 etc. if values are truncated at the low end of the counts the model is said to be left truncated; if they cannot exist higher than some </w:t>
      </w:r>
      <w:proofErr w:type="spellStart"/>
      <w:r w:rsidRPr="000B3F0C">
        <w:rPr>
          <w:rFonts w:eastAsiaTheme="minorEastAsia"/>
          <w:lang w:val="en-GB"/>
        </w:rPr>
        <w:t>cutpoint</w:t>
      </w:r>
      <w:proofErr w:type="spellEnd"/>
      <w:r w:rsidRPr="000B3F0C">
        <w:rPr>
          <w:rFonts w:eastAsiaTheme="minorEastAsia"/>
          <w:lang w:val="en-GB"/>
        </w:rPr>
        <w:t xml:space="preserve">, the model is right truncated. Interval truncation exists when counts only exist between specific </w:t>
      </w:r>
      <w:proofErr w:type="spellStart"/>
      <w:r w:rsidRPr="000B3F0C">
        <w:rPr>
          <w:rFonts w:eastAsiaTheme="minorEastAsia"/>
          <w:lang w:val="en-GB"/>
        </w:rPr>
        <w:t>coun</w:t>
      </w:r>
      <w:proofErr w:type="spellEnd"/>
      <w:r w:rsidRPr="000B3F0C">
        <w:rPr>
          <w:rFonts w:eastAsiaTheme="minorEastAsia"/>
          <w:lang w:val="en-GB"/>
        </w:rPr>
        <w:t xml:space="preserve"> values. </w:t>
      </w:r>
    </w:p>
    <w:p w14:paraId="59034EC7" w14:textId="6812C183" w:rsidR="00E76F1A" w:rsidRPr="000B3F0C" w:rsidRDefault="00E76F1A" w:rsidP="00E76F1A">
      <w:pPr>
        <w:rPr>
          <w:rFonts w:eastAsiaTheme="minorEastAsia"/>
          <w:lang w:val="en-GB"/>
        </w:rPr>
      </w:pPr>
      <w:r w:rsidRPr="000B3F0C">
        <w:rPr>
          <w:rFonts w:eastAsiaTheme="minorEastAsia"/>
          <w:lang w:val="en-GB"/>
        </w:rPr>
        <w:t>Non-</w:t>
      </w:r>
      <w:proofErr w:type="spellStart"/>
      <w:r w:rsidRPr="000B3F0C">
        <w:rPr>
          <w:rFonts w:eastAsiaTheme="minorEastAsia"/>
          <w:lang w:val="en-GB"/>
        </w:rPr>
        <w:t>parametic</w:t>
      </w:r>
      <w:proofErr w:type="spellEnd"/>
      <w:r w:rsidRPr="000B3F0C">
        <w:rPr>
          <w:rFonts w:eastAsiaTheme="minorEastAsia"/>
          <w:lang w:val="en-GB"/>
        </w:rPr>
        <w:t xml:space="preserve"> models like the generalized additive models (GAMs) are used to assess the linearity of continuous predictors with respect to the response and provide information concerning what type of transform is needed to effect linearity. </w:t>
      </w:r>
    </w:p>
    <w:p w14:paraId="3296B820" w14:textId="7EC586CC" w:rsidR="00E76F1A" w:rsidRPr="000B3F0C" w:rsidRDefault="00E76F1A" w:rsidP="00E76F1A">
      <w:pPr>
        <w:rPr>
          <w:rFonts w:eastAsiaTheme="minorEastAsia"/>
          <w:lang w:val="en-GB"/>
        </w:rPr>
      </w:pPr>
      <w:r w:rsidRPr="000B3F0C">
        <w:rPr>
          <w:rFonts w:eastAsiaTheme="minorEastAsia"/>
          <w:lang w:val="en-GB"/>
        </w:rPr>
        <w:lastRenderedPageBreak/>
        <w:t xml:space="preserve">Quantile count models are also non-parametric but are used to describe the empirical distribution underlying ones data. Quantile count models are used when a parametric </w:t>
      </w:r>
      <w:proofErr w:type="spellStart"/>
      <w:r w:rsidRPr="000B3F0C">
        <w:rPr>
          <w:rFonts w:eastAsiaTheme="minorEastAsia"/>
          <w:lang w:val="en-GB"/>
        </w:rPr>
        <w:t>distirbtion</w:t>
      </w:r>
      <w:proofErr w:type="spellEnd"/>
      <w:r w:rsidRPr="000B3F0C">
        <w:rPr>
          <w:rFonts w:eastAsiaTheme="minorEastAsia"/>
          <w:lang w:val="en-GB"/>
        </w:rPr>
        <w:t xml:space="preserve"> cannot be identified. </w:t>
      </w:r>
    </w:p>
    <w:p w14:paraId="7AD13FB6" w14:textId="65233BAB" w:rsidR="00E76F1A" w:rsidRPr="000B3F0C" w:rsidRDefault="00E76F1A" w:rsidP="00E76F1A">
      <w:pPr>
        <w:rPr>
          <w:rFonts w:eastAsiaTheme="minorEastAsia"/>
          <w:lang w:val="en-GB"/>
        </w:rPr>
      </w:pPr>
      <w:r w:rsidRPr="000B3F0C">
        <w:rPr>
          <w:rFonts w:eastAsiaTheme="minorEastAsia"/>
          <w:lang w:val="en-GB"/>
        </w:rPr>
        <w:t xml:space="preserve">Bayesian </w:t>
      </w:r>
      <w:proofErr w:type="spellStart"/>
      <w:r w:rsidRPr="000B3F0C">
        <w:rPr>
          <w:rFonts w:eastAsiaTheme="minorEastAsia"/>
          <w:lang w:val="en-GB"/>
        </w:rPr>
        <w:t>modeling</w:t>
      </w:r>
      <w:proofErr w:type="spellEnd"/>
      <w:r w:rsidRPr="000B3F0C">
        <w:rPr>
          <w:rFonts w:eastAsiaTheme="minorEastAsia"/>
          <w:lang w:val="en-GB"/>
        </w:rPr>
        <w:t xml:space="preserve"> is appropriate when you wish to have constraints on a predictor or to provide information about a predictor or predictors in a model in addition to the information already </w:t>
      </w:r>
      <w:proofErr w:type="spellStart"/>
      <w:r w:rsidRPr="000B3F0C">
        <w:rPr>
          <w:rFonts w:eastAsiaTheme="minorEastAsia"/>
          <w:lang w:val="en-GB"/>
        </w:rPr>
        <w:t>avaible</w:t>
      </w:r>
      <w:proofErr w:type="spellEnd"/>
      <w:r w:rsidRPr="000B3F0C">
        <w:rPr>
          <w:rFonts w:eastAsiaTheme="minorEastAsia"/>
          <w:lang w:val="en-GB"/>
        </w:rPr>
        <w:t xml:space="preserve"> given the predictor. It I also useful when there does not appear to be a PDF underlying the data to be </w:t>
      </w:r>
      <w:proofErr w:type="spellStart"/>
      <w:r w:rsidRPr="000B3F0C">
        <w:rPr>
          <w:rFonts w:eastAsiaTheme="minorEastAsia"/>
          <w:lang w:val="en-GB"/>
        </w:rPr>
        <w:t>modeled</w:t>
      </w:r>
      <w:proofErr w:type="spellEnd"/>
      <w:r w:rsidRPr="000B3F0C">
        <w:rPr>
          <w:rFonts w:eastAsiaTheme="minorEastAsia"/>
          <w:lang w:val="en-GB"/>
        </w:rPr>
        <w:t xml:space="preserve">. Using a Markov chain Monte </w:t>
      </w:r>
      <w:proofErr w:type="spellStart"/>
      <w:r w:rsidRPr="000B3F0C">
        <w:rPr>
          <w:rFonts w:eastAsiaTheme="minorEastAsia"/>
          <w:lang w:val="en-GB"/>
        </w:rPr>
        <w:t>Carolo</w:t>
      </w:r>
      <w:proofErr w:type="spellEnd"/>
      <w:r w:rsidRPr="000B3F0C">
        <w:rPr>
          <w:rFonts w:eastAsiaTheme="minorEastAsia"/>
          <w:lang w:val="en-GB"/>
        </w:rPr>
        <w:t xml:space="preserve"> (MCMC) sampling algorithm</w:t>
      </w:r>
      <w:r w:rsidR="004A612F" w:rsidRPr="000B3F0C">
        <w:rPr>
          <w:rFonts w:eastAsiaTheme="minorEastAsia"/>
          <w:lang w:val="en-GB"/>
        </w:rPr>
        <w:t xml:space="preserve">, a well-fitted empirical </w:t>
      </w:r>
      <w:proofErr w:type="spellStart"/>
      <w:r w:rsidR="004A612F" w:rsidRPr="000B3F0C">
        <w:rPr>
          <w:rFonts w:eastAsiaTheme="minorEastAsia"/>
          <w:lang w:val="en-GB"/>
        </w:rPr>
        <w:t>distirbtuion</w:t>
      </w:r>
      <w:proofErr w:type="spellEnd"/>
      <w:r w:rsidR="004A612F" w:rsidRPr="000B3F0C">
        <w:rPr>
          <w:rFonts w:eastAsiaTheme="minorEastAsia"/>
          <w:lang w:val="en-GB"/>
        </w:rPr>
        <w:t xml:space="preserve"> can usually be found for which the user can obtain a mean and standard deviation and 95% quantiles. These translate to a predictor coefficient, standard error, and what is termed a </w:t>
      </w:r>
      <w:proofErr w:type="spellStart"/>
      <w:r w:rsidR="004A612F" w:rsidRPr="000B3F0C">
        <w:rPr>
          <w:rFonts w:eastAsiaTheme="minorEastAsia"/>
          <w:lang w:val="en-GB"/>
        </w:rPr>
        <w:t>crediable</w:t>
      </w:r>
      <w:proofErr w:type="spellEnd"/>
      <w:r w:rsidR="004A612F" w:rsidRPr="000B3F0C">
        <w:rPr>
          <w:rFonts w:eastAsiaTheme="minorEastAsia"/>
          <w:lang w:val="en-GB"/>
        </w:rPr>
        <w:t xml:space="preserve"> interval. </w:t>
      </w:r>
    </w:p>
    <w:p w14:paraId="13B50CC7" w14:textId="395B7710" w:rsidR="004A612F" w:rsidRPr="000B3F0C" w:rsidRDefault="004A612F" w:rsidP="004A612F">
      <w:pPr>
        <w:pStyle w:val="Heading8"/>
        <w:rPr>
          <w:lang w:val="en-GB"/>
        </w:rPr>
      </w:pPr>
      <w:r w:rsidRPr="000B3F0C">
        <w:rPr>
          <w:lang w:val="en-GB"/>
        </w:rPr>
        <w:t xml:space="preserve">Estimation- the </w:t>
      </w:r>
      <w:proofErr w:type="spellStart"/>
      <w:r w:rsidRPr="000B3F0C">
        <w:rPr>
          <w:lang w:val="en-GB"/>
        </w:rPr>
        <w:t>modeling</w:t>
      </w:r>
      <w:proofErr w:type="spellEnd"/>
      <w:r w:rsidRPr="000B3F0C">
        <w:rPr>
          <w:lang w:val="en-GB"/>
        </w:rPr>
        <w:t xml:space="preserve"> process</w:t>
      </w:r>
    </w:p>
    <w:p w14:paraId="04F38598" w14:textId="017EC2B5" w:rsidR="004A612F" w:rsidRPr="000B3F0C" w:rsidRDefault="004A612F" w:rsidP="004A612F">
      <w:pPr>
        <w:rPr>
          <w:lang w:val="en-GB"/>
        </w:rPr>
      </w:pPr>
      <w:r w:rsidRPr="000B3F0C">
        <w:rPr>
          <w:lang w:val="en-GB"/>
        </w:rPr>
        <w:t>All but a very few of the count models discussed are estimated using either: IRLS or maximum likelihood estimation (MLE). IRSL is an acronym meaning ‘’</w:t>
      </w:r>
      <w:r w:rsidR="00B90F25" w:rsidRPr="000B3F0C">
        <w:rPr>
          <w:lang w:val="en-GB"/>
        </w:rPr>
        <w:t>iterative</w:t>
      </w:r>
      <w:r w:rsidRPr="000B3F0C">
        <w:rPr>
          <w:lang w:val="en-GB"/>
        </w:rPr>
        <w:t xml:space="preserve"> reweighted least squares’, which is the traditional method used to estimate models from the generalized linear model (GLM) family. IRLS is based on a simplification of MLEs that can occur when the models to be estimated are members of the one-parameter exponential family of probability </w:t>
      </w:r>
      <w:proofErr w:type="spellStart"/>
      <w:r w:rsidRPr="000B3F0C">
        <w:rPr>
          <w:lang w:val="en-GB"/>
        </w:rPr>
        <w:t>distribtuions</w:t>
      </w:r>
      <w:proofErr w:type="spellEnd"/>
      <w:r w:rsidRPr="000B3F0C">
        <w:rPr>
          <w:lang w:val="en-GB"/>
        </w:rPr>
        <w:t xml:space="preserve">- this includes Poisson and negative binomial regressions. </w:t>
      </w:r>
    </w:p>
    <w:p w14:paraId="101C16D2" w14:textId="5222A08F" w:rsidR="004A612F" w:rsidRPr="000B3F0C" w:rsidRDefault="004A612F" w:rsidP="004A612F">
      <w:pPr>
        <w:rPr>
          <w:lang w:val="en-GB"/>
        </w:rPr>
      </w:pPr>
      <w:r w:rsidRPr="000B3F0C">
        <w:rPr>
          <w:lang w:val="en-GB"/>
        </w:rPr>
        <w:t xml:space="preserve">Mixed effects models use neither IRLS or MLE, instead most use quadrature although a number of analysts are moving to use Bayesian </w:t>
      </w:r>
      <w:proofErr w:type="spellStart"/>
      <w:r w:rsidRPr="000B3F0C">
        <w:rPr>
          <w:lang w:val="en-GB"/>
        </w:rPr>
        <w:t>modeling</w:t>
      </w:r>
      <w:proofErr w:type="spellEnd"/>
      <w:r w:rsidRPr="000B3F0C">
        <w:rPr>
          <w:lang w:val="en-GB"/>
        </w:rPr>
        <w:t xml:space="preserve"> techniques. Mixed effects models structure data to be </w:t>
      </w:r>
      <w:proofErr w:type="spellStart"/>
      <w:r w:rsidRPr="000B3F0C">
        <w:rPr>
          <w:lang w:val="en-GB"/>
        </w:rPr>
        <w:t>modeled</w:t>
      </w:r>
      <w:proofErr w:type="spellEnd"/>
      <w:r w:rsidRPr="000B3F0C">
        <w:rPr>
          <w:lang w:val="en-GB"/>
        </w:rPr>
        <w:t xml:space="preserve"> in panels. A number of models exist for dealing with the </w:t>
      </w:r>
      <w:proofErr w:type="spellStart"/>
      <w:r w:rsidRPr="000B3F0C">
        <w:rPr>
          <w:lang w:val="en-GB"/>
        </w:rPr>
        <w:t>indepnence</w:t>
      </w:r>
      <w:proofErr w:type="spellEnd"/>
      <w:r w:rsidRPr="000B3F0C">
        <w:rPr>
          <w:lang w:val="en-GB"/>
        </w:rPr>
        <w:t xml:space="preserve"> violation incurred by longitudinal panel models; for example, </w:t>
      </w:r>
      <w:proofErr w:type="spellStart"/>
      <w:r w:rsidRPr="000B3F0C">
        <w:rPr>
          <w:lang w:val="en-GB"/>
        </w:rPr>
        <w:t>genralised</w:t>
      </w:r>
      <w:proofErr w:type="spellEnd"/>
      <w:r w:rsidRPr="000B3F0C">
        <w:rPr>
          <w:lang w:val="en-GB"/>
        </w:rPr>
        <w:t xml:space="preserve"> estimating equations (GEEs), which are estimated suing a </w:t>
      </w:r>
      <w:proofErr w:type="spellStart"/>
      <w:r w:rsidRPr="000B3F0C">
        <w:rPr>
          <w:lang w:val="en-GB"/>
        </w:rPr>
        <w:t>variaety</w:t>
      </w:r>
      <w:proofErr w:type="spellEnd"/>
      <w:r w:rsidRPr="000B3F0C">
        <w:rPr>
          <w:lang w:val="en-GB"/>
        </w:rPr>
        <w:t xml:space="preserve"> of IRLS algorithms. </w:t>
      </w:r>
    </w:p>
    <w:p w14:paraId="15765C54" w14:textId="53A7AABB" w:rsidR="004A612F" w:rsidRPr="000B3F0C" w:rsidRDefault="004A612F" w:rsidP="004A612F">
      <w:pPr>
        <w:rPr>
          <w:lang w:val="en-GB"/>
        </w:rPr>
      </w:pPr>
      <w:r w:rsidRPr="000B3F0C">
        <w:rPr>
          <w:lang w:val="en-GB"/>
        </w:rPr>
        <w:t xml:space="preserve">Bayesian models use a sampling algorithm known as Markov chain Monte Carlo (MCMC) to develop a posterior </w:t>
      </w:r>
      <w:proofErr w:type="spellStart"/>
      <w:r w:rsidRPr="000B3F0C">
        <w:rPr>
          <w:lang w:val="en-GB"/>
        </w:rPr>
        <w:t>distirbtuion</w:t>
      </w:r>
      <w:proofErr w:type="spellEnd"/>
      <w:r w:rsidRPr="000B3F0C">
        <w:rPr>
          <w:lang w:val="en-GB"/>
        </w:rPr>
        <w:t xml:space="preserve"> of the data. The two foremost algorithms being Metropolis-Hastings and Gibbs sampling. </w:t>
      </w:r>
    </w:p>
    <w:p w14:paraId="624D9748" w14:textId="53448C63" w:rsidR="00B90F25" w:rsidRPr="000B3F0C" w:rsidRDefault="00B90F25" w:rsidP="00B90F25">
      <w:pPr>
        <w:pStyle w:val="Heading8"/>
        <w:rPr>
          <w:lang w:val="en-GB"/>
        </w:rPr>
      </w:pPr>
      <w:r w:rsidRPr="000B3F0C">
        <w:rPr>
          <w:lang w:val="en-GB"/>
        </w:rPr>
        <w:t>Maximum Likelihood Estimation</w:t>
      </w:r>
    </w:p>
    <w:p w14:paraId="2B8F89A3" w14:textId="07597669" w:rsidR="004A612F" w:rsidRPr="000B3F0C" w:rsidRDefault="004A612F" w:rsidP="004A612F">
      <w:pPr>
        <w:rPr>
          <w:rFonts w:ascii="Times New Roman" w:eastAsia="Times New Roman" w:hAnsi="Times New Roman" w:cs="Times New Roman"/>
          <w:color w:val="auto"/>
          <w:sz w:val="24"/>
          <w:szCs w:val="24"/>
          <w:lang w:val="en-GB" w:eastAsia="en-GB"/>
        </w:rPr>
      </w:pPr>
      <w:r w:rsidRPr="000B3F0C">
        <w:rPr>
          <w:lang w:val="en-GB"/>
        </w:rPr>
        <w:t xml:space="preserve">A probability distribution is itself defined in terms of the values of its parameter or parameters. We may define a probability </w:t>
      </w:r>
      <w:proofErr w:type="spellStart"/>
      <w:r w:rsidRPr="000B3F0C">
        <w:rPr>
          <w:lang w:val="en-GB"/>
        </w:rPr>
        <w:t>distirbtuion</w:t>
      </w:r>
      <w:proofErr w:type="spellEnd"/>
      <w:r w:rsidRPr="000B3F0C">
        <w:rPr>
          <w:lang w:val="en-GB"/>
        </w:rPr>
        <w:t xml:space="preserve"> function for count </w:t>
      </w:r>
      <w:proofErr w:type="spellStart"/>
      <w:r w:rsidRPr="000B3F0C">
        <w:rPr>
          <w:lang w:val="en-GB"/>
        </w:rPr>
        <w:t>moels</w:t>
      </w:r>
      <w:proofErr w:type="spellEnd"/>
      <w:r w:rsidRPr="000B3F0C">
        <w:rPr>
          <w:lang w:val="en-GB"/>
        </w:rPr>
        <w:t xml:space="preserve"> as:</w:t>
      </w:r>
      <w:r w:rsidRPr="000B3F0C">
        <w:rPr>
          <w:rFonts w:ascii="Arial" w:hAnsi="Arial" w:cs="Arial"/>
          <w:b/>
          <w:bCs/>
          <w:color w:val="202124"/>
          <w:sz w:val="21"/>
          <w:szCs w:val="21"/>
          <w:shd w:val="clear" w:color="auto" w:fill="FFFFFF"/>
          <w:lang w:val="en-GB"/>
        </w:rPr>
        <w:t xml:space="preserve"> </w:t>
      </w:r>
    </w:p>
    <w:p w14:paraId="0A1F3735" w14:textId="351BF1CC" w:rsidR="004A612F" w:rsidRPr="000B3F0C" w:rsidRDefault="004A612F" w:rsidP="004A612F">
      <w:pPr>
        <w:rPr>
          <w:rFonts w:eastAsiaTheme="minorEastAsia"/>
          <w:color w:val="202124"/>
          <w:sz w:val="21"/>
          <w:szCs w:val="21"/>
          <w:shd w:val="clear" w:color="auto" w:fill="FFFFFF"/>
          <w:lang w:val="en-GB" w:eastAsia="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y</m:t>
              </m:r>
              <m:ctrlPr>
                <w:rPr>
                  <w:rFonts w:ascii="Cambria Math" w:eastAsia="Times New Roman" w:hAnsi="Cambria Math" w:cs="Arial"/>
                  <w:color w:val="202124"/>
                  <w:sz w:val="21"/>
                  <w:szCs w:val="21"/>
                  <w:shd w:val="clear" w:color="auto" w:fill="FFFFFF"/>
                  <w:lang w:val="en-GB" w:eastAsia="en-GB"/>
                </w:rPr>
              </m:ctrlPr>
            </m:e>
            <m:e>
              <m:r>
                <w:rPr>
                  <w:rFonts w:ascii="Cambria Math" w:eastAsia="Times New Roman" w:hAnsi="Cambria Math" w:cs="Arial"/>
                  <w:color w:val="202124"/>
                  <w:sz w:val="21"/>
                  <w:szCs w:val="21"/>
                  <w:shd w:val="clear" w:color="auto" w:fill="FFFFFF"/>
                  <w:lang w:val="en-GB" w:eastAsia="en-GB"/>
                </w:rPr>
                <m:t>θ,ϕ</m:t>
              </m:r>
              <m:ctrlPr>
                <w:rPr>
                  <w:rFonts w:ascii="Cambria Math" w:eastAsia="Times New Roman" w:hAnsi="Cambria Math" w:cs="Arial"/>
                  <w:i/>
                  <w:color w:val="202124"/>
                  <w:sz w:val="21"/>
                  <w:szCs w:val="21"/>
                  <w:shd w:val="clear" w:color="auto" w:fill="FFFFFF"/>
                  <w:lang w:val="en-GB" w:eastAsia="en-GB"/>
                </w:rPr>
              </m:ctrlPr>
            </m:e>
          </m:d>
          <m:r>
            <w:rPr>
              <w:rFonts w:ascii="Cambria Math" w:eastAsia="Times New Roman" w:hAnsi="Cambria Math" w:cs="Arial"/>
              <w:color w:val="202124"/>
              <w:sz w:val="21"/>
              <w:szCs w:val="21"/>
              <w:shd w:val="clear" w:color="auto" w:fill="FFFFFF"/>
              <w:lang w:val="en-GB" w:eastAsia="en-GB"/>
            </w:rPr>
            <m:t xml:space="preserve"> or f(y;θ,ϕ)</m:t>
          </m:r>
        </m:oMath>
      </m:oMathPara>
    </w:p>
    <w:p w14:paraId="0C17E2C6" w14:textId="670497B8" w:rsidR="004A612F" w:rsidRPr="000B3F0C" w:rsidRDefault="004A612F" w:rsidP="004A612F">
      <w:pPr>
        <w:rPr>
          <w:rFonts w:eastAsiaTheme="minorEastAsia"/>
          <w:color w:val="202124"/>
          <w:sz w:val="21"/>
          <w:szCs w:val="21"/>
          <w:shd w:val="clear" w:color="auto" w:fill="FFFFFF"/>
          <w:lang w:val="en-GB" w:eastAsia="en-GB"/>
        </w:rPr>
      </w:pPr>
      <w:r w:rsidRPr="000B3F0C">
        <w:rPr>
          <w:rFonts w:eastAsiaTheme="minorEastAsia"/>
          <w:color w:val="202124"/>
          <w:sz w:val="21"/>
          <w:szCs w:val="21"/>
          <w:shd w:val="clear" w:color="auto" w:fill="FFFFFF"/>
          <w:lang w:val="en-GB" w:eastAsia="en-GB"/>
        </w:rPr>
        <w:t xml:space="preserve">Where y is the count response, </w:t>
      </w:r>
      <m:oMath>
        <m:r>
          <w:rPr>
            <w:rFonts w:ascii="Cambria Math" w:eastAsia="Times New Roman" w:hAnsi="Cambria Math" w:cs="Arial"/>
            <w:color w:val="202124"/>
            <w:sz w:val="21"/>
            <w:szCs w:val="21"/>
            <w:shd w:val="clear" w:color="auto" w:fill="FFFFFF"/>
            <w:lang w:val="en-GB" w:eastAsia="en-GB"/>
          </w:rPr>
          <m:t>θ</m:t>
        </m:r>
      </m:oMath>
      <w:r w:rsidRPr="000B3F0C">
        <w:rPr>
          <w:rFonts w:eastAsiaTheme="minorEastAsia"/>
          <w:color w:val="202124"/>
          <w:sz w:val="21"/>
          <w:szCs w:val="21"/>
          <w:shd w:val="clear" w:color="auto" w:fill="FFFFFF"/>
          <w:lang w:val="en-GB" w:eastAsia="en-GB"/>
        </w:rPr>
        <w:t xml:space="preserve"> is the connocial location parameter or link function, and </w:t>
      </w:r>
      <m:oMath>
        <m:r>
          <w:rPr>
            <w:rFonts w:ascii="Cambria Math" w:eastAsia="Times New Roman" w:hAnsi="Cambria Math" w:cs="Arial"/>
            <w:color w:val="202124"/>
            <w:sz w:val="21"/>
            <w:szCs w:val="21"/>
            <w:shd w:val="clear" w:color="auto" w:fill="FFFFFF"/>
            <w:lang w:val="en-GB" w:eastAsia="en-GB"/>
          </w:rPr>
          <m:t>ϕ</m:t>
        </m:r>
      </m:oMath>
      <w:r w:rsidRPr="000B3F0C">
        <w:rPr>
          <w:rFonts w:eastAsiaTheme="minorEastAsia"/>
          <w:color w:val="202124"/>
          <w:sz w:val="21"/>
          <w:szCs w:val="21"/>
          <w:shd w:val="clear" w:color="auto" w:fill="FFFFFF"/>
          <w:lang w:val="en-GB" w:eastAsia="en-GB"/>
        </w:rPr>
        <w:t xml:space="preserve"> is the scale parameter. Count models such as Poisson set the scale to a value of one; other more complex models have a scale parameter, and in some cases more than one. </w:t>
      </w:r>
    </w:p>
    <w:p w14:paraId="363D5060" w14:textId="735B642D" w:rsidR="004A612F" w:rsidRPr="000B3F0C" w:rsidRDefault="004A612F" w:rsidP="004A612F">
      <w:pPr>
        <w:rPr>
          <w:rFonts w:eastAsiaTheme="minorEastAsia"/>
          <w:color w:val="202124"/>
          <w:sz w:val="21"/>
          <w:szCs w:val="21"/>
          <w:shd w:val="clear" w:color="auto" w:fill="FFFFFF"/>
          <w:lang w:val="en-GB" w:eastAsia="en-GB"/>
        </w:rPr>
      </w:pPr>
      <w:r w:rsidRPr="000B3F0C">
        <w:rPr>
          <w:rFonts w:eastAsiaTheme="minorEastAsia"/>
          <w:color w:val="202124"/>
          <w:sz w:val="21"/>
          <w:szCs w:val="21"/>
          <w:shd w:val="clear" w:color="auto" w:fill="FFFFFF"/>
          <w:lang w:val="en-GB" w:eastAsia="en-GB"/>
        </w:rPr>
        <w:lastRenderedPageBreak/>
        <w:t>A probability function generates or describes data on the basis of parameters. In modelling, we seek the value of the probability distribution as defined by specific unknown parameters, that makes the data we have most likely. In order to do this, we in effect invert the relationship of y and the PDF parameters, creating what is called a likelihood function. The likelihood function can be defined as:</w:t>
      </w:r>
    </w:p>
    <w:p w14:paraId="141EF974" w14:textId="7301BAA0" w:rsidR="004A612F" w:rsidRPr="000B3F0C" w:rsidRDefault="004A612F" w:rsidP="004A612F">
      <w:pPr>
        <w:rPr>
          <w:rFonts w:eastAsiaTheme="minorEastAsia"/>
          <w:lang w:val="en-GB"/>
        </w:rPr>
      </w:pPr>
      <m:oMathPara>
        <m:oMath>
          <m:r>
            <w:rPr>
              <w:rFonts w:ascii="Cambria Math" w:hAnsi="Cambria Math"/>
              <w:lang w:val="en-GB"/>
            </w:rPr>
            <m:t>L(</m:t>
          </m:r>
          <m:r>
            <w:rPr>
              <w:rFonts w:ascii="Cambria Math" w:eastAsia="Times New Roman" w:hAnsi="Cambria Math" w:cs="Arial"/>
              <w:color w:val="202124"/>
              <w:sz w:val="21"/>
              <w:szCs w:val="21"/>
              <w:shd w:val="clear" w:color="auto" w:fill="FFFFFF"/>
              <w:lang w:val="en-GB" w:eastAsia="en-GB"/>
            </w:rPr>
            <m:t>θ,ϕ</m:t>
          </m:r>
          <m:r>
            <w:rPr>
              <w:rFonts w:ascii="Cambria Math" w:hAnsi="Cambria Math"/>
              <w:lang w:val="en-GB"/>
            </w:rPr>
            <m:t>;y)</m:t>
          </m:r>
        </m:oMath>
      </m:oMathPara>
    </w:p>
    <w:p w14:paraId="24C70255" w14:textId="77777777" w:rsidR="00713436" w:rsidRPr="000B3F0C" w:rsidRDefault="00713436" w:rsidP="004A612F">
      <w:pPr>
        <w:rPr>
          <w:lang w:val="en-GB"/>
        </w:rPr>
      </w:pPr>
      <w:r w:rsidRPr="000B3F0C">
        <w:rPr>
          <w:lang w:val="en-GB"/>
        </w:rPr>
        <w:t xml:space="preserve">A probability function generates data on the basis of known parameters. A likelihood function determines parameter values on the basis of known data. When </w:t>
      </w:r>
      <w:proofErr w:type="spellStart"/>
      <w:r w:rsidRPr="000B3F0C">
        <w:rPr>
          <w:lang w:val="en-GB"/>
        </w:rPr>
        <w:t>modeling</w:t>
      </w:r>
      <w:proofErr w:type="spellEnd"/>
      <w:r w:rsidRPr="000B3F0C">
        <w:rPr>
          <w:lang w:val="en-GB"/>
        </w:rPr>
        <w:t xml:space="preserve"> we are asking what parameter values of a given PDF most likely generates the data we have to model. </w:t>
      </w:r>
    </w:p>
    <w:p w14:paraId="1A0F8B72" w14:textId="77777777" w:rsidR="004F5AC9" w:rsidRPr="000B3F0C" w:rsidRDefault="00713436" w:rsidP="004A612F">
      <w:pPr>
        <w:rPr>
          <w:lang w:val="en-GB"/>
        </w:rPr>
      </w:pPr>
      <w:r w:rsidRPr="000B3F0C">
        <w:rPr>
          <w:lang w:val="en-GB"/>
        </w:rPr>
        <w:t>Because of numerical considerations, statisticians maximise the log of the likelihood rather than the likelihood function itself. Maximum likeli</w:t>
      </w:r>
      <w:r w:rsidR="004F5AC9" w:rsidRPr="000B3F0C">
        <w:rPr>
          <w:lang w:val="en-GB"/>
        </w:rPr>
        <w:t xml:space="preserve">hood estimation (MCE) is in fact maximum log-likelihood estimation. </w:t>
      </w:r>
    </w:p>
    <w:p w14:paraId="24618B21" w14:textId="3A6CBDB7" w:rsidR="0091600B" w:rsidRPr="000B3F0C" w:rsidRDefault="004F5AC9" w:rsidP="004A612F">
      <w:pPr>
        <w:rPr>
          <w:lang w:val="en-GB"/>
        </w:rPr>
      </w:pPr>
      <w:r w:rsidRPr="000B3F0C">
        <w:rPr>
          <w:lang w:val="en-GB"/>
        </w:rPr>
        <w:t xml:space="preserve">Maximization of the log-likelihood function involves taking the </w:t>
      </w:r>
      <w:proofErr w:type="spellStart"/>
      <w:r w:rsidRPr="000B3F0C">
        <w:rPr>
          <w:lang w:val="en-GB"/>
        </w:rPr>
        <w:t>partioal</w:t>
      </w:r>
      <w:proofErr w:type="spellEnd"/>
      <w:r w:rsidRPr="000B3F0C">
        <w:rPr>
          <w:lang w:val="en-GB"/>
        </w:rPr>
        <w:t xml:space="preserve"> derivatives of the function, setting the resulting equation to 0, and solving for parameter values. The first derivative, with respect to the coefficients, is called the score function, U. the second derivative is a matrix called Hessian matrix. The standard errors of the predictors in the model are obtained by taking the square root of the diagonal terms of the negative inverse Hessian,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1</m:t>
            </m:r>
          </m:sup>
        </m:sSup>
      </m:oMath>
      <w:r w:rsidRPr="000B3F0C">
        <w:rPr>
          <w:lang w:val="en-GB"/>
        </w:rPr>
        <w:t xml:space="preserve">. </w:t>
      </w:r>
    </w:p>
    <w:p w14:paraId="78B6EA99" w14:textId="2B179CAE" w:rsidR="004F5AC9" w:rsidRPr="000B3F0C" w:rsidRDefault="004F5AC9" w:rsidP="004A612F">
      <w:pPr>
        <w:rPr>
          <w:lang w:val="en-GB"/>
        </w:rPr>
      </w:pPr>
      <w:r w:rsidRPr="000B3F0C">
        <w:rPr>
          <w:lang w:val="en-GB"/>
        </w:rPr>
        <w:t>In its simplest form, the Poisson probability distribution can be expressed:</w:t>
      </w:r>
    </w:p>
    <w:p w14:paraId="55F10795" w14:textId="0FE07BBA" w:rsidR="004F5AC9" w:rsidRPr="000B3F0C" w:rsidRDefault="004F5AC9" w:rsidP="004A612F">
      <w:pPr>
        <w:rPr>
          <w:rFonts w:eastAsiaTheme="minorEastAsia"/>
          <w:i/>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y;</m:t>
              </m:r>
              <m:r>
                <w:rPr>
                  <w:rFonts w:ascii="Cambria Math" w:hAnsi="Cambria Math"/>
                  <w:i/>
                  <w:lang w:val="en-GB"/>
                </w:rPr>
                <w:sym w:font="Symbol" w:char="F06D"/>
              </m:r>
            </m:e>
          </m:d>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m:t>
                  </m:r>
                  <m:r>
                    <w:rPr>
                      <w:rFonts w:ascii="Cambria Math" w:hAnsi="Cambria Math"/>
                      <w:i/>
                      <w:lang w:val="en-GB"/>
                    </w:rPr>
                    <w:sym w:font="Symbol" w:char="F06D"/>
                  </m:r>
                  <m:r>
                    <w:rPr>
                      <w:rFonts w:ascii="Cambria Math" w:hAnsi="Cambria Math"/>
                      <w:lang w:val="en-GB"/>
                    </w:rPr>
                    <m:t>i</m:t>
                  </m:r>
                </m:sup>
              </m:sSup>
              <m:sSubSup>
                <m:sSubSupPr>
                  <m:ctrlPr>
                    <w:rPr>
                      <w:rFonts w:ascii="Cambria Math" w:hAnsi="Cambria Math"/>
                      <w:i/>
                      <w:lang w:val="en-GB"/>
                    </w:rPr>
                  </m:ctrlPr>
                </m:sSubSupPr>
                <m:e>
                  <m:r>
                    <w:rPr>
                      <w:rFonts w:ascii="Cambria Math" w:hAnsi="Cambria Math"/>
                      <w:i/>
                      <w:lang w:val="en-GB"/>
                    </w:rPr>
                    <w:sym w:font="Symbol" w:char="F06D"/>
                  </m:r>
                </m:e>
                <m:sub>
                  <m:r>
                    <w:rPr>
                      <w:rFonts w:ascii="Cambria Math" w:hAnsi="Cambria Math"/>
                      <w:lang w:val="en-GB"/>
                    </w:rPr>
                    <m:t>i</m:t>
                  </m:r>
                </m:sub>
                <m:sup>
                  <m:r>
                    <w:rPr>
                      <w:rFonts w:ascii="Cambria Math" w:hAnsi="Cambria Math"/>
                      <w:lang w:val="en-GB"/>
                    </w:rPr>
                    <m:t>yi</m:t>
                  </m:r>
                </m:sup>
              </m:sSubSup>
            </m:num>
            <m:den>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m:t>
              </m:r>
            </m:den>
          </m:f>
        </m:oMath>
      </m:oMathPara>
    </w:p>
    <w:p w14:paraId="31F7523B" w14:textId="706F911B" w:rsidR="004F5AC9" w:rsidRPr="000B3F0C" w:rsidRDefault="004F5AC9" w:rsidP="004A612F">
      <w:pPr>
        <w:rPr>
          <w:iCs/>
          <w:lang w:val="en-GB"/>
        </w:rPr>
      </w:pPr>
      <w:r w:rsidRPr="000B3F0C">
        <w:rPr>
          <w:iCs/>
          <w:lang w:val="en-GB"/>
        </w:rPr>
        <w:t xml:space="preserve">Where y, represents a variable </w:t>
      </w:r>
      <w:r w:rsidR="00BD266C" w:rsidRPr="000B3F0C">
        <w:rPr>
          <w:iCs/>
          <w:lang w:val="en-GB"/>
        </w:rPr>
        <w:t>consistently</w:t>
      </w:r>
      <w:r w:rsidRPr="000B3F0C">
        <w:rPr>
          <w:iCs/>
          <w:lang w:val="en-GB"/>
        </w:rPr>
        <w:t xml:space="preserve"> of count values and </w:t>
      </w:r>
      <w:r w:rsidRPr="000B3F0C">
        <w:rPr>
          <w:iCs/>
          <w:lang w:val="en-GB"/>
        </w:rPr>
        <w:sym w:font="Symbol" w:char="F06D"/>
      </w:r>
      <w:r w:rsidRPr="000B3F0C">
        <w:rPr>
          <w:iCs/>
          <w:lang w:val="en-GB"/>
        </w:rPr>
        <w:t xml:space="preserve"> is the expected or predicted mean of the count </w:t>
      </w:r>
      <w:proofErr w:type="spellStart"/>
      <w:r w:rsidRPr="000B3F0C">
        <w:rPr>
          <w:iCs/>
          <w:lang w:val="en-GB"/>
        </w:rPr>
        <w:t>vriable</w:t>
      </w:r>
      <w:proofErr w:type="spellEnd"/>
      <w:r w:rsidRPr="000B3F0C">
        <w:rPr>
          <w:iCs/>
          <w:lang w:val="en-GB"/>
        </w:rPr>
        <w:t xml:space="preserve"> y. y!, meaning y-factorial, is the product of counts up to a specific count value, y. f(y;</w:t>
      </w:r>
      <w:r w:rsidRPr="000B3F0C">
        <w:rPr>
          <w:iCs/>
          <w:lang w:val="en-GB"/>
        </w:rPr>
        <w:sym w:font="Symbol" w:char="F06D"/>
      </w:r>
      <w:r w:rsidRPr="000B3F0C">
        <w:rPr>
          <w:iCs/>
          <w:lang w:val="en-GB"/>
        </w:rPr>
        <w:t xml:space="preserve">) indicate the probability of y given or based on the value of the mean. The subscripts indicate that the distribution describes each observation in the data. </w:t>
      </w:r>
    </w:p>
    <w:p w14:paraId="63BB2792" w14:textId="3333142A" w:rsidR="004F5AC9" w:rsidRPr="000B3F0C" w:rsidRDefault="004F5AC9" w:rsidP="004A612F">
      <w:pPr>
        <w:rPr>
          <w:iCs/>
          <w:lang w:val="en-GB"/>
        </w:rPr>
      </w:pPr>
      <w:r w:rsidRPr="000B3F0C">
        <w:rPr>
          <w:iCs/>
          <w:lang w:val="en-GB"/>
        </w:rPr>
        <w:t>Statas ‘</w:t>
      </w:r>
      <w:proofErr w:type="spellStart"/>
      <w:r w:rsidRPr="000B3F0C">
        <w:rPr>
          <w:iCs/>
          <w:lang w:val="en-GB"/>
        </w:rPr>
        <w:t>poisson</w:t>
      </w:r>
      <w:proofErr w:type="spellEnd"/>
      <w:r w:rsidRPr="000B3F0C">
        <w:rPr>
          <w:iCs/>
          <w:lang w:val="en-GB"/>
        </w:rPr>
        <w:t xml:space="preserve"> (mu, y)’ function provides a cumulative Poisson probability for a given mean and count term. ‘</w:t>
      </w:r>
      <w:proofErr w:type="spellStart"/>
      <w:r w:rsidRPr="000B3F0C">
        <w:rPr>
          <w:iCs/>
          <w:lang w:val="en-GB"/>
        </w:rPr>
        <w:t>poissonp</w:t>
      </w:r>
      <w:proofErr w:type="spellEnd"/>
      <w:r w:rsidRPr="000B3F0C">
        <w:rPr>
          <w:iCs/>
          <w:lang w:val="en-GB"/>
        </w:rPr>
        <w:t xml:space="preserve">(mu, y)’ gives a specific probability for a mean any y value. Plotting the values allows us to observe the differences in the shapes of the distributions. Mean values under 1 are shaped like negative exponential </w:t>
      </w:r>
      <w:r w:rsidR="00BD266C" w:rsidRPr="000B3F0C">
        <w:rPr>
          <w:iCs/>
          <w:lang w:val="en-GB"/>
        </w:rPr>
        <w:t>distributions</w:t>
      </w:r>
      <w:r w:rsidRPr="000B3F0C">
        <w:rPr>
          <w:iCs/>
          <w:lang w:val="en-GB"/>
        </w:rPr>
        <w:t xml:space="preserve">. The greater the mean, the more normal the shape of its appearance. </w:t>
      </w:r>
    </w:p>
    <w:p w14:paraId="11F3352E" w14:textId="49996F04" w:rsidR="004F5AC9" w:rsidRPr="000B3F0C" w:rsidRDefault="004F5AC9" w:rsidP="004A612F">
      <w:pPr>
        <w:rPr>
          <w:iCs/>
          <w:lang w:val="en-GB"/>
        </w:rPr>
      </w:pPr>
      <w:r w:rsidRPr="000B3F0C">
        <w:rPr>
          <w:iCs/>
          <w:lang w:val="en-GB"/>
        </w:rPr>
        <w:t xml:space="preserve">The equation for the </w:t>
      </w:r>
      <w:r w:rsidR="00BD266C" w:rsidRPr="000B3F0C">
        <w:rPr>
          <w:iCs/>
          <w:lang w:val="en-GB"/>
        </w:rPr>
        <w:t>P</w:t>
      </w:r>
      <w:r w:rsidRPr="000B3F0C">
        <w:rPr>
          <w:iCs/>
          <w:lang w:val="en-GB"/>
        </w:rPr>
        <w:t xml:space="preserve">oisson log-likelihood, showing summation across the observations, can </w:t>
      </w:r>
      <w:r w:rsidR="00BD266C" w:rsidRPr="000B3F0C">
        <w:rPr>
          <w:iCs/>
          <w:lang w:val="en-GB"/>
        </w:rPr>
        <w:t>b</w:t>
      </w:r>
      <w:r w:rsidRPr="000B3F0C">
        <w:rPr>
          <w:iCs/>
          <w:lang w:val="en-GB"/>
        </w:rPr>
        <w:t>e expressed as:</w:t>
      </w:r>
    </w:p>
    <w:p w14:paraId="607BD293" w14:textId="0A839F8A" w:rsidR="004F5AC9" w:rsidRPr="000B3F0C" w:rsidRDefault="004F5AC9" w:rsidP="004A612F">
      <w:pPr>
        <w:rPr>
          <w:rFonts w:eastAsiaTheme="minorEastAsia"/>
          <w:iCs/>
          <w:lang w:val="en-GB"/>
        </w:rPr>
      </w:pPr>
      <m:oMathPara>
        <m:oMath>
          <m:r>
            <m:rPr>
              <m:scr m:val="script"/>
            </m:rPr>
            <w:rPr>
              <w:rFonts w:ascii="Cambria Math" w:hAnsi="Cambria Math"/>
              <w:lang w:val="en-GB"/>
            </w:rPr>
            <m:t>L</m:t>
          </m:r>
          <m:d>
            <m:dPr>
              <m:ctrlPr>
                <w:rPr>
                  <w:rFonts w:ascii="Cambria Math" w:hAnsi="Cambria Math"/>
                  <w:i/>
                  <w:iCs/>
                  <w:lang w:val="en-GB"/>
                </w:rPr>
              </m:ctrlPr>
            </m:dPr>
            <m:e>
              <m:r>
                <w:rPr>
                  <w:rFonts w:ascii="Cambria Math" w:hAnsi="Cambria Math"/>
                  <w:i/>
                  <w:iCs/>
                  <w:lang w:val="en-GB"/>
                </w:rPr>
                <w:sym w:font="Symbol" w:char="F06D"/>
              </m:r>
              <m:r>
                <w:rPr>
                  <w:rFonts w:ascii="Cambria Math" w:hAnsi="Cambria Math"/>
                  <w:lang w:val="en-GB"/>
                </w:rPr>
                <m:t>;y</m:t>
              </m:r>
            </m:e>
          </m:d>
          <m:r>
            <w:rPr>
              <w:rFonts w:ascii="Cambria Math" w:hAnsi="Cambria Math"/>
              <w:lang w:val="en-GB"/>
            </w:rPr>
            <m:t>=</m:t>
          </m:r>
          <m:nary>
            <m:naryPr>
              <m:chr m:val="∑"/>
              <m:limLoc m:val="undOvr"/>
              <m:ctrlPr>
                <w:rPr>
                  <w:rFonts w:ascii="Cambria Math" w:hAnsi="Cambria Math"/>
                  <w:i/>
                  <w:iCs/>
                  <w:lang w:val="en-GB"/>
                </w:rPr>
              </m:ctrlPr>
            </m:naryPr>
            <m:sub>
              <m:r>
                <w:rPr>
                  <w:rFonts w:ascii="Cambria Math" w:hAnsi="Cambria Math"/>
                  <w:lang w:val="en-GB"/>
                </w:rPr>
                <m:t>i=1</m:t>
              </m:r>
            </m:sub>
            <m:sup>
              <m:r>
                <w:rPr>
                  <w:rFonts w:ascii="Cambria Math" w:hAnsi="Cambria Math"/>
                  <w:lang w:val="en-GB"/>
                </w:rPr>
                <m:t>n</m:t>
              </m:r>
            </m:sup>
            <m:e>
              <m:r>
                <w:rPr>
                  <w:rFonts w:ascii="Cambria Math" w:hAnsi="Cambria Math"/>
                  <w:lang w:val="en-GB"/>
                </w:rPr>
                <m:t>{</m:t>
              </m:r>
              <m:sSub>
                <m:sSubPr>
                  <m:ctrlPr>
                    <w:rPr>
                      <w:rFonts w:ascii="Cambria Math" w:hAnsi="Cambria Math"/>
                      <w:i/>
                      <w:iCs/>
                      <w:lang w:val="en-GB"/>
                    </w:rPr>
                  </m:ctrlPr>
                </m:sSubPr>
                <m:e>
                  <m:r>
                    <w:rPr>
                      <w:rFonts w:ascii="Cambria Math" w:hAnsi="Cambria Math"/>
                      <w:lang w:val="en-GB"/>
                    </w:rPr>
                    <m:t>y</m:t>
                  </m:r>
                </m:e>
                <m:sub>
                  <m:r>
                    <w:rPr>
                      <w:rFonts w:ascii="Cambria Math" w:hAnsi="Cambria Math"/>
                      <w:lang w:val="en-GB"/>
                    </w:rPr>
                    <m:t>i</m:t>
                  </m:r>
                </m:sub>
              </m:sSub>
              <m:func>
                <m:funcPr>
                  <m:ctrlPr>
                    <w:rPr>
                      <w:rFonts w:ascii="Cambria Math" w:hAnsi="Cambria Math"/>
                      <w:iCs/>
                      <w:lang w:val="en-GB"/>
                    </w:rPr>
                  </m:ctrlPr>
                </m:funcPr>
                <m:fName>
                  <m:r>
                    <m:rPr>
                      <m:sty m:val="p"/>
                    </m:rPr>
                    <w:rPr>
                      <w:rFonts w:ascii="Cambria Math" w:hAnsi="Cambria Math"/>
                      <w:lang w:val="en-GB"/>
                    </w:rPr>
                    <m:t>ln</m:t>
                  </m:r>
                </m:fName>
                <m:e>
                  <m:d>
                    <m:dPr>
                      <m:ctrlPr>
                        <w:rPr>
                          <w:rFonts w:ascii="Cambria Math" w:hAnsi="Cambria Math"/>
                          <w:i/>
                          <w:iCs/>
                          <w:lang w:val="en-GB"/>
                        </w:rPr>
                      </m:ctrlPr>
                    </m:dPr>
                    <m:e>
                      <m:sSub>
                        <m:sSubPr>
                          <m:ctrlPr>
                            <w:rPr>
                              <w:rFonts w:ascii="Cambria Math" w:hAnsi="Cambria Math"/>
                              <w:i/>
                              <w:iCs/>
                              <w:lang w:val="en-GB"/>
                            </w:rPr>
                          </m:ctrlPr>
                        </m:sSubPr>
                        <m:e>
                          <m:r>
                            <w:rPr>
                              <w:rFonts w:ascii="Cambria Math" w:hAnsi="Cambria Math"/>
                              <w:i/>
                              <w:iCs/>
                              <w:lang w:val="en-GB"/>
                            </w:rPr>
                            <w:sym w:font="Symbol" w:char="F06D"/>
                          </m:r>
                        </m:e>
                        <m:sub>
                          <m:r>
                            <w:rPr>
                              <w:rFonts w:ascii="Cambria Math" w:hAnsi="Cambria Math"/>
                              <w:lang w:val="en-GB"/>
                            </w:rPr>
                            <m:t>i</m:t>
                          </m:r>
                        </m:sub>
                      </m:sSub>
                    </m:e>
                  </m:d>
                </m:e>
              </m:func>
              <m:r>
                <w:rPr>
                  <w:rFonts w:ascii="Cambria Math" w:hAnsi="Cambria Math"/>
                  <w:lang w:val="en-GB"/>
                </w:rPr>
                <m:t>-</m:t>
              </m:r>
              <m:sSub>
                <m:sSubPr>
                  <m:ctrlPr>
                    <w:rPr>
                      <w:rFonts w:ascii="Cambria Math" w:hAnsi="Cambria Math"/>
                      <w:i/>
                      <w:iCs/>
                      <w:lang w:val="en-GB"/>
                    </w:rPr>
                  </m:ctrlPr>
                </m:sSubPr>
                <m:e>
                  <m:r>
                    <w:rPr>
                      <w:rFonts w:ascii="Cambria Math" w:hAnsi="Cambria Math"/>
                      <w:lang w:val="en-GB"/>
                    </w:rPr>
                    <m:t>u</m:t>
                  </m:r>
                </m:e>
                <m:sub>
                  <m:r>
                    <w:rPr>
                      <w:rFonts w:ascii="Cambria Math" w:hAnsi="Cambria Math"/>
                      <w:lang w:val="en-GB"/>
                    </w:rPr>
                    <m:t>i</m:t>
                  </m:r>
                </m:sub>
              </m:sSub>
              <m:r>
                <w:rPr>
                  <w:rFonts w:ascii="Cambria Math" w:hAnsi="Cambria Math"/>
                  <w:lang w:val="en-GB"/>
                </w:rPr>
                <m:t>-</m:t>
              </m:r>
              <m:func>
                <m:funcPr>
                  <m:ctrlPr>
                    <w:rPr>
                      <w:rFonts w:ascii="Cambria Math" w:hAnsi="Cambria Math"/>
                      <w:iCs/>
                      <w:lang w:val="en-GB"/>
                    </w:rPr>
                  </m:ctrlPr>
                </m:funcPr>
                <m:fName>
                  <m:r>
                    <m:rPr>
                      <m:sty m:val="p"/>
                    </m:rPr>
                    <w:rPr>
                      <w:rFonts w:ascii="Cambria Math" w:hAnsi="Cambria Math"/>
                      <w:lang w:val="en-GB"/>
                    </w:rPr>
                    <m:t>ln</m:t>
                  </m:r>
                  <m:ctrlPr>
                    <w:rPr>
                      <w:rFonts w:ascii="Cambria Math" w:hAnsi="Cambria Math"/>
                      <w:i/>
                      <w:iCs/>
                      <w:lang w:val="en-GB"/>
                    </w:rPr>
                  </m:ctrlPr>
                </m:fName>
                <m:e>
                  <m:d>
                    <m:dPr>
                      <m:ctrlPr>
                        <w:rPr>
                          <w:rFonts w:ascii="Cambria Math" w:hAnsi="Cambria Math"/>
                          <w:i/>
                          <w:iCs/>
                          <w:lang w:val="en-GB"/>
                        </w:rPr>
                      </m:ctrlPr>
                    </m:dPr>
                    <m:e>
                      <m:r>
                        <w:rPr>
                          <w:rFonts w:ascii="Cambria Math" w:hAnsi="Cambria Math"/>
                          <w:lang w:val="en-GB"/>
                        </w:rPr>
                        <m:t>y!</m:t>
                      </m:r>
                    </m:e>
                  </m:d>
                </m:e>
              </m:func>
              <m:r>
                <w:rPr>
                  <w:rFonts w:ascii="Cambria Math" w:hAnsi="Cambria Math"/>
                  <w:lang w:val="en-GB"/>
                </w:rPr>
                <m:t>}</m:t>
              </m:r>
            </m:e>
          </m:nary>
        </m:oMath>
      </m:oMathPara>
    </w:p>
    <w:p w14:paraId="65F36226" w14:textId="5F4A8B02" w:rsidR="00BD266C" w:rsidRPr="000B3F0C" w:rsidRDefault="00D71FAF" w:rsidP="004A612F">
      <w:pPr>
        <w:rPr>
          <w:iCs/>
          <w:lang w:val="en-GB"/>
        </w:rPr>
      </w:pPr>
      <w:r w:rsidRPr="000B3F0C">
        <w:rPr>
          <w:iCs/>
          <w:lang w:val="en-GB"/>
        </w:rPr>
        <w:lastRenderedPageBreak/>
        <w:t>x</w:t>
      </w:r>
      <w:r w:rsidRPr="000B3F0C">
        <w:rPr>
          <w:iCs/>
          <w:lang w:val="en-GB"/>
        </w:rPr>
        <w:sym w:font="Symbol" w:char="F062"/>
      </w:r>
      <w:r w:rsidRPr="000B3F0C">
        <w:rPr>
          <w:iCs/>
          <w:lang w:val="en-GB"/>
        </w:rPr>
        <w:t>= ln(</w:t>
      </w:r>
      <w:r w:rsidRPr="000B3F0C">
        <w:rPr>
          <w:iCs/>
          <w:lang w:val="en-GB"/>
        </w:rPr>
        <w:sym w:font="Symbol" w:char="F06D"/>
      </w:r>
      <w:r w:rsidRPr="000B3F0C">
        <w:rPr>
          <w:iCs/>
          <w:lang w:val="en-GB"/>
        </w:rPr>
        <w:t xml:space="preserve">). This entails that </w:t>
      </w:r>
      <w:r w:rsidRPr="000B3F0C">
        <w:rPr>
          <w:iCs/>
          <w:lang w:val="en-GB"/>
        </w:rPr>
        <w:sym w:font="Symbol" w:char="F06D"/>
      </w:r>
      <w:r w:rsidRPr="000B3F0C">
        <w:rPr>
          <w:iCs/>
          <w:lang w:val="en-GB"/>
        </w:rPr>
        <w:t>=exp(x</w:t>
      </w:r>
      <w:r w:rsidRPr="000B3F0C">
        <w:rPr>
          <w:iCs/>
          <w:lang w:val="en-GB"/>
        </w:rPr>
        <w:sym w:font="Symbol" w:char="F062"/>
      </w:r>
      <w:r w:rsidRPr="000B3F0C">
        <w:rPr>
          <w:iCs/>
          <w:lang w:val="en-GB"/>
        </w:rPr>
        <w:t>). exp(x</w:t>
      </w:r>
      <w:r w:rsidRPr="000B3F0C">
        <w:rPr>
          <w:iCs/>
          <w:lang w:val="en-GB"/>
        </w:rPr>
        <w:sym w:font="Symbol" w:char="F062"/>
      </w:r>
      <w:r w:rsidRPr="000B3F0C">
        <w:rPr>
          <w:iCs/>
          <w:lang w:val="en-GB"/>
        </w:rPr>
        <w:t xml:space="preserve">) is called the inverse link function, which defines </w:t>
      </w:r>
      <w:r w:rsidRPr="000B3F0C">
        <w:rPr>
          <w:iCs/>
          <w:lang w:val="en-GB"/>
        </w:rPr>
        <w:sym w:font="Symbol" w:char="F06D"/>
      </w:r>
      <w:r w:rsidRPr="000B3F0C">
        <w:rPr>
          <w:iCs/>
          <w:lang w:val="en-GB"/>
        </w:rPr>
        <w:t xml:space="preserve">, it also defines </w:t>
      </w:r>
      <w:r w:rsidRPr="000B3F0C">
        <w:rPr>
          <w:iCs/>
          <w:lang w:val="en-GB"/>
        </w:rPr>
        <w:sym w:font="Symbol" w:char="F06D"/>
      </w:r>
      <w:r w:rsidRPr="000B3F0C">
        <w:rPr>
          <w:iCs/>
          <w:lang w:val="en-GB"/>
        </w:rPr>
        <w:t xml:space="preserve"> for the </w:t>
      </w:r>
      <w:proofErr w:type="spellStart"/>
      <w:r w:rsidRPr="000B3F0C">
        <w:rPr>
          <w:iCs/>
          <w:lang w:val="en-GB"/>
        </w:rPr>
        <w:t>engative</w:t>
      </w:r>
      <w:proofErr w:type="spellEnd"/>
      <w:r w:rsidRPr="000B3F0C">
        <w:rPr>
          <w:iCs/>
          <w:lang w:val="en-GB"/>
        </w:rPr>
        <w:t xml:space="preserve"> binomial model. Due to this relationship, </w:t>
      </w:r>
      <w:r w:rsidRPr="000B3F0C">
        <w:rPr>
          <w:iCs/>
          <w:lang w:val="en-GB"/>
        </w:rPr>
        <w:sym w:font="Symbol" w:char="F06D"/>
      </w:r>
      <w:r w:rsidRPr="000B3F0C">
        <w:rPr>
          <w:iCs/>
          <w:lang w:val="en-GB"/>
        </w:rPr>
        <w:t>=exp(x</w:t>
      </w:r>
      <w:r w:rsidRPr="000B3F0C">
        <w:rPr>
          <w:iCs/>
          <w:lang w:val="en-GB"/>
        </w:rPr>
        <w:sym w:font="Symbol" w:char="F062"/>
      </w:r>
      <w:r w:rsidRPr="000B3F0C">
        <w:rPr>
          <w:iCs/>
          <w:lang w:val="en-GB"/>
        </w:rPr>
        <w:t xml:space="preserve">) is also called the exponential mean function. </w:t>
      </w:r>
    </w:p>
    <w:p w14:paraId="49C3B680" w14:textId="694D978D" w:rsidR="00D71FAF" w:rsidRPr="000B3F0C" w:rsidRDefault="00D71FAF" w:rsidP="004A612F">
      <w:pPr>
        <w:rPr>
          <w:iCs/>
          <w:lang w:val="en-GB"/>
        </w:rPr>
      </w:pPr>
      <w:r w:rsidRPr="000B3F0C">
        <w:rPr>
          <w:iCs/>
          <w:lang w:val="en-GB"/>
        </w:rPr>
        <w:t>The first derivative of the preceding log-likelihood function with respect to the coefficients (</w:t>
      </w:r>
      <w:r w:rsidRPr="000B3F0C">
        <w:rPr>
          <w:iCs/>
          <w:lang w:val="en-GB"/>
        </w:rPr>
        <w:sym w:font="Symbol" w:char="F062"/>
      </w:r>
      <w:r w:rsidRPr="000B3F0C">
        <w:rPr>
          <w:iCs/>
          <w:lang w:val="en-GB"/>
        </w:rPr>
        <w:t xml:space="preserve">), also called </w:t>
      </w:r>
      <w:proofErr w:type="spellStart"/>
      <w:r w:rsidRPr="000B3F0C">
        <w:rPr>
          <w:iCs/>
          <w:lang w:val="en-GB"/>
        </w:rPr>
        <w:t>aparameters</w:t>
      </w:r>
      <w:proofErr w:type="spellEnd"/>
      <w:r w:rsidRPr="000B3F0C">
        <w:rPr>
          <w:iCs/>
          <w:lang w:val="en-GB"/>
        </w:rPr>
        <w:t xml:space="preserve"> when </w:t>
      </w:r>
      <w:proofErr w:type="spellStart"/>
      <w:r w:rsidRPr="000B3F0C">
        <w:rPr>
          <w:iCs/>
          <w:lang w:val="en-GB"/>
        </w:rPr>
        <w:t>modeling</w:t>
      </w:r>
      <w:proofErr w:type="spellEnd"/>
      <w:r w:rsidRPr="000B3F0C">
        <w:rPr>
          <w:iCs/>
          <w:lang w:val="en-GB"/>
        </w:rPr>
        <w:t>, provided gradient of the Poisson log-likelihood:</w:t>
      </w:r>
    </w:p>
    <w:p w14:paraId="60BBDC5B" w14:textId="49D3A5D4" w:rsidR="00D71FAF" w:rsidRPr="000B3F0C" w:rsidRDefault="00803045" w:rsidP="004A612F">
      <w:pPr>
        <w:rPr>
          <w:rFonts w:eastAsiaTheme="minorEastAsia"/>
          <w:iCs/>
          <w:lang w:val="en-GB"/>
        </w:rPr>
      </w:pPr>
      <m:oMathPara>
        <m:oMath>
          <m:f>
            <m:fPr>
              <m:ctrlPr>
                <w:rPr>
                  <w:rFonts w:ascii="Cambria Math" w:hAnsi="Cambria Math"/>
                  <w:i/>
                  <w:iCs/>
                  <w:lang w:val="en-GB"/>
                </w:rPr>
              </m:ctrlPr>
            </m:fPr>
            <m:num>
              <m:r>
                <w:rPr>
                  <w:rFonts w:ascii="Cambria Math" w:hAnsi="Cambria Math"/>
                  <w:lang w:val="en-GB"/>
                </w:rPr>
                <m:t>∂</m:t>
              </m:r>
              <m:r>
                <m:rPr>
                  <m:scr m:val="script"/>
                </m:rPr>
                <w:rPr>
                  <w:rFonts w:ascii="Cambria Math" w:hAnsi="Cambria Math"/>
                  <w:lang w:val="en-GB"/>
                </w:rPr>
                <m:t>(L</m:t>
              </m:r>
              <m:d>
                <m:dPr>
                  <m:ctrlPr>
                    <w:rPr>
                      <w:rFonts w:ascii="Cambria Math" w:hAnsi="Cambria Math"/>
                      <w:i/>
                      <w:iCs/>
                      <w:lang w:val="en-GB"/>
                    </w:rPr>
                  </m:ctrlPr>
                </m:dPr>
                <m:e>
                  <m:r>
                    <w:rPr>
                      <w:rFonts w:ascii="Cambria Math" w:hAnsi="Cambria Math"/>
                      <w:i/>
                      <w:iCs/>
                      <w:lang w:val="en-GB"/>
                    </w:rPr>
                    <w:sym w:font="Symbol" w:char="F062"/>
                  </m:r>
                  <m:r>
                    <w:rPr>
                      <w:rFonts w:ascii="Cambria Math" w:hAnsi="Cambria Math"/>
                      <w:lang w:val="en-GB"/>
                    </w:rPr>
                    <m:t>;y</m:t>
                  </m:r>
                </m:e>
              </m:d>
              <m:r>
                <w:rPr>
                  <w:rFonts w:ascii="Cambria Math" w:hAnsi="Cambria Math"/>
                  <w:lang w:val="en-GB"/>
                </w:rPr>
                <m:t>)</m:t>
              </m:r>
            </m:num>
            <m:den>
              <m:r>
                <w:rPr>
                  <w:rFonts w:ascii="Cambria Math" w:hAnsi="Cambria Math"/>
                  <w:lang w:val="en-GB"/>
                </w:rPr>
                <m:t>∂</m:t>
              </m:r>
              <m:r>
                <w:rPr>
                  <w:rFonts w:ascii="Cambria Math" w:hAnsi="Cambria Math"/>
                  <w:i/>
                  <w:iCs/>
                  <w:lang w:val="en-GB"/>
                </w:rPr>
                <w:sym w:font="Symbol" w:char="F062"/>
              </m:r>
            </m:den>
          </m:f>
          <m:r>
            <w:rPr>
              <w:rFonts w:ascii="Cambria Math" w:hAnsi="Cambria Math"/>
              <w:lang w:val="en-GB"/>
            </w:rPr>
            <m:t>=</m:t>
          </m:r>
          <m:nary>
            <m:naryPr>
              <m:chr m:val="∑"/>
              <m:limLoc m:val="undOvr"/>
              <m:ctrlPr>
                <w:rPr>
                  <w:rFonts w:ascii="Cambria Math" w:hAnsi="Cambria Math"/>
                  <w:i/>
                  <w:iCs/>
                  <w:lang w:val="en-GB"/>
                </w:rPr>
              </m:ctrlPr>
            </m:naryPr>
            <m:sub>
              <m:r>
                <w:rPr>
                  <w:rFonts w:ascii="Cambria Math" w:hAnsi="Cambria Math"/>
                  <w:lang w:val="en-GB"/>
                </w:rPr>
                <m:t>i=1</m:t>
              </m:r>
            </m:sub>
            <m:sup>
              <m:r>
                <w:rPr>
                  <w:rFonts w:ascii="Cambria Math" w:hAnsi="Cambria Math"/>
                  <w:lang w:val="en-GB"/>
                </w:rPr>
                <m:t>n</m:t>
              </m:r>
            </m:sup>
            <m:e>
              <m:r>
                <w:rPr>
                  <w:rFonts w:ascii="Cambria Math" w:hAnsi="Cambria Math"/>
                  <w:lang w:val="en-GB"/>
                </w:rPr>
                <m:t>(</m:t>
              </m:r>
              <m:sSub>
                <m:sSubPr>
                  <m:ctrlPr>
                    <w:rPr>
                      <w:rFonts w:ascii="Cambria Math" w:hAnsi="Cambria Math"/>
                      <w:i/>
                      <w:iCs/>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m:t>
              </m:r>
              <m:func>
                <m:funcPr>
                  <m:ctrlPr>
                    <w:rPr>
                      <w:rFonts w:ascii="Cambria Math" w:hAnsi="Cambria Math"/>
                      <w:iCs/>
                      <w:lang w:val="en-GB"/>
                    </w:rPr>
                  </m:ctrlPr>
                </m:funcPr>
                <m:fName>
                  <m:r>
                    <m:rPr>
                      <m:sty m:val="p"/>
                    </m:rPr>
                    <w:rPr>
                      <w:rFonts w:ascii="Cambria Math" w:hAnsi="Cambria Math"/>
                      <w:lang w:val="en-GB"/>
                    </w:rPr>
                    <m:t>exp</m:t>
                  </m:r>
                  <m:ctrlPr>
                    <w:rPr>
                      <w:rFonts w:ascii="Cambria Math" w:hAnsi="Cambria Math"/>
                      <w:i/>
                      <w:iCs/>
                      <w:lang w:val="en-GB"/>
                    </w:rPr>
                  </m:ctrlPr>
                </m:fName>
                <m:e>
                  <m:d>
                    <m:dPr>
                      <m:ctrlPr>
                        <w:rPr>
                          <w:rFonts w:ascii="Cambria Math" w:hAnsi="Cambria Math"/>
                          <w:i/>
                          <w:iCs/>
                          <w:lang w:val="en-GB"/>
                        </w:rPr>
                      </m:ctrlPr>
                    </m:dPr>
                    <m:e>
                      <m:sSubSup>
                        <m:sSubSupPr>
                          <m:ctrlPr>
                            <w:rPr>
                              <w:rFonts w:ascii="Cambria Math" w:hAnsi="Cambria Math"/>
                              <w:i/>
                              <w:iCs/>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m:t>
                          </m:r>
                        </m:sup>
                      </m:sSubSup>
                      <m:r>
                        <w:rPr>
                          <w:rFonts w:ascii="Cambria Math" w:hAnsi="Cambria Math"/>
                          <w:i/>
                          <w:iCs/>
                          <w:lang w:val="en-GB"/>
                        </w:rPr>
                        <w:sym w:font="Symbol" w:char="F062"/>
                      </m:r>
                    </m:e>
                  </m:d>
                </m:e>
              </m:func>
              <m:r>
                <w:rPr>
                  <w:rFonts w:ascii="Cambria Math" w:hAnsi="Cambria Math"/>
                  <w:lang w:val="en-GB"/>
                </w:rPr>
                <m:t>)</m:t>
              </m:r>
              <m:sSubSup>
                <m:sSubSupPr>
                  <m:ctrlPr>
                    <w:rPr>
                      <w:rFonts w:ascii="Cambria Math" w:hAnsi="Cambria Math"/>
                      <w:i/>
                      <w:iCs/>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m:t>
                  </m:r>
                </m:sup>
              </m:sSubSup>
            </m:e>
          </m:nary>
        </m:oMath>
      </m:oMathPara>
    </w:p>
    <w:p w14:paraId="578D819E" w14:textId="23492611" w:rsidR="00D71FAF" w:rsidRPr="000B3F0C" w:rsidRDefault="00D71FAF" w:rsidP="004A612F">
      <w:pPr>
        <w:rPr>
          <w:rFonts w:eastAsiaTheme="minorEastAsia"/>
          <w:iCs/>
          <w:lang w:val="en-GB"/>
        </w:rPr>
      </w:pPr>
      <w:r w:rsidRPr="000B3F0C">
        <w:rPr>
          <w:rFonts w:eastAsiaTheme="minorEastAsia"/>
          <w:iCs/>
          <w:lang w:val="en-GB"/>
        </w:rPr>
        <w:t xml:space="preserve">The hessian matrix is calculated as the second derivative of the log-likelihood function and is negative definite for </w:t>
      </w:r>
      <w:r w:rsidRPr="000B3F0C">
        <w:rPr>
          <w:rFonts w:eastAsiaTheme="minorEastAsia"/>
          <w:iCs/>
          <w:lang w:val="en-GB"/>
        </w:rPr>
        <w:sym w:font="Symbol" w:char="F062"/>
      </w:r>
      <w:r w:rsidRPr="000B3F0C">
        <w:rPr>
          <w:rFonts w:eastAsiaTheme="minorEastAsia"/>
          <w:iCs/>
          <w:lang w:val="en-GB"/>
        </w:rPr>
        <w:t xml:space="preserve">  for the Poisson it may be expressed as:</w:t>
      </w:r>
    </w:p>
    <w:p w14:paraId="48461C1D" w14:textId="36276F5B" w:rsidR="00D71FAF" w:rsidRPr="000B3F0C" w:rsidRDefault="00803045" w:rsidP="004A612F">
      <w:pPr>
        <w:rPr>
          <w:rFonts w:eastAsiaTheme="minorEastAsia"/>
          <w:iCs/>
          <w:lang w:val="en-GB"/>
        </w:rPr>
      </w:pPr>
      <m:oMathPara>
        <m:oMath>
          <m:f>
            <m:fPr>
              <m:ctrlPr>
                <w:rPr>
                  <w:rFonts w:ascii="Cambria Math" w:hAnsi="Cambria Math"/>
                  <w:i/>
                  <w:iCs/>
                  <w:lang w:val="en-GB"/>
                </w:rPr>
              </m:ctrlPr>
            </m:fPr>
            <m:num>
              <m:r>
                <w:rPr>
                  <w:rFonts w:ascii="Cambria Math" w:hAnsi="Cambria Math"/>
                  <w:lang w:val="en-GB"/>
                </w:rPr>
                <m:t>∂</m:t>
              </m:r>
              <m:r>
                <m:rPr>
                  <m:scr m:val="script"/>
                </m:rPr>
                <w:rPr>
                  <w:rFonts w:ascii="Cambria Math" w:hAnsi="Cambria Math"/>
                  <w:lang w:val="en-GB"/>
                </w:rPr>
                <m:t>(L</m:t>
              </m:r>
              <m:d>
                <m:dPr>
                  <m:ctrlPr>
                    <w:rPr>
                      <w:rFonts w:ascii="Cambria Math" w:hAnsi="Cambria Math"/>
                      <w:i/>
                      <w:iCs/>
                      <w:lang w:val="en-GB"/>
                    </w:rPr>
                  </m:ctrlPr>
                </m:dPr>
                <m:e>
                  <m:r>
                    <w:rPr>
                      <w:rFonts w:ascii="Cambria Math" w:hAnsi="Cambria Math"/>
                      <w:i/>
                      <w:iCs/>
                      <w:lang w:val="en-GB"/>
                    </w:rPr>
                    <w:sym w:font="Symbol" w:char="F062"/>
                  </m:r>
                  <m:r>
                    <w:rPr>
                      <w:rFonts w:ascii="Cambria Math" w:hAnsi="Cambria Math"/>
                      <w:lang w:val="en-GB"/>
                    </w:rPr>
                    <m:t>;y</m:t>
                  </m:r>
                </m:e>
              </m:d>
              <m:r>
                <w:rPr>
                  <w:rFonts w:ascii="Cambria Math" w:hAnsi="Cambria Math"/>
                  <w:lang w:val="en-GB"/>
                </w:rPr>
                <m:t>)</m:t>
              </m:r>
            </m:num>
            <m:den>
              <m:r>
                <w:rPr>
                  <w:rFonts w:ascii="Cambria Math" w:hAnsi="Cambria Math"/>
                  <w:lang w:val="en-GB"/>
                </w:rPr>
                <m:t>∂</m:t>
              </m:r>
              <m:r>
                <w:rPr>
                  <w:rFonts w:ascii="Cambria Math" w:hAnsi="Cambria Math"/>
                  <w:i/>
                  <w:iCs/>
                  <w:lang w:val="en-GB"/>
                </w:rPr>
                <w:sym w:font="Symbol" w:char="F062"/>
              </m:r>
              <m:r>
                <w:rPr>
                  <w:rFonts w:ascii="Cambria Math" w:hAnsi="Cambria Math"/>
                  <w:lang w:val="en-GB"/>
                </w:rPr>
                <m:t>∂</m:t>
              </m:r>
              <m:sSup>
                <m:sSupPr>
                  <m:ctrlPr>
                    <w:rPr>
                      <w:rFonts w:ascii="Cambria Math" w:hAnsi="Cambria Math"/>
                      <w:i/>
                      <w:iCs/>
                      <w:lang w:val="en-GB"/>
                    </w:rPr>
                  </m:ctrlPr>
                </m:sSupPr>
                <m:e>
                  <m:r>
                    <w:rPr>
                      <w:rFonts w:ascii="Cambria Math" w:hAnsi="Cambria Math"/>
                      <w:i/>
                      <w:iCs/>
                      <w:lang w:val="en-GB"/>
                    </w:rPr>
                    <w:sym w:font="Symbol" w:char="F062"/>
                  </m:r>
                </m:e>
                <m:sup>
                  <m:r>
                    <w:rPr>
                      <w:rFonts w:ascii="Cambria Math" w:hAnsi="Cambria Math"/>
                      <w:lang w:val="en-GB"/>
                    </w:rPr>
                    <m:t>'</m:t>
                  </m:r>
                </m:sup>
              </m:sSup>
            </m:den>
          </m:f>
          <m:r>
            <w:rPr>
              <w:rFonts w:ascii="Cambria Math" w:hAnsi="Cambria Math"/>
              <w:lang w:val="en-GB"/>
            </w:rPr>
            <m:t>=-</m:t>
          </m:r>
          <m:nary>
            <m:naryPr>
              <m:chr m:val="∑"/>
              <m:limLoc m:val="undOvr"/>
              <m:ctrlPr>
                <w:rPr>
                  <w:rFonts w:ascii="Cambria Math" w:hAnsi="Cambria Math"/>
                  <w:i/>
                  <w:iCs/>
                  <w:lang w:val="en-GB"/>
                </w:rPr>
              </m:ctrlPr>
            </m:naryPr>
            <m:sub>
              <m:r>
                <w:rPr>
                  <w:rFonts w:ascii="Cambria Math" w:hAnsi="Cambria Math"/>
                  <w:lang w:val="en-GB"/>
                </w:rPr>
                <m:t>i=1</m:t>
              </m:r>
            </m:sub>
            <m:sup>
              <m:r>
                <w:rPr>
                  <w:rFonts w:ascii="Cambria Math" w:hAnsi="Cambria Math"/>
                  <w:lang w:val="en-GB"/>
                </w:rPr>
                <m:t>n</m:t>
              </m:r>
            </m:sup>
            <m:e>
              <m:r>
                <w:rPr>
                  <w:rFonts w:ascii="Cambria Math" w:hAnsi="Cambria Math"/>
                  <w:lang w:val="en-GB"/>
                </w:rPr>
                <m:t>(</m:t>
              </m:r>
              <m:func>
                <m:funcPr>
                  <m:ctrlPr>
                    <w:rPr>
                      <w:rFonts w:ascii="Cambria Math" w:hAnsi="Cambria Math"/>
                      <w:iCs/>
                      <w:lang w:val="en-GB"/>
                    </w:rPr>
                  </m:ctrlPr>
                </m:funcPr>
                <m:fName>
                  <m:r>
                    <m:rPr>
                      <m:sty m:val="p"/>
                    </m:rPr>
                    <w:rPr>
                      <w:rFonts w:ascii="Cambria Math" w:hAnsi="Cambria Math"/>
                      <w:lang w:val="en-GB"/>
                    </w:rPr>
                    <m:t>exp</m:t>
                  </m:r>
                  <m:ctrlPr>
                    <w:rPr>
                      <w:rFonts w:ascii="Cambria Math" w:hAnsi="Cambria Math"/>
                      <w:i/>
                      <w:iCs/>
                      <w:lang w:val="en-GB"/>
                    </w:rPr>
                  </m:ctrlPr>
                </m:fName>
                <m:e>
                  <m:d>
                    <m:dPr>
                      <m:ctrlPr>
                        <w:rPr>
                          <w:rFonts w:ascii="Cambria Math" w:hAnsi="Cambria Math"/>
                          <w:i/>
                          <w:iCs/>
                          <w:lang w:val="en-GB"/>
                        </w:rPr>
                      </m:ctrlPr>
                    </m:dPr>
                    <m:e>
                      <m:sSubSup>
                        <m:sSubSupPr>
                          <m:ctrlPr>
                            <w:rPr>
                              <w:rFonts w:ascii="Cambria Math" w:hAnsi="Cambria Math"/>
                              <w:i/>
                              <w:iCs/>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m:t>
                          </m:r>
                        </m:sup>
                      </m:sSubSup>
                      <m:r>
                        <w:rPr>
                          <w:rFonts w:ascii="Cambria Math" w:hAnsi="Cambria Math"/>
                          <w:i/>
                          <w:iCs/>
                          <w:lang w:val="en-GB"/>
                        </w:rPr>
                        <w:sym w:font="Symbol" w:char="F062"/>
                      </m:r>
                    </m:e>
                  </m:d>
                </m:e>
              </m:func>
              <m:r>
                <w:rPr>
                  <w:rFonts w:ascii="Cambria Math" w:hAnsi="Cambria Math"/>
                  <w:lang w:val="en-GB"/>
                </w:rPr>
                <m:t>)</m:t>
              </m:r>
              <m:sSub>
                <m:sSubPr>
                  <m:ctrlPr>
                    <w:rPr>
                      <w:rFonts w:ascii="Cambria Math" w:hAnsi="Cambria Math"/>
                      <w:i/>
                      <w:iCs/>
                      <w:lang w:val="en-GB"/>
                    </w:rPr>
                  </m:ctrlPr>
                </m:sSubPr>
                <m:e>
                  <m:r>
                    <w:rPr>
                      <w:rFonts w:ascii="Cambria Math" w:hAnsi="Cambria Math"/>
                      <w:lang w:val="en-GB"/>
                    </w:rPr>
                    <m:t>x</m:t>
                  </m:r>
                </m:e>
                <m:sub>
                  <m:r>
                    <w:rPr>
                      <w:rFonts w:ascii="Cambria Math" w:hAnsi="Cambria Math"/>
                      <w:lang w:val="en-GB"/>
                    </w:rPr>
                    <m:t>i</m:t>
                  </m:r>
                </m:sub>
              </m:sSub>
              <m:sSubSup>
                <m:sSubSupPr>
                  <m:ctrlPr>
                    <w:rPr>
                      <w:rFonts w:ascii="Cambria Math" w:hAnsi="Cambria Math"/>
                      <w:i/>
                      <w:iCs/>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m:t>
                  </m:r>
                </m:sup>
              </m:sSubSup>
            </m:e>
          </m:nary>
        </m:oMath>
      </m:oMathPara>
    </w:p>
    <w:p w14:paraId="21E7CA35" w14:textId="0E3ACC2E" w:rsidR="00D71FAF" w:rsidRPr="000B3F0C" w:rsidRDefault="00D71FAF" w:rsidP="004A612F">
      <w:pPr>
        <w:rPr>
          <w:rFonts w:eastAsiaTheme="minorEastAsia"/>
          <w:iCs/>
          <w:lang w:val="en-GB"/>
        </w:rPr>
      </w:pPr>
      <w:r w:rsidRPr="000B3F0C">
        <w:rPr>
          <w:rFonts w:eastAsiaTheme="minorEastAsia"/>
          <w:iCs/>
          <w:lang w:val="en-GB"/>
        </w:rPr>
        <w:t xml:space="preserve">Estimation of the maximum likelihood variance-covariance matrix is based on the negative inverse of the Hessian matrix, oft represented as </w:t>
      </w:r>
      <m:oMath>
        <m:r>
          <w:rPr>
            <w:rFonts w:ascii="Cambria Math" w:eastAsiaTheme="minorEastAsia" w:hAnsi="Cambria Math"/>
            <w:lang w:val="en-GB"/>
          </w:rPr>
          <m:t>∑</m:t>
        </m:r>
      </m:oMath>
      <w:r w:rsidR="00D1435E" w:rsidRPr="000B3F0C">
        <w:rPr>
          <w:rFonts w:eastAsiaTheme="minorEastAsia"/>
          <w:iCs/>
          <w:lang w:val="en-GB"/>
        </w:rPr>
        <w:t xml:space="preserve"> (not to be confused as a sum symbol), given as:</w:t>
      </w:r>
    </w:p>
    <w:p w14:paraId="00B7B46A" w14:textId="4939B336" w:rsidR="00D1435E" w:rsidRPr="000B3F0C" w:rsidRDefault="00803045" w:rsidP="004A612F">
      <w:pPr>
        <w:rPr>
          <w:rFonts w:eastAsiaTheme="minorEastAsia"/>
          <w:iCs/>
          <w:lang w:val="en-GB"/>
        </w:rPr>
      </w:pPr>
      <m:oMathPara>
        <m:oMath>
          <m:nary>
            <m:naryPr>
              <m:chr m:val="∑"/>
              <m:limLoc m:val="undOvr"/>
              <m:subHide m:val="1"/>
              <m:supHide m:val="1"/>
              <m:ctrlPr>
                <w:rPr>
                  <w:rFonts w:ascii="Cambria Math" w:hAnsi="Cambria Math"/>
                  <w:i/>
                  <w:iCs/>
                  <w:lang w:val="en-GB"/>
                </w:rPr>
              </m:ctrlPr>
            </m:naryPr>
            <m:sub/>
            <m:sup/>
            <m:e>
              <m:r>
                <w:rPr>
                  <w:rFonts w:ascii="Cambria Math" w:hAnsi="Cambria Math"/>
                  <w:lang w:val="en-GB"/>
                </w:rPr>
                <m:t>=-</m:t>
              </m:r>
              <m:sSup>
                <m:sSupPr>
                  <m:ctrlPr>
                    <w:rPr>
                      <w:rFonts w:ascii="Cambria Math" w:hAnsi="Cambria Math"/>
                      <w:i/>
                      <w:iCs/>
                      <w:lang w:val="en-GB"/>
                    </w:rPr>
                  </m:ctrlPr>
                </m:sSupPr>
                <m:e>
                  <m:r>
                    <w:rPr>
                      <w:rFonts w:ascii="Cambria Math" w:hAnsi="Cambria Math"/>
                      <w:lang w:val="en-GB"/>
                    </w:rPr>
                    <m:t>H</m:t>
                  </m:r>
                </m:e>
                <m:sup>
                  <m:r>
                    <w:rPr>
                      <w:rFonts w:ascii="Cambria Math" w:hAnsi="Cambria Math"/>
                      <w:lang w:val="en-GB"/>
                    </w:rPr>
                    <m:t>-1</m:t>
                  </m:r>
                </m:sup>
              </m:sSup>
              <m:r>
                <w:rPr>
                  <w:rFonts w:ascii="Cambria Math" w:hAnsi="Cambria Math"/>
                  <w:lang w:val="en-GB"/>
                </w:rPr>
                <m:t>=[</m:t>
              </m:r>
              <m:nary>
                <m:naryPr>
                  <m:chr m:val="∑"/>
                  <m:limLoc m:val="undOvr"/>
                  <m:ctrlPr>
                    <w:rPr>
                      <w:rFonts w:ascii="Cambria Math" w:hAnsi="Cambria Math"/>
                      <w:i/>
                      <w:iCs/>
                      <w:lang w:val="en-GB"/>
                    </w:rPr>
                  </m:ctrlPr>
                </m:naryPr>
                <m:sub>
                  <m:r>
                    <w:rPr>
                      <w:rFonts w:ascii="Cambria Math" w:hAnsi="Cambria Math"/>
                      <w:lang w:val="en-GB"/>
                    </w:rPr>
                    <m:t>i=1</m:t>
                  </m:r>
                </m:sub>
                <m:sup>
                  <m:r>
                    <w:rPr>
                      <w:rFonts w:ascii="Cambria Math" w:hAnsi="Cambria Math"/>
                      <w:lang w:val="en-GB"/>
                    </w:rPr>
                    <m:t>n</m:t>
                  </m:r>
                </m:sup>
                <m:e>
                  <m:r>
                    <w:rPr>
                      <w:rFonts w:ascii="Cambria Math" w:hAnsi="Cambria Math"/>
                      <w:lang w:val="en-GB"/>
                    </w:rPr>
                    <m:t>(</m:t>
                  </m:r>
                  <m:func>
                    <m:funcPr>
                      <m:ctrlPr>
                        <w:rPr>
                          <w:rFonts w:ascii="Cambria Math" w:hAnsi="Cambria Math"/>
                          <w:iCs/>
                          <w:lang w:val="en-GB"/>
                        </w:rPr>
                      </m:ctrlPr>
                    </m:funcPr>
                    <m:fName>
                      <m:r>
                        <m:rPr>
                          <m:sty m:val="p"/>
                        </m:rPr>
                        <w:rPr>
                          <w:rFonts w:ascii="Cambria Math" w:hAnsi="Cambria Math"/>
                          <w:lang w:val="en-GB"/>
                        </w:rPr>
                        <m:t>exp</m:t>
                      </m:r>
                      <m:ctrlPr>
                        <w:rPr>
                          <w:rFonts w:ascii="Cambria Math" w:hAnsi="Cambria Math"/>
                          <w:i/>
                          <w:iCs/>
                          <w:lang w:val="en-GB"/>
                        </w:rPr>
                      </m:ctrlPr>
                    </m:fName>
                    <m:e>
                      <m:d>
                        <m:dPr>
                          <m:ctrlPr>
                            <w:rPr>
                              <w:rFonts w:ascii="Cambria Math" w:hAnsi="Cambria Math"/>
                              <w:i/>
                              <w:iCs/>
                              <w:lang w:val="en-GB"/>
                            </w:rPr>
                          </m:ctrlPr>
                        </m:dPr>
                        <m:e>
                          <m:sSubSup>
                            <m:sSubSupPr>
                              <m:ctrlPr>
                                <w:rPr>
                                  <w:rFonts w:ascii="Cambria Math" w:hAnsi="Cambria Math"/>
                                  <w:i/>
                                  <w:iCs/>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m:t>
                              </m:r>
                            </m:sup>
                          </m:sSubSup>
                          <m:r>
                            <w:rPr>
                              <w:rFonts w:ascii="Cambria Math" w:hAnsi="Cambria Math"/>
                              <w:i/>
                              <w:iCs/>
                              <w:lang w:val="en-GB"/>
                            </w:rPr>
                            <w:sym w:font="Symbol" w:char="F062"/>
                          </m:r>
                        </m:e>
                      </m:d>
                    </m:e>
                  </m:func>
                  <m:r>
                    <w:rPr>
                      <w:rFonts w:ascii="Cambria Math" w:hAnsi="Cambria Math"/>
                      <w:lang w:val="en-GB"/>
                    </w:rPr>
                    <m:t>)</m:t>
                  </m:r>
                  <m:sSub>
                    <m:sSubPr>
                      <m:ctrlPr>
                        <w:rPr>
                          <w:rFonts w:ascii="Cambria Math" w:hAnsi="Cambria Math"/>
                          <w:i/>
                          <w:iCs/>
                          <w:lang w:val="en-GB"/>
                        </w:rPr>
                      </m:ctrlPr>
                    </m:sSubPr>
                    <m:e>
                      <m:r>
                        <w:rPr>
                          <w:rFonts w:ascii="Cambria Math" w:hAnsi="Cambria Math"/>
                          <w:lang w:val="en-GB"/>
                        </w:rPr>
                        <m:t>x</m:t>
                      </m:r>
                    </m:e>
                    <m:sub>
                      <m:r>
                        <w:rPr>
                          <w:rFonts w:ascii="Cambria Math" w:hAnsi="Cambria Math"/>
                          <w:lang w:val="en-GB"/>
                        </w:rPr>
                        <m:t>i</m:t>
                      </m:r>
                    </m:sub>
                  </m:sSub>
                  <m:sSubSup>
                    <m:sSubSupPr>
                      <m:ctrlPr>
                        <w:rPr>
                          <w:rFonts w:ascii="Cambria Math" w:hAnsi="Cambria Math"/>
                          <w:i/>
                          <w:iCs/>
                          <w:lang w:val="en-GB"/>
                        </w:rPr>
                      </m:ctrlPr>
                    </m:sSubSupPr>
                    <m:e>
                      <m:r>
                        <w:rPr>
                          <w:rFonts w:ascii="Cambria Math" w:hAnsi="Cambria Math"/>
                          <w:lang w:val="en-GB"/>
                        </w:rPr>
                        <m:t>x</m:t>
                      </m:r>
                    </m:e>
                    <m:sub>
                      <m:r>
                        <w:rPr>
                          <w:rFonts w:ascii="Cambria Math" w:hAnsi="Cambria Math"/>
                          <w:lang w:val="en-GB"/>
                        </w:rPr>
                        <m:t>j</m:t>
                      </m:r>
                    </m:sub>
                    <m:sup>
                      <m:r>
                        <w:rPr>
                          <w:rFonts w:ascii="Cambria Math" w:hAnsi="Cambria Math"/>
                          <w:lang w:val="en-GB"/>
                        </w:rPr>
                        <m:t>'</m:t>
                      </m:r>
                    </m:sup>
                  </m:sSubSup>
                  <m:sSup>
                    <m:sSupPr>
                      <m:ctrlPr>
                        <w:rPr>
                          <w:rFonts w:ascii="Cambria Math" w:hAnsi="Cambria Math"/>
                          <w:i/>
                          <w:iCs/>
                          <w:lang w:val="en-GB"/>
                        </w:rPr>
                      </m:ctrlPr>
                    </m:sSupPr>
                    <m:e>
                      <m:r>
                        <w:rPr>
                          <w:rFonts w:ascii="Cambria Math" w:hAnsi="Cambria Math"/>
                          <w:lang w:val="en-GB"/>
                        </w:rPr>
                        <m:t>]</m:t>
                      </m:r>
                    </m:e>
                    <m:sup>
                      <m:r>
                        <w:rPr>
                          <w:rFonts w:ascii="Cambria Math" w:hAnsi="Cambria Math"/>
                          <w:lang w:val="en-GB"/>
                        </w:rPr>
                        <m:t>-1</m:t>
                      </m:r>
                    </m:sup>
                  </m:sSup>
                </m:e>
              </m:nary>
            </m:e>
          </m:nary>
        </m:oMath>
      </m:oMathPara>
    </w:p>
    <w:p w14:paraId="459CF6A8" w14:textId="4153C96A" w:rsidR="00D1435E" w:rsidRPr="000B3F0C" w:rsidRDefault="00D1435E" w:rsidP="004A612F">
      <w:pPr>
        <w:rPr>
          <w:rFonts w:eastAsiaTheme="minorEastAsia"/>
          <w:iCs/>
          <w:lang w:val="en-GB"/>
        </w:rPr>
      </w:pPr>
      <w:r w:rsidRPr="000B3F0C">
        <w:rPr>
          <w:rFonts w:eastAsiaTheme="minorEastAsia"/>
          <w:iCs/>
          <w:lang w:val="en-GB"/>
        </w:rPr>
        <w:t>The square roots of the respective terms on the diagonal of the negative inverse Hessian are the values of predictor standard errors. A Newton-Raphson type algorithm can be used for the maximum likelihood estimation of the parameters:</w:t>
      </w:r>
    </w:p>
    <w:p w14:paraId="4662C0AC" w14:textId="0EC6AD80" w:rsidR="00D1435E" w:rsidRPr="000B3F0C" w:rsidRDefault="00803045" w:rsidP="004A612F">
      <w:pPr>
        <w:rPr>
          <w:rFonts w:eastAsiaTheme="minorEastAsia"/>
          <w:iCs/>
          <w:lang w:val="en-GB"/>
        </w:rPr>
      </w:pPr>
      <m:oMathPara>
        <m:oMath>
          <m:sSub>
            <m:sSubPr>
              <m:ctrlPr>
                <w:rPr>
                  <w:rFonts w:ascii="Cambria Math" w:hAnsi="Cambria Math"/>
                  <w:i/>
                  <w:iCs/>
                  <w:lang w:val="en-GB"/>
                </w:rPr>
              </m:ctrlPr>
            </m:sSubPr>
            <m:e>
              <m:r>
                <w:rPr>
                  <w:rFonts w:ascii="Cambria Math" w:hAnsi="Cambria Math"/>
                  <w:i/>
                  <w:iCs/>
                  <w:lang w:val="en-GB"/>
                </w:rPr>
                <w:sym w:font="Symbol" w:char="F062"/>
              </m:r>
            </m:e>
            <m:sub>
              <m:r>
                <w:rPr>
                  <w:rFonts w:ascii="Cambria Math" w:hAnsi="Cambria Math"/>
                  <w:lang w:val="en-GB"/>
                </w:rPr>
                <m:t>r</m:t>
              </m:r>
            </m:sub>
          </m:sSub>
          <m:r>
            <w:rPr>
              <w:rFonts w:ascii="Cambria Math" w:hAnsi="Cambria Math"/>
              <w:lang w:val="en-GB"/>
            </w:rPr>
            <m:t>+1=</m:t>
          </m:r>
          <m:sSub>
            <m:sSubPr>
              <m:ctrlPr>
                <w:rPr>
                  <w:rFonts w:ascii="Cambria Math" w:hAnsi="Cambria Math"/>
                  <w:i/>
                  <w:iCs/>
                  <w:lang w:val="en-GB"/>
                </w:rPr>
              </m:ctrlPr>
            </m:sSubPr>
            <m:e>
              <m:r>
                <w:rPr>
                  <w:rFonts w:ascii="Cambria Math" w:hAnsi="Cambria Math"/>
                  <w:i/>
                  <w:iCs/>
                  <w:lang w:val="en-GB"/>
                </w:rPr>
                <w:sym w:font="Symbol" w:char="F062"/>
              </m:r>
            </m:e>
            <m:sub>
              <m:r>
                <w:rPr>
                  <w:rFonts w:ascii="Cambria Math" w:hAnsi="Cambria Math"/>
                  <w:lang w:val="en-GB"/>
                </w:rPr>
                <m:t>r</m:t>
              </m:r>
            </m:sub>
          </m:sSub>
          <m:r>
            <w:rPr>
              <w:rFonts w:ascii="Cambria Math" w:hAnsi="Cambria Math"/>
              <w:lang w:val="en-GB"/>
            </w:rPr>
            <m:t>-</m:t>
          </m:r>
          <m:sSup>
            <m:sSupPr>
              <m:ctrlPr>
                <w:rPr>
                  <w:rFonts w:ascii="Cambria Math" w:hAnsi="Cambria Math"/>
                  <w:i/>
                  <w:iCs/>
                  <w:lang w:val="en-GB"/>
                </w:rPr>
              </m:ctrlPr>
            </m:sSupPr>
            <m:e>
              <m:r>
                <w:rPr>
                  <w:rFonts w:ascii="Cambria Math" w:hAnsi="Cambria Math"/>
                  <w:lang w:val="en-GB"/>
                </w:rPr>
                <m:t>H</m:t>
              </m:r>
            </m:e>
            <m:sup>
              <m:r>
                <w:rPr>
                  <w:rFonts w:ascii="Cambria Math" w:hAnsi="Cambria Math"/>
                  <w:lang w:val="en-GB"/>
                </w:rPr>
                <m:t>-1</m:t>
              </m:r>
            </m:sup>
          </m:sSup>
          <m:r>
            <w:rPr>
              <w:rFonts w:ascii="Cambria Math" w:hAnsi="Cambria Math"/>
              <w:lang w:val="en-GB"/>
            </w:rPr>
            <m:t>g</m:t>
          </m:r>
        </m:oMath>
      </m:oMathPara>
    </w:p>
    <w:p w14:paraId="76FAAFBC" w14:textId="2A5A7AD9" w:rsidR="00D1435E" w:rsidRPr="000B3F0C" w:rsidRDefault="00D1435E" w:rsidP="004A612F">
      <w:pPr>
        <w:rPr>
          <w:rFonts w:eastAsiaTheme="minorEastAsia"/>
          <w:iCs/>
          <w:lang w:val="en-GB"/>
        </w:rPr>
      </w:pPr>
      <w:r w:rsidRPr="000B3F0C">
        <w:rPr>
          <w:rFonts w:eastAsiaTheme="minorEastAsia"/>
          <w:iCs/>
          <w:lang w:val="en-GB"/>
        </w:rPr>
        <w:t xml:space="preserve">Which is the standard form of the maximum likelihood estimating equation. The algorithm typically updates estimates based on the value of the log-likelihood function. When the difference between old and updated values is less than a specified tolerance level- usually </w:t>
      </w:r>
      <m:oMath>
        <m:r>
          <w:rPr>
            <w:rFonts w:ascii="Cambria Math" w:eastAsiaTheme="minorEastAsia" w:hAnsi="Cambria Math"/>
            <w:lang w:val="en-GB"/>
          </w:rPr>
          <m:t>1</m:t>
        </m:r>
        <m:sSup>
          <m:sSupPr>
            <m:ctrlPr>
              <w:rPr>
                <w:rFonts w:ascii="Cambria Math" w:eastAsiaTheme="minorEastAsia" w:hAnsi="Cambria Math"/>
                <w:i/>
                <w:iCs/>
                <w:lang w:val="en-GB"/>
              </w:rPr>
            </m:ctrlPr>
          </m:sSupPr>
          <m:e>
            <m:r>
              <w:rPr>
                <w:rFonts w:ascii="Cambria Math" w:eastAsiaTheme="minorEastAsia" w:hAnsi="Cambria Math"/>
                <w:lang w:val="en-GB"/>
              </w:rPr>
              <m:t>0</m:t>
            </m:r>
          </m:e>
          <m:sup>
            <m:r>
              <w:rPr>
                <w:rFonts w:ascii="Cambria Math" w:eastAsiaTheme="minorEastAsia" w:hAnsi="Cambria Math"/>
                <w:lang w:val="en-GB"/>
              </w:rPr>
              <m:t>-6</m:t>
            </m:r>
          </m:sup>
        </m:sSup>
      </m:oMath>
      <w:r w:rsidRPr="000B3F0C">
        <w:rPr>
          <w:rFonts w:eastAsiaTheme="minorEastAsia"/>
          <w:iCs/>
          <w:lang w:val="en-GB"/>
        </w:rPr>
        <w:t xml:space="preserve"> – iteration stops and the values of the various statistics are at their maximum likelihood estimated values. </w:t>
      </w:r>
    </w:p>
    <w:p w14:paraId="6C27AC53" w14:textId="196FB8D1" w:rsidR="00D1435E" w:rsidRPr="000B3F0C" w:rsidRDefault="00803045" w:rsidP="004A612F">
      <w:pPr>
        <w:rPr>
          <w:rFonts w:eastAsiaTheme="minorEastAsia"/>
          <w:iCs/>
          <w:lang w:val="en-GB"/>
        </w:rPr>
      </w:pPr>
      <m:oMath>
        <m:sSub>
          <m:sSubPr>
            <m:ctrlPr>
              <w:rPr>
                <w:rFonts w:ascii="Cambria Math" w:eastAsiaTheme="minorEastAsia" w:hAnsi="Cambria Math"/>
                <w:i/>
                <w:iCs/>
                <w:lang w:val="en-GB"/>
              </w:rPr>
            </m:ctrlPr>
          </m:sSubPr>
          <m:e>
            <m:r>
              <w:rPr>
                <w:rFonts w:ascii="Cambria Math" w:eastAsiaTheme="minorEastAsia" w:hAnsi="Cambria Math"/>
                <w:i/>
                <w:iCs/>
                <w:lang w:val="en-GB"/>
              </w:rPr>
              <w:sym w:font="Symbol" w:char="F062"/>
            </m:r>
          </m:e>
          <m:sub>
            <m:r>
              <w:rPr>
                <w:rFonts w:ascii="Cambria Math" w:eastAsiaTheme="minorEastAsia" w:hAnsi="Cambria Math"/>
                <w:lang w:val="en-GB"/>
              </w:rPr>
              <m:t>0</m:t>
            </m:r>
          </m:sub>
        </m:sSub>
      </m:oMath>
      <w:r w:rsidR="00D1435E" w:rsidRPr="000B3F0C">
        <w:rPr>
          <w:rFonts w:eastAsiaTheme="minorEastAsia"/>
          <w:iCs/>
          <w:lang w:val="en-GB"/>
        </w:rPr>
        <w:t xml:space="preserve">indicates estimationa t the old value of the parameters (coefficients) </w:t>
      </w:r>
      <m:oMath>
        <m:sSub>
          <m:sSubPr>
            <m:ctrlPr>
              <w:rPr>
                <w:rFonts w:ascii="Cambria Math" w:eastAsiaTheme="minorEastAsia" w:hAnsi="Cambria Math"/>
                <w:i/>
                <w:iCs/>
                <w:lang w:val="en-GB"/>
              </w:rPr>
            </m:ctrlPr>
          </m:sSubPr>
          <m:e>
            <m:r>
              <w:rPr>
                <w:rFonts w:ascii="Cambria Math" w:eastAsiaTheme="minorEastAsia" w:hAnsi="Cambria Math"/>
                <w:i/>
                <w:iCs/>
                <w:lang w:val="en-GB"/>
              </w:rPr>
              <w:sym w:font="Symbol" w:char="F062"/>
            </m:r>
          </m:e>
          <m:sub>
            <m:r>
              <w:rPr>
                <w:rFonts w:ascii="Cambria Math" w:eastAsiaTheme="minorEastAsia" w:hAnsi="Cambria Math"/>
                <w:lang w:val="en-GB"/>
              </w:rPr>
              <m:t>n</m:t>
            </m:r>
          </m:sub>
        </m:sSub>
      </m:oMath>
      <w:r w:rsidR="00D1435E" w:rsidRPr="000B3F0C">
        <w:rPr>
          <w:rFonts w:eastAsiaTheme="minorEastAsia"/>
          <w:iCs/>
          <w:lang w:val="en-GB"/>
        </w:rPr>
        <w:t xml:space="preserve">is the new, updated value. Likewise for likelihood, L. tol indicates the level of tolerance needed for convergence, set at </w:t>
      </w:r>
      <m:oMath>
        <m:r>
          <w:rPr>
            <w:rFonts w:ascii="Cambria Math" w:eastAsiaTheme="minorEastAsia" w:hAnsi="Cambria Math"/>
            <w:lang w:val="en-GB"/>
          </w:rPr>
          <m:t>1</m:t>
        </m:r>
        <m:sSup>
          <m:sSupPr>
            <m:ctrlPr>
              <w:rPr>
                <w:rFonts w:ascii="Cambria Math" w:eastAsiaTheme="minorEastAsia" w:hAnsi="Cambria Math"/>
                <w:i/>
                <w:iCs/>
                <w:lang w:val="en-GB"/>
              </w:rPr>
            </m:ctrlPr>
          </m:sSupPr>
          <m:e>
            <m:r>
              <w:rPr>
                <w:rFonts w:ascii="Cambria Math" w:eastAsiaTheme="minorEastAsia" w:hAnsi="Cambria Math"/>
                <w:lang w:val="en-GB"/>
              </w:rPr>
              <m:t>0</m:t>
            </m:r>
          </m:e>
          <m:sup>
            <m:r>
              <w:rPr>
                <w:rFonts w:ascii="Cambria Math" w:eastAsiaTheme="minorEastAsia" w:hAnsi="Cambria Math"/>
                <w:lang w:val="en-GB"/>
              </w:rPr>
              <m:t>-6</m:t>
            </m:r>
          </m:sup>
        </m:sSup>
      </m:oMath>
      <w:r w:rsidR="00D1435E" w:rsidRPr="000B3F0C">
        <w:rPr>
          <w:rFonts w:eastAsiaTheme="minorEastAsia"/>
          <w:iCs/>
          <w:lang w:val="en-GB"/>
        </w:rPr>
        <w:t xml:space="preserve">. </w:t>
      </w:r>
    </w:p>
    <w:p w14:paraId="6E11FC45" w14:textId="4CC09A7A" w:rsidR="00D1435E" w:rsidRPr="000B3F0C" w:rsidRDefault="00B90F25" w:rsidP="00D1435E">
      <w:pPr>
        <w:pStyle w:val="Heading8"/>
        <w:rPr>
          <w:lang w:val="en-GB"/>
        </w:rPr>
      </w:pPr>
      <w:r w:rsidRPr="000B3F0C">
        <w:rPr>
          <w:lang w:val="en-GB"/>
        </w:rPr>
        <w:t xml:space="preserve">Iterative Reweighted Least Squares Algorithms </w:t>
      </w:r>
    </w:p>
    <w:p w14:paraId="2F7CCEDB" w14:textId="293BEB46" w:rsidR="00D1435E" w:rsidRPr="000B3F0C" w:rsidRDefault="00D1435E" w:rsidP="004A612F">
      <w:pPr>
        <w:rPr>
          <w:rFonts w:eastAsiaTheme="minorEastAsia"/>
          <w:iCs/>
          <w:lang w:val="en-GB"/>
        </w:rPr>
      </w:pPr>
      <w:r w:rsidRPr="000B3F0C">
        <w:rPr>
          <w:rFonts w:eastAsiaTheme="minorEastAsia"/>
          <w:iCs/>
          <w:lang w:val="en-GB"/>
        </w:rPr>
        <w:t>Poisson and negative binomial regression are often estimated using a generalized linear model. Stata uses ‘</w:t>
      </w:r>
      <w:proofErr w:type="spellStart"/>
      <w:r w:rsidRPr="000B3F0C">
        <w:rPr>
          <w:rFonts w:eastAsiaTheme="minorEastAsia"/>
          <w:iCs/>
          <w:lang w:val="en-GB"/>
        </w:rPr>
        <w:t>glm</w:t>
      </w:r>
      <w:proofErr w:type="spellEnd"/>
      <w:r w:rsidRPr="000B3F0C">
        <w:rPr>
          <w:rFonts w:eastAsiaTheme="minorEastAsia"/>
          <w:iCs/>
          <w:lang w:val="en-GB"/>
        </w:rPr>
        <w:t xml:space="preserve">’ for an IRLS algorithm. </w:t>
      </w:r>
    </w:p>
    <w:p w14:paraId="7ABD93F3" w14:textId="00443280" w:rsidR="00D1435E" w:rsidRPr="000B3F0C" w:rsidRDefault="00D1435E" w:rsidP="004A612F">
      <w:pPr>
        <w:rPr>
          <w:rFonts w:eastAsiaTheme="minorEastAsia"/>
          <w:iCs/>
          <w:lang w:val="en-GB"/>
        </w:rPr>
      </w:pPr>
      <w:r w:rsidRPr="000B3F0C">
        <w:rPr>
          <w:rFonts w:eastAsiaTheme="minorEastAsia"/>
          <w:iCs/>
          <w:lang w:val="en-GB"/>
        </w:rPr>
        <w:t xml:space="preserve">A standard formulation for one-parameter models is expressed as: </w:t>
      </w:r>
    </w:p>
    <w:p w14:paraId="53520921" w14:textId="7F62BD3D" w:rsidR="001949CA" w:rsidRPr="000B3F0C" w:rsidRDefault="001949CA" w:rsidP="004A612F">
      <w:pPr>
        <w:rPr>
          <w:rFonts w:eastAsiaTheme="minorEastAsia"/>
          <w:iCs/>
          <w:lang w:val="en-GB"/>
        </w:rPr>
      </w:pPr>
      <m:oMathPara>
        <m:oMathParaPr>
          <m:jc m:val="center"/>
        </m:oMathParaPr>
        <m:oMath>
          <m:r>
            <w:rPr>
              <w:rFonts w:ascii="Cambria Math" w:eastAsiaTheme="minorEastAsia" w:hAnsi="Cambria Math"/>
              <w:lang w:val="en-GB"/>
            </w:rPr>
            <w:lastRenderedPageBreak/>
            <m:t>f</m:t>
          </m:r>
          <m:d>
            <m:dPr>
              <m:ctrlPr>
                <w:rPr>
                  <w:rFonts w:ascii="Cambria Math" w:eastAsiaTheme="minorEastAsia" w:hAnsi="Cambria Math"/>
                  <w:i/>
                  <w:iCs/>
                  <w:lang w:val="en-GB"/>
                </w:rPr>
              </m:ctrlPr>
            </m:dPr>
            <m:e>
              <m:r>
                <w:rPr>
                  <w:rFonts w:ascii="Cambria Math" w:eastAsiaTheme="minorEastAsia" w:hAnsi="Cambria Math"/>
                  <w:lang w:val="en-GB"/>
                </w:rPr>
                <m:t>y;θ</m:t>
              </m:r>
            </m:e>
          </m:d>
          <m:r>
            <w:rPr>
              <w:rFonts w:ascii="Cambria Math" w:eastAsiaTheme="minorEastAsia" w:hAnsi="Cambria Math"/>
              <w:lang w:val="en-GB"/>
            </w:rPr>
            <m:t>=</m:t>
          </m:r>
          <m:r>
            <m:rPr>
              <m:sty m:val="p"/>
            </m:rPr>
            <w:rPr>
              <w:rFonts w:ascii="Cambria Math" w:eastAsiaTheme="minorEastAsia" w:hAnsi="Cambria Math"/>
              <w:lang w:val="en-GB"/>
            </w:rPr>
            <m:t>exp⁡</m:t>
          </m:r>
          <m:r>
            <w:rPr>
              <w:rFonts w:ascii="Cambria Math" w:eastAsiaTheme="minorEastAsia" w:hAnsi="Cambria Math"/>
              <w:lang w:val="en-GB"/>
            </w:rPr>
            <m:t>{</m:t>
          </m:r>
          <m:sSub>
            <m:sSubPr>
              <m:ctrlPr>
                <w:rPr>
                  <w:rFonts w:ascii="Cambria Math" w:eastAsiaTheme="minorEastAsia" w:hAnsi="Cambria Math"/>
                  <w:i/>
                  <w:iCs/>
                  <w:lang w:val="en-GB"/>
                </w:rPr>
              </m:ctrlPr>
            </m:sSubPr>
            <m:e>
              <m:r>
                <w:rPr>
                  <w:rFonts w:ascii="Cambria Math" w:eastAsiaTheme="minorEastAsia" w:hAnsi="Cambria Math"/>
                  <w:lang w:val="en-GB"/>
                </w:rPr>
                <m:t>y</m:t>
              </m:r>
            </m:e>
            <m:sub>
              <m:r>
                <w:rPr>
                  <w:rFonts w:ascii="Cambria Math" w:eastAsiaTheme="minorEastAsia" w:hAnsi="Cambria Math"/>
                  <w:lang w:val="en-GB"/>
                </w:rPr>
                <m:t>i</m:t>
              </m:r>
            </m:sub>
          </m:sSub>
          <m:sSub>
            <m:sSubPr>
              <m:ctrlPr>
                <w:rPr>
                  <w:rFonts w:ascii="Cambria Math" w:eastAsiaTheme="minorEastAsia" w:hAnsi="Cambria Math"/>
                  <w:i/>
                  <w:iCs/>
                  <w:lang w:val="en-GB"/>
                </w:rPr>
              </m:ctrlPr>
            </m:sSubPr>
            <m:e>
              <m:r>
                <w:rPr>
                  <w:rFonts w:ascii="Cambria Math" w:eastAsiaTheme="minorEastAsia" w:hAnsi="Cambria Math"/>
                  <w:lang w:val="en-GB"/>
                </w:rPr>
                <m:t>θ</m:t>
              </m:r>
            </m:e>
            <m:sub>
              <m:r>
                <w:rPr>
                  <w:rFonts w:ascii="Cambria Math" w:eastAsiaTheme="minorEastAsia" w:hAnsi="Cambria Math"/>
                  <w:lang w:val="en-GB"/>
                </w:rPr>
                <m:t>i</m:t>
              </m:r>
            </m:sub>
          </m:sSub>
          <m:r>
            <w:rPr>
              <w:rFonts w:ascii="Cambria Math" w:eastAsiaTheme="minorEastAsia" w:hAnsi="Cambria Math"/>
              <w:lang w:val="en-GB"/>
            </w:rPr>
            <m:t>-b</m:t>
          </m:r>
          <m:d>
            <m:dPr>
              <m:ctrlPr>
                <w:rPr>
                  <w:rFonts w:ascii="Cambria Math" w:eastAsiaTheme="minorEastAsia" w:hAnsi="Cambria Math"/>
                  <w:i/>
                  <w:iCs/>
                  <w:lang w:val="en-GB"/>
                </w:rPr>
              </m:ctrlPr>
            </m:dPr>
            <m:e>
              <m:sSub>
                <m:sSubPr>
                  <m:ctrlPr>
                    <w:rPr>
                      <w:rFonts w:ascii="Cambria Math" w:eastAsiaTheme="minorEastAsia" w:hAnsi="Cambria Math"/>
                      <w:i/>
                      <w:iCs/>
                      <w:lang w:val="en-GB"/>
                    </w:rPr>
                  </m:ctrlPr>
                </m:sSubPr>
                <m:e>
                  <m:r>
                    <w:rPr>
                      <w:rFonts w:ascii="Cambria Math" w:eastAsiaTheme="minorEastAsia" w:hAnsi="Cambria Math"/>
                      <w:lang w:val="en-GB"/>
                    </w:rPr>
                    <m:t>θ</m:t>
                  </m:r>
                </m:e>
                <m:sub>
                  <m:r>
                    <w:rPr>
                      <w:rFonts w:ascii="Cambria Math" w:eastAsiaTheme="minorEastAsia" w:hAnsi="Cambria Math"/>
                      <w:lang w:val="en-GB"/>
                    </w:rPr>
                    <m:t>i</m:t>
                  </m:r>
                </m:sub>
              </m:sSub>
            </m:e>
          </m:d>
          <m:r>
            <w:rPr>
              <w:rFonts w:ascii="Cambria Math" w:eastAsiaTheme="minorEastAsia" w:hAnsi="Cambria Math"/>
              <w:lang w:val="en-GB"/>
            </w:rPr>
            <m:t>+c</m:t>
          </m:r>
          <m:d>
            <m:dPr>
              <m:ctrlPr>
                <w:rPr>
                  <w:rFonts w:ascii="Cambria Math" w:eastAsiaTheme="minorEastAsia" w:hAnsi="Cambria Math"/>
                  <w:i/>
                  <w:iCs/>
                  <w:lang w:val="en-GB"/>
                </w:rPr>
              </m:ctrlPr>
            </m:dPr>
            <m:e>
              <m:sSub>
                <m:sSubPr>
                  <m:ctrlPr>
                    <w:rPr>
                      <w:rFonts w:ascii="Cambria Math" w:eastAsiaTheme="minorEastAsia" w:hAnsi="Cambria Math"/>
                      <w:i/>
                      <w:iCs/>
                      <w:lang w:val="en-GB"/>
                    </w:rPr>
                  </m:ctrlPr>
                </m:sSubPr>
                <m:e>
                  <m:r>
                    <w:rPr>
                      <w:rFonts w:ascii="Cambria Math" w:eastAsiaTheme="minorEastAsia" w:hAnsi="Cambria Math"/>
                      <w:lang w:val="en-GB"/>
                    </w:rPr>
                    <m:t>y</m:t>
                  </m:r>
                </m:e>
                <m:sub>
                  <m:r>
                    <w:rPr>
                      <w:rFonts w:ascii="Cambria Math" w:eastAsiaTheme="minorEastAsia" w:hAnsi="Cambria Math"/>
                      <w:lang w:val="en-GB"/>
                    </w:rPr>
                    <m:t>i</m:t>
                  </m:r>
                </m:sub>
              </m:sSub>
            </m:e>
          </m:d>
          <m:r>
            <w:rPr>
              <w:rFonts w:ascii="Cambria Math" w:eastAsiaTheme="minorEastAsia" w:hAnsi="Cambria Math"/>
              <w:lang w:val="en-GB"/>
            </w:rPr>
            <m:t>}</m:t>
          </m:r>
        </m:oMath>
      </m:oMathPara>
    </w:p>
    <w:p w14:paraId="0A02D635" w14:textId="29A79C0C" w:rsidR="001949CA" w:rsidRPr="000B3F0C" w:rsidRDefault="00803045" w:rsidP="004A612F">
      <w:pPr>
        <w:rPr>
          <w:rFonts w:eastAsiaTheme="minorEastAsia"/>
          <w:iCs/>
          <w:lang w:val="en-GB"/>
        </w:rPr>
      </w:pPr>
      <m:oMath>
        <m:sSub>
          <m:sSubPr>
            <m:ctrlPr>
              <w:rPr>
                <w:rFonts w:ascii="Cambria Math" w:eastAsiaTheme="minorEastAsia" w:hAnsi="Cambria Math"/>
                <w:i/>
                <w:iCs/>
                <w:lang w:val="en-GB"/>
              </w:rPr>
            </m:ctrlPr>
          </m:sSubPr>
          <m:e>
            <m:r>
              <w:rPr>
                <w:rFonts w:ascii="Cambria Math" w:eastAsiaTheme="minorEastAsia" w:hAnsi="Cambria Math"/>
                <w:lang w:val="en-GB"/>
              </w:rPr>
              <m:t>θ</m:t>
            </m:r>
          </m:e>
          <m:sub>
            <m:r>
              <w:rPr>
                <w:rFonts w:ascii="Cambria Math" w:eastAsiaTheme="minorEastAsia" w:hAnsi="Cambria Math"/>
                <w:lang w:val="en-GB"/>
              </w:rPr>
              <m:t>i</m:t>
            </m:r>
          </m:sub>
        </m:sSub>
      </m:oMath>
      <w:r w:rsidR="001949CA" w:rsidRPr="000B3F0C">
        <w:rPr>
          <w:rFonts w:eastAsiaTheme="minorEastAsia"/>
          <w:iCs/>
          <w:lang w:val="en-GB"/>
        </w:rPr>
        <w:t>is the canonical parameter or link function, defined as ln(mu) for the Poisson and NB models. b(</w:t>
      </w:r>
      <m:oMath>
        <m:sSub>
          <m:sSubPr>
            <m:ctrlPr>
              <w:rPr>
                <w:rFonts w:ascii="Cambria Math" w:eastAsiaTheme="minorEastAsia" w:hAnsi="Cambria Math"/>
                <w:i/>
                <w:iCs/>
                <w:lang w:val="en-GB"/>
              </w:rPr>
            </m:ctrlPr>
          </m:sSubPr>
          <m:e>
            <m:r>
              <w:rPr>
                <w:rFonts w:ascii="Cambria Math" w:eastAsiaTheme="minorEastAsia" w:hAnsi="Cambria Math"/>
                <w:lang w:val="en-GB"/>
              </w:rPr>
              <m:t>θ</m:t>
            </m:r>
          </m:e>
          <m:sub>
            <m:r>
              <w:rPr>
                <w:rFonts w:ascii="Cambria Math" w:eastAsiaTheme="minorEastAsia" w:hAnsi="Cambria Math"/>
                <w:lang w:val="en-GB"/>
              </w:rPr>
              <m:t>i</m:t>
            </m:r>
          </m:sub>
        </m:sSub>
      </m:oMath>
      <w:r w:rsidR="001949CA" w:rsidRPr="000B3F0C">
        <w:rPr>
          <w:rFonts w:eastAsiaTheme="minorEastAsia"/>
          <w:iCs/>
          <w:lang w:val="en-GB"/>
        </w:rPr>
        <w:t>) is the cumulant. The first and second derivatives and b(</w:t>
      </w:r>
      <m:oMath>
        <m:sSub>
          <m:sSubPr>
            <m:ctrlPr>
              <w:rPr>
                <w:rFonts w:ascii="Cambria Math" w:eastAsiaTheme="minorEastAsia" w:hAnsi="Cambria Math"/>
                <w:i/>
                <w:iCs/>
                <w:lang w:val="en-GB"/>
              </w:rPr>
            </m:ctrlPr>
          </m:sSubPr>
          <m:e>
            <m:r>
              <w:rPr>
                <w:rFonts w:ascii="Cambria Math" w:eastAsiaTheme="minorEastAsia" w:hAnsi="Cambria Math"/>
                <w:lang w:val="en-GB"/>
              </w:rPr>
              <m:t>θ</m:t>
            </m:r>
          </m:e>
          <m:sub>
            <m:r>
              <w:rPr>
                <w:rFonts w:ascii="Cambria Math" w:eastAsiaTheme="minorEastAsia" w:hAnsi="Cambria Math"/>
                <w:lang w:val="en-GB"/>
              </w:rPr>
              <m:t>i</m:t>
            </m:r>
          </m:sub>
        </m:sSub>
      </m:oMath>
      <w:r w:rsidR="001949CA" w:rsidRPr="000B3F0C">
        <w:rPr>
          <w:rFonts w:eastAsiaTheme="minorEastAsia"/>
          <w:iCs/>
          <w:lang w:val="en-GB"/>
        </w:rPr>
        <w:t xml:space="preserve">) define the mean and variance. C(y) is the nomralisation term, as given in the first equation. </w:t>
      </w:r>
    </w:p>
    <w:p w14:paraId="1E1A35E1" w14:textId="1A78813A" w:rsidR="001949CA" w:rsidRDefault="001949CA" w:rsidP="004A612F">
      <w:pPr>
        <w:rPr>
          <w:rFonts w:eastAsiaTheme="minorEastAsia"/>
          <w:iCs/>
          <w:lang w:val="en-GB"/>
        </w:rPr>
      </w:pPr>
      <w:r w:rsidRPr="000B3F0C">
        <w:rPr>
          <w:rFonts w:eastAsiaTheme="minorEastAsia"/>
          <w:iCs/>
          <w:lang w:val="en-GB"/>
        </w:rPr>
        <w:t xml:space="preserve">Derivation of the IRLS algorithm is based on a modification of a two-term Taylor expansion of the log-likelihood function where for count models y is a vector of count values and </w:t>
      </w:r>
      <w:r w:rsidRPr="000B3F0C">
        <w:rPr>
          <w:rFonts w:eastAsiaTheme="minorEastAsia"/>
          <w:iCs/>
          <w:lang w:val="en-GB"/>
        </w:rPr>
        <w:sym w:font="Symbol" w:char="F071"/>
      </w:r>
      <w:r w:rsidRPr="000B3F0C">
        <w:rPr>
          <w:rFonts w:eastAsiaTheme="minorEastAsia"/>
          <w:iCs/>
          <w:lang w:val="en-GB"/>
        </w:rPr>
        <w:t xml:space="preserve"> is the parameter or </w:t>
      </w:r>
      <w:proofErr w:type="spellStart"/>
      <w:r w:rsidRPr="000B3F0C">
        <w:rPr>
          <w:rFonts w:eastAsiaTheme="minorEastAsia"/>
          <w:iCs/>
          <w:lang w:val="en-GB"/>
        </w:rPr>
        <w:t>paramters</w:t>
      </w:r>
      <w:proofErr w:type="spellEnd"/>
      <w:r w:rsidRPr="000B3F0C">
        <w:rPr>
          <w:rFonts w:eastAsiaTheme="minorEastAsia"/>
          <w:iCs/>
          <w:lang w:val="en-GB"/>
        </w:rPr>
        <w:t xml:space="preserve"> of the </w:t>
      </w:r>
      <w:proofErr w:type="spellStart"/>
      <w:r w:rsidRPr="000B3F0C">
        <w:rPr>
          <w:rFonts w:eastAsiaTheme="minorEastAsia"/>
          <w:iCs/>
          <w:lang w:val="en-GB"/>
        </w:rPr>
        <w:t>probabilitiy</w:t>
      </w:r>
      <w:proofErr w:type="spellEnd"/>
      <w:r w:rsidRPr="000B3F0C">
        <w:rPr>
          <w:rFonts w:eastAsiaTheme="minorEastAsia"/>
          <w:iCs/>
          <w:lang w:val="en-GB"/>
        </w:rPr>
        <w:t xml:space="preserve"> function generating y. The logic, where</w:t>
      </w:r>
      <w:r w:rsidR="00A27CAE">
        <w:rPr>
          <w:rFonts w:eastAsiaTheme="minorEastAsia"/>
          <w:iCs/>
          <w:lang w:val="en-GB"/>
        </w:rPr>
        <w:t>:</w:t>
      </w:r>
    </w:p>
    <w:p w14:paraId="1C025D59" w14:textId="754C0393" w:rsidR="00A27CAE" w:rsidRDefault="00F4026E" w:rsidP="00F4026E">
      <w:pPr>
        <w:pStyle w:val="ListParagraph"/>
        <w:numPr>
          <w:ilvl w:val="0"/>
          <w:numId w:val="8"/>
        </w:numPr>
        <w:rPr>
          <w:rFonts w:eastAsiaTheme="minorEastAsia"/>
          <w:iCs/>
          <w:lang w:val="en-GB"/>
        </w:rPr>
      </w:pPr>
      <w:r>
        <w:rPr>
          <w:rFonts w:eastAsiaTheme="minorEastAsia"/>
          <w:iCs/>
          <w:lang w:val="en-GB"/>
        </w:rPr>
        <w:t>g(</w:t>
      </w:r>
      <w:r>
        <w:rPr>
          <w:rFonts w:eastAsiaTheme="minorEastAsia"/>
          <w:iCs/>
          <w:lang w:val="en-GB"/>
        </w:rPr>
        <w:sym w:font="Symbol" w:char="F06D"/>
      </w:r>
      <w:r>
        <w:rPr>
          <w:rFonts w:eastAsiaTheme="minorEastAsia"/>
          <w:iCs/>
          <w:lang w:val="en-GB"/>
        </w:rPr>
        <w:t>) is the link function: for Poisson and NB, ln(mu)</w:t>
      </w:r>
    </w:p>
    <w:p w14:paraId="00321A43" w14:textId="489595DA" w:rsidR="00F4026E" w:rsidRDefault="00803045" w:rsidP="00F4026E">
      <w:pPr>
        <w:pStyle w:val="ListParagraph"/>
        <w:numPr>
          <w:ilvl w:val="0"/>
          <w:numId w:val="8"/>
        </w:numPr>
        <w:rPr>
          <w:rFonts w:eastAsiaTheme="minorEastAsia"/>
          <w:iCs/>
          <w:lang w:val="en-GB"/>
        </w:rPr>
      </w:pPr>
      <m:oMath>
        <m:sSup>
          <m:sSupPr>
            <m:ctrlPr>
              <w:rPr>
                <w:rFonts w:ascii="Cambria Math" w:eastAsiaTheme="minorEastAsia" w:hAnsi="Cambria Math"/>
                <w:i/>
                <w:iCs/>
                <w:lang w:val="en-GB"/>
              </w:rPr>
            </m:ctrlPr>
          </m:sSupPr>
          <m:e>
            <m:r>
              <w:rPr>
                <w:rFonts w:ascii="Cambria Math" w:eastAsiaTheme="minorEastAsia" w:hAnsi="Cambria Math"/>
                <w:lang w:val="en-GB"/>
              </w:rPr>
              <m:t>g</m:t>
            </m:r>
          </m:e>
          <m:sup>
            <m:r>
              <w:rPr>
                <w:rFonts w:ascii="Cambria Math" w:eastAsiaTheme="minorEastAsia" w:hAnsi="Cambria Math"/>
                <w:lang w:val="en-GB"/>
              </w:rPr>
              <m:t>'</m:t>
            </m:r>
          </m:sup>
        </m:sSup>
        <m:r>
          <w:rPr>
            <w:rFonts w:ascii="Cambria Math" w:eastAsiaTheme="minorEastAsia" w:hAnsi="Cambria Math"/>
            <w:lang w:val="en-GB"/>
          </w:rPr>
          <m:t>(</m:t>
        </m:r>
        <m:r>
          <w:rPr>
            <w:rFonts w:ascii="Cambria Math" w:eastAsiaTheme="minorEastAsia" w:hAnsi="Cambria Math"/>
            <w:i/>
            <w:iCs/>
            <w:lang w:val="en-GB"/>
          </w:rPr>
          <w:sym w:font="Symbol" w:char="F06D"/>
        </m:r>
        <m:r>
          <w:rPr>
            <w:rFonts w:ascii="Cambria Math" w:eastAsiaTheme="minorEastAsia" w:hAnsi="Cambria Math"/>
            <w:lang w:val="en-GB"/>
          </w:rPr>
          <m:t>)</m:t>
        </m:r>
      </m:oMath>
      <w:r w:rsidR="00F4026E">
        <w:rPr>
          <w:rFonts w:eastAsiaTheme="minorEastAsia"/>
          <w:iCs/>
          <w:lang w:val="en-GB"/>
        </w:rPr>
        <w:t xml:space="preserve"> is the derivative of the link, or 1/mu</w:t>
      </w:r>
    </w:p>
    <w:p w14:paraId="2DA29AF2" w14:textId="5768B4FC" w:rsidR="00F4026E" w:rsidRDefault="00803045" w:rsidP="00F4026E">
      <w:pPr>
        <w:pStyle w:val="ListParagraph"/>
        <w:numPr>
          <w:ilvl w:val="0"/>
          <w:numId w:val="8"/>
        </w:numPr>
        <w:rPr>
          <w:rFonts w:eastAsiaTheme="minorEastAsia"/>
          <w:iCs/>
          <w:lang w:val="en-GB"/>
        </w:rPr>
      </w:pPr>
      <m:oMath>
        <m:sSup>
          <m:sSupPr>
            <m:ctrlPr>
              <w:rPr>
                <w:rFonts w:ascii="Cambria Math" w:eastAsiaTheme="minorEastAsia" w:hAnsi="Cambria Math"/>
                <w:i/>
                <w:iCs/>
                <w:lang w:val="en-GB"/>
              </w:rPr>
            </m:ctrlPr>
          </m:sSupPr>
          <m:e>
            <m:r>
              <w:rPr>
                <w:rFonts w:ascii="Cambria Math" w:eastAsiaTheme="minorEastAsia" w:hAnsi="Cambria Math"/>
                <w:lang w:val="en-GB"/>
              </w:rPr>
              <m:t>g</m:t>
            </m:r>
          </m:e>
          <m:sup>
            <m:r>
              <w:rPr>
                <w:rFonts w:ascii="Cambria Math" w:eastAsiaTheme="minorEastAsia" w:hAnsi="Cambria Math"/>
                <w:lang w:val="en-GB"/>
              </w:rPr>
              <m:t>-1</m:t>
            </m:r>
          </m:sup>
        </m:sSup>
        <m:r>
          <w:rPr>
            <w:rFonts w:ascii="Cambria Math" w:eastAsiaTheme="minorEastAsia" w:hAnsi="Cambria Math"/>
            <w:lang w:val="en-GB"/>
          </w:rPr>
          <m:t>(</m:t>
        </m:r>
        <m:r>
          <w:rPr>
            <w:rFonts w:ascii="Cambria Math" w:eastAsiaTheme="minorEastAsia" w:hAnsi="Cambria Math"/>
            <w:i/>
            <w:iCs/>
            <w:lang w:val="en-GB"/>
          </w:rPr>
          <w:sym w:font="Symbol" w:char="F06D"/>
        </m:r>
        <m:r>
          <w:rPr>
            <w:rFonts w:ascii="Cambria Math" w:eastAsiaTheme="minorEastAsia" w:hAnsi="Cambria Math"/>
            <w:lang w:val="en-GB"/>
          </w:rPr>
          <m:t>)</m:t>
        </m:r>
      </m:oMath>
      <w:r w:rsidR="00F4026E">
        <w:rPr>
          <w:rFonts w:eastAsiaTheme="minorEastAsia"/>
          <w:iCs/>
          <w:lang w:val="en-GB"/>
        </w:rPr>
        <w:t xml:space="preserve"> is the inverse link function, exp(x</w:t>
      </w:r>
      <w:r w:rsidR="00F4026E">
        <w:rPr>
          <w:rFonts w:eastAsiaTheme="minorEastAsia"/>
          <w:iCs/>
          <w:lang w:val="en-GB"/>
        </w:rPr>
        <w:sym w:font="Symbol" w:char="F062"/>
      </w:r>
      <w:r w:rsidR="00F4026E">
        <w:rPr>
          <w:rFonts w:eastAsiaTheme="minorEastAsia"/>
          <w:iCs/>
          <w:lang w:val="en-GB"/>
        </w:rPr>
        <w:t>)</w:t>
      </w:r>
    </w:p>
    <w:p w14:paraId="66F40D13" w14:textId="001B3253" w:rsidR="00F4026E" w:rsidRDefault="00803045" w:rsidP="00F4026E">
      <w:pPr>
        <w:pStyle w:val="ListParagraph"/>
        <w:numPr>
          <w:ilvl w:val="0"/>
          <w:numId w:val="8"/>
        </w:numPr>
        <w:rPr>
          <w:rFonts w:eastAsiaTheme="minorEastAsia"/>
          <w:iCs/>
          <w:lang w:val="en-GB"/>
        </w:rPr>
      </w:pPr>
      <m:oMath>
        <m:sSup>
          <m:sSupPr>
            <m:ctrlPr>
              <w:rPr>
                <w:rFonts w:ascii="Cambria Math" w:eastAsiaTheme="minorEastAsia" w:hAnsi="Cambria Math"/>
                <w:i/>
                <w:iCs/>
                <w:lang w:val="en-GB"/>
              </w:rPr>
            </m:ctrlPr>
          </m:sSupPr>
          <m:e>
            <m:r>
              <w:rPr>
                <w:rFonts w:ascii="Cambria Math" w:eastAsiaTheme="minorEastAsia" w:hAnsi="Cambria Math"/>
                <w:lang w:val="en-GB"/>
              </w:rPr>
              <m:t>b</m:t>
            </m:r>
          </m:e>
          <m:sup>
            <m:r>
              <w:rPr>
                <w:rFonts w:ascii="Cambria Math" w:eastAsiaTheme="minorEastAsia" w:hAnsi="Cambria Math"/>
                <w:lang w:val="en-GB"/>
              </w:rPr>
              <m:t>'</m:t>
            </m:r>
          </m:sup>
        </m:sSup>
        <m:r>
          <w:rPr>
            <w:rFonts w:ascii="Cambria Math" w:eastAsiaTheme="minorEastAsia" w:hAnsi="Cambria Math"/>
            <w:lang w:val="en-GB"/>
          </w:rPr>
          <m:t>(θ)</m:t>
        </m:r>
      </m:oMath>
      <w:r w:rsidR="00F4026E">
        <w:rPr>
          <w:rFonts w:eastAsiaTheme="minorEastAsia"/>
          <w:iCs/>
          <w:lang w:val="en-GB"/>
        </w:rPr>
        <w:t xml:space="preserve"> is mu, the mean</w:t>
      </w:r>
    </w:p>
    <w:p w14:paraId="313BFDB1" w14:textId="77777777" w:rsidR="00F4026E" w:rsidRDefault="00F4026E" w:rsidP="00F4026E">
      <w:pPr>
        <w:pStyle w:val="ListParagraph"/>
        <w:numPr>
          <w:ilvl w:val="0"/>
          <w:numId w:val="8"/>
        </w:numPr>
        <w:rPr>
          <w:rFonts w:eastAsiaTheme="minorEastAsia"/>
          <w:iCs/>
          <w:lang w:val="en-GB"/>
        </w:rPr>
      </w:pPr>
      <m:oMath>
        <m:r>
          <w:rPr>
            <w:rFonts w:ascii="Cambria Math" w:eastAsiaTheme="minorEastAsia" w:hAnsi="Cambria Math"/>
            <w:lang w:val="en-GB"/>
          </w:rPr>
          <m:t>V is b"(θ)</m:t>
        </m:r>
      </m:oMath>
      <w:r>
        <w:rPr>
          <w:rFonts w:eastAsiaTheme="minorEastAsia"/>
          <w:iCs/>
          <w:lang w:val="en-GB"/>
        </w:rPr>
        <w:t>, the variance: Poisson: mu; NB:mu+a*mu2; PIG: mu+a*mu3</w:t>
      </w:r>
    </w:p>
    <w:p w14:paraId="5D2BF6EF" w14:textId="12F18A19" w:rsidR="00F4026E" w:rsidRDefault="00F4026E" w:rsidP="00F4026E">
      <w:pPr>
        <w:pStyle w:val="ListParagraph"/>
        <w:numPr>
          <w:ilvl w:val="0"/>
          <w:numId w:val="8"/>
        </w:numPr>
        <w:rPr>
          <w:rFonts w:eastAsiaTheme="minorEastAsia"/>
          <w:iCs/>
          <w:lang w:val="en-GB"/>
        </w:rPr>
      </w:pPr>
      <w:r>
        <w:rPr>
          <w:rFonts w:eastAsiaTheme="minorEastAsia"/>
          <w:iCs/>
          <w:lang w:val="en-GB"/>
        </w:rPr>
        <w:t>Deviance: D=2{LLs-</w:t>
      </w:r>
      <w:proofErr w:type="spellStart"/>
      <w:r>
        <w:rPr>
          <w:rFonts w:eastAsiaTheme="minorEastAsia"/>
          <w:iCs/>
          <w:lang w:val="en-GB"/>
        </w:rPr>
        <w:t>LLm</w:t>
      </w:r>
      <w:proofErr w:type="spellEnd"/>
      <w:r>
        <w:rPr>
          <w:rFonts w:eastAsiaTheme="minorEastAsia"/>
          <w:iCs/>
          <w:lang w:val="en-GB"/>
        </w:rPr>
        <w:t>}</w:t>
      </w:r>
    </w:p>
    <w:p w14:paraId="574B94A2" w14:textId="0DFDD2CC" w:rsidR="00F4026E" w:rsidRDefault="00F4026E" w:rsidP="00F4026E">
      <w:pPr>
        <w:pStyle w:val="Heading7"/>
        <w:rPr>
          <w:lang w:val="en-GB"/>
        </w:rPr>
      </w:pPr>
      <w:r>
        <w:rPr>
          <w:lang w:val="en-GB"/>
        </w:rPr>
        <w:t xml:space="preserve">Poisson Regression </w:t>
      </w:r>
    </w:p>
    <w:p w14:paraId="5D8C9667" w14:textId="19C19713" w:rsidR="00F4026E" w:rsidRDefault="00F4026E" w:rsidP="00F4026E">
      <w:pPr>
        <w:rPr>
          <w:lang w:val="en-GB"/>
        </w:rPr>
      </w:pPr>
      <w:r>
        <w:rPr>
          <w:lang w:val="en-GB"/>
        </w:rPr>
        <w:t xml:space="preserve">Using a Poisson model on real study data is usually unsatisfactory due to the assumption of </w:t>
      </w:r>
      <w:proofErr w:type="spellStart"/>
      <w:r>
        <w:rPr>
          <w:lang w:val="en-GB"/>
        </w:rPr>
        <w:t>equidispersion</w:t>
      </w:r>
      <w:proofErr w:type="spellEnd"/>
      <w:r>
        <w:rPr>
          <w:lang w:val="en-GB"/>
        </w:rPr>
        <w:t xml:space="preserve">. </w:t>
      </w:r>
    </w:p>
    <w:p w14:paraId="32CD64FB" w14:textId="6AD80912" w:rsidR="00F4026E" w:rsidRDefault="00F4026E" w:rsidP="00F4026E">
      <w:pPr>
        <w:rPr>
          <w:lang w:val="en-GB"/>
        </w:rPr>
      </w:pPr>
      <w:r>
        <w:rPr>
          <w:lang w:val="en-GB"/>
        </w:rPr>
        <w:t xml:space="preserve">All other count models are adjustments or variations from the basic Poisson model. Each of the following </w:t>
      </w:r>
      <w:proofErr w:type="spellStart"/>
      <w:r>
        <w:rPr>
          <w:lang w:val="en-GB"/>
        </w:rPr>
        <w:t>assumtpions</w:t>
      </w:r>
      <w:proofErr w:type="spellEnd"/>
      <w:r>
        <w:rPr>
          <w:lang w:val="en-GB"/>
        </w:rPr>
        <w:t xml:space="preserve"> should be tested:</w:t>
      </w:r>
    </w:p>
    <w:p w14:paraId="7CE0F723" w14:textId="440EFB75" w:rsidR="00F4026E" w:rsidRDefault="00F4026E" w:rsidP="00F4026E">
      <w:pPr>
        <w:pStyle w:val="ListParagraph"/>
        <w:numPr>
          <w:ilvl w:val="0"/>
          <w:numId w:val="9"/>
        </w:numPr>
        <w:rPr>
          <w:lang w:val="en-GB"/>
        </w:rPr>
      </w:pPr>
      <w:r>
        <w:rPr>
          <w:lang w:val="en-GB"/>
        </w:rPr>
        <w:t xml:space="preserve">The distribution is discrete with a single parameter, the mean, which is usually symbolised as either </w:t>
      </w:r>
      <w:r>
        <w:rPr>
          <w:lang w:val="en-GB"/>
        </w:rPr>
        <w:sym w:font="Symbol" w:char="F06C"/>
      </w:r>
      <w:r>
        <w:rPr>
          <w:lang w:val="en-GB"/>
        </w:rPr>
        <w:t xml:space="preserve">(lambda) or </w:t>
      </w:r>
      <w:r>
        <w:rPr>
          <w:lang w:val="en-GB"/>
        </w:rPr>
        <w:sym w:font="Symbol" w:char="F06D"/>
      </w:r>
      <w:r>
        <w:rPr>
          <w:lang w:val="en-GB"/>
        </w:rPr>
        <w:t xml:space="preserve">(mu). The mean is also understood as the rate parameter. </w:t>
      </w:r>
    </w:p>
    <w:p w14:paraId="0DD197B8" w14:textId="0D8D9A8A" w:rsidR="00F4026E" w:rsidRDefault="00F4026E" w:rsidP="00F4026E">
      <w:pPr>
        <w:pStyle w:val="ListParagraph"/>
        <w:numPr>
          <w:ilvl w:val="0"/>
          <w:numId w:val="9"/>
        </w:numPr>
        <w:rPr>
          <w:lang w:val="en-GB"/>
        </w:rPr>
      </w:pPr>
      <w:r>
        <w:rPr>
          <w:lang w:val="en-GB"/>
        </w:rPr>
        <w:t>The response terms, or y values, are non-negative integers, Y</w:t>
      </w:r>
      <w:r>
        <w:rPr>
          <w:lang w:val="en-GB"/>
        </w:rPr>
        <w:sym w:font="Symbol" w:char="F0B3"/>
      </w:r>
      <w:r>
        <w:rPr>
          <w:lang w:val="en-GB"/>
        </w:rPr>
        <w:t xml:space="preserve">0. </w:t>
      </w:r>
    </w:p>
    <w:p w14:paraId="0C6E691E" w14:textId="09868C7A" w:rsidR="00F4026E" w:rsidRDefault="00F4026E" w:rsidP="00F4026E">
      <w:pPr>
        <w:pStyle w:val="ListParagraph"/>
        <w:numPr>
          <w:ilvl w:val="0"/>
          <w:numId w:val="9"/>
        </w:numPr>
        <w:rPr>
          <w:lang w:val="en-GB"/>
        </w:rPr>
      </w:pPr>
      <w:r>
        <w:rPr>
          <w:lang w:val="en-GB"/>
        </w:rPr>
        <w:t>Observations are independent of one another</w:t>
      </w:r>
    </w:p>
    <w:p w14:paraId="09C7E00B" w14:textId="04FE874C" w:rsidR="00F4026E" w:rsidRDefault="00F4026E" w:rsidP="00F4026E">
      <w:pPr>
        <w:pStyle w:val="ListParagraph"/>
        <w:numPr>
          <w:ilvl w:val="0"/>
          <w:numId w:val="9"/>
        </w:numPr>
        <w:rPr>
          <w:lang w:val="en-GB"/>
        </w:rPr>
      </w:pPr>
      <w:r>
        <w:rPr>
          <w:lang w:val="en-GB"/>
        </w:rPr>
        <w:t xml:space="preserve">No cell of </w:t>
      </w:r>
      <w:proofErr w:type="spellStart"/>
      <w:r>
        <w:rPr>
          <w:lang w:val="en-GB"/>
        </w:rPr>
        <w:t>observaed</w:t>
      </w:r>
      <w:proofErr w:type="spellEnd"/>
      <w:r>
        <w:rPr>
          <w:lang w:val="en-GB"/>
        </w:rPr>
        <w:t xml:space="preserve"> counts has substantially more or less than what is expected based on the mean of the empirical distribution. As the value of </w:t>
      </w:r>
      <w:r>
        <w:rPr>
          <w:lang w:val="en-GB"/>
        </w:rPr>
        <w:sym w:font="Symbol" w:char="F06D"/>
      </w:r>
      <w:r>
        <w:rPr>
          <w:lang w:val="en-GB"/>
        </w:rPr>
        <w:t xml:space="preserve"> increases, the probability of zero(0) counts is reduced. </w:t>
      </w:r>
    </w:p>
    <w:p w14:paraId="33991A4B" w14:textId="25E42729" w:rsidR="00F4026E" w:rsidRDefault="00F4026E" w:rsidP="00F4026E">
      <w:pPr>
        <w:pStyle w:val="ListParagraph"/>
        <w:numPr>
          <w:ilvl w:val="0"/>
          <w:numId w:val="9"/>
        </w:numPr>
        <w:rPr>
          <w:lang w:val="en-GB"/>
        </w:rPr>
      </w:pPr>
      <w:r>
        <w:rPr>
          <w:lang w:val="en-GB"/>
        </w:rPr>
        <w:t xml:space="preserve">The mean is the variance </w:t>
      </w:r>
    </w:p>
    <w:p w14:paraId="3CBF2217" w14:textId="5E8C7DC8" w:rsidR="00F4026E" w:rsidRDefault="00F4026E" w:rsidP="00F4026E">
      <w:pPr>
        <w:pStyle w:val="ListParagraph"/>
        <w:numPr>
          <w:ilvl w:val="0"/>
          <w:numId w:val="9"/>
        </w:numPr>
        <w:rPr>
          <w:lang w:val="en-GB"/>
        </w:rPr>
      </w:pPr>
      <w:r>
        <w:rPr>
          <w:lang w:val="en-GB"/>
        </w:rPr>
        <w:t xml:space="preserve">The </w:t>
      </w:r>
      <w:proofErr w:type="spellStart"/>
      <w:r>
        <w:rPr>
          <w:lang w:val="en-GB"/>
        </w:rPr>
        <w:t>pearson</w:t>
      </w:r>
      <w:proofErr w:type="spellEnd"/>
      <w:r>
        <w:rPr>
          <w:lang w:val="en-GB"/>
        </w:rPr>
        <w:t xml:space="preserve"> chi2 dispersion statistic has a value approximating 1.0. a value of 1.0 results when the observed and predicted variances of the response are the same </w:t>
      </w:r>
    </w:p>
    <w:p w14:paraId="4EC25126" w14:textId="1E1F6F5C" w:rsidR="00F4026E" w:rsidRDefault="003B2B23" w:rsidP="00F4026E">
      <w:pPr>
        <w:pStyle w:val="Heading8"/>
        <w:rPr>
          <w:lang w:val="en-GB"/>
        </w:rPr>
      </w:pPr>
      <w:r>
        <w:rPr>
          <w:lang w:val="en-GB"/>
        </w:rPr>
        <w:t>Assumption</w:t>
      </w:r>
      <w:r w:rsidR="00F4026E">
        <w:rPr>
          <w:lang w:val="en-GB"/>
        </w:rPr>
        <w:t xml:space="preserve"> Three</w:t>
      </w:r>
    </w:p>
    <w:p w14:paraId="2EC57F35" w14:textId="008B7D81" w:rsidR="00F4026E" w:rsidRDefault="00F4026E" w:rsidP="00F4026E">
      <w:pPr>
        <w:rPr>
          <w:lang w:val="en-GB"/>
        </w:rPr>
      </w:pPr>
      <w:r>
        <w:rPr>
          <w:lang w:val="en-GB"/>
        </w:rPr>
        <w:t>There are two ways of testing for independence:</w:t>
      </w:r>
    </w:p>
    <w:p w14:paraId="025A62BB" w14:textId="7FEF8CE3" w:rsidR="00F4026E" w:rsidRDefault="00F4026E" w:rsidP="00F4026E">
      <w:pPr>
        <w:rPr>
          <w:lang w:val="en-GB"/>
        </w:rPr>
      </w:pPr>
      <w:r>
        <w:rPr>
          <w:lang w:val="en-GB"/>
        </w:rPr>
        <w:t xml:space="preserve">Check to determine whether the data are structures in panels. When we model panels as though they are independence we say that the data is pooled. </w:t>
      </w:r>
    </w:p>
    <w:p w14:paraId="23FCE6D0" w14:textId="36FFDAB0" w:rsidR="00F4026E" w:rsidRDefault="00F4026E" w:rsidP="00F4026E">
      <w:pPr>
        <w:rPr>
          <w:lang w:val="en-GB"/>
        </w:rPr>
      </w:pPr>
      <w:r>
        <w:rPr>
          <w:lang w:val="en-GB"/>
        </w:rPr>
        <w:lastRenderedPageBreak/>
        <w:t>Check the difference between the model SEs and the SEs adjusted by; employing a robust sandwich estimator to the SEs</w:t>
      </w:r>
      <w:r w:rsidR="003B2B23">
        <w:rPr>
          <w:lang w:val="en-GB"/>
        </w:rPr>
        <w:t xml:space="preserve">, bootstrapping the SEs, checking the SEs sealed by the dispersion statistic (model SEs multiplied by the square root of the Pearson chi2). </w:t>
      </w:r>
    </w:p>
    <w:p w14:paraId="1075699B" w14:textId="16C5CCD2" w:rsidR="003B2B23" w:rsidRDefault="003B2B23" w:rsidP="003B2B23">
      <w:pPr>
        <w:pStyle w:val="Heading8"/>
        <w:rPr>
          <w:lang w:val="en-GB"/>
        </w:rPr>
      </w:pPr>
      <w:r>
        <w:rPr>
          <w:lang w:val="en-GB"/>
        </w:rPr>
        <w:t>Assumption Four</w:t>
      </w:r>
    </w:p>
    <w:p w14:paraId="3D4F42AC" w14:textId="0D4E8D88" w:rsidR="003B2B23" w:rsidRDefault="003B2B23" w:rsidP="003B2B23">
      <w:pPr>
        <w:rPr>
          <w:lang w:val="en-GB"/>
        </w:rPr>
      </w:pPr>
      <w:r>
        <w:rPr>
          <w:lang w:val="en-GB"/>
        </w:rPr>
        <w:t xml:space="preserve">Calculate the percentage of zeros In the empirical distribution and compare them with the frequency of zero counts expected based on a Poisson PDF with the mean determined for the observed distribution. If the frequencies substantially </w:t>
      </w:r>
      <w:proofErr w:type="spellStart"/>
      <w:r>
        <w:rPr>
          <w:lang w:val="en-GB"/>
        </w:rPr>
        <w:t>difer</w:t>
      </w:r>
      <w:proofErr w:type="spellEnd"/>
      <w:r>
        <w:rPr>
          <w:lang w:val="en-GB"/>
        </w:rPr>
        <w:t xml:space="preserve">, a violation has occurred. A Chi2 test can be used for this assessment. </w:t>
      </w:r>
    </w:p>
    <w:p w14:paraId="199860B2" w14:textId="4EB2DFAD" w:rsidR="003B2B23" w:rsidRDefault="003B2B23" w:rsidP="003B2B23">
      <w:pPr>
        <w:pStyle w:val="Heading8"/>
        <w:rPr>
          <w:lang w:val="en-GB"/>
        </w:rPr>
      </w:pPr>
      <w:r>
        <w:rPr>
          <w:lang w:val="en-GB"/>
        </w:rPr>
        <w:t>Assumption Five</w:t>
      </w:r>
    </w:p>
    <w:p w14:paraId="3F3BDE5E" w14:textId="2DF947D4" w:rsidR="003B2B23" w:rsidRDefault="003B2B23" w:rsidP="003B2B23">
      <w:pPr>
        <w:rPr>
          <w:lang w:val="en-GB"/>
        </w:rPr>
      </w:pPr>
      <w:r>
        <w:rPr>
          <w:lang w:val="en-GB"/>
        </w:rPr>
        <w:t xml:space="preserve">Calculate the mean and the variance of the empirical count response. If they differ then the assumption has been violated. </w:t>
      </w:r>
    </w:p>
    <w:p w14:paraId="5D6E290D" w14:textId="40102744" w:rsidR="003B2B23" w:rsidRDefault="003B2B23" w:rsidP="003B2B23">
      <w:pPr>
        <w:pStyle w:val="Heading8"/>
        <w:rPr>
          <w:lang w:val="en-GB"/>
        </w:rPr>
      </w:pPr>
      <w:r>
        <w:rPr>
          <w:lang w:val="en-GB"/>
        </w:rPr>
        <w:t>Assumption Six</w:t>
      </w:r>
    </w:p>
    <w:p w14:paraId="46BF3145" w14:textId="4C09AAA4" w:rsidR="003B2B23" w:rsidRDefault="003B2B23" w:rsidP="003B2B23">
      <w:pPr>
        <w:rPr>
          <w:lang w:val="en-GB"/>
        </w:rPr>
      </w:pPr>
      <w:r>
        <w:rPr>
          <w:lang w:val="en-GB"/>
        </w:rPr>
        <w:t>Estimate the full model. If the dispersion varies from 1.0, the model is ‘’</w:t>
      </w:r>
      <w:proofErr w:type="spellStart"/>
      <w:r>
        <w:rPr>
          <w:lang w:val="en-GB"/>
        </w:rPr>
        <w:t>poisson</w:t>
      </w:r>
      <w:proofErr w:type="spellEnd"/>
      <w:r>
        <w:rPr>
          <w:lang w:val="en-GB"/>
        </w:rPr>
        <w:t xml:space="preserve"> </w:t>
      </w:r>
      <w:proofErr w:type="spellStart"/>
      <w:r>
        <w:rPr>
          <w:lang w:val="en-GB"/>
        </w:rPr>
        <w:t>extradispersed</w:t>
      </w:r>
      <w:proofErr w:type="spellEnd"/>
      <w:r>
        <w:rPr>
          <w:lang w:val="en-GB"/>
        </w:rPr>
        <w:t xml:space="preserve">’’. A boundary likelihood ratio test can be used to assess overdispersion. A generalised Poisson model can test for the statistical significance of either under or over-dispersion. </w:t>
      </w:r>
    </w:p>
    <w:p w14:paraId="29E44419" w14:textId="78C09A69" w:rsidR="003B2B23" w:rsidRDefault="003B2B23" w:rsidP="003B2B23">
      <w:pPr>
        <w:pStyle w:val="Heading8"/>
        <w:rPr>
          <w:lang w:val="en-GB"/>
        </w:rPr>
      </w:pPr>
      <w:r>
        <w:rPr>
          <w:lang w:val="en-GB"/>
        </w:rPr>
        <w:t>Assumption Conclusions</w:t>
      </w:r>
    </w:p>
    <w:p w14:paraId="0FF0B671" w14:textId="63275319" w:rsidR="003B2B23" w:rsidRDefault="003B2B23" w:rsidP="003B2B23">
      <w:pPr>
        <w:rPr>
          <w:lang w:val="en-GB"/>
        </w:rPr>
      </w:pPr>
      <w:r>
        <w:rPr>
          <w:lang w:val="en-GB"/>
        </w:rPr>
        <w:t xml:space="preserve">If a model fails to violate, we model using a standard Poisson model. If it does violate we either employ an </w:t>
      </w:r>
      <w:proofErr w:type="spellStart"/>
      <w:r>
        <w:rPr>
          <w:lang w:val="en-GB"/>
        </w:rPr>
        <w:t>altenrative</w:t>
      </w:r>
      <w:proofErr w:type="spellEnd"/>
      <w:r>
        <w:rPr>
          <w:lang w:val="en-GB"/>
        </w:rPr>
        <w:t xml:space="preserve"> count model or if no clear distributional violation is </w:t>
      </w:r>
      <w:proofErr w:type="spellStart"/>
      <w:r>
        <w:rPr>
          <w:lang w:val="en-GB"/>
        </w:rPr>
        <w:t>apparenet</w:t>
      </w:r>
      <w:proofErr w:type="spellEnd"/>
      <w:r>
        <w:rPr>
          <w:lang w:val="en-GB"/>
        </w:rPr>
        <w:t xml:space="preserve"> and the dispersion still </w:t>
      </w:r>
      <w:proofErr w:type="spellStart"/>
      <w:r>
        <w:rPr>
          <w:lang w:val="en-GB"/>
        </w:rPr>
        <w:t>difers</w:t>
      </w:r>
      <w:proofErr w:type="spellEnd"/>
      <w:r>
        <w:rPr>
          <w:lang w:val="en-GB"/>
        </w:rPr>
        <w:t xml:space="preserve"> from one(1), the model may in fact be only apparently </w:t>
      </w:r>
      <w:proofErr w:type="spellStart"/>
      <w:r>
        <w:rPr>
          <w:lang w:val="en-GB"/>
        </w:rPr>
        <w:t>extradispersed</w:t>
      </w:r>
      <w:proofErr w:type="spellEnd"/>
      <w:r>
        <w:rPr>
          <w:lang w:val="en-GB"/>
        </w:rPr>
        <w:t xml:space="preserve">. </w:t>
      </w:r>
    </w:p>
    <w:p w14:paraId="76ABDB57" w14:textId="468DEC6F" w:rsidR="003B2B23" w:rsidRDefault="009178B2" w:rsidP="003B2B23">
      <w:pPr>
        <w:pStyle w:val="Heading7"/>
        <w:rPr>
          <w:lang w:val="en-GB"/>
        </w:rPr>
      </w:pPr>
      <w:r>
        <w:rPr>
          <w:lang w:val="en-GB"/>
        </w:rPr>
        <w:t>Construct a ‘’True’’ Poisson Model</w:t>
      </w:r>
    </w:p>
    <w:p w14:paraId="4DB4444D" w14:textId="7D80CD18" w:rsidR="009178B2" w:rsidRDefault="00402745" w:rsidP="009178B2">
      <w:pPr>
        <w:rPr>
          <w:lang w:val="en-GB"/>
        </w:rPr>
      </w:pPr>
      <w:r>
        <w:rPr>
          <w:lang w:val="en-GB"/>
        </w:rPr>
        <w:t xml:space="preserve">To determine whether the single Poisson models are providing values that approximate the parameter values we assigned to the algorithm, we use a monte </w:t>
      </w:r>
      <w:proofErr w:type="spellStart"/>
      <w:r>
        <w:rPr>
          <w:lang w:val="en-GB"/>
        </w:rPr>
        <w:t>carlo</w:t>
      </w:r>
      <w:proofErr w:type="spellEnd"/>
      <w:r>
        <w:rPr>
          <w:lang w:val="en-GB"/>
        </w:rPr>
        <w:t xml:space="preserve"> programme algorithm. </w:t>
      </w:r>
    </w:p>
    <w:p w14:paraId="51490B67" w14:textId="2849FD9E" w:rsidR="00402745" w:rsidRDefault="00402745" w:rsidP="00402745">
      <w:pPr>
        <w:pStyle w:val="Heading8"/>
        <w:rPr>
          <w:lang w:val="en-GB"/>
        </w:rPr>
      </w:pPr>
      <w:r>
        <w:rPr>
          <w:lang w:val="en-GB"/>
        </w:rPr>
        <w:t>Poisson Regression: Modelling Real Data</w:t>
      </w:r>
    </w:p>
    <w:p w14:paraId="168CBC54" w14:textId="5F5473BD" w:rsidR="00402745" w:rsidRDefault="00402745" w:rsidP="00402745">
      <w:pPr>
        <w:rPr>
          <w:lang w:val="en-GB"/>
        </w:rPr>
      </w:pPr>
      <w:r>
        <w:rPr>
          <w:lang w:val="en-GB"/>
        </w:rPr>
        <w:t xml:space="preserve">Output your dependent variable, summarise the variable to get the mean and variance and the % of zero counts (remember that the variance = the standard deviation squared). Calculate the expected number of zero counts, based on a Poisson distribution mean. </w:t>
      </w:r>
    </w:p>
    <w:p w14:paraId="45E913DE" w14:textId="2703CD4D" w:rsidR="00402745" w:rsidRDefault="00402745" w:rsidP="00402745">
      <w:pPr>
        <w:rPr>
          <w:lang w:val="en-GB"/>
        </w:rPr>
      </w:pPr>
      <w:r>
        <w:rPr>
          <w:lang w:val="en-GB"/>
        </w:rPr>
        <w:t>Most statisticians ‘</w:t>
      </w:r>
      <w:proofErr w:type="spellStart"/>
      <w:r>
        <w:rPr>
          <w:lang w:val="en-GB"/>
        </w:rPr>
        <w:t>center</w:t>
      </w:r>
      <w:proofErr w:type="spellEnd"/>
      <w:r>
        <w:rPr>
          <w:lang w:val="en-GB"/>
        </w:rPr>
        <w:t xml:space="preserve">’ a continuous predictor when it starts far from zero. </w:t>
      </w:r>
      <w:proofErr w:type="spellStart"/>
      <w:r>
        <w:rPr>
          <w:lang w:val="en-GB"/>
        </w:rPr>
        <w:t>Centering</w:t>
      </w:r>
      <w:proofErr w:type="spellEnd"/>
      <w:r>
        <w:rPr>
          <w:lang w:val="en-GB"/>
        </w:rPr>
        <w:t xml:space="preserve"> is the process where the mean of the variable is subtracted from every value of the variable. </w:t>
      </w:r>
      <w:proofErr w:type="spellStart"/>
      <w:r>
        <w:rPr>
          <w:lang w:val="en-GB"/>
        </w:rPr>
        <w:t>Centering</w:t>
      </w:r>
      <w:proofErr w:type="spellEnd"/>
      <w:r>
        <w:rPr>
          <w:lang w:val="en-GB"/>
        </w:rPr>
        <w:t xml:space="preserve"> changes only the value of the intercept in the model. </w:t>
      </w:r>
    </w:p>
    <w:p w14:paraId="57E7D4A5" w14:textId="2B429021" w:rsidR="00402745" w:rsidRDefault="00402745" w:rsidP="00402745">
      <w:pPr>
        <w:rPr>
          <w:lang w:val="en-GB"/>
        </w:rPr>
      </w:pPr>
      <w:r>
        <w:rPr>
          <w:lang w:val="en-GB"/>
        </w:rPr>
        <w:lastRenderedPageBreak/>
        <w:t xml:space="preserve">The bias resulting from overdispersion means that the p-values tell us nothing about the relationship of the predictor and response. If two models have the same explanatory power, the simpler model is preferred ‘Occam’s dictum’. </w:t>
      </w:r>
    </w:p>
    <w:p w14:paraId="339FF9E3" w14:textId="6590F11A" w:rsidR="00402745" w:rsidRDefault="00402745" w:rsidP="00402745">
      <w:pPr>
        <w:pStyle w:val="Heading8"/>
        <w:rPr>
          <w:lang w:val="en-GB"/>
        </w:rPr>
      </w:pPr>
      <w:r>
        <w:rPr>
          <w:lang w:val="en-GB"/>
        </w:rPr>
        <w:t>How to Interpret a Poisson Coefficient and Associated Statistics</w:t>
      </w:r>
    </w:p>
    <w:p w14:paraId="047E71AD" w14:textId="69B81FD5" w:rsidR="00402745" w:rsidRDefault="00402745" w:rsidP="00402745">
      <w:pPr>
        <w:rPr>
          <w:rFonts w:eastAsiaTheme="minorEastAsia"/>
          <w:lang w:val="en-GB"/>
        </w:rPr>
      </w:pPr>
      <w:r>
        <w:rPr>
          <w:lang w:val="en-GB"/>
        </w:rPr>
        <w:t xml:space="preserve">The coefficient </w:t>
      </w:r>
      <m:oMath>
        <m:sSub>
          <m:sSubPr>
            <m:ctrlPr>
              <w:rPr>
                <w:rFonts w:ascii="Cambria Math" w:hAnsi="Cambria Math"/>
                <w:i/>
                <w:lang w:val="en-GB"/>
              </w:rPr>
            </m:ctrlPr>
          </m:sSubPr>
          <m:e>
            <m:r>
              <w:rPr>
                <w:rFonts w:ascii="Cambria Math" w:hAnsi="Cambria Math"/>
                <w:i/>
                <w:lang w:val="en-GB"/>
              </w:rPr>
              <w:sym w:font="Symbol" w:char="F062"/>
            </m:r>
          </m:e>
          <m:sub>
            <m:r>
              <w:rPr>
                <w:rFonts w:ascii="Cambria Math" w:hAnsi="Cambria Math"/>
                <w:lang w:val="en-GB"/>
              </w:rPr>
              <m:t>j</m:t>
            </m:r>
          </m:sub>
        </m:sSub>
      </m:oMath>
      <w:r>
        <w:rPr>
          <w:rFonts w:eastAsiaTheme="minorEastAsia"/>
          <w:lang w:val="en-GB"/>
        </w:rPr>
        <w:t xml:space="preserve"> in general is the change in the log-count of the response for a one-unit change in the predictor. </w:t>
      </w:r>
    </w:p>
    <w:p w14:paraId="57AA2C55" w14:textId="6D40874F" w:rsidR="00402745" w:rsidRDefault="00402745" w:rsidP="00402745">
      <w:pPr>
        <w:rPr>
          <w:rFonts w:eastAsiaTheme="minorEastAsia"/>
          <w:lang w:val="en-GB"/>
        </w:rPr>
      </w:pPr>
      <w:r>
        <w:rPr>
          <w:rFonts w:eastAsiaTheme="minorEastAsia"/>
          <w:lang w:val="en-GB"/>
        </w:rPr>
        <w:t xml:space="preserve">The standard errors of the model parameter estimates are obtained as the square root of the diagonal terms of the inverse negative of the Hessian. </w:t>
      </w:r>
    </w:p>
    <w:p w14:paraId="5F93CAC0" w14:textId="58EF1EF5" w:rsidR="00402745" w:rsidRDefault="00402745" w:rsidP="00402745">
      <w:pPr>
        <w:rPr>
          <w:rFonts w:eastAsiaTheme="minorEastAsia"/>
          <w:lang w:val="en-GB"/>
        </w:rPr>
      </w:pPr>
      <w:r>
        <w:rPr>
          <w:rFonts w:eastAsiaTheme="minorEastAsia"/>
          <w:lang w:val="en-GB"/>
        </w:rPr>
        <w:t xml:space="preserve">The values calculated match the standard errors displayed in the </w:t>
      </w:r>
      <w:proofErr w:type="spellStart"/>
      <w:r>
        <w:rPr>
          <w:rFonts w:eastAsiaTheme="minorEastAsia"/>
          <w:lang w:val="en-GB"/>
        </w:rPr>
        <w:t>coeficiant</w:t>
      </w:r>
      <w:proofErr w:type="spellEnd"/>
      <w:r>
        <w:rPr>
          <w:rFonts w:eastAsiaTheme="minorEastAsia"/>
          <w:lang w:val="en-GB"/>
        </w:rPr>
        <w:t xml:space="preserve"> table. These are model standard errors. The 95% CI= </w:t>
      </w:r>
      <w:r w:rsidR="0063536F">
        <w:rPr>
          <w:rFonts w:eastAsiaTheme="minorEastAsia"/>
          <w:lang w:val="en-GB"/>
        </w:rPr>
        <w:t xml:space="preserve">di </w:t>
      </w:r>
      <w:proofErr w:type="spellStart"/>
      <w:r w:rsidR="0063536F">
        <w:rPr>
          <w:rFonts w:eastAsiaTheme="minorEastAsia"/>
          <w:lang w:val="en-GB"/>
        </w:rPr>
        <w:t>coef</w:t>
      </w:r>
      <w:proofErr w:type="spellEnd"/>
      <w:r w:rsidR="0063536F">
        <w:rPr>
          <w:rFonts w:eastAsiaTheme="minorEastAsia"/>
          <w:lang w:val="en-GB"/>
        </w:rPr>
        <w:t xml:space="preserve"> +- 1.96*</w:t>
      </w:r>
      <w:proofErr w:type="spellStart"/>
      <w:r w:rsidR="0063536F">
        <w:rPr>
          <w:rFonts w:eastAsiaTheme="minorEastAsia"/>
          <w:lang w:val="en-GB"/>
        </w:rPr>
        <w:t>std.err</w:t>
      </w:r>
      <w:proofErr w:type="spellEnd"/>
      <w:r w:rsidR="0063536F">
        <w:rPr>
          <w:rFonts w:eastAsiaTheme="minorEastAsia"/>
          <w:lang w:val="en-GB"/>
        </w:rPr>
        <w:t xml:space="preserve">. </w:t>
      </w:r>
    </w:p>
    <w:p w14:paraId="68837438" w14:textId="78CD4F6B" w:rsidR="0063536F" w:rsidRDefault="0063536F" w:rsidP="00402745">
      <w:pPr>
        <w:rPr>
          <w:rFonts w:eastAsiaTheme="minorEastAsia"/>
          <w:lang w:val="en-GB"/>
        </w:rPr>
      </w:pPr>
      <w:r>
        <w:rPr>
          <w:rFonts w:eastAsiaTheme="minorEastAsia"/>
          <w:lang w:val="en-GB"/>
        </w:rPr>
        <w:t xml:space="preserve">Many prefer to model standard errors using a likelihood method because many coefficients are not distributed </w:t>
      </w:r>
      <w:proofErr w:type="spellStart"/>
      <w:r>
        <w:rPr>
          <w:rFonts w:eastAsiaTheme="minorEastAsia"/>
          <w:lang w:val="en-GB"/>
        </w:rPr>
        <w:t>nromlly</w:t>
      </w:r>
      <w:proofErr w:type="spellEnd"/>
      <w:r>
        <w:rPr>
          <w:rFonts w:eastAsiaTheme="minorEastAsia"/>
          <w:lang w:val="en-GB"/>
        </w:rPr>
        <w:t xml:space="preserve">. In general, standard errors based on profile likelihood are preferable to traditional model-based standard errors. </w:t>
      </w:r>
    </w:p>
    <w:p w14:paraId="776CC630" w14:textId="5F5F3CA2" w:rsidR="0063536F" w:rsidRDefault="0063536F" w:rsidP="0063536F">
      <w:pPr>
        <w:pStyle w:val="Heading4"/>
        <w:rPr>
          <w:lang w:val="en-GB"/>
        </w:rPr>
      </w:pPr>
      <w:r>
        <w:rPr>
          <w:lang w:val="en-GB"/>
        </w:rPr>
        <w:t xml:space="preserve">Rate Ratios and Probability </w:t>
      </w:r>
    </w:p>
    <w:p w14:paraId="63A604F7" w14:textId="709155CA" w:rsidR="0063536F" w:rsidRDefault="0063536F" w:rsidP="0063536F">
      <w:pPr>
        <w:rPr>
          <w:rFonts w:eastAsiaTheme="minorEastAsia"/>
          <w:lang w:val="en-GB"/>
        </w:rPr>
      </w:pPr>
      <w:r>
        <w:rPr>
          <w:lang w:val="en-GB"/>
        </w:rPr>
        <w:t xml:space="preserve">In order to have a change in predictor value reflect a change in X, we must exponentiate the coefficient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i/>
                <w:lang w:val="en-GB"/>
              </w:rPr>
              <w:sym w:font="Symbol" w:char="F062"/>
            </m:r>
            <m:r>
              <w:rPr>
                <w:rFonts w:ascii="Cambria Math" w:hAnsi="Cambria Math"/>
                <w:lang w:val="en-GB"/>
              </w:rPr>
              <m:t>j</m:t>
            </m:r>
          </m:sup>
        </m:sSup>
      </m:oMath>
      <w:r>
        <w:rPr>
          <w:rFonts w:eastAsiaTheme="minorEastAsia"/>
          <w:lang w:val="en-GB"/>
        </w:rPr>
        <w:t>. Using stata’s ‘glm’ command, the ‘eform’ option exponentiates the coefficents and confidence intervals of the coefficients. The standard error is calculated using the delta method exp(</w:t>
      </w:r>
      <w:r>
        <w:rPr>
          <w:rFonts w:eastAsiaTheme="minorEastAsia"/>
          <w:lang w:val="en-GB"/>
        </w:rPr>
        <w:sym w:font="Symbol" w:char="F062"/>
      </w:r>
      <w:r>
        <w:rPr>
          <w:rFonts w:eastAsiaTheme="minorEastAsia"/>
          <w:lang w:val="en-GB"/>
        </w:rPr>
        <w:t>)*</w:t>
      </w:r>
      <w:r>
        <w:rPr>
          <w:rFonts w:eastAsiaTheme="minorEastAsia"/>
          <w:lang w:val="en-GB"/>
        </w:rPr>
        <w:sym w:font="Symbol" w:char="F062"/>
      </w:r>
      <w:r>
        <w:rPr>
          <w:rFonts w:eastAsiaTheme="minorEastAsia"/>
          <w:lang w:val="en-GB"/>
        </w:rPr>
        <w:t xml:space="preserve">SE. calculations can be verified by displaying the table of incidence rate ratios. The IRR indicates the ratio of the rate of counts between two ascending contiguous levels of the response. Most prefer to </w:t>
      </w:r>
      <w:proofErr w:type="spellStart"/>
      <w:r>
        <w:rPr>
          <w:rFonts w:eastAsiaTheme="minorEastAsia"/>
          <w:lang w:val="en-GB"/>
        </w:rPr>
        <w:t>expontiate</w:t>
      </w:r>
      <w:proofErr w:type="spellEnd"/>
      <w:r>
        <w:rPr>
          <w:rFonts w:eastAsiaTheme="minorEastAsia"/>
          <w:lang w:val="en-GB"/>
        </w:rPr>
        <w:t xml:space="preserve"> coefficients and interpret parameter </w:t>
      </w:r>
      <w:proofErr w:type="spellStart"/>
      <w:r>
        <w:rPr>
          <w:rFonts w:eastAsiaTheme="minorEastAsia"/>
          <w:lang w:val="en-GB"/>
        </w:rPr>
        <w:t>estiamtes</w:t>
      </w:r>
      <w:proofErr w:type="spellEnd"/>
      <w:r>
        <w:rPr>
          <w:rFonts w:eastAsiaTheme="minorEastAsia"/>
          <w:lang w:val="en-GB"/>
        </w:rPr>
        <w:t xml:space="preserve"> as rate ratios. </w:t>
      </w:r>
    </w:p>
    <w:p w14:paraId="12951B0D" w14:textId="1FC7DE76" w:rsidR="0063536F" w:rsidRDefault="0063536F" w:rsidP="0063536F">
      <w:pPr>
        <w:pStyle w:val="Heading8"/>
        <w:rPr>
          <w:lang w:val="en-GB"/>
        </w:rPr>
      </w:pPr>
      <w:r>
        <w:rPr>
          <w:lang w:val="en-GB"/>
        </w:rPr>
        <w:t>Exposure: Modelling Over Time, Area, and Space</w:t>
      </w:r>
    </w:p>
    <w:p w14:paraId="51AE239E" w14:textId="0B9B3425" w:rsidR="0063536F" w:rsidRDefault="0063536F" w:rsidP="0063536F">
      <w:pPr>
        <w:rPr>
          <w:lang w:val="en-GB"/>
        </w:rPr>
      </w:pPr>
      <w:r>
        <w:rPr>
          <w:lang w:val="en-GB"/>
        </w:rPr>
        <w:t xml:space="preserve">The rate of counts, </w:t>
      </w:r>
      <w:r>
        <w:rPr>
          <w:lang w:val="en-GB"/>
        </w:rPr>
        <w:sym w:font="Symbol" w:char="F06D"/>
      </w:r>
      <w:r>
        <w:rPr>
          <w:lang w:val="en-GB"/>
        </w:rPr>
        <w:t xml:space="preserve">, is calculated as the number of events counted divided by the period of time that counting occurs, and likewise for counts per area. </w:t>
      </w:r>
    </w:p>
    <w:p w14:paraId="5C2C2BC2" w14:textId="30316A8E" w:rsidR="0063536F" w:rsidRDefault="0063536F" w:rsidP="0063536F">
      <w:pPr>
        <w:rPr>
          <w:lang w:val="en-GB"/>
        </w:rPr>
      </w:pPr>
      <w:r>
        <w:rPr>
          <w:lang w:val="en-GB"/>
        </w:rPr>
        <w:t xml:space="preserve">Statisticians use an offset with a model to adjust for counts of events over time periods, areas, and volumes. The model is sometimes referred to as a proportional intensity model. </w:t>
      </w:r>
    </w:p>
    <w:p w14:paraId="72D1A8E4" w14:textId="5D947E6C" w:rsidR="0063536F" w:rsidRDefault="0063536F" w:rsidP="0063536F">
      <w:pPr>
        <w:rPr>
          <w:lang w:val="en-GB"/>
        </w:rPr>
      </w:pPr>
      <w:r>
        <w:rPr>
          <w:lang w:val="en-GB"/>
        </w:rPr>
        <w:sym w:font="Symbol" w:char="F06D"/>
      </w:r>
      <w:r>
        <w:rPr>
          <w:lang w:val="en-GB"/>
        </w:rPr>
        <w:t xml:space="preserve"> is sometimes said to be an intensity or rate parameter, it is such only when thought of in conjunction with a constant coefficient, t. the rate </w:t>
      </w:r>
      <w:proofErr w:type="spellStart"/>
      <w:r>
        <w:rPr>
          <w:lang w:val="en-GB"/>
        </w:rPr>
        <w:t>parameteriasation</w:t>
      </w:r>
      <w:proofErr w:type="spellEnd"/>
      <w:r>
        <w:rPr>
          <w:lang w:val="en-GB"/>
        </w:rPr>
        <w:t xml:space="preserve"> of the Poisson PDF can be expressed as:</w:t>
      </w:r>
    </w:p>
    <w:p w14:paraId="24C2CA81" w14:textId="2D87A232" w:rsidR="0063536F" w:rsidRPr="0063536F" w:rsidRDefault="0063536F" w:rsidP="0063536F">
      <w:pPr>
        <w:rPr>
          <w:rFonts w:eastAsiaTheme="minorEastAsia"/>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y:</m:t>
              </m:r>
              <m:r>
                <w:rPr>
                  <w:rFonts w:ascii="Cambria Math" w:hAnsi="Cambria Math"/>
                  <w:i/>
                  <w:lang w:val="en-GB"/>
                </w:rPr>
                <w:sym w:font="Symbol" w:char="F06D"/>
              </m:r>
            </m:e>
          </m:d>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-t</m:t>
                  </m:r>
                  <m:r>
                    <w:rPr>
                      <w:rFonts w:ascii="Cambria Math" w:hAnsi="Cambria Math"/>
                      <w:i/>
                      <w:lang w:val="en-GB"/>
                    </w:rPr>
                    <w:sym w:font="Symbol" w:char="F06D"/>
                  </m:r>
                </m:sup>
              </m:sSup>
              <m:r>
                <w:rPr>
                  <w:rFonts w:ascii="Cambria Math" w:hAnsi="Cambria Math"/>
                  <w:lang w:val="en-GB"/>
                </w:rPr>
                <m:t>(t</m:t>
              </m:r>
              <m:r>
                <w:rPr>
                  <w:rFonts w:ascii="Cambria Math" w:hAnsi="Cambria Math"/>
                  <w:i/>
                  <w:lang w:val="en-GB"/>
                </w:rPr>
                <w:sym w:font="Symbol" w:char="F06D"/>
              </m:r>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y</m:t>
                  </m:r>
                </m:sup>
              </m:sSup>
            </m:num>
            <m:den>
              <m:r>
                <w:rPr>
                  <w:rFonts w:ascii="Cambria Math" w:hAnsi="Cambria Math"/>
                  <w:lang w:val="en-GB"/>
                </w:rPr>
                <m:t>y!</m:t>
              </m:r>
            </m:den>
          </m:f>
        </m:oMath>
      </m:oMathPara>
    </w:p>
    <w:p w14:paraId="4766353A" w14:textId="76407EB6" w:rsidR="0063536F" w:rsidRDefault="0063536F" w:rsidP="0063536F">
      <w:pPr>
        <w:rPr>
          <w:rFonts w:eastAsiaTheme="minorEastAsia"/>
          <w:lang w:val="en-GB"/>
        </w:rPr>
      </w:pPr>
      <w:r>
        <w:rPr>
          <w:rFonts w:eastAsiaTheme="minorEastAsia"/>
          <w:lang w:val="en-GB"/>
        </w:rPr>
        <w:lastRenderedPageBreak/>
        <w:t xml:space="preserve">Where t represents the length of time, or exposure, during which events or counts uniformly occur. When t=1, the model is understood to apply individual counts without a consideration of size. Where unequal periods of time, area, or volume, (TAV) occur in the model, an offset must be given. </w:t>
      </w:r>
    </w:p>
    <w:p w14:paraId="234A0534" w14:textId="3E1EA410" w:rsidR="0063536F" w:rsidRDefault="0063536F" w:rsidP="0063536F">
      <w:pPr>
        <w:pStyle w:val="Heading8"/>
        <w:rPr>
          <w:lang w:val="en-GB"/>
        </w:rPr>
      </w:pPr>
      <w:r>
        <w:rPr>
          <w:lang w:val="en-GB"/>
        </w:rPr>
        <w:t>Prediction</w:t>
      </w:r>
    </w:p>
    <w:p w14:paraId="3888CC3D" w14:textId="0B1DC24E" w:rsidR="0063536F" w:rsidRDefault="009423D2" w:rsidP="0063536F">
      <w:pPr>
        <w:rPr>
          <w:lang w:val="en-GB"/>
        </w:rPr>
      </w:pPr>
      <w:r>
        <w:rPr>
          <w:lang w:val="en-GB"/>
        </w:rPr>
        <w:t xml:space="preserve">Predicted </w:t>
      </w:r>
      <w:proofErr w:type="spellStart"/>
      <w:r>
        <w:rPr>
          <w:lang w:val="en-GB"/>
        </w:rPr>
        <w:t>coutns</w:t>
      </w:r>
      <w:proofErr w:type="spellEnd"/>
      <w:r>
        <w:rPr>
          <w:lang w:val="en-GB"/>
        </w:rPr>
        <w:t xml:space="preserve"> and their 95% CI may be obtained from:</w:t>
      </w:r>
    </w:p>
    <w:p w14:paraId="0FB3D7AC" w14:textId="76172EFC" w:rsidR="009423D2" w:rsidRDefault="009423D2" w:rsidP="0063536F">
      <w:pPr>
        <w:rPr>
          <w:lang w:val="en-GB"/>
        </w:rPr>
      </w:pPr>
      <w:r>
        <w:rPr>
          <w:lang w:val="en-GB"/>
        </w:rPr>
        <w:t xml:space="preserve">Poisson…..;predict mu; predict eta, </w:t>
      </w:r>
      <w:proofErr w:type="spellStart"/>
      <w:r>
        <w:rPr>
          <w:lang w:val="en-GB"/>
        </w:rPr>
        <w:t>xb</w:t>
      </w:r>
      <w:proofErr w:type="spellEnd"/>
      <w:r>
        <w:rPr>
          <w:lang w:val="en-GB"/>
        </w:rPr>
        <w:t xml:space="preserve">; predict </w:t>
      </w:r>
      <w:proofErr w:type="spellStart"/>
      <w:r>
        <w:rPr>
          <w:lang w:val="en-GB"/>
        </w:rPr>
        <w:t>se_eta</w:t>
      </w:r>
      <w:proofErr w:type="spellEnd"/>
      <w:r>
        <w:rPr>
          <w:lang w:val="en-GB"/>
        </w:rPr>
        <w:t xml:space="preserve">, </w:t>
      </w:r>
      <w:proofErr w:type="spellStart"/>
      <w:r>
        <w:rPr>
          <w:lang w:val="en-GB"/>
        </w:rPr>
        <w:t>stdp</w:t>
      </w:r>
      <w:proofErr w:type="spellEnd"/>
      <w:r>
        <w:rPr>
          <w:lang w:val="en-GB"/>
        </w:rPr>
        <w:t>; gen low=eta-</w:t>
      </w:r>
      <w:proofErr w:type="spellStart"/>
      <w:r>
        <w:rPr>
          <w:lang w:val="en-GB"/>
        </w:rPr>
        <w:t>invnormal</w:t>
      </w:r>
      <w:proofErr w:type="spellEnd"/>
      <w:r>
        <w:rPr>
          <w:lang w:val="en-GB"/>
        </w:rPr>
        <w:t>(0.975)*</w:t>
      </w:r>
      <w:proofErr w:type="spellStart"/>
      <w:r>
        <w:rPr>
          <w:lang w:val="en-GB"/>
        </w:rPr>
        <w:t>se_eta</w:t>
      </w:r>
      <w:proofErr w:type="spellEnd"/>
      <w:r>
        <w:rPr>
          <w:lang w:val="en-GB"/>
        </w:rPr>
        <w:t>; gen up=</w:t>
      </w:r>
      <w:proofErr w:type="spellStart"/>
      <w:r>
        <w:rPr>
          <w:lang w:val="en-GB"/>
        </w:rPr>
        <w:t>eta+invnormal</w:t>
      </w:r>
      <w:proofErr w:type="spellEnd"/>
      <w:r>
        <w:rPr>
          <w:lang w:val="en-GB"/>
        </w:rPr>
        <w:t>(0.975)*</w:t>
      </w:r>
      <w:proofErr w:type="spellStart"/>
      <w:r>
        <w:rPr>
          <w:lang w:val="en-GB"/>
        </w:rPr>
        <w:t>se_eta</w:t>
      </w:r>
      <w:proofErr w:type="spellEnd"/>
      <w:r>
        <w:rPr>
          <w:lang w:val="en-GB"/>
        </w:rPr>
        <w:t xml:space="preserve">; gen le:=exp(low); gen </w:t>
      </w:r>
      <w:proofErr w:type="spellStart"/>
      <w:r>
        <w:rPr>
          <w:lang w:val="en-GB"/>
        </w:rPr>
        <w:t>uc</w:t>
      </w:r>
      <w:proofErr w:type="spellEnd"/>
      <w:r>
        <w:rPr>
          <w:lang w:val="en-GB"/>
        </w:rPr>
        <w:t>:=exp(up); sort mu</w:t>
      </w:r>
    </w:p>
    <w:p w14:paraId="6ED33198" w14:textId="44726DAA" w:rsidR="009423D2" w:rsidRDefault="009423D2" w:rsidP="009423D2">
      <w:pPr>
        <w:rPr>
          <w:rFonts w:ascii="Arial" w:eastAsia="Times New Roman" w:hAnsi="Arial" w:cs="Arial"/>
          <w:color w:val="202124"/>
          <w:shd w:val="clear" w:color="auto" w:fill="FFFFFF"/>
          <w:lang w:val="en-GB" w:eastAsia="en-GB"/>
        </w:rPr>
      </w:pPr>
      <w:proofErr w:type="spellStart"/>
      <w:r w:rsidRPr="009423D2">
        <w:rPr>
          <w:lang w:val="en-GB"/>
        </w:rPr>
        <w:t>Twoway</w:t>
      </w:r>
      <w:proofErr w:type="spellEnd"/>
      <w:r w:rsidRPr="009423D2">
        <w:rPr>
          <w:lang w:val="en-GB"/>
        </w:rPr>
        <w:t xml:space="preserve">(line </w:t>
      </w:r>
      <w:proofErr w:type="spellStart"/>
      <w:r w:rsidRPr="009423D2">
        <w:rPr>
          <w:lang w:val="en-GB"/>
        </w:rPr>
        <w:t>le:nov</w:t>
      </w:r>
      <w:proofErr w:type="spellEnd"/>
      <w:r w:rsidRPr="009423D2">
        <w:rPr>
          <w:lang w:val="en-GB"/>
        </w:rPr>
        <w:t xml:space="preserve"> </w:t>
      </w:r>
      <w:proofErr w:type="spellStart"/>
      <w:r w:rsidRPr="009423D2">
        <w:rPr>
          <w:lang w:val="en-GB"/>
        </w:rPr>
        <w:t>uc:eta</w:t>
      </w:r>
      <w:proofErr w:type="spellEnd"/>
      <w:r w:rsidRPr="009423D2">
        <w:rPr>
          <w:lang w:val="en-GB"/>
        </w:rPr>
        <w:t xml:space="preserve">, </w:t>
      </w:r>
      <w:proofErr w:type="spellStart"/>
      <w:r w:rsidRPr="009423D2">
        <w:rPr>
          <w:lang w:val="en-GB"/>
        </w:rPr>
        <w:t>lpattern</w:t>
      </w:r>
      <w:proofErr w:type="spellEnd"/>
      <w:r w:rsidRPr="009423D2">
        <w:rPr>
          <w:lang w:val="en-GB"/>
        </w:rPr>
        <w:t>(</w:t>
      </w:r>
      <w:r w:rsidRPr="009423D2">
        <w:t>dash1dash1</w:t>
      </w:r>
      <w:r w:rsidRPr="009423D2">
        <w:rPr>
          <w:lang w:val="en-GB"/>
        </w:rPr>
        <w:t xml:space="preserve">)), </w:t>
      </w:r>
      <w:proofErr w:type="spellStart"/>
      <w:r w:rsidRPr="009423D2">
        <w:rPr>
          <w:lang w:val="en-GB"/>
        </w:rPr>
        <w:t>ytitle</w:t>
      </w:r>
      <w:proofErr w:type="spellEnd"/>
      <w:r w:rsidRPr="009423D2">
        <w:rPr>
          <w:lang w:val="en-GB"/>
        </w:rPr>
        <w:t>(“</w:t>
      </w:r>
      <w:proofErr w:type="spellStart"/>
      <w:r w:rsidRPr="009423D2">
        <w:rPr>
          <w:lang w:val="en-GB"/>
        </w:rPr>
        <w:t>predictied</w:t>
      </w:r>
      <w:proofErr w:type="spellEnd"/>
      <w:r w:rsidRPr="009423D2">
        <w:rPr>
          <w:lang w:val="en-GB"/>
        </w:rPr>
        <w:t xml:space="preserve"> count and 95%CI”); </w:t>
      </w:r>
      <w:r w:rsidRPr="009423D2">
        <w:rPr>
          <w:rFonts w:ascii="Arial" w:eastAsia="Times New Roman" w:hAnsi="Arial" w:cs="Arial"/>
          <w:color w:val="202124"/>
          <w:shd w:val="clear" w:color="auto" w:fill="FFFFFF"/>
          <w:lang w:val="en-GB" w:eastAsia="en-GB"/>
        </w:rPr>
        <w:t xml:space="preserve">#delimit </w:t>
      </w:r>
      <w:proofErr w:type="spellStart"/>
      <w:r w:rsidRPr="009423D2">
        <w:rPr>
          <w:rFonts w:ascii="Arial" w:eastAsia="Times New Roman" w:hAnsi="Arial" w:cs="Arial"/>
          <w:color w:val="202124"/>
          <w:shd w:val="clear" w:color="auto" w:fill="FFFFFF"/>
          <w:lang w:val="en-GB" w:eastAsia="en-GB"/>
        </w:rPr>
        <w:t>cr</w:t>
      </w:r>
      <w:proofErr w:type="spellEnd"/>
    </w:p>
    <w:p w14:paraId="74E5FD9A" w14:textId="7A1472D8" w:rsidR="009423D2" w:rsidRDefault="009423D2" w:rsidP="009423D2">
      <w:pPr>
        <w:pStyle w:val="Heading8"/>
        <w:rPr>
          <w:lang w:val="en-GB" w:eastAsia="en-GB"/>
        </w:rPr>
      </w:pPr>
      <w:r>
        <w:rPr>
          <w:lang w:val="en-GB" w:eastAsia="en-GB"/>
        </w:rPr>
        <w:t>Poisson Marginal Effects</w:t>
      </w:r>
    </w:p>
    <w:p w14:paraId="7D86CCB7" w14:textId="4E033076" w:rsidR="009423D2" w:rsidRDefault="009423D2" w:rsidP="009423D2">
      <w:pPr>
        <w:rPr>
          <w:lang w:val="en-GB" w:eastAsia="en-GB"/>
        </w:rPr>
      </w:pPr>
      <w:r>
        <w:rPr>
          <w:lang w:val="en-GB" w:eastAsia="en-GB"/>
        </w:rPr>
        <w:t xml:space="preserve">Marginal effects pertain only to be continuous predictors. Discrete change or partial effects are used for binary and categorical predictors. </w:t>
      </w:r>
    </w:p>
    <w:p w14:paraId="6B670AC3" w14:textId="7673A681" w:rsidR="009423D2" w:rsidRDefault="009423D2" w:rsidP="009423D2">
      <w:pPr>
        <w:rPr>
          <w:lang w:val="en-GB" w:eastAsia="en-GB"/>
        </w:rPr>
      </w:pPr>
      <w:r>
        <w:rPr>
          <w:lang w:val="en-GB" w:eastAsia="en-GB"/>
        </w:rPr>
        <w:t xml:space="preserve">A marginal effect relates a continuous predictor to the predicted probability of the response variable. Other </w:t>
      </w:r>
      <w:proofErr w:type="spellStart"/>
      <w:r>
        <w:rPr>
          <w:lang w:val="en-GB" w:eastAsia="en-GB"/>
        </w:rPr>
        <w:t>rpedictors</w:t>
      </w:r>
      <w:proofErr w:type="spellEnd"/>
      <w:r>
        <w:rPr>
          <w:lang w:val="en-GB" w:eastAsia="en-GB"/>
        </w:rPr>
        <w:t xml:space="preserve"> are held at their mean, or median values. Basic interpretation of marginal effects: how the probability of the count response changes with a one-unit change in the value of the continuous predictor. </w:t>
      </w:r>
    </w:p>
    <w:p w14:paraId="4DC79547" w14:textId="1884D124" w:rsidR="009423D2" w:rsidRDefault="009423D2" w:rsidP="009423D2">
      <w:pPr>
        <w:rPr>
          <w:lang w:val="en-GB" w:eastAsia="en-GB"/>
        </w:rPr>
      </w:pPr>
      <w:r>
        <w:rPr>
          <w:lang w:val="en-GB" w:eastAsia="en-GB"/>
        </w:rPr>
        <w:t>For count models, the marginal effect at the mean is defined as:</w:t>
      </w:r>
    </w:p>
    <w:p w14:paraId="3A581151" w14:textId="7685EAFB" w:rsidR="009423D2" w:rsidRPr="009423D2" w:rsidRDefault="009423D2" w:rsidP="009423D2">
      <w:pPr>
        <w:rPr>
          <w:rFonts w:eastAsiaTheme="minorEastAsia"/>
          <w:lang w:val="en-GB" w:eastAsia="en-GB"/>
        </w:rPr>
      </w:pPr>
      <m:oMathPara>
        <m:oMath>
          <m:r>
            <w:rPr>
              <w:rFonts w:ascii="Cambria Math" w:hAnsi="Cambria Math"/>
              <w:lang w:val="en-GB" w:eastAsia="en-GB"/>
            </w:rPr>
            <m:t>MEmean=</m:t>
          </m:r>
          <m:r>
            <m:rPr>
              <m:sty m:val="p"/>
            </m:rPr>
            <w:rPr>
              <w:rFonts w:ascii="Cambria Math" w:hAnsi="Cambria Math"/>
              <w:lang w:val="en-GB" w:eastAsia="en-GB"/>
            </w:rPr>
            <m:t>exp⁡</m:t>
          </m:r>
          <m:r>
            <w:rPr>
              <w:rFonts w:ascii="Cambria Math" w:hAnsi="Cambria Math"/>
              <w:lang w:val="en-GB" w:eastAsia="en-GB"/>
            </w:rPr>
            <m:t>(</m:t>
          </m:r>
          <m:sSubSup>
            <m:sSubSupPr>
              <m:ctrlPr>
                <w:rPr>
                  <w:rFonts w:ascii="Cambria Math" w:hAnsi="Cambria Math"/>
                  <w:i/>
                  <w:lang w:val="en-GB" w:eastAsia="en-GB"/>
                </w:rPr>
              </m:ctrlPr>
            </m:sSubSupPr>
            <m:e>
              <m:r>
                <w:rPr>
                  <w:rFonts w:ascii="Cambria Math" w:hAnsi="Cambria Math"/>
                  <w:lang w:val="en-GB" w:eastAsia="en-GB"/>
                </w:rPr>
                <m:t>x</m:t>
              </m:r>
            </m:e>
            <m:sub>
              <m:r>
                <w:rPr>
                  <w:rFonts w:ascii="Cambria Math" w:hAnsi="Cambria Math"/>
                  <w:lang w:val="en-GB" w:eastAsia="en-GB"/>
                </w:rPr>
                <m:t>i</m:t>
              </m:r>
            </m:sub>
            <m:sup>
              <m:r>
                <w:rPr>
                  <w:rFonts w:ascii="Cambria Math" w:hAnsi="Cambria Math"/>
                  <w:lang w:val="en-GB" w:eastAsia="en-GB"/>
                </w:rPr>
                <m:t>'</m:t>
              </m:r>
            </m:sup>
          </m:sSubSup>
          <m:sSub>
            <m:sSubPr>
              <m:ctrlPr>
                <w:rPr>
                  <w:rFonts w:ascii="Cambria Math" w:hAnsi="Cambria Math"/>
                  <w:i/>
                  <w:lang w:val="en-GB" w:eastAsia="en-GB"/>
                </w:rPr>
              </m:ctrlPr>
            </m:sSubPr>
            <m:e>
              <m:r>
                <w:rPr>
                  <w:rFonts w:ascii="Cambria Math" w:hAnsi="Cambria Math"/>
                  <w:i/>
                  <w:lang w:val="en-GB" w:eastAsia="en-GB"/>
                </w:rPr>
                <w:sym w:font="Symbol" w:char="F062"/>
              </m:r>
            </m:e>
            <m:sub>
              <m:r>
                <w:rPr>
                  <w:rFonts w:ascii="Cambria Math" w:hAnsi="Cambria Math"/>
                  <w:lang w:val="en-GB" w:eastAsia="en-GB"/>
                </w:rPr>
                <m:t>k</m:t>
              </m:r>
            </m:sub>
          </m:sSub>
          <m:r>
            <w:rPr>
              <w:rFonts w:ascii="Cambria Math" w:hAnsi="Cambria Math"/>
              <w:lang w:val="en-GB" w:eastAsia="en-GB"/>
            </w:rPr>
            <m:t>)</m:t>
          </m:r>
          <m:sSub>
            <m:sSubPr>
              <m:ctrlPr>
                <w:rPr>
                  <w:rFonts w:ascii="Cambria Math" w:hAnsi="Cambria Math"/>
                  <w:i/>
                  <w:lang w:val="en-GB" w:eastAsia="en-GB"/>
                </w:rPr>
              </m:ctrlPr>
            </m:sSubPr>
            <m:e>
              <m:r>
                <w:rPr>
                  <w:rFonts w:ascii="Cambria Math" w:hAnsi="Cambria Math"/>
                  <w:i/>
                  <w:lang w:val="en-GB" w:eastAsia="en-GB"/>
                </w:rPr>
                <w:sym w:font="Symbol" w:char="F062"/>
              </m:r>
            </m:e>
            <m:sub>
              <m:r>
                <w:rPr>
                  <w:rFonts w:ascii="Cambria Math" w:hAnsi="Cambria Math"/>
                  <w:lang w:val="en-GB" w:eastAsia="en-GB"/>
                </w:rPr>
                <m:t>k</m:t>
              </m:r>
            </m:sub>
          </m:sSub>
        </m:oMath>
      </m:oMathPara>
    </w:p>
    <w:p w14:paraId="63A610CD" w14:textId="56B9D6CC" w:rsidR="009423D2" w:rsidRPr="009423D2" w:rsidRDefault="009423D2" w:rsidP="009423D2">
      <w:pPr>
        <w:rPr>
          <w:rFonts w:ascii="Times New Roman" w:eastAsia="Times New Roman" w:hAnsi="Times New Roman" w:cs="Times New Roman"/>
          <w:color w:val="auto"/>
          <w:sz w:val="24"/>
          <w:szCs w:val="24"/>
          <w:lang w:val="en-GB" w:eastAsia="en-GB"/>
        </w:rPr>
      </w:pPr>
      <w:r>
        <w:rPr>
          <w:rFonts w:eastAsiaTheme="minorEastAsia"/>
          <w:lang w:val="en-GB" w:eastAsia="en-GB"/>
        </w:rPr>
        <w:t xml:space="preserve">Average marginal effects are defined as: </w:t>
      </w:r>
    </w:p>
    <w:p w14:paraId="0A9484CA" w14:textId="74DF63E2" w:rsidR="009423D2" w:rsidRDefault="009423D2" w:rsidP="009423D2">
      <w:pPr>
        <w:rPr>
          <w:rFonts w:eastAsiaTheme="minorEastAsia"/>
          <w:lang w:val="en-GB" w:eastAsia="en-GB"/>
        </w:rPr>
      </w:pPr>
    </w:p>
    <w:p w14:paraId="075CD821" w14:textId="10B8C961" w:rsidR="009423D2" w:rsidRPr="009423D2" w:rsidRDefault="00803045" w:rsidP="009423D2">
      <w:pPr>
        <w:rPr>
          <w:rFonts w:eastAsiaTheme="minorEastAsia"/>
          <w:b/>
          <w:bCs/>
          <w:lang w:val="en-GB" w:eastAsia="en-GB"/>
        </w:rPr>
      </w:pPr>
      <m:oMathPara>
        <m:oMath>
          <m:sSub>
            <m:sSubPr>
              <m:ctrlPr>
                <w:rPr>
                  <w:rFonts w:ascii="Cambria Math" w:hAnsi="Cambria Math"/>
                  <w:i/>
                  <w:lang w:val="en-GB" w:eastAsia="en-GB"/>
                </w:rPr>
              </m:ctrlPr>
            </m:sSubPr>
            <m:e>
              <m:r>
                <w:rPr>
                  <w:rFonts w:ascii="Cambria Math" w:hAnsi="Cambria Math"/>
                  <w:i/>
                  <w:lang w:val="en-GB" w:eastAsia="en-GB"/>
                </w:rPr>
                <w:sym w:font="Symbol" w:char="F062"/>
              </m:r>
            </m:e>
            <m:sub>
              <m:r>
                <w:rPr>
                  <w:rFonts w:ascii="Cambria Math" w:hAnsi="Cambria Math"/>
                  <w:lang w:val="en-GB" w:eastAsia="en-GB"/>
                </w:rPr>
                <m:t>k</m:t>
              </m:r>
            </m:sub>
          </m:sSub>
          <m:r>
            <m:rPr>
              <m:sty m:val="b"/>
            </m:rPr>
            <w:rPr>
              <w:rFonts w:ascii="Cambria Math" w:hAnsi="Cambria Math"/>
              <w:lang w:val="en-GB" w:eastAsia="en-GB"/>
            </w:rPr>
            <m:t>ŷ</m:t>
          </m:r>
        </m:oMath>
      </m:oMathPara>
    </w:p>
    <w:p w14:paraId="1C123654" w14:textId="0A5E62DC" w:rsidR="009423D2" w:rsidRDefault="009423D2" w:rsidP="009423D2">
      <w:pPr>
        <w:rPr>
          <w:lang w:val="en-GB" w:eastAsia="en-GB"/>
        </w:rPr>
      </w:pPr>
      <w:r>
        <w:rPr>
          <w:lang w:val="en-GB" w:eastAsia="en-GB"/>
        </w:rPr>
        <w:t xml:space="preserve">Discrete change is used </w:t>
      </w:r>
      <w:proofErr w:type="spellStart"/>
      <w:r>
        <w:rPr>
          <w:lang w:val="en-GB" w:eastAsia="en-GB"/>
        </w:rPr>
        <w:t>toe valuate</w:t>
      </w:r>
      <w:proofErr w:type="spellEnd"/>
      <w:r>
        <w:rPr>
          <w:lang w:val="en-GB" w:eastAsia="en-GB"/>
        </w:rPr>
        <w:t xml:space="preserve"> the change in predicted probability of the response when a binary predictor changes values from 0 to 1. To determine the partial effects, the predictor in </w:t>
      </w:r>
      <w:proofErr w:type="spellStart"/>
      <w:r>
        <w:rPr>
          <w:lang w:val="en-GB" w:eastAsia="en-GB"/>
        </w:rPr>
        <w:t>stata</w:t>
      </w:r>
      <w:proofErr w:type="spellEnd"/>
      <w:r>
        <w:rPr>
          <w:lang w:val="en-GB" w:eastAsia="en-GB"/>
        </w:rPr>
        <w:t xml:space="preserve"> must specifically be made a factor variable. Average partial effects uses the same method as for average marginal effects, except for the factoring. </w:t>
      </w:r>
    </w:p>
    <w:p w14:paraId="620354E8" w14:textId="4314F648" w:rsidR="009423D2" w:rsidRDefault="009423D2" w:rsidP="009423D2">
      <w:pPr>
        <w:rPr>
          <w:lang w:val="en-GB" w:eastAsia="en-GB"/>
        </w:rPr>
      </w:pPr>
      <w:r>
        <w:rPr>
          <w:lang w:val="en-GB" w:eastAsia="en-GB"/>
        </w:rPr>
        <w:t xml:space="preserve">There are </w:t>
      </w:r>
      <w:proofErr w:type="spellStart"/>
      <w:r>
        <w:rPr>
          <w:lang w:val="en-GB" w:eastAsia="en-GB"/>
        </w:rPr>
        <w:t>serverl</w:t>
      </w:r>
      <w:proofErr w:type="spellEnd"/>
      <w:r>
        <w:rPr>
          <w:lang w:val="en-GB" w:eastAsia="en-GB"/>
        </w:rPr>
        <w:t xml:space="preserve"> other ways to relate </w:t>
      </w:r>
      <w:proofErr w:type="spellStart"/>
      <w:r>
        <w:rPr>
          <w:lang w:val="en-GB" w:eastAsia="en-GB"/>
        </w:rPr>
        <w:t>predctors</w:t>
      </w:r>
      <w:proofErr w:type="spellEnd"/>
      <w:r>
        <w:rPr>
          <w:lang w:val="en-GB" w:eastAsia="en-GB"/>
        </w:rPr>
        <w:t xml:space="preserve"> and the response; elasticities and semi-elasticities (</w:t>
      </w:r>
      <w:proofErr w:type="spellStart"/>
      <w:r>
        <w:rPr>
          <w:lang w:val="en-GB" w:eastAsia="en-GB"/>
        </w:rPr>
        <w:t>Hilbe</w:t>
      </w:r>
      <w:proofErr w:type="spellEnd"/>
      <w:r>
        <w:rPr>
          <w:lang w:val="en-GB" w:eastAsia="en-GB"/>
        </w:rPr>
        <w:t xml:space="preserve"> 2011). </w:t>
      </w:r>
    </w:p>
    <w:p w14:paraId="1638FA95" w14:textId="48BBAA0A" w:rsidR="009423D2" w:rsidRDefault="009423D2" w:rsidP="009423D2">
      <w:pPr>
        <w:pStyle w:val="Heading7"/>
        <w:rPr>
          <w:lang w:val="en-GB" w:eastAsia="en-GB"/>
        </w:rPr>
      </w:pPr>
      <w:r>
        <w:rPr>
          <w:lang w:val="en-GB" w:eastAsia="en-GB"/>
        </w:rPr>
        <w:lastRenderedPageBreak/>
        <w:t>Testing Overdispersion</w:t>
      </w:r>
    </w:p>
    <w:p w14:paraId="0A67A837" w14:textId="7A45D0F0" w:rsidR="009423D2" w:rsidRPr="009423D2" w:rsidRDefault="009423D2" w:rsidP="009423D2">
      <w:pPr>
        <w:pStyle w:val="Heading8"/>
        <w:rPr>
          <w:lang w:val="en-GB" w:eastAsia="en-GB"/>
        </w:rPr>
      </w:pPr>
      <w:r>
        <w:rPr>
          <w:lang w:val="en-GB" w:eastAsia="en-GB"/>
        </w:rPr>
        <w:t>Basics of Count Model Fit Statistics</w:t>
      </w:r>
    </w:p>
    <w:p w14:paraId="766BBAE1" w14:textId="43105B6E" w:rsidR="00A27CAE" w:rsidRDefault="00C644A8" w:rsidP="004A612F">
      <w:pPr>
        <w:rPr>
          <w:lang w:val="en-GB"/>
        </w:rPr>
      </w:pPr>
      <w:r>
        <w:rPr>
          <w:lang w:val="en-GB"/>
        </w:rPr>
        <w:t xml:space="preserve">If we can determine the cause of overdispersion, we can employ the appropriate model to use on the data. The earliest fit test used with Poisson regression is called the deviance goodness-of-fit test. The test is based on the deviance statistic. </w:t>
      </w:r>
    </w:p>
    <w:p w14:paraId="6590598F" w14:textId="7082C8D5" w:rsidR="00C644A8" w:rsidRDefault="00C644A8" w:rsidP="004A612F">
      <w:pPr>
        <w:rPr>
          <w:lang w:val="en-GB"/>
        </w:rPr>
      </w:pPr>
      <w:r>
        <w:rPr>
          <w:lang w:val="en-GB"/>
        </w:rPr>
        <w:t xml:space="preserve">The deviance is defined as the difference between a saturated log-likelihood and full model log-likelihood. The saturated log-likelihood is calculated by changing every </w:t>
      </w:r>
      <w:r>
        <w:rPr>
          <w:lang w:val="en-GB"/>
        </w:rPr>
        <w:sym w:font="Symbol" w:char="F06D"/>
      </w:r>
      <w:r>
        <w:rPr>
          <w:lang w:val="en-GB"/>
        </w:rPr>
        <w:t xml:space="preserve">(mu) in the function to a y. represents a situation in which there is a parameter for every observation in the model. It </w:t>
      </w:r>
      <w:proofErr w:type="spellStart"/>
      <w:r>
        <w:rPr>
          <w:lang w:val="en-GB"/>
        </w:rPr>
        <w:t>indiciates</w:t>
      </w:r>
      <w:proofErr w:type="spellEnd"/>
      <w:r>
        <w:rPr>
          <w:lang w:val="en-GB"/>
        </w:rPr>
        <w:t xml:space="preserve"> a model with a perfect, but uninformative fit:</w:t>
      </w:r>
    </w:p>
    <w:p w14:paraId="645F78C1" w14:textId="3F706FCA" w:rsidR="00C644A8" w:rsidRPr="00C644A8" w:rsidRDefault="00C644A8" w:rsidP="004A612F">
      <w:pPr>
        <w:rPr>
          <w:rFonts w:eastAsiaTheme="minorEastAsia"/>
          <w:iCs/>
          <w:lang w:val="en-GB"/>
        </w:rPr>
      </w:pPr>
      <m:oMathPara>
        <m:oMathParaPr>
          <m:jc m:val="center"/>
        </m:oMathParaPr>
        <m:oMath>
          <m:r>
            <w:rPr>
              <w:rFonts w:ascii="Cambria Math" w:eastAsiaTheme="minorEastAsia" w:hAnsi="Cambria Math"/>
              <w:lang w:val="en-GB"/>
            </w:rPr>
            <m:t>D=z</m:t>
          </m:r>
          <m:nary>
            <m:naryPr>
              <m:chr m:val="∑"/>
              <m:limLoc m:val="undOvr"/>
              <m:ctrlPr>
                <w:rPr>
                  <w:rFonts w:ascii="Cambria Math" w:eastAsiaTheme="minorEastAsia" w:hAnsi="Cambria Math"/>
                  <w:i/>
                  <w:iCs/>
                  <w:lang w:val="en-GB"/>
                </w:rPr>
              </m:ctrlPr>
            </m:naryPr>
            <m:sub>
              <m:r>
                <w:rPr>
                  <w:rFonts w:ascii="Cambria Math" w:eastAsiaTheme="minorEastAsia" w:hAnsi="Cambria Math"/>
                  <w:lang w:val="en-GB"/>
                </w:rPr>
                <m:t>i=1</m:t>
              </m:r>
            </m:sub>
            <m:sup>
              <m:r>
                <w:rPr>
                  <w:rFonts w:ascii="Cambria Math" w:eastAsiaTheme="minorEastAsia" w:hAnsi="Cambria Math"/>
                  <w:lang w:val="en-GB"/>
                </w:rPr>
                <m:t>n</m:t>
              </m:r>
            </m:sup>
            <m:e>
              <m:r>
                <m:rPr>
                  <m:scr m:val="script"/>
                </m:rPr>
                <w:rPr>
                  <w:rFonts w:ascii="Cambria Math" w:eastAsiaTheme="minorEastAsia" w:hAnsi="Cambria Math"/>
                  <w:lang w:val="en-GB"/>
                </w:rPr>
                <m:t>{L</m:t>
              </m:r>
              <m:d>
                <m:dPr>
                  <m:ctrlPr>
                    <w:rPr>
                      <w:rFonts w:ascii="Cambria Math" w:eastAsiaTheme="minorEastAsia" w:hAnsi="Cambria Math"/>
                      <w:i/>
                      <w:iCs/>
                      <w:lang w:val="en-GB"/>
                    </w:rPr>
                  </m:ctrlPr>
                </m:dPr>
                <m:e>
                  <m:sSub>
                    <m:sSubPr>
                      <m:ctrlPr>
                        <w:rPr>
                          <w:rFonts w:ascii="Cambria Math" w:eastAsiaTheme="minorEastAsia" w:hAnsi="Cambria Math"/>
                          <w:i/>
                          <w:iCs/>
                          <w:lang w:val="en-GB"/>
                        </w:rPr>
                      </m:ctrlPr>
                    </m:sSubPr>
                    <m:e>
                      <m:r>
                        <w:rPr>
                          <w:rFonts w:ascii="Cambria Math" w:eastAsiaTheme="minorEastAsia" w:hAnsi="Cambria Math"/>
                          <w:lang w:val="en-GB"/>
                        </w:rPr>
                        <m:t>y</m:t>
                      </m:r>
                    </m:e>
                    <m:sub>
                      <m:r>
                        <w:rPr>
                          <w:rFonts w:ascii="Cambria Math" w:eastAsiaTheme="minorEastAsia" w:hAnsi="Cambria Math"/>
                          <w:lang w:val="en-GB"/>
                        </w:rPr>
                        <m:t>i</m:t>
                      </m:r>
                    </m:sub>
                  </m:sSub>
                  <m:r>
                    <w:rPr>
                      <w:rFonts w:ascii="Cambria Math" w:eastAsiaTheme="minorEastAsia" w:hAnsi="Cambria Math"/>
                      <w:lang w:val="en-GB"/>
                    </w:rPr>
                    <m:t>;</m:t>
                  </m:r>
                  <m:sSub>
                    <m:sSubPr>
                      <m:ctrlPr>
                        <w:rPr>
                          <w:rFonts w:ascii="Cambria Math" w:eastAsiaTheme="minorEastAsia" w:hAnsi="Cambria Math"/>
                          <w:i/>
                          <w:iCs/>
                          <w:lang w:val="en-GB"/>
                        </w:rPr>
                      </m:ctrlPr>
                    </m:sSubPr>
                    <m:e>
                      <m:r>
                        <w:rPr>
                          <w:rFonts w:ascii="Cambria Math" w:eastAsiaTheme="minorEastAsia" w:hAnsi="Cambria Math"/>
                          <w:lang w:val="en-GB"/>
                        </w:rPr>
                        <m:t>y</m:t>
                      </m:r>
                    </m:e>
                    <m:sub>
                      <m:r>
                        <w:rPr>
                          <w:rFonts w:ascii="Cambria Math" w:eastAsiaTheme="minorEastAsia" w:hAnsi="Cambria Math"/>
                          <w:lang w:val="en-GB"/>
                        </w:rPr>
                        <m:t>i</m:t>
                      </m:r>
                    </m:sub>
                  </m:sSub>
                </m:e>
              </m:d>
              <m:r>
                <m:rPr>
                  <m:scr m:val="script"/>
                </m:rPr>
                <w:rPr>
                  <w:rFonts w:ascii="Cambria Math" w:eastAsiaTheme="minorEastAsia" w:hAnsi="Cambria Math"/>
                  <w:lang w:val="en-GB"/>
                </w:rPr>
                <m:t>-L</m:t>
              </m:r>
              <m:d>
                <m:dPr>
                  <m:ctrlPr>
                    <w:rPr>
                      <w:rFonts w:ascii="Cambria Math" w:eastAsiaTheme="minorEastAsia" w:hAnsi="Cambria Math"/>
                      <w:i/>
                      <w:iCs/>
                      <w:lang w:val="en-GB"/>
                    </w:rPr>
                  </m:ctrlPr>
                </m:dPr>
                <m:e>
                  <m:sSub>
                    <m:sSubPr>
                      <m:ctrlPr>
                        <w:rPr>
                          <w:rFonts w:ascii="Cambria Math" w:eastAsiaTheme="minorEastAsia" w:hAnsi="Cambria Math"/>
                          <w:i/>
                          <w:iCs/>
                          <w:lang w:val="en-GB"/>
                        </w:rPr>
                      </m:ctrlPr>
                    </m:sSubPr>
                    <m:e>
                      <m:r>
                        <w:rPr>
                          <w:rFonts w:ascii="Cambria Math" w:eastAsiaTheme="minorEastAsia" w:hAnsi="Cambria Math"/>
                          <w:i/>
                          <w:iCs/>
                          <w:lang w:val="en-GB"/>
                        </w:rPr>
                        <w:sym w:font="Symbol" w:char="F06D"/>
                      </m:r>
                    </m:e>
                    <m:sub>
                      <m:r>
                        <w:rPr>
                          <w:rFonts w:ascii="Cambria Math" w:eastAsiaTheme="minorEastAsia" w:hAnsi="Cambria Math"/>
                          <w:lang w:val="en-GB"/>
                        </w:rPr>
                        <m:t>i</m:t>
                      </m:r>
                    </m:sub>
                  </m:sSub>
                  <m:r>
                    <w:rPr>
                      <w:rFonts w:ascii="Cambria Math" w:eastAsiaTheme="minorEastAsia" w:hAnsi="Cambria Math"/>
                      <w:lang w:val="en-GB"/>
                    </w:rPr>
                    <m:t>;</m:t>
                  </m:r>
                  <m:sSub>
                    <m:sSubPr>
                      <m:ctrlPr>
                        <w:rPr>
                          <w:rFonts w:ascii="Cambria Math" w:eastAsiaTheme="minorEastAsia" w:hAnsi="Cambria Math"/>
                          <w:i/>
                          <w:iCs/>
                          <w:lang w:val="en-GB"/>
                        </w:rPr>
                      </m:ctrlPr>
                    </m:sSubPr>
                    <m:e>
                      <m:r>
                        <w:rPr>
                          <w:rFonts w:ascii="Cambria Math" w:eastAsiaTheme="minorEastAsia" w:hAnsi="Cambria Math"/>
                          <w:lang w:val="en-GB"/>
                        </w:rPr>
                        <m:t>y</m:t>
                      </m:r>
                    </m:e>
                    <m:sub>
                      <m:r>
                        <w:rPr>
                          <w:rFonts w:ascii="Cambria Math" w:eastAsiaTheme="minorEastAsia" w:hAnsi="Cambria Math"/>
                          <w:lang w:val="en-GB"/>
                        </w:rPr>
                        <m:t>i</m:t>
                      </m:r>
                    </m:sub>
                  </m:sSub>
                </m:e>
              </m:d>
              <m:r>
                <w:rPr>
                  <w:rFonts w:ascii="Cambria Math" w:eastAsiaTheme="minorEastAsia" w:hAnsi="Cambria Math"/>
                  <w:lang w:val="en-GB"/>
                </w:rPr>
                <m:t>}</m:t>
              </m:r>
            </m:e>
          </m:nary>
        </m:oMath>
      </m:oMathPara>
    </w:p>
    <w:p w14:paraId="577D6F60" w14:textId="01933A47" w:rsidR="00C644A8" w:rsidRDefault="00C644A8" w:rsidP="004A612F">
      <w:pPr>
        <w:rPr>
          <w:rFonts w:eastAsiaTheme="minorEastAsia"/>
          <w:iCs/>
          <w:lang w:val="en-GB"/>
        </w:rPr>
      </w:pPr>
      <w:r>
        <w:rPr>
          <w:rFonts w:eastAsiaTheme="minorEastAsia"/>
          <w:iCs/>
          <w:lang w:val="en-GB"/>
        </w:rPr>
        <w:t>The Poisson log-likelihood function:</w:t>
      </w:r>
    </w:p>
    <w:p w14:paraId="082F65C0" w14:textId="3D34630D" w:rsidR="00C644A8" w:rsidRPr="00C644A8" w:rsidRDefault="00C644A8" w:rsidP="004A612F">
      <w:pPr>
        <w:rPr>
          <w:rFonts w:eastAsiaTheme="minorEastAsia"/>
          <w:iCs/>
          <w:lang w:val="en-GB"/>
        </w:rPr>
      </w:pPr>
      <m:oMathPara>
        <m:oMathParaPr>
          <m:jc m:val="center"/>
        </m:oMathParaPr>
        <m:oMath>
          <m:r>
            <m:rPr>
              <m:scr m:val="script"/>
            </m:rPr>
            <w:rPr>
              <w:rFonts w:ascii="Cambria Math" w:eastAsiaTheme="minorEastAsia" w:hAnsi="Cambria Math"/>
              <w:lang w:val="en-GB"/>
            </w:rPr>
            <m:t>L</m:t>
          </m:r>
          <m:d>
            <m:dPr>
              <m:ctrlPr>
                <w:rPr>
                  <w:rFonts w:ascii="Cambria Math" w:eastAsiaTheme="minorEastAsia" w:hAnsi="Cambria Math"/>
                  <w:i/>
                  <w:iCs/>
                  <w:lang w:val="en-GB"/>
                </w:rPr>
              </m:ctrlPr>
            </m:dPr>
            <m:e>
              <m:r>
                <w:rPr>
                  <w:rFonts w:ascii="Cambria Math" w:eastAsiaTheme="minorEastAsia" w:hAnsi="Cambria Math"/>
                  <w:i/>
                  <w:iCs/>
                  <w:lang w:val="en-GB"/>
                </w:rPr>
                <w:sym w:font="Symbol" w:char="F06D"/>
              </m:r>
              <m:r>
                <w:rPr>
                  <w:rFonts w:ascii="Cambria Math" w:eastAsiaTheme="minorEastAsia" w:hAnsi="Cambria Math"/>
                  <w:lang w:val="en-GB"/>
                </w:rPr>
                <m:t>;y</m:t>
              </m:r>
            </m:e>
          </m:d>
          <m:r>
            <w:rPr>
              <w:rFonts w:ascii="Cambria Math" w:eastAsiaTheme="minorEastAsia" w:hAnsi="Cambria Math"/>
              <w:lang w:val="en-GB"/>
            </w:rPr>
            <m:t>=</m:t>
          </m:r>
          <m:nary>
            <m:naryPr>
              <m:chr m:val="∑"/>
              <m:limLoc m:val="undOvr"/>
              <m:ctrlPr>
                <w:rPr>
                  <w:rFonts w:ascii="Cambria Math" w:eastAsiaTheme="minorEastAsia" w:hAnsi="Cambria Math"/>
                  <w:i/>
                  <w:iCs/>
                  <w:lang w:val="en-GB"/>
                </w:rPr>
              </m:ctrlPr>
            </m:naryPr>
            <m:sub>
              <m:r>
                <w:rPr>
                  <w:rFonts w:ascii="Cambria Math" w:eastAsiaTheme="minorEastAsia" w:hAnsi="Cambria Math"/>
                  <w:lang w:val="en-GB"/>
                </w:rPr>
                <m:t>i=1</m:t>
              </m:r>
            </m:sub>
            <m:sup>
              <m:r>
                <w:rPr>
                  <w:rFonts w:ascii="Cambria Math" w:eastAsiaTheme="minorEastAsia" w:hAnsi="Cambria Math"/>
                  <w:lang w:val="en-GB"/>
                </w:rPr>
                <m:t>n</m:t>
              </m:r>
            </m:sup>
            <m:e>
              <m:r>
                <w:rPr>
                  <w:rFonts w:ascii="Cambria Math" w:eastAsiaTheme="minorEastAsia" w:hAnsi="Cambria Math"/>
                  <w:lang w:val="en-GB"/>
                </w:rPr>
                <m:t>{</m:t>
              </m:r>
              <m:sSub>
                <m:sSubPr>
                  <m:ctrlPr>
                    <w:rPr>
                      <w:rFonts w:ascii="Cambria Math" w:eastAsiaTheme="minorEastAsia" w:hAnsi="Cambria Math"/>
                      <w:i/>
                      <w:iCs/>
                      <w:lang w:val="en-GB"/>
                    </w:rPr>
                  </m:ctrlPr>
                </m:sSubPr>
                <m:e>
                  <m:r>
                    <w:rPr>
                      <w:rFonts w:ascii="Cambria Math" w:eastAsiaTheme="minorEastAsia" w:hAnsi="Cambria Math"/>
                      <w:lang w:val="en-GB"/>
                    </w:rPr>
                    <m:t>y</m:t>
                  </m:r>
                </m:e>
                <m:sub>
                  <m:r>
                    <w:rPr>
                      <w:rFonts w:ascii="Cambria Math" w:eastAsiaTheme="minorEastAsia" w:hAnsi="Cambria Math"/>
                      <w:lang w:val="en-GB"/>
                    </w:rPr>
                    <m:t>i</m:t>
                  </m:r>
                </m:sub>
              </m:sSub>
              <m:func>
                <m:funcPr>
                  <m:ctrlPr>
                    <w:rPr>
                      <w:rFonts w:ascii="Cambria Math" w:eastAsiaTheme="minorEastAsia" w:hAnsi="Cambria Math"/>
                      <w:iCs/>
                      <w:lang w:val="en-GB"/>
                    </w:rPr>
                  </m:ctrlPr>
                </m:funcPr>
                <m:fName>
                  <m:r>
                    <m:rPr>
                      <m:sty m:val="p"/>
                    </m:rPr>
                    <w:rPr>
                      <w:rFonts w:ascii="Cambria Math" w:eastAsiaTheme="minorEastAsia" w:hAnsi="Cambria Math"/>
                      <w:lang w:val="en-GB"/>
                    </w:rPr>
                    <m:t>log</m:t>
                  </m:r>
                </m:fName>
                <m:e>
                  <m:d>
                    <m:dPr>
                      <m:ctrlPr>
                        <w:rPr>
                          <w:rFonts w:ascii="Cambria Math" w:eastAsiaTheme="minorEastAsia" w:hAnsi="Cambria Math"/>
                          <w:i/>
                          <w:iCs/>
                          <w:lang w:val="en-GB"/>
                        </w:rPr>
                      </m:ctrlPr>
                    </m:dPr>
                    <m:e>
                      <m:r>
                        <w:rPr>
                          <w:rFonts w:ascii="Cambria Math" w:eastAsiaTheme="minorEastAsia" w:hAnsi="Cambria Math"/>
                          <w:i/>
                          <w:iCs/>
                          <w:lang w:val="en-GB"/>
                        </w:rPr>
                        <w:sym w:font="Symbol" w:char="F06D"/>
                      </m:r>
                    </m:e>
                  </m:d>
                </m:e>
              </m:func>
              <m:r>
                <w:rPr>
                  <w:rFonts w:ascii="Cambria Math" w:eastAsiaTheme="minorEastAsia" w:hAnsi="Cambria Math"/>
                  <w:lang w:val="en-GB"/>
                </w:rPr>
                <m:t>-</m:t>
              </m:r>
              <m:sSub>
                <m:sSubPr>
                  <m:ctrlPr>
                    <w:rPr>
                      <w:rFonts w:ascii="Cambria Math" w:eastAsiaTheme="minorEastAsia" w:hAnsi="Cambria Math"/>
                      <w:i/>
                      <w:iCs/>
                      <w:lang w:val="en-GB"/>
                    </w:rPr>
                  </m:ctrlPr>
                </m:sSubPr>
                <m:e>
                  <m:r>
                    <w:rPr>
                      <w:rFonts w:ascii="Cambria Math" w:eastAsiaTheme="minorEastAsia" w:hAnsi="Cambria Math"/>
                      <w:i/>
                      <w:iCs/>
                      <w:lang w:val="en-GB"/>
                    </w:rPr>
                    <w:sym w:font="Symbol" w:char="F06D"/>
                  </m:r>
                </m:e>
                <m:sub>
                  <m:r>
                    <w:rPr>
                      <w:rFonts w:ascii="Cambria Math" w:eastAsiaTheme="minorEastAsia" w:hAnsi="Cambria Math"/>
                      <w:lang w:val="en-GB"/>
                    </w:rPr>
                    <m:t>i</m:t>
                  </m:r>
                </m:sub>
              </m:sSub>
              <m:r>
                <w:rPr>
                  <w:rFonts w:ascii="Cambria Math" w:eastAsiaTheme="minorEastAsia" w:hAnsi="Cambria Math"/>
                  <w:lang w:val="en-GB"/>
                </w:rPr>
                <m:t>-</m:t>
              </m:r>
              <m:func>
                <m:funcPr>
                  <m:ctrlPr>
                    <w:rPr>
                      <w:rFonts w:ascii="Cambria Math" w:eastAsiaTheme="minorEastAsia" w:hAnsi="Cambria Math"/>
                      <w:iCs/>
                      <w:lang w:val="en-GB"/>
                    </w:rPr>
                  </m:ctrlPr>
                </m:funcPr>
                <m:fName>
                  <m:r>
                    <m:rPr>
                      <m:sty m:val="p"/>
                    </m:rPr>
                    <w:rPr>
                      <w:rFonts w:ascii="Cambria Math" w:eastAsiaTheme="minorEastAsia" w:hAnsi="Cambria Math"/>
                      <w:lang w:val="en-GB"/>
                    </w:rPr>
                    <m:t>log</m:t>
                  </m:r>
                  <m:ctrlPr>
                    <w:rPr>
                      <w:rFonts w:ascii="Cambria Math" w:eastAsiaTheme="minorEastAsia" w:hAnsi="Cambria Math"/>
                      <w:i/>
                      <w:iCs/>
                      <w:lang w:val="en-GB"/>
                    </w:rPr>
                  </m:ctrlPr>
                </m:fName>
                <m:e>
                  <m:d>
                    <m:dPr>
                      <m:ctrlPr>
                        <w:rPr>
                          <w:rFonts w:ascii="Cambria Math" w:eastAsiaTheme="minorEastAsia" w:hAnsi="Cambria Math"/>
                          <w:i/>
                          <w:iCs/>
                          <w:lang w:val="en-GB"/>
                        </w:rPr>
                      </m:ctrlPr>
                    </m:dPr>
                    <m:e>
                      <m:sSub>
                        <m:sSubPr>
                          <m:ctrlPr>
                            <w:rPr>
                              <w:rFonts w:ascii="Cambria Math" w:eastAsiaTheme="minorEastAsia" w:hAnsi="Cambria Math"/>
                              <w:i/>
                              <w:iCs/>
                              <w:lang w:val="en-GB"/>
                            </w:rPr>
                          </m:ctrlPr>
                        </m:sSubPr>
                        <m:e>
                          <m:r>
                            <w:rPr>
                              <w:rFonts w:ascii="Cambria Math" w:eastAsiaTheme="minorEastAsia" w:hAnsi="Cambria Math"/>
                              <w:lang w:val="en-GB"/>
                            </w:rPr>
                            <m:t>y</m:t>
                          </m:r>
                        </m:e>
                        <m:sub>
                          <m:r>
                            <w:rPr>
                              <w:rFonts w:ascii="Cambria Math" w:eastAsiaTheme="minorEastAsia" w:hAnsi="Cambria Math"/>
                              <w:lang w:val="en-GB"/>
                            </w:rPr>
                            <m:t>i</m:t>
                          </m:r>
                        </m:sub>
                      </m:sSub>
                      <m:r>
                        <w:rPr>
                          <w:rFonts w:ascii="Cambria Math" w:eastAsiaTheme="minorEastAsia" w:hAnsi="Cambria Math"/>
                          <w:lang w:val="en-GB"/>
                        </w:rPr>
                        <m:t>!</m:t>
                      </m:r>
                    </m:e>
                  </m:d>
                </m:e>
              </m:func>
              <m:r>
                <w:rPr>
                  <w:rFonts w:ascii="Cambria Math" w:eastAsiaTheme="minorEastAsia" w:hAnsi="Cambria Math"/>
                  <w:lang w:val="en-GB"/>
                </w:rPr>
                <m:t>}</m:t>
              </m:r>
            </m:e>
          </m:nary>
        </m:oMath>
      </m:oMathPara>
    </w:p>
    <w:p w14:paraId="1DC8BADF" w14:textId="075FB6A8" w:rsidR="00C644A8" w:rsidRDefault="00C644A8" w:rsidP="004A612F">
      <w:pPr>
        <w:rPr>
          <w:rFonts w:eastAsiaTheme="minorEastAsia"/>
          <w:iCs/>
          <w:lang w:val="en-GB"/>
        </w:rPr>
      </w:pPr>
      <w:r>
        <w:rPr>
          <w:rFonts w:eastAsiaTheme="minorEastAsia"/>
          <w:iCs/>
          <w:lang w:val="en-GB"/>
        </w:rPr>
        <w:t xml:space="preserve">The saturated log-likelihood function is </w:t>
      </w:r>
      <w:proofErr w:type="spellStart"/>
      <w:r>
        <w:rPr>
          <w:rFonts w:eastAsiaTheme="minorEastAsia"/>
          <w:iCs/>
          <w:lang w:val="en-GB"/>
        </w:rPr>
        <w:t>ylog</w:t>
      </w:r>
      <w:proofErr w:type="spellEnd"/>
      <w:r>
        <w:rPr>
          <w:rFonts w:eastAsiaTheme="minorEastAsia"/>
          <w:iCs/>
          <w:lang w:val="en-GB"/>
        </w:rPr>
        <w:t>(y)-y-log(y!). subtracting this function by the last equation:</w:t>
      </w:r>
    </w:p>
    <w:p w14:paraId="7DEEFAE8" w14:textId="19347863" w:rsidR="00C644A8" w:rsidRPr="00C644A8" w:rsidRDefault="00C644A8" w:rsidP="004A612F">
      <w:pPr>
        <w:rPr>
          <w:rFonts w:eastAsiaTheme="minorEastAsia"/>
          <w:iCs/>
          <w:lang w:val="en-GB"/>
        </w:rPr>
      </w:pPr>
      <m:oMathPara>
        <m:oMathParaPr>
          <m:jc m:val="center"/>
        </m:oMathParaPr>
        <m:oMath>
          <m:r>
            <w:rPr>
              <w:rFonts w:ascii="Cambria Math" w:eastAsiaTheme="minorEastAsia" w:hAnsi="Cambria Math"/>
              <w:lang w:val="en-GB"/>
            </w:rPr>
            <m:t>D=z</m:t>
          </m:r>
          <m:nary>
            <m:naryPr>
              <m:chr m:val="∑"/>
              <m:limLoc m:val="undOvr"/>
              <m:ctrlPr>
                <w:rPr>
                  <w:rFonts w:ascii="Cambria Math" w:eastAsiaTheme="minorEastAsia" w:hAnsi="Cambria Math"/>
                  <w:i/>
                  <w:iCs/>
                  <w:lang w:val="en-GB"/>
                </w:rPr>
              </m:ctrlPr>
            </m:naryPr>
            <m:sub>
              <m:r>
                <w:rPr>
                  <w:rFonts w:ascii="Cambria Math" w:eastAsiaTheme="minorEastAsia" w:hAnsi="Cambria Math"/>
                  <w:lang w:val="en-GB"/>
                </w:rPr>
                <m:t>i=1</m:t>
              </m:r>
            </m:sub>
            <m:sup>
              <m:r>
                <w:rPr>
                  <w:rFonts w:ascii="Cambria Math" w:eastAsiaTheme="minorEastAsia" w:hAnsi="Cambria Math"/>
                  <w:lang w:val="en-GB"/>
                </w:rPr>
                <m:t>n</m:t>
              </m:r>
            </m:sup>
            <m:e>
              <m:sSub>
                <m:sSubPr>
                  <m:ctrlPr>
                    <w:rPr>
                      <w:rFonts w:ascii="Cambria Math" w:eastAsiaTheme="minorEastAsia" w:hAnsi="Cambria Math"/>
                      <w:i/>
                      <w:iCs/>
                      <w:lang w:val="en-GB"/>
                    </w:rPr>
                  </m:ctrlPr>
                </m:sSubPr>
                <m:e>
                  <m:r>
                    <w:rPr>
                      <w:rFonts w:ascii="Cambria Math" w:eastAsiaTheme="minorEastAsia" w:hAnsi="Cambria Math"/>
                      <w:lang w:val="en-GB"/>
                    </w:rPr>
                    <m:t>y</m:t>
                  </m:r>
                </m:e>
                <m:sub>
                  <m:r>
                    <w:rPr>
                      <w:rFonts w:ascii="Cambria Math" w:eastAsiaTheme="minorEastAsia" w:hAnsi="Cambria Math"/>
                      <w:lang w:val="en-GB"/>
                    </w:rPr>
                    <m:t>i</m:t>
                  </m:r>
                </m:sub>
              </m:sSub>
              <m:func>
                <m:funcPr>
                  <m:ctrlPr>
                    <w:rPr>
                      <w:rFonts w:ascii="Cambria Math" w:eastAsiaTheme="minorEastAsia" w:hAnsi="Cambria Math"/>
                      <w:iCs/>
                      <w:lang w:val="en-GB"/>
                    </w:rPr>
                  </m:ctrlPr>
                </m:funcPr>
                <m:fName>
                  <m:r>
                    <m:rPr>
                      <m:sty m:val="p"/>
                    </m:rPr>
                    <w:rPr>
                      <w:rFonts w:ascii="Cambria Math" w:eastAsiaTheme="minorEastAsia" w:hAnsi="Cambria Math"/>
                      <w:lang w:val="en-GB"/>
                    </w:rPr>
                    <m:t>log</m:t>
                  </m:r>
                </m:fName>
                <m:e>
                  <m:d>
                    <m:dPr>
                      <m:ctrlPr>
                        <w:rPr>
                          <w:rFonts w:ascii="Cambria Math" w:eastAsiaTheme="minorEastAsia" w:hAnsi="Cambria Math"/>
                          <w:i/>
                          <w:iCs/>
                          <w:lang w:val="en-GB"/>
                        </w:rPr>
                      </m:ctrlPr>
                    </m:dPr>
                    <m:e>
                      <m:f>
                        <m:fPr>
                          <m:ctrlPr>
                            <w:rPr>
                              <w:rFonts w:ascii="Cambria Math" w:eastAsiaTheme="minorEastAsia" w:hAnsi="Cambria Math"/>
                              <w:i/>
                              <w:iCs/>
                              <w:lang w:val="en-GB"/>
                            </w:rPr>
                          </m:ctrlPr>
                        </m:fPr>
                        <m:num>
                          <m:sSub>
                            <m:sSubPr>
                              <m:ctrlPr>
                                <w:rPr>
                                  <w:rFonts w:ascii="Cambria Math" w:eastAsiaTheme="minorEastAsia" w:hAnsi="Cambria Math"/>
                                  <w:i/>
                                  <w:iCs/>
                                  <w:lang w:val="en-GB"/>
                                </w:rPr>
                              </m:ctrlPr>
                            </m:sSubPr>
                            <m:e>
                              <m:r>
                                <w:rPr>
                                  <w:rFonts w:ascii="Cambria Math" w:eastAsiaTheme="minorEastAsia" w:hAnsi="Cambria Math"/>
                                  <w:lang w:val="en-GB"/>
                                </w:rPr>
                                <m:t>y</m:t>
                              </m:r>
                            </m:e>
                            <m:sub>
                              <m:r>
                                <w:rPr>
                                  <w:rFonts w:ascii="Cambria Math" w:eastAsiaTheme="minorEastAsia" w:hAnsi="Cambria Math"/>
                                  <w:lang w:val="en-GB"/>
                                </w:rPr>
                                <m:t>i</m:t>
                              </m:r>
                            </m:sub>
                          </m:sSub>
                        </m:num>
                        <m:den>
                          <m:sSub>
                            <m:sSubPr>
                              <m:ctrlPr>
                                <w:rPr>
                                  <w:rFonts w:ascii="Cambria Math" w:eastAsiaTheme="minorEastAsia" w:hAnsi="Cambria Math"/>
                                  <w:i/>
                                  <w:iCs/>
                                  <w:lang w:val="en-GB"/>
                                </w:rPr>
                              </m:ctrlPr>
                            </m:sSubPr>
                            <m:e>
                              <m:r>
                                <w:rPr>
                                  <w:rFonts w:ascii="Cambria Math" w:eastAsiaTheme="minorEastAsia" w:hAnsi="Cambria Math"/>
                                  <w:i/>
                                  <w:iCs/>
                                  <w:lang w:val="en-GB"/>
                                </w:rPr>
                                <w:sym w:font="Symbol" w:char="F06D"/>
                              </m:r>
                            </m:e>
                            <m:sub>
                              <m:r>
                                <w:rPr>
                                  <w:rFonts w:ascii="Cambria Math" w:eastAsiaTheme="minorEastAsia" w:hAnsi="Cambria Math"/>
                                  <w:lang w:val="en-GB"/>
                                </w:rPr>
                                <m:t>i</m:t>
                              </m:r>
                            </m:sub>
                          </m:sSub>
                        </m:den>
                      </m:f>
                    </m:e>
                  </m:d>
                </m:e>
              </m:func>
              <m:r>
                <w:rPr>
                  <w:rFonts w:ascii="Cambria Math" w:eastAsiaTheme="minorEastAsia" w:hAnsi="Cambria Math"/>
                  <w:lang w:val="en-GB"/>
                </w:rPr>
                <m:t>-(</m:t>
              </m:r>
              <m:sSub>
                <m:sSubPr>
                  <m:ctrlPr>
                    <w:rPr>
                      <w:rFonts w:ascii="Cambria Math" w:eastAsiaTheme="minorEastAsia" w:hAnsi="Cambria Math"/>
                      <w:i/>
                      <w:iCs/>
                      <w:lang w:val="en-GB"/>
                    </w:rPr>
                  </m:ctrlPr>
                </m:sSubPr>
                <m:e>
                  <m:r>
                    <w:rPr>
                      <w:rFonts w:ascii="Cambria Math" w:eastAsiaTheme="minorEastAsia" w:hAnsi="Cambria Math"/>
                      <w:lang w:val="en-GB"/>
                    </w:rPr>
                    <m:t>y</m:t>
                  </m:r>
                </m:e>
                <m:sub>
                  <m:r>
                    <w:rPr>
                      <w:rFonts w:ascii="Cambria Math" w:eastAsiaTheme="minorEastAsia" w:hAnsi="Cambria Math"/>
                      <w:lang w:val="en-GB"/>
                    </w:rPr>
                    <m:t>i</m:t>
                  </m:r>
                </m:sub>
              </m:sSub>
              <m:r>
                <w:rPr>
                  <w:rFonts w:ascii="Cambria Math" w:eastAsiaTheme="minorEastAsia" w:hAnsi="Cambria Math"/>
                  <w:lang w:val="en-GB"/>
                </w:rPr>
                <m:t>-</m:t>
              </m:r>
              <m:sSub>
                <m:sSubPr>
                  <m:ctrlPr>
                    <w:rPr>
                      <w:rFonts w:ascii="Cambria Math" w:eastAsiaTheme="minorEastAsia" w:hAnsi="Cambria Math"/>
                      <w:i/>
                      <w:iCs/>
                      <w:lang w:val="en-GB"/>
                    </w:rPr>
                  </m:ctrlPr>
                </m:sSubPr>
                <m:e>
                  <m:r>
                    <w:rPr>
                      <w:rFonts w:ascii="Cambria Math" w:eastAsiaTheme="minorEastAsia" w:hAnsi="Cambria Math"/>
                      <w:i/>
                      <w:iCs/>
                      <w:lang w:val="en-GB"/>
                    </w:rPr>
                    <w:sym w:font="Symbol" w:char="F06D"/>
                  </m:r>
                </m:e>
                <m:sub>
                  <m:r>
                    <w:rPr>
                      <w:rFonts w:ascii="Cambria Math" w:eastAsiaTheme="minorEastAsia" w:hAnsi="Cambria Math"/>
                      <w:lang w:val="en-GB"/>
                    </w:rPr>
                    <m:t>i</m:t>
                  </m:r>
                </m:sub>
              </m:sSub>
              <m:r>
                <w:rPr>
                  <w:rFonts w:ascii="Cambria Math" w:eastAsiaTheme="minorEastAsia" w:hAnsi="Cambria Math"/>
                  <w:lang w:val="en-GB"/>
                </w:rPr>
                <m:t>)</m:t>
              </m:r>
            </m:e>
          </m:nary>
        </m:oMath>
      </m:oMathPara>
    </w:p>
    <w:p w14:paraId="0CFB2C4F" w14:textId="4CBCD385" w:rsidR="00C644A8" w:rsidRDefault="00C644A8" w:rsidP="004A612F">
      <w:pPr>
        <w:rPr>
          <w:rFonts w:eastAsiaTheme="minorEastAsia"/>
          <w:iCs/>
          <w:lang w:val="en-GB"/>
        </w:rPr>
      </w:pPr>
      <w:r>
        <w:rPr>
          <w:rFonts w:eastAsiaTheme="minorEastAsia"/>
          <w:iCs/>
          <w:lang w:val="en-GB"/>
        </w:rPr>
        <w:t xml:space="preserve">Log(y!) is the normalisation term that provides for the function to sum to 1, cancels. </w:t>
      </w:r>
    </w:p>
    <w:p w14:paraId="030B7BBF" w14:textId="0FA9D7E3" w:rsidR="00C644A8" w:rsidRDefault="00C644A8" w:rsidP="004A612F">
      <w:pPr>
        <w:rPr>
          <w:rFonts w:eastAsiaTheme="minorEastAsia"/>
          <w:iCs/>
          <w:lang w:val="en-GB"/>
        </w:rPr>
      </w:pPr>
      <w:r>
        <w:rPr>
          <w:rFonts w:eastAsiaTheme="minorEastAsia"/>
          <w:iCs/>
          <w:lang w:val="en-GB"/>
        </w:rPr>
        <w:t xml:space="preserve">The deviance goodness-of-fit (GOF) test is based on the view that the deviance is distributed as Chi2. Chi2 has both the mean and the scale. For the deviance GOF, this is the deviance statistic and residual degrees of freedom. If the Chi2 p-value &lt;0.05, the model is considered well fit. </w:t>
      </w:r>
    </w:p>
    <w:p w14:paraId="01CBCE60" w14:textId="4174951F" w:rsidR="00C644A8" w:rsidRDefault="00C644A8" w:rsidP="004A612F">
      <w:pPr>
        <w:rPr>
          <w:rFonts w:eastAsiaTheme="minorEastAsia"/>
          <w:iCs/>
          <w:lang w:val="en-GB"/>
        </w:rPr>
      </w:pPr>
      <w:r>
        <w:rPr>
          <w:rFonts w:eastAsiaTheme="minorEastAsia"/>
          <w:iCs/>
          <w:lang w:val="en-GB"/>
        </w:rPr>
        <w:t xml:space="preserve">With a p-value &lt;0.05, the deviance GOF test indicates that we can reject the hypothesis that the model is not well fitted. </w:t>
      </w:r>
    </w:p>
    <w:p w14:paraId="30899D08" w14:textId="6D2FE27E" w:rsidR="00C644A8" w:rsidRDefault="00C644A8" w:rsidP="004A612F">
      <w:pPr>
        <w:rPr>
          <w:rFonts w:eastAsiaTheme="minorEastAsia"/>
          <w:iCs/>
          <w:lang w:val="en-GB"/>
        </w:rPr>
      </w:pPr>
      <w:r>
        <w:rPr>
          <w:rFonts w:eastAsiaTheme="minorEastAsia"/>
          <w:iCs/>
          <w:lang w:val="en-GB"/>
        </w:rPr>
        <w:t xml:space="preserve">Statisticians have discovered that many models appearing to be well fitted on the basis of the deviance test in fact poorly fit the data. If the value of D is very large, then we can generally be safe in rejecting the goodness of the model fit. </w:t>
      </w:r>
    </w:p>
    <w:p w14:paraId="6111003F" w14:textId="3EE23848" w:rsidR="00C644A8" w:rsidRDefault="00B0763B" w:rsidP="004A612F">
      <w:pPr>
        <w:rPr>
          <w:rFonts w:eastAsiaTheme="minorEastAsia"/>
          <w:iCs/>
          <w:lang w:val="en-GB"/>
        </w:rPr>
      </w:pPr>
      <w:r>
        <w:rPr>
          <w:rFonts w:eastAsiaTheme="minorEastAsia"/>
          <w:iCs/>
          <w:lang w:val="en-GB"/>
        </w:rPr>
        <w:t xml:space="preserve">‘’deviance is in effect a measure of the distance between the most full or complete (saturated) model we can fit and the proposed model we are testing for fit’’. The smaller the distance, or deviance between them, the better the fit. </w:t>
      </w:r>
    </w:p>
    <w:p w14:paraId="0795FBB3" w14:textId="4252D2D0" w:rsidR="00B0763B" w:rsidRDefault="00B0763B" w:rsidP="004A612F">
      <w:pPr>
        <w:rPr>
          <w:rFonts w:eastAsiaTheme="minorEastAsia"/>
          <w:iCs/>
          <w:lang w:val="en-GB"/>
        </w:rPr>
      </w:pPr>
      <w:r>
        <w:rPr>
          <w:rFonts w:eastAsiaTheme="minorEastAsia"/>
          <w:iCs/>
          <w:lang w:val="en-GB"/>
        </w:rPr>
        <w:lastRenderedPageBreak/>
        <w:t>Many use Pearson Chi2 instead of a deviance GOF test. Pearson Chi2 defines overdispersion, as it is the squares residuals weighted by the model variance, and summed across all observations in the model:</w:t>
      </w:r>
    </w:p>
    <w:p w14:paraId="7E6E57CA" w14:textId="4FDA3374" w:rsidR="00B0763B" w:rsidRPr="00B0763B" w:rsidRDefault="00803045" w:rsidP="004A612F">
      <w:pPr>
        <w:rPr>
          <w:rFonts w:eastAsiaTheme="minorEastAsia"/>
          <w:iCs/>
          <w:lang w:val="en-GB"/>
        </w:rPr>
      </w:pPr>
      <m:oMathPara>
        <m:oMathParaPr>
          <m:jc m:val="center"/>
        </m:oMathParaPr>
        <m:oMath>
          <m:sSup>
            <m:sSupPr>
              <m:ctrlPr>
                <w:rPr>
                  <w:rFonts w:ascii="Cambria Math" w:eastAsiaTheme="minorEastAsia" w:hAnsi="Cambria Math"/>
                  <w:i/>
                  <w:iCs/>
                  <w:lang w:val="en-GB"/>
                </w:rPr>
              </m:ctrlPr>
            </m:sSupPr>
            <m:e>
              <m:r>
                <w:rPr>
                  <w:rFonts w:ascii="Cambria Math" w:eastAsiaTheme="minorEastAsia" w:hAnsi="Cambria Math"/>
                  <w:lang w:val="en-GB"/>
                </w:rPr>
                <m:t>x</m:t>
              </m:r>
            </m:e>
            <m:sup>
              <m:r>
                <w:rPr>
                  <w:rFonts w:ascii="Cambria Math" w:eastAsiaTheme="minorEastAsia" w:hAnsi="Cambria Math"/>
                  <w:lang w:val="en-GB"/>
                </w:rPr>
                <m:t>2</m:t>
              </m:r>
            </m:sup>
          </m:sSup>
          <m:r>
            <w:rPr>
              <w:rFonts w:ascii="Cambria Math" w:eastAsiaTheme="minorEastAsia" w:hAnsi="Cambria Math"/>
              <w:lang w:val="en-GB"/>
            </w:rPr>
            <m:t>=</m:t>
          </m:r>
          <m:nary>
            <m:naryPr>
              <m:chr m:val="∑"/>
              <m:limLoc m:val="undOvr"/>
              <m:ctrlPr>
                <w:rPr>
                  <w:rFonts w:ascii="Cambria Math" w:eastAsiaTheme="minorEastAsia" w:hAnsi="Cambria Math"/>
                  <w:i/>
                  <w:iCs/>
                  <w:lang w:val="en-GB"/>
                </w:rPr>
              </m:ctrlPr>
            </m:naryPr>
            <m:sub>
              <m:r>
                <w:rPr>
                  <w:rFonts w:ascii="Cambria Math" w:eastAsiaTheme="minorEastAsia" w:hAnsi="Cambria Math"/>
                  <w:lang w:val="en-GB"/>
                </w:rPr>
                <m:t>i=1</m:t>
              </m:r>
            </m:sub>
            <m:sup>
              <m:r>
                <w:rPr>
                  <w:rFonts w:ascii="Cambria Math" w:eastAsiaTheme="minorEastAsia" w:hAnsi="Cambria Math"/>
                  <w:lang w:val="en-GB"/>
                </w:rPr>
                <m:t>n</m:t>
              </m:r>
            </m:sup>
            <m:e>
              <m:f>
                <m:fPr>
                  <m:ctrlPr>
                    <w:rPr>
                      <w:rFonts w:ascii="Cambria Math" w:eastAsiaTheme="minorEastAsia" w:hAnsi="Cambria Math"/>
                      <w:i/>
                      <w:iCs/>
                      <w:lang w:val="en-GB"/>
                    </w:rPr>
                  </m:ctrlPr>
                </m:fPr>
                <m:num>
                  <m:r>
                    <w:rPr>
                      <w:rFonts w:ascii="Cambria Math" w:eastAsiaTheme="minorEastAsia" w:hAnsi="Cambria Math"/>
                      <w:lang w:val="en-GB"/>
                    </w:rPr>
                    <m:t>(</m:t>
                  </m:r>
                  <m:sSub>
                    <m:sSubPr>
                      <m:ctrlPr>
                        <w:rPr>
                          <w:rFonts w:ascii="Cambria Math" w:eastAsiaTheme="minorEastAsia" w:hAnsi="Cambria Math"/>
                          <w:i/>
                          <w:iCs/>
                          <w:lang w:val="en-GB"/>
                        </w:rPr>
                      </m:ctrlPr>
                    </m:sSubPr>
                    <m:e>
                      <m:r>
                        <w:rPr>
                          <w:rFonts w:ascii="Cambria Math" w:eastAsiaTheme="minorEastAsia" w:hAnsi="Cambria Math"/>
                          <w:lang w:val="en-GB"/>
                        </w:rPr>
                        <m:t>y</m:t>
                      </m:r>
                    </m:e>
                    <m:sub>
                      <m:r>
                        <w:rPr>
                          <w:rFonts w:ascii="Cambria Math" w:eastAsiaTheme="minorEastAsia" w:hAnsi="Cambria Math"/>
                          <w:lang w:val="en-GB"/>
                        </w:rPr>
                        <m:t>i</m:t>
                      </m:r>
                    </m:sub>
                  </m:sSub>
                  <m:r>
                    <w:rPr>
                      <w:rFonts w:ascii="Cambria Math" w:eastAsiaTheme="minorEastAsia" w:hAnsi="Cambria Math"/>
                      <w:lang w:val="en-GB"/>
                    </w:rPr>
                    <m:t>-</m:t>
                  </m:r>
                  <m:sSub>
                    <m:sSubPr>
                      <m:ctrlPr>
                        <w:rPr>
                          <w:rFonts w:ascii="Cambria Math" w:eastAsiaTheme="minorEastAsia" w:hAnsi="Cambria Math"/>
                          <w:i/>
                          <w:iCs/>
                          <w:lang w:val="en-GB"/>
                        </w:rPr>
                      </m:ctrlPr>
                    </m:sSubPr>
                    <m:e>
                      <m:r>
                        <w:rPr>
                          <w:rFonts w:ascii="Cambria Math" w:eastAsiaTheme="minorEastAsia" w:hAnsi="Cambria Math"/>
                          <w:i/>
                          <w:iCs/>
                          <w:lang w:val="en-GB"/>
                        </w:rPr>
                        <w:sym w:font="Symbol" w:char="F06D"/>
                      </m:r>
                    </m:e>
                    <m:sub>
                      <m:r>
                        <w:rPr>
                          <w:rFonts w:ascii="Cambria Math" w:eastAsiaTheme="minorEastAsia" w:hAnsi="Cambria Math"/>
                          <w:lang w:val="en-GB"/>
                        </w:rPr>
                        <m:t>i</m:t>
                      </m:r>
                    </m:sub>
                  </m:sSub>
                  <m:sSup>
                    <m:sSupPr>
                      <m:ctrlPr>
                        <w:rPr>
                          <w:rFonts w:ascii="Cambria Math" w:eastAsiaTheme="minorEastAsia" w:hAnsi="Cambria Math"/>
                          <w:i/>
                          <w:iCs/>
                          <w:lang w:val="en-GB"/>
                        </w:rPr>
                      </m:ctrlPr>
                    </m:sSupPr>
                    <m:e>
                      <m:r>
                        <w:rPr>
                          <w:rFonts w:ascii="Cambria Math" w:eastAsiaTheme="minorEastAsia" w:hAnsi="Cambria Math"/>
                          <w:lang w:val="en-GB"/>
                        </w:rPr>
                        <m:t>)</m:t>
                      </m:r>
                    </m:e>
                    <m:sup>
                      <m:r>
                        <w:rPr>
                          <w:rFonts w:ascii="Cambria Math" w:eastAsiaTheme="minorEastAsia" w:hAnsi="Cambria Math"/>
                          <w:lang w:val="en-GB"/>
                        </w:rPr>
                        <m:t>2</m:t>
                      </m:r>
                    </m:sup>
                  </m:sSup>
                </m:num>
                <m:den>
                  <m:r>
                    <w:rPr>
                      <w:rFonts w:ascii="Cambria Math" w:eastAsiaTheme="minorEastAsia" w:hAnsi="Cambria Math"/>
                      <w:lang w:val="en-GB"/>
                    </w:rPr>
                    <m:t>V(</m:t>
                  </m:r>
                  <m:sSub>
                    <m:sSubPr>
                      <m:ctrlPr>
                        <w:rPr>
                          <w:rFonts w:ascii="Cambria Math" w:eastAsiaTheme="minorEastAsia" w:hAnsi="Cambria Math"/>
                          <w:i/>
                          <w:iCs/>
                          <w:lang w:val="en-GB"/>
                        </w:rPr>
                      </m:ctrlPr>
                    </m:sSubPr>
                    <m:e>
                      <m:r>
                        <w:rPr>
                          <w:rFonts w:ascii="Cambria Math" w:eastAsiaTheme="minorEastAsia" w:hAnsi="Cambria Math"/>
                          <w:i/>
                          <w:iCs/>
                          <w:lang w:val="en-GB"/>
                        </w:rPr>
                        <w:sym w:font="Symbol" w:char="F06D"/>
                      </m:r>
                    </m:e>
                    <m:sub>
                      <m:r>
                        <w:rPr>
                          <w:rFonts w:ascii="Cambria Math" w:eastAsiaTheme="minorEastAsia" w:hAnsi="Cambria Math"/>
                          <w:lang w:val="en-GB"/>
                        </w:rPr>
                        <m:t>i</m:t>
                      </m:r>
                    </m:sub>
                  </m:sSub>
                  <m:r>
                    <w:rPr>
                      <w:rFonts w:ascii="Cambria Math" w:eastAsiaTheme="minorEastAsia" w:hAnsi="Cambria Math"/>
                      <w:lang w:val="en-GB"/>
                    </w:rPr>
                    <m:t>)</m:t>
                  </m:r>
                </m:den>
              </m:f>
            </m:e>
          </m:nary>
        </m:oMath>
      </m:oMathPara>
    </w:p>
    <w:p w14:paraId="00F4D50B" w14:textId="4060ACEA" w:rsidR="00B0763B" w:rsidRDefault="00B0763B" w:rsidP="004A612F">
      <w:pPr>
        <w:rPr>
          <w:rFonts w:eastAsiaTheme="minorEastAsia"/>
          <w:iCs/>
          <w:lang w:val="en-GB"/>
        </w:rPr>
      </w:pPr>
      <w:r>
        <w:rPr>
          <w:rFonts w:eastAsiaTheme="minorEastAsia"/>
          <w:iCs/>
          <w:lang w:val="en-GB"/>
        </w:rPr>
        <w:t xml:space="preserve">The sum of squared residuals is an absolutely raw measure of the difference in observed </w:t>
      </w:r>
      <w:proofErr w:type="spellStart"/>
      <w:r>
        <w:rPr>
          <w:rFonts w:eastAsiaTheme="minorEastAsia"/>
          <w:iCs/>
          <w:lang w:val="en-GB"/>
        </w:rPr>
        <w:t>veruss</w:t>
      </w:r>
      <w:proofErr w:type="spellEnd"/>
      <w:r>
        <w:rPr>
          <w:rFonts w:eastAsiaTheme="minorEastAsia"/>
          <w:iCs/>
          <w:lang w:val="en-GB"/>
        </w:rPr>
        <w:t xml:space="preserve"> predicted model counts, adjusted by both the variance and size of the model. Adjustment is made by dividing the squared residuals by the product of the variance and residual degrees of freedom. The result is the dispersion statistic, if &gt;1 shows overdispersion, &lt;1 shows under dispersion. In </w:t>
      </w:r>
      <w:proofErr w:type="spellStart"/>
      <w:r>
        <w:rPr>
          <w:rFonts w:eastAsiaTheme="minorEastAsia"/>
          <w:iCs/>
          <w:lang w:val="en-GB"/>
        </w:rPr>
        <w:t>stata</w:t>
      </w:r>
      <w:proofErr w:type="spellEnd"/>
      <w:r>
        <w:rPr>
          <w:rFonts w:eastAsiaTheme="minorEastAsia"/>
          <w:iCs/>
          <w:lang w:val="en-GB"/>
        </w:rPr>
        <w:t xml:space="preserve"> following ‘</w:t>
      </w:r>
      <w:proofErr w:type="spellStart"/>
      <w:r>
        <w:rPr>
          <w:rFonts w:eastAsiaTheme="minorEastAsia"/>
          <w:iCs/>
          <w:lang w:val="en-GB"/>
        </w:rPr>
        <w:t>poisson</w:t>
      </w:r>
      <w:proofErr w:type="spellEnd"/>
      <w:r>
        <w:rPr>
          <w:rFonts w:eastAsiaTheme="minorEastAsia"/>
          <w:iCs/>
          <w:lang w:val="en-GB"/>
        </w:rPr>
        <w:t>’ run ‘</w:t>
      </w:r>
      <w:proofErr w:type="spellStart"/>
      <w:r>
        <w:rPr>
          <w:rFonts w:eastAsiaTheme="minorEastAsia"/>
          <w:iCs/>
          <w:lang w:val="en-GB"/>
        </w:rPr>
        <w:t>estatgof</w:t>
      </w:r>
      <w:proofErr w:type="spellEnd"/>
      <w:r>
        <w:rPr>
          <w:rFonts w:eastAsiaTheme="minorEastAsia"/>
          <w:iCs/>
          <w:lang w:val="en-GB"/>
        </w:rPr>
        <w:t xml:space="preserve">’ to produce both GOF tests. </w:t>
      </w:r>
    </w:p>
    <w:p w14:paraId="57D660ED" w14:textId="02681C9C" w:rsidR="00B0763B" w:rsidRDefault="00B0763B" w:rsidP="00B0763B">
      <w:pPr>
        <w:pStyle w:val="Heading8"/>
        <w:rPr>
          <w:lang w:val="en-GB"/>
        </w:rPr>
      </w:pPr>
      <w:r>
        <w:rPr>
          <w:lang w:val="en-GB"/>
        </w:rPr>
        <w:t>Overdispersion</w:t>
      </w:r>
    </w:p>
    <w:p w14:paraId="6F1E3342" w14:textId="2706E25E" w:rsidR="00B0763B" w:rsidRDefault="00FB2260" w:rsidP="00B0763B">
      <w:pPr>
        <w:rPr>
          <w:lang w:val="en-GB"/>
        </w:rPr>
      </w:pPr>
      <w:r>
        <w:rPr>
          <w:lang w:val="en-GB"/>
        </w:rPr>
        <w:t xml:space="preserve">Apparent overdispersion can sometimes be identified and the model amended to eliminate it. </w:t>
      </w:r>
      <w:proofErr w:type="spellStart"/>
      <w:r>
        <w:rPr>
          <w:lang w:val="en-GB"/>
        </w:rPr>
        <w:t>Equidispersion</w:t>
      </w:r>
      <w:proofErr w:type="spellEnd"/>
      <w:r>
        <w:rPr>
          <w:lang w:val="en-GB"/>
        </w:rPr>
        <w:t xml:space="preserve"> can this sometimes occur from: adding appropriate predictors, constructing interactions, transforming predictors, transforming response, adjust for outliers, use correct link function. </w:t>
      </w:r>
    </w:p>
    <w:p w14:paraId="4E26FCA6" w14:textId="62A55A8F" w:rsidR="00FB2260" w:rsidRDefault="00FB2260" w:rsidP="00B0763B">
      <w:pPr>
        <w:rPr>
          <w:lang w:val="en-GB"/>
        </w:rPr>
      </w:pPr>
      <w:r>
        <w:rPr>
          <w:lang w:val="en-GB"/>
        </w:rPr>
        <w:t xml:space="preserve">Real overdispersion is a problem affecting the reliability of both the model parameter estimates and fit in general. </w:t>
      </w:r>
    </w:p>
    <w:p w14:paraId="7C9014D5" w14:textId="012ABB44" w:rsidR="00FB2260" w:rsidRDefault="00FB2260" w:rsidP="00B0763B">
      <w:pPr>
        <w:rPr>
          <w:lang w:val="en-GB"/>
        </w:rPr>
      </w:pPr>
      <w:r>
        <w:rPr>
          <w:lang w:val="en-GB"/>
        </w:rPr>
        <w:t xml:space="preserve">The </w:t>
      </w:r>
      <w:r w:rsidR="002442D1">
        <w:rPr>
          <w:lang w:val="en-GB"/>
        </w:rPr>
        <w:t>S</w:t>
      </w:r>
      <w:r>
        <w:rPr>
          <w:lang w:val="en-GB"/>
        </w:rPr>
        <w:t xml:space="preserve">core and </w:t>
      </w:r>
      <w:proofErr w:type="spellStart"/>
      <w:r w:rsidR="002442D1">
        <w:rPr>
          <w:lang w:val="en-GB"/>
        </w:rPr>
        <w:t>Lagrance</w:t>
      </w:r>
      <w:proofErr w:type="spellEnd"/>
      <w:r w:rsidR="002442D1">
        <w:rPr>
          <w:lang w:val="en-GB"/>
        </w:rPr>
        <w:t xml:space="preserve"> multiplier tests, test for real overdispersion. A Score test is defined as:</w:t>
      </w:r>
    </w:p>
    <w:p w14:paraId="5F5EC431" w14:textId="747CD074" w:rsidR="002442D1" w:rsidRPr="002442D1" w:rsidRDefault="002442D1" w:rsidP="00B0763B">
      <w:pPr>
        <w:rPr>
          <w:rFonts w:eastAsiaTheme="minorEastAsia"/>
          <w:lang w:val="en-GB"/>
        </w:rPr>
      </w:pPr>
      <m:oMathPara>
        <m:oMathParaPr>
          <m:jc m:val="center"/>
        </m:oMathParaPr>
        <m:oMath>
          <m:r>
            <w:rPr>
              <w:rFonts w:ascii="Cambria Math" w:hAnsi="Cambria Math"/>
              <w:lang w:val="en-GB"/>
            </w:rPr>
            <m:t>z=</m:t>
          </m:r>
          <m:f>
            <m:fPr>
              <m:ctrlPr>
                <w:rPr>
                  <w:rFonts w:ascii="Cambria Math" w:hAnsi="Cambria Math"/>
                  <w:i/>
                  <w:lang w:val="en-GB"/>
                </w:rPr>
              </m:ctrlPr>
            </m:fPr>
            <m:num>
              <m:r>
                <w:rPr>
                  <w:rFonts w:ascii="Cambria Math" w:hAnsi="Cambria Math"/>
                  <w:lang w:val="en-GB"/>
                </w:rPr>
                <m:t>(y-</m:t>
              </m:r>
              <m:r>
                <w:rPr>
                  <w:rFonts w:ascii="Cambria Math" w:hAnsi="Cambria Math"/>
                  <w:i/>
                  <w:lang w:val="en-GB"/>
                </w:rPr>
                <w:sym w:font="Symbol" w:char="F06D"/>
              </m:r>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2</m:t>
                  </m:r>
                </m:sup>
              </m:sSup>
              <m:r>
                <w:rPr>
                  <w:rFonts w:ascii="Cambria Math" w:hAnsi="Cambria Math"/>
                  <w:lang w:val="en-GB"/>
                </w:rPr>
                <m:t>-y</m:t>
              </m:r>
            </m:num>
            <m:den>
              <m:r>
                <w:rPr>
                  <w:rFonts w:ascii="Cambria Math" w:hAnsi="Cambria Math"/>
                  <w:i/>
                  <w:lang w:val="en-GB"/>
                </w:rPr>
                <w:sym w:font="Symbol" w:char="F06D"/>
              </m:r>
              <m:rad>
                <m:radPr>
                  <m:degHide m:val="1"/>
                  <m:ctrlPr>
                    <w:rPr>
                      <w:rFonts w:ascii="Cambria Math" w:hAnsi="Cambria Math"/>
                      <w:i/>
                      <w:lang w:val="en-GB"/>
                    </w:rPr>
                  </m:ctrlPr>
                </m:radPr>
                <m:deg/>
                <m:e>
                  <m:r>
                    <w:rPr>
                      <w:rFonts w:ascii="Cambria Math" w:hAnsi="Cambria Math"/>
                      <w:lang w:val="en-GB"/>
                    </w:rPr>
                    <m:t>2</m:t>
                  </m:r>
                </m:e>
              </m:rad>
            </m:den>
          </m:f>
        </m:oMath>
      </m:oMathPara>
    </w:p>
    <w:p w14:paraId="7355F3EA" w14:textId="493BCE6C" w:rsidR="002442D1" w:rsidRPr="002442D1" w:rsidRDefault="002442D1" w:rsidP="00B0763B">
      <w:pPr>
        <w:rPr>
          <w:rFonts w:ascii="Times New Roman" w:eastAsia="Times New Roman" w:hAnsi="Times New Roman" w:cs="Times New Roman"/>
          <w:color w:val="auto"/>
          <w:sz w:val="24"/>
          <w:szCs w:val="24"/>
          <w:lang w:val="en-GB" w:eastAsia="en-GB"/>
        </w:rPr>
      </w:pPr>
      <w:r>
        <w:rPr>
          <w:rFonts w:eastAsiaTheme="minorEastAsia"/>
          <w:lang w:val="en-GB"/>
        </w:rPr>
        <w:t xml:space="preserve">The test is post hoc. We model, then we predict </w:t>
      </w:r>
      <w:r>
        <w:rPr>
          <w:rFonts w:eastAsiaTheme="minorEastAsia"/>
          <w:lang w:val="en-GB"/>
        </w:rPr>
        <w:sym w:font="Symbol" w:char="F06D"/>
      </w:r>
      <w:r>
        <w:rPr>
          <w:rFonts w:eastAsiaTheme="minorEastAsia"/>
          <w:lang w:val="en-GB"/>
        </w:rPr>
        <w:t xml:space="preserve">, calculate z from the preceding </w:t>
      </w:r>
      <w:proofErr w:type="spellStart"/>
      <w:r>
        <w:rPr>
          <w:rFonts w:eastAsiaTheme="minorEastAsia"/>
          <w:lang w:val="en-GB"/>
        </w:rPr>
        <w:t>forumlar</w:t>
      </w:r>
      <w:proofErr w:type="spellEnd"/>
      <w:r>
        <w:rPr>
          <w:rFonts w:eastAsiaTheme="minorEastAsia"/>
          <w:lang w:val="en-GB"/>
        </w:rPr>
        <w:t xml:space="preserve">, and regress z using linear </w:t>
      </w:r>
      <w:proofErr w:type="spellStart"/>
      <w:r>
        <w:rPr>
          <w:rFonts w:eastAsiaTheme="minorEastAsia"/>
          <w:lang w:val="en-GB"/>
        </w:rPr>
        <w:t>regession</w:t>
      </w:r>
      <w:proofErr w:type="spellEnd"/>
      <w:r>
        <w:rPr>
          <w:rFonts w:eastAsiaTheme="minorEastAsia"/>
          <w:lang w:val="en-GB"/>
        </w:rPr>
        <w:t xml:space="preserve">. The test is based on two assumptions: the data set on which the test is used is large and z is t-distributed. </w:t>
      </w:r>
    </w:p>
    <w:p w14:paraId="6238F82A" w14:textId="20390E75" w:rsidR="002442D1" w:rsidRDefault="002442D1" w:rsidP="00B0763B">
      <w:pPr>
        <w:rPr>
          <w:rFonts w:eastAsiaTheme="minorEastAsia"/>
          <w:lang w:val="en-GB"/>
        </w:rPr>
      </w:pPr>
      <w:r>
        <w:rPr>
          <w:rFonts w:eastAsiaTheme="minorEastAsia"/>
          <w:lang w:val="en-GB"/>
        </w:rPr>
        <w:t>The Lagrange multiplier test is a Chi2 test, defined as:</w:t>
      </w:r>
    </w:p>
    <w:p w14:paraId="47EC6DC7" w14:textId="25CD71C6" w:rsidR="002442D1" w:rsidRPr="002442D1" w:rsidRDefault="00803045" w:rsidP="00B0763B">
      <w:pPr>
        <w:rPr>
          <w:rFonts w:eastAsiaTheme="minorEastAsia"/>
          <w:lang w:val="en-GB"/>
        </w:rPr>
      </w:pPr>
      <m:oMathPara>
        <m:oMathParaPr>
          <m:jc m:val="center"/>
        </m:oMathParaPr>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m:t>
              </m:r>
              <m:nary>
                <m:naryPr>
                  <m:chr m:val="∑"/>
                  <m:limLoc m:val="subSup"/>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Sup>
                    <m:sSubSupPr>
                      <m:ctrlPr>
                        <w:rPr>
                          <w:rFonts w:ascii="Cambria Math" w:hAnsi="Cambria Math"/>
                          <w:i/>
                          <w:lang w:val="en-GB"/>
                        </w:rPr>
                      </m:ctrlPr>
                    </m:sSubSupPr>
                    <m:e>
                      <m:r>
                        <w:rPr>
                          <w:rFonts w:ascii="Cambria Math" w:hAnsi="Cambria Math"/>
                          <w:i/>
                          <w:lang w:val="en-GB"/>
                        </w:rPr>
                        <w:sym w:font="Symbol" w:char="F06D"/>
                      </m:r>
                    </m:e>
                    <m:sub>
                      <m:r>
                        <w:rPr>
                          <w:rFonts w:ascii="Cambria Math" w:hAnsi="Cambria Math"/>
                          <w:lang w:val="en-GB"/>
                        </w:rPr>
                        <m:t>i</m:t>
                      </m:r>
                    </m:sub>
                    <m:sup>
                      <m:r>
                        <w:rPr>
                          <w:rFonts w:ascii="Cambria Math" w:hAnsi="Cambria Math"/>
                          <w:lang w:val="en-GB"/>
                        </w:rPr>
                        <m:t>2</m:t>
                      </m:r>
                    </m:sup>
                  </m:sSubSup>
                </m:e>
              </m:nary>
              <m:r>
                <w:rPr>
                  <w:rFonts w:ascii="Cambria Math" w:hAnsi="Cambria Math"/>
                  <w:lang w:val="en-GB"/>
                </w:rPr>
                <m:t>-n</m:t>
              </m:r>
              <m:sSub>
                <m:sSubPr>
                  <m:ctrlPr>
                    <w:rPr>
                      <w:rFonts w:ascii="Cambria Math" w:hAnsi="Cambria Math"/>
                      <w:lang w:val="en-GB" w:eastAsia="en-GB"/>
                    </w:rPr>
                  </m:ctrlPr>
                </m:sSubPr>
                <m:e>
                  <m:r>
                    <m:rPr>
                      <m:sty m:val="p"/>
                    </m:rPr>
                    <w:rPr>
                      <w:rFonts w:ascii="Cambria Math" w:hAnsi="Cambria Math"/>
                      <w:lang w:val="en-GB" w:eastAsia="en-GB"/>
                    </w:rPr>
                    <m:t>ŷ</m:t>
                  </m:r>
                </m:e>
                <m:sub>
                  <m:r>
                    <w:rPr>
                      <w:rFonts w:ascii="Cambria Math" w:hAnsi="Cambria Math"/>
                      <w:lang w:val="en-GB" w:eastAsia="en-GB"/>
                    </w:rPr>
                    <m:t>i</m:t>
                  </m:r>
                </m:sub>
              </m:sSub>
              <m:sSup>
                <m:sSupPr>
                  <m:ctrlPr>
                    <w:rPr>
                      <w:rFonts w:ascii="Cambria Math" w:hAnsi="Cambria Math"/>
                      <w:i/>
                      <w:lang w:val="en-GB" w:eastAsia="en-GB"/>
                    </w:rPr>
                  </m:ctrlPr>
                </m:sSupPr>
                <m:e>
                  <m:r>
                    <w:rPr>
                      <w:rFonts w:ascii="Cambria Math" w:hAnsi="Cambria Math"/>
                      <w:lang w:val="en-GB" w:eastAsia="en-GB"/>
                    </w:rPr>
                    <m:t>)</m:t>
                  </m:r>
                </m:e>
                <m:sup>
                  <m:r>
                    <w:rPr>
                      <w:rFonts w:ascii="Cambria Math" w:hAnsi="Cambria Math"/>
                      <w:lang w:val="en-GB" w:eastAsia="en-GB"/>
                    </w:rPr>
                    <m:t>2</m:t>
                  </m:r>
                </m:sup>
              </m:sSup>
            </m:num>
            <m:den>
              <m:r>
                <w:rPr>
                  <w:rFonts w:ascii="Cambria Math" w:hAnsi="Cambria Math"/>
                  <w:lang w:val="en-GB"/>
                </w:rPr>
                <m:t>2</m:t>
              </m:r>
              <m:nary>
                <m:naryPr>
                  <m:chr m:val="∑"/>
                  <m:limLoc m:val="subSup"/>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Sup>
                    <m:sSubSupPr>
                      <m:ctrlPr>
                        <w:rPr>
                          <w:rFonts w:ascii="Cambria Math" w:hAnsi="Cambria Math"/>
                          <w:i/>
                          <w:lang w:val="en-GB"/>
                        </w:rPr>
                      </m:ctrlPr>
                    </m:sSubSupPr>
                    <m:e>
                      <m:r>
                        <w:rPr>
                          <w:rFonts w:ascii="Cambria Math" w:hAnsi="Cambria Math"/>
                          <w:i/>
                          <w:lang w:val="en-GB"/>
                        </w:rPr>
                        <w:sym w:font="Symbol" w:char="F06D"/>
                      </m:r>
                    </m:e>
                    <m:sub>
                      <m:r>
                        <w:rPr>
                          <w:rFonts w:ascii="Cambria Math" w:hAnsi="Cambria Math"/>
                          <w:lang w:val="en-GB"/>
                        </w:rPr>
                        <m:t>i</m:t>
                      </m:r>
                    </m:sub>
                    <m:sup>
                      <m:r>
                        <w:rPr>
                          <w:rFonts w:ascii="Cambria Math" w:hAnsi="Cambria Math"/>
                          <w:lang w:val="en-GB"/>
                        </w:rPr>
                        <m:t>2</m:t>
                      </m:r>
                    </m:sup>
                  </m:sSubSup>
                </m:e>
              </m:nary>
            </m:den>
          </m:f>
        </m:oMath>
      </m:oMathPara>
    </w:p>
    <w:p w14:paraId="55928116" w14:textId="4B559D15" w:rsidR="002442D1" w:rsidRDefault="002442D1" w:rsidP="00B0763B">
      <w:pPr>
        <w:rPr>
          <w:rFonts w:eastAsiaTheme="minorEastAsia"/>
          <w:lang w:val="en-GB"/>
        </w:rPr>
      </w:pPr>
      <w:r>
        <w:rPr>
          <w:rFonts w:eastAsiaTheme="minorEastAsia"/>
          <w:lang w:val="en-GB"/>
        </w:rPr>
        <w:t xml:space="preserve">With one degree of freedom. </w:t>
      </w:r>
    </w:p>
    <w:p w14:paraId="2E781009" w14:textId="1C7F7276" w:rsidR="002442D1" w:rsidRDefault="002442D1" w:rsidP="00B0763B">
      <w:pPr>
        <w:rPr>
          <w:rFonts w:eastAsiaTheme="minorEastAsia"/>
          <w:lang w:val="en-GB"/>
        </w:rPr>
      </w:pPr>
      <w:r>
        <w:rPr>
          <w:rFonts w:eastAsiaTheme="minorEastAsia"/>
          <w:lang w:val="en-GB"/>
        </w:rPr>
        <w:t xml:space="preserve">A majority consider the most important test of fit for a count model to be an analysis of the difference between observed and expected counts across the full range of counts in the data. </w:t>
      </w:r>
    </w:p>
    <w:p w14:paraId="6056E19F" w14:textId="104C5AFE" w:rsidR="002442D1" w:rsidRDefault="002442D1" w:rsidP="00B0763B">
      <w:pPr>
        <w:rPr>
          <w:rFonts w:eastAsiaTheme="minorEastAsia"/>
          <w:lang w:val="en-GB"/>
        </w:rPr>
      </w:pPr>
      <w:r>
        <w:rPr>
          <w:rFonts w:eastAsiaTheme="minorEastAsia"/>
          <w:lang w:val="en-GB"/>
        </w:rPr>
        <w:t xml:space="preserve">An excess of zero </w:t>
      </w:r>
      <w:proofErr w:type="spellStart"/>
      <w:r>
        <w:rPr>
          <w:rFonts w:eastAsiaTheme="minorEastAsia"/>
          <w:lang w:val="en-GB"/>
        </w:rPr>
        <w:t>coutns</w:t>
      </w:r>
      <w:proofErr w:type="spellEnd"/>
      <w:r>
        <w:rPr>
          <w:rFonts w:eastAsiaTheme="minorEastAsia"/>
          <w:lang w:val="en-GB"/>
        </w:rPr>
        <w:t xml:space="preserve"> is a common reason for overdispersion. Using </w:t>
      </w:r>
      <w:proofErr w:type="spellStart"/>
      <w:r>
        <w:rPr>
          <w:rFonts w:eastAsiaTheme="minorEastAsia"/>
          <w:lang w:val="en-GB"/>
        </w:rPr>
        <w:t>stata</w:t>
      </w:r>
      <w:proofErr w:type="spellEnd"/>
      <w:r>
        <w:rPr>
          <w:rFonts w:eastAsiaTheme="minorEastAsia"/>
          <w:lang w:val="en-GB"/>
        </w:rPr>
        <w:t xml:space="preserve">, we can determine the observed and expected values for 0 counts as follows. (pg. 92 </w:t>
      </w:r>
      <w:proofErr w:type="spellStart"/>
      <w:r>
        <w:rPr>
          <w:rFonts w:eastAsiaTheme="minorEastAsia"/>
          <w:lang w:val="en-GB"/>
        </w:rPr>
        <w:t>Hilbe</w:t>
      </w:r>
      <w:proofErr w:type="spellEnd"/>
      <w:r>
        <w:rPr>
          <w:rFonts w:eastAsiaTheme="minorEastAsia"/>
          <w:lang w:val="en-GB"/>
        </w:rPr>
        <w:t xml:space="preserve">). </w:t>
      </w:r>
    </w:p>
    <w:p w14:paraId="5C4B7A9E" w14:textId="523822AF" w:rsidR="002442D1" w:rsidRDefault="002442D1" w:rsidP="002442D1">
      <w:pPr>
        <w:pStyle w:val="Heading8"/>
        <w:rPr>
          <w:lang w:val="en-GB"/>
        </w:rPr>
      </w:pPr>
      <w:r>
        <w:rPr>
          <w:lang w:val="en-GB"/>
        </w:rPr>
        <w:lastRenderedPageBreak/>
        <w:t xml:space="preserve">Scaling Standard Errors: Quasi-Count Models </w:t>
      </w:r>
    </w:p>
    <w:p w14:paraId="4E976AB7" w14:textId="6283A073" w:rsidR="002442D1" w:rsidRDefault="00714E2F" w:rsidP="002442D1">
      <w:pPr>
        <w:rPr>
          <w:rFonts w:eastAsiaTheme="minorEastAsia"/>
          <w:lang w:val="en-GB"/>
        </w:rPr>
      </w:pPr>
      <w:r>
        <w:rPr>
          <w:lang w:val="en-GB"/>
        </w:rPr>
        <w:t xml:space="preserve">Scaling of standard errors was the first method used to deal with overdispersion. The method replaces the w, or model weight, in the IRLS algorithm when </w:t>
      </w:r>
      <m:oMath>
        <m:sSub>
          <m:sSubPr>
            <m:ctrlPr>
              <w:rPr>
                <w:rFonts w:ascii="Cambria Math" w:hAnsi="Cambria Math"/>
                <w:i/>
                <w:lang w:val="en-GB"/>
              </w:rPr>
            </m:ctrlPr>
          </m:sSubPr>
          <m:e>
            <m:r>
              <w:rPr>
                <w:rFonts w:ascii="Cambria Math" w:hAnsi="Cambria Math"/>
                <w:i/>
                <w:lang w:val="en-GB"/>
              </w:rPr>
              <w:sym w:font="Symbol" w:char="F062"/>
            </m:r>
          </m:e>
          <m:sub>
            <m:r>
              <w:rPr>
                <w:rFonts w:ascii="Cambria Math" w:hAnsi="Cambria Math"/>
                <w:lang w:val="en-GB"/>
              </w:rPr>
              <m:t>r</m:t>
            </m:r>
          </m:sub>
        </m:sSub>
      </m:oMath>
      <w:r>
        <w:rPr>
          <w:rFonts w:eastAsiaTheme="minorEastAsia"/>
          <w:lang w:val="en-GB"/>
        </w:rPr>
        <w:t>are calculated:</w:t>
      </w:r>
    </w:p>
    <w:p w14:paraId="6EAF3D8E" w14:textId="44E9F90F" w:rsidR="00714E2F" w:rsidRPr="00714E2F" w:rsidRDefault="00714E2F" w:rsidP="002442D1">
      <w:pPr>
        <w:rPr>
          <w:rFonts w:eastAsiaTheme="minorEastAsia"/>
          <w:lang w:val="en-GB"/>
        </w:rPr>
      </w:pPr>
      <m:oMathPara>
        <m:oMathParaPr>
          <m:jc m:val="center"/>
        </m:oMathParaPr>
        <m:oMath>
          <m:r>
            <w:rPr>
              <w:rFonts w:ascii="Cambria Math" w:hAnsi="Cambria Math"/>
              <w:i/>
              <w:lang w:val="en-GB"/>
            </w:rPr>
            <w:sym w:font="Symbol" w:char="F062"/>
          </m:r>
          <m:r>
            <w:rPr>
              <w:rFonts w:ascii="Cambria Math" w:hAnsi="Cambria Math"/>
              <w:lang w:val="en-GB"/>
            </w:rPr>
            <m:t>=(</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WX</m:t>
          </m:r>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-1</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Wz</m:t>
          </m:r>
        </m:oMath>
      </m:oMathPara>
    </w:p>
    <w:p w14:paraId="19614BD4" w14:textId="0B9E7381" w:rsidR="00714E2F" w:rsidRDefault="00714E2F" w:rsidP="002442D1">
      <w:pPr>
        <w:rPr>
          <w:rFonts w:eastAsiaTheme="minorEastAsia"/>
          <w:lang w:val="en-GB"/>
        </w:rPr>
      </w:pPr>
      <w:r>
        <w:rPr>
          <w:rFonts w:eastAsiaTheme="minorEastAsia"/>
          <w:lang w:val="en-GB"/>
        </w:rPr>
        <w:t xml:space="preserve">With the inverse square root of the dispersion statistic. </w:t>
      </w:r>
    </w:p>
    <w:p w14:paraId="58C1C11A" w14:textId="389C65F3" w:rsidR="00714E2F" w:rsidRDefault="00714E2F" w:rsidP="002442D1">
      <w:pPr>
        <w:rPr>
          <w:rFonts w:eastAsiaTheme="minorEastAsia"/>
          <w:lang w:val="en-GB"/>
        </w:rPr>
      </w:pPr>
      <w:r>
        <w:rPr>
          <w:rFonts w:eastAsiaTheme="minorEastAsia"/>
          <w:lang w:val="en-GB"/>
        </w:rPr>
        <w:t>Scaling by the Pearson dispersion statistic entails estimating the model abstracting the dispersion statistic, and multiplying the model standard errors by the square root of the dispersion, then running one additional iteration of the algorithm:</w:t>
      </w:r>
    </w:p>
    <w:p w14:paraId="62FFDCFD" w14:textId="5F04897E" w:rsidR="00714E2F" w:rsidRPr="00714E2F" w:rsidRDefault="00714E2F" w:rsidP="002442D1">
      <w:pPr>
        <w:rPr>
          <w:rFonts w:eastAsiaTheme="minorEastAsia"/>
          <w:lang w:val="en-GB"/>
        </w:rPr>
      </w:pPr>
      <m:oMathPara>
        <m:oMathParaPr>
          <m:jc m:val="center"/>
        </m:oMathParaPr>
        <m:oMath>
          <m:r>
            <w:rPr>
              <w:rFonts w:ascii="Cambria Math" w:hAnsi="Cambria Math"/>
              <w:i/>
              <w:lang w:val="en-GB"/>
            </w:rPr>
            <w:sym w:font="Symbol" w:char="F062"/>
          </m:r>
          <m:r>
            <w:rPr>
              <w:rFonts w:ascii="Cambria Math" w:hAnsi="Cambria Math"/>
              <w:lang w:val="en-GB"/>
            </w:rPr>
            <m:t>=(</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d</m:t>
              </m:r>
            </m:sub>
          </m:sSub>
          <m:r>
            <w:rPr>
              <w:rFonts w:ascii="Cambria Math" w:hAnsi="Cambria Math"/>
              <w:lang w:val="en-GB"/>
            </w:rPr>
            <m:t>X</m:t>
          </m:r>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-1</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d</m:t>
              </m:r>
            </m:sub>
          </m:sSub>
          <m:r>
            <w:rPr>
              <w:rFonts w:ascii="Cambria Math" w:hAnsi="Cambria Math"/>
              <w:lang w:val="en-GB"/>
            </w:rPr>
            <m:t>z</m:t>
          </m:r>
        </m:oMath>
      </m:oMathPara>
    </w:p>
    <w:p w14:paraId="4C1B86D5" w14:textId="4D1C5992" w:rsidR="00714E2F" w:rsidRDefault="00714E2F" w:rsidP="002442D1">
      <w:pPr>
        <w:rPr>
          <w:rFonts w:eastAsiaTheme="minorEastAsia"/>
          <w:lang w:val="en-GB"/>
        </w:rPr>
      </w:pPr>
      <w:r>
        <w:rPr>
          <w:rFonts w:eastAsiaTheme="minorEastAsia"/>
          <w:lang w:val="en-GB"/>
        </w:rPr>
        <w:t xml:space="preserve">Pearson based dispersion should always be used to assess could model over dispersion. </w:t>
      </w:r>
    </w:p>
    <w:p w14:paraId="53A51C77" w14:textId="4D4F1C81" w:rsidR="00714E2F" w:rsidRDefault="00714E2F" w:rsidP="002442D1">
      <w:pPr>
        <w:rPr>
          <w:rFonts w:eastAsiaTheme="minorEastAsia"/>
          <w:lang w:val="en-GB"/>
        </w:rPr>
      </w:pPr>
      <w:r>
        <w:rPr>
          <w:rFonts w:eastAsiaTheme="minorEastAsia"/>
          <w:lang w:val="en-GB"/>
        </w:rPr>
        <w:t xml:space="preserve">The R </w:t>
      </w:r>
      <w:proofErr w:type="spellStart"/>
      <w:r>
        <w:rPr>
          <w:rFonts w:eastAsiaTheme="minorEastAsia"/>
          <w:lang w:val="en-GB"/>
        </w:rPr>
        <w:t>quasipoisson</w:t>
      </w:r>
      <w:proofErr w:type="spellEnd"/>
      <w:r>
        <w:rPr>
          <w:rFonts w:eastAsiaTheme="minorEastAsia"/>
          <w:lang w:val="en-GB"/>
        </w:rPr>
        <w:t xml:space="preserve"> family option is aimed to adjust for overdispersion in Poisson models, but it is simply scaling the standard errors. A table of IRR statistics can be formed using the ‘</w:t>
      </w:r>
      <w:proofErr w:type="spellStart"/>
      <w:r>
        <w:rPr>
          <w:rFonts w:eastAsiaTheme="minorEastAsia"/>
          <w:lang w:val="en-GB"/>
        </w:rPr>
        <w:t>eform</w:t>
      </w:r>
      <w:proofErr w:type="spellEnd"/>
      <w:r>
        <w:rPr>
          <w:rFonts w:eastAsiaTheme="minorEastAsia"/>
          <w:lang w:val="en-GB"/>
        </w:rPr>
        <w:t>’ option or ‘</w:t>
      </w:r>
      <w:proofErr w:type="spellStart"/>
      <w:r>
        <w:rPr>
          <w:rFonts w:eastAsiaTheme="minorEastAsia"/>
          <w:lang w:val="en-GB"/>
        </w:rPr>
        <w:t>irr</w:t>
      </w:r>
      <w:proofErr w:type="spellEnd"/>
      <w:r>
        <w:rPr>
          <w:rFonts w:eastAsiaTheme="minorEastAsia"/>
          <w:lang w:val="en-GB"/>
        </w:rPr>
        <w:t>’ option with ‘</w:t>
      </w:r>
      <w:proofErr w:type="spellStart"/>
      <w:r>
        <w:rPr>
          <w:rFonts w:eastAsiaTheme="minorEastAsia"/>
          <w:lang w:val="en-GB"/>
        </w:rPr>
        <w:t>poisson</w:t>
      </w:r>
      <w:proofErr w:type="spellEnd"/>
      <w:r>
        <w:rPr>
          <w:rFonts w:eastAsiaTheme="minorEastAsia"/>
          <w:lang w:val="en-GB"/>
        </w:rPr>
        <w:t xml:space="preserve">’. </w:t>
      </w:r>
    </w:p>
    <w:p w14:paraId="6F0553BB" w14:textId="355210C8" w:rsidR="00714E2F" w:rsidRDefault="00694588" w:rsidP="002442D1">
      <w:pPr>
        <w:rPr>
          <w:rFonts w:eastAsiaTheme="minorEastAsia"/>
          <w:lang w:val="en-GB"/>
        </w:rPr>
      </w:pPr>
      <w:r>
        <w:rPr>
          <w:rFonts w:eastAsiaTheme="minorEastAsia"/>
          <w:lang w:val="en-GB"/>
        </w:rPr>
        <w:t xml:space="preserve">Quasi-likelihood methods were first developed by </w:t>
      </w:r>
      <w:proofErr w:type="spellStart"/>
      <w:r>
        <w:rPr>
          <w:rFonts w:eastAsiaTheme="minorEastAsia"/>
          <w:lang w:val="en-GB"/>
        </w:rPr>
        <w:t>Webberborn</w:t>
      </w:r>
      <w:proofErr w:type="spellEnd"/>
      <w:r>
        <w:rPr>
          <w:rFonts w:eastAsiaTheme="minorEastAsia"/>
          <w:lang w:val="en-GB"/>
        </w:rPr>
        <w:t xml:space="preserve"> (1974). They are based on GLM principles but allow parameter estimates to be calculated based only on a specification of the mean and variance of the model observations without regard to those specifications originating from a member of the single-parameter exponential family of distributions. </w:t>
      </w:r>
    </w:p>
    <w:p w14:paraId="285AA2B9" w14:textId="670C31D7" w:rsidR="00694588" w:rsidRDefault="00694588" w:rsidP="002442D1">
      <w:pPr>
        <w:rPr>
          <w:rFonts w:eastAsiaTheme="minorEastAsia"/>
          <w:lang w:val="en-GB"/>
        </w:rPr>
      </w:pPr>
      <w:r>
        <w:rPr>
          <w:rFonts w:eastAsiaTheme="minorEastAsia"/>
          <w:lang w:val="en-GB"/>
        </w:rPr>
        <w:t>Quasi-likelihood models allow us to model data without explicit specification of an underlying log-likelihood function. The quasi-likelihood or the derived quasi-deviance function is then used in an IRLS algorithm to estimate parameters just as for GLM. When the mean and variance functions are those from a specific member of the exponential family. The quasi-likelihood is defined as:</w:t>
      </w:r>
    </w:p>
    <w:p w14:paraId="59E0E8D5" w14:textId="15DEE01D" w:rsidR="00694588" w:rsidRPr="00694588" w:rsidRDefault="00694588" w:rsidP="002442D1">
      <w:pPr>
        <w:rPr>
          <w:rFonts w:eastAsiaTheme="minorEastAsia"/>
          <w:lang w:val="en-GB"/>
        </w:rPr>
      </w:pPr>
      <m:oMathPara>
        <m:oMathParaPr>
          <m:jc m:val="center"/>
        </m:oMathParaPr>
        <m:oMath>
          <m:r>
            <w:rPr>
              <w:rFonts w:ascii="Cambria Math" w:hAnsi="Cambria Math"/>
              <w:lang w:val="en-GB"/>
            </w:rPr>
            <m:t>Q</m:t>
          </m:r>
          <m:d>
            <m:dPr>
              <m:ctrlPr>
                <w:rPr>
                  <w:rFonts w:ascii="Cambria Math" w:hAnsi="Cambria Math"/>
                  <w:i/>
                  <w:lang w:val="en-GB"/>
                </w:rPr>
              </m:ctrlPr>
            </m:dPr>
            <m:e>
              <m:r>
                <w:rPr>
                  <w:rFonts w:ascii="Cambria Math" w:hAnsi="Cambria Math"/>
                  <w:lang w:val="en-GB"/>
                </w:rPr>
                <m:t>y;</m:t>
              </m:r>
              <m:r>
                <w:rPr>
                  <w:rFonts w:ascii="Cambria Math" w:hAnsi="Cambria Math"/>
                  <w:i/>
                  <w:lang w:val="en-GB"/>
                </w:rPr>
                <w:sym w:font="Symbol" w:char="F06D"/>
              </m:r>
            </m:e>
          </m:d>
          <m:r>
            <w:rPr>
              <w:rFonts w:ascii="Cambria Math" w:hAnsi="Cambria Math"/>
              <w:lang w:val="en-GB"/>
            </w:rPr>
            <m:t>=</m:t>
          </m:r>
          <m:nary>
            <m:naryPr>
              <m:limLoc m:val="subSup"/>
              <m:ctrlPr>
                <w:rPr>
                  <w:rFonts w:ascii="Cambria Math" w:hAnsi="Cambria Math"/>
                  <w:i/>
                  <w:lang w:val="en-GB"/>
                </w:rPr>
              </m:ctrlPr>
            </m:naryPr>
            <m:sub>
              <m:r>
                <w:rPr>
                  <w:rFonts w:ascii="Cambria Math" w:hAnsi="Cambria Math"/>
                  <w:lang w:val="en-GB"/>
                </w:rPr>
                <m:t>y</m:t>
              </m:r>
            </m:sub>
            <m:sup>
              <m:r>
                <w:rPr>
                  <w:rFonts w:ascii="Cambria Math" w:hAnsi="Cambria Math"/>
                  <w:i/>
                  <w:lang w:val="en-GB"/>
                </w:rPr>
                <w:sym w:font="Symbol" w:char="F06D"/>
              </m:r>
            </m:sup>
            <m:e>
              <m:f>
                <m:fPr>
                  <m:ctrlPr>
                    <w:rPr>
                      <w:rFonts w:ascii="Cambria Math" w:hAnsi="Cambria Math"/>
                      <w:i/>
                      <w:lang w:val="en-GB"/>
                    </w:rPr>
                  </m:ctrlPr>
                </m:fPr>
                <m:num>
                  <m:r>
                    <w:rPr>
                      <w:rFonts w:ascii="Cambria Math" w:hAnsi="Cambria Math"/>
                      <w:lang w:val="en-GB"/>
                    </w:rPr>
                    <m:t>y-</m:t>
                  </m:r>
                  <m:r>
                    <w:rPr>
                      <w:rFonts w:ascii="Cambria Math" w:hAnsi="Cambria Math"/>
                      <w:i/>
                      <w:lang w:val="en-GB"/>
                    </w:rPr>
                    <w:sym w:font="Symbol" w:char="F06D"/>
                  </m:r>
                </m:num>
                <m:den>
                  <m:r>
                    <m:rPr>
                      <m:sty m:val="p"/>
                    </m:rPr>
                    <w:rPr>
                      <w:rFonts w:ascii="Cambria Math" w:hAnsi="Cambria Math"/>
                      <w:lang w:val="en-GB"/>
                    </w:rPr>
                    <m:t>Φ</m:t>
                  </m:r>
                  <m:r>
                    <w:rPr>
                      <w:rFonts w:ascii="Cambria Math" w:hAnsi="Cambria Math"/>
                      <w:lang w:val="en-GB"/>
                    </w:rPr>
                    <m:t>V(</m:t>
                  </m:r>
                  <m:r>
                    <w:rPr>
                      <w:rFonts w:ascii="Cambria Math" w:hAnsi="Cambria Math"/>
                      <w:i/>
                      <w:lang w:val="en-GB"/>
                    </w:rPr>
                    <w:sym w:font="Symbol" w:char="F06D"/>
                  </m:r>
                  <m:r>
                    <w:rPr>
                      <w:rFonts w:ascii="Cambria Math" w:hAnsi="Cambria Math"/>
                      <w:lang w:val="en-GB"/>
                    </w:rPr>
                    <m:t>)</m:t>
                  </m:r>
                </m:den>
              </m:f>
            </m:e>
          </m:nary>
        </m:oMath>
      </m:oMathPara>
    </w:p>
    <w:p w14:paraId="224874A2" w14:textId="7111A2CE" w:rsidR="00694588" w:rsidRDefault="00694588" w:rsidP="002442D1">
      <w:pPr>
        <w:rPr>
          <w:rFonts w:eastAsiaTheme="minorEastAsia"/>
          <w:lang w:val="en-GB"/>
        </w:rPr>
      </w:pPr>
      <w:r>
        <w:rPr>
          <w:rFonts w:eastAsiaTheme="minorEastAsia"/>
          <w:lang w:val="en-GB"/>
        </w:rPr>
        <w:t>By talking the integral (y-</w:t>
      </w:r>
      <w:r>
        <w:rPr>
          <w:rFonts w:eastAsiaTheme="minorEastAsia"/>
          <w:lang w:val="en-GB"/>
        </w:rPr>
        <w:sym w:font="Symbol" w:char="F06D"/>
      </w:r>
      <w:r>
        <w:rPr>
          <w:rFonts w:eastAsiaTheme="minorEastAsia"/>
          <w:lang w:val="en-GB"/>
        </w:rPr>
        <w:t>)/</w:t>
      </w:r>
      <w:r>
        <w:rPr>
          <w:rFonts w:eastAsiaTheme="minorEastAsia"/>
          <w:lang w:val="en-GB"/>
        </w:rPr>
        <w:sym w:font="Symbol" w:char="F06D"/>
      </w:r>
      <w:r>
        <w:rPr>
          <w:rFonts w:eastAsiaTheme="minorEastAsia"/>
          <w:lang w:val="en-GB"/>
        </w:rPr>
        <w:t xml:space="preserve"> from </w:t>
      </w:r>
      <w:r>
        <w:rPr>
          <w:rFonts w:eastAsiaTheme="minorEastAsia"/>
          <w:lang w:val="en-GB"/>
        </w:rPr>
        <w:sym w:font="Symbol" w:char="F06D"/>
      </w:r>
      <w:r>
        <w:rPr>
          <w:rFonts w:eastAsiaTheme="minorEastAsia"/>
          <w:lang w:val="en-GB"/>
        </w:rPr>
        <w:t xml:space="preserve"> </w:t>
      </w:r>
      <w:proofErr w:type="spellStart"/>
      <w:r>
        <w:rPr>
          <w:rFonts w:eastAsiaTheme="minorEastAsia"/>
          <w:lang w:val="en-GB"/>
        </w:rPr>
        <w:t>to y</w:t>
      </w:r>
      <w:proofErr w:type="spellEnd"/>
      <w:r>
        <w:rPr>
          <w:rFonts w:eastAsiaTheme="minorEastAsia"/>
          <w:lang w:val="en-GB"/>
        </w:rPr>
        <w:t xml:space="preserve"> with respect to </w:t>
      </w:r>
      <w:r>
        <w:rPr>
          <w:rFonts w:eastAsiaTheme="minorEastAsia"/>
          <w:lang w:val="en-GB"/>
        </w:rPr>
        <w:sym w:font="Symbol" w:char="F06D"/>
      </w:r>
      <w:r>
        <w:rPr>
          <w:rFonts w:eastAsiaTheme="minorEastAsia"/>
          <w:lang w:val="en-GB"/>
        </w:rPr>
        <w:t xml:space="preserve">, the resultant equation is the Poisson log-likelihood but without the final ln(y!) normalising term. </w:t>
      </w:r>
    </w:p>
    <w:p w14:paraId="4C9FBE6F" w14:textId="2CD6AA62" w:rsidR="00694588" w:rsidRDefault="00694588" w:rsidP="002442D1">
      <w:pPr>
        <w:rPr>
          <w:rFonts w:eastAsiaTheme="minorEastAsia"/>
          <w:lang w:val="en-GB"/>
        </w:rPr>
      </w:pPr>
      <w:r>
        <w:rPr>
          <w:rFonts w:eastAsiaTheme="minorEastAsia"/>
          <w:lang w:val="en-GB"/>
        </w:rPr>
        <w:t>The fact that the variance function is multiple by a constant changed the likelihood, or deviance function by dividing it by the scale(</w:t>
      </w:r>
      <w:r>
        <w:rPr>
          <w:rFonts w:eastAsiaTheme="minorEastAsia"/>
          <w:lang w:val="en-GB"/>
        </w:rPr>
        <w:sym w:font="Symbol" w:char="F079"/>
      </w:r>
      <w:r>
        <w:rPr>
          <w:rFonts w:eastAsiaTheme="minorEastAsia"/>
          <w:lang w:val="en-GB"/>
        </w:rPr>
        <w:t xml:space="preserve">). It is the next stage in amending the Poisson variance function to adjust for overdispersion. </w:t>
      </w:r>
    </w:p>
    <w:p w14:paraId="42533C75" w14:textId="7064B021" w:rsidR="00694588" w:rsidRDefault="00694588" w:rsidP="002442D1">
      <w:pPr>
        <w:rPr>
          <w:rFonts w:eastAsiaTheme="minorEastAsia"/>
          <w:lang w:val="en-GB"/>
        </w:rPr>
      </w:pPr>
      <w:r>
        <w:rPr>
          <w:rFonts w:eastAsiaTheme="minorEastAsia"/>
          <w:lang w:val="en-GB"/>
        </w:rPr>
        <w:t xml:space="preserve">We enter the Pearson dispersion statistic from the base model as the variance </w:t>
      </w:r>
      <w:proofErr w:type="spellStart"/>
      <w:r>
        <w:rPr>
          <w:rFonts w:eastAsiaTheme="minorEastAsia"/>
          <w:lang w:val="en-GB"/>
        </w:rPr>
        <w:t>multiplyer</w:t>
      </w:r>
      <w:proofErr w:type="spellEnd"/>
      <w:r>
        <w:rPr>
          <w:rFonts w:eastAsiaTheme="minorEastAsia"/>
          <w:lang w:val="en-GB"/>
        </w:rPr>
        <w:t>. This is the same as dividing the model standard errors by the square root of the dispersion. Compare the summary statistics of the two models- lower deviance indicates a better model fit. The quasi-</w:t>
      </w:r>
      <w:r>
        <w:rPr>
          <w:rFonts w:eastAsiaTheme="minorEastAsia"/>
          <w:lang w:val="en-GB"/>
        </w:rPr>
        <w:lastRenderedPageBreak/>
        <w:t xml:space="preserve">likelihood model is not a true likelihood model and thus the standard errors are not based on a correct model-based Hessian matrix. The </w:t>
      </w:r>
      <w:proofErr w:type="spellStart"/>
      <w:r>
        <w:rPr>
          <w:rFonts w:eastAsiaTheme="minorEastAsia"/>
          <w:lang w:val="en-GB"/>
        </w:rPr>
        <w:t>stata</w:t>
      </w:r>
      <w:proofErr w:type="spellEnd"/>
      <w:r>
        <w:rPr>
          <w:rFonts w:eastAsiaTheme="minorEastAsia"/>
          <w:lang w:val="en-GB"/>
        </w:rPr>
        <w:t xml:space="preserve"> command ‘</w:t>
      </w:r>
      <w:proofErr w:type="spellStart"/>
      <w:r>
        <w:rPr>
          <w:rFonts w:eastAsiaTheme="minorEastAsia"/>
          <w:lang w:val="en-GB"/>
        </w:rPr>
        <w:t>irls</w:t>
      </w:r>
      <w:proofErr w:type="spellEnd"/>
      <w:r>
        <w:rPr>
          <w:rFonts w:eastAsiaTheme="minorEastAsia"/>
          <w:lang w:val="en-GB"/>
        </w:rPr>
        <w:t xml:space="preserve">’ is required for this option. </w:t>
      </w:r>
    </w:p>
    <w:p w14:paraId="61C5E5B6" w14:textId="4655CC9C" w:rsidR="00694588" w:rsidRDefault="00694588" w:rsidP="002442D1">
      <w:pPr>
        <w:rPr>
          <w:rFonts w:eastAsiaTheme="minorEastAsia"/>
          <w:lang w:val="en-GB"/>
        </w:rPr>
      </w:pPr>
      <w:r>
        <w:rPr>
          <w:rFonts w:eastAsiaTheme="minorEastAsia"/>
          <w:lang w:val="en-GB"/>
        </w:rPr>
        <w:t xml:space="preserve">Unlike the standard variance estimator, </w:t>
      </w:r>
      <m:oMath>
        <m:r>
          <w:rPr>
            <w:rFonts w:ascii="Cambria Math" w:eastAsiaTheme="minorEastAsia" w:hAnsi="Cambria Math"/>
            <w:lang w:val="en-GB"/>
          </w:rPr>
          <m:t>-H(</m:t>
        </m:r>
        <m:r>
          <w:rPr>
            <w:rFonts w:ascii="Cambria Math" w:eastAsiaTheme="minorEastAsia" w:hAnsi="Cambria Math"/>
            <w:i/>
            <w:lang w:val="en-GB"/>
          </w:rPr>
          <w:sym w:font="Symbol" w:char="F062"/>
        </m:r>
        <m:sSup>
          <m:sSupPr>
            <m:ctrlPr>
              <w:rPr>
                <w:rFonts w:ascii="Cambria Math" w:eastAsiaTheme="minorEastAsia" w:hAnsi="Cambria Math"/>
                <w:i/>
                <w:lang w:val="en-GB"/>
              </w:rPr>
            </m:ctrlPr>
          </m:sSupPr>
          <m:e>
            <m:r>
              <w:rPr>
                <w:rFonts w:ascii="Cambria Math" w:eastAsiaTheme="minorEastAsia" w:hAnsi="Cambria Math"/>
                <w:lang w:val="en-GB"/>
              </w:rPr>
              <m:t>)</m:t>
            </m:r>
          </m:e>
          <m:sup>
            <m:r>
              <w:rPr>
                <w:rFonts w:ascii="Cambria Math" w:eastAsiaTheme="minorEastAsia" w:hAnsi="Cambria Math"/>
                <w:lang w:val="en-GB"/>
              </w:rPr>
              <m:t>-1</m:t>
            </m:r>
          </m:sup>
        </m:sSup>
      </m:oMath>
      <w:r>
        <w:rPr>
          <w:rFonts w:eastAsiaTheme="minorEastAsia"/>
          <w:lang w:val="en-GB"/>
        </w:rPr>
        <w:t xml:space="preserve">, a robust variance estimator adjusts standard errors for correlation in the data. Robust standard errors should be used when the data are not independent, perhaps gathered over different household, hospitals, schools and so forth. </w:t>
      </w:r>
    </w:p>
    <w:p w14:paraId="64975037" w14:textId="4FC6E11F" w:rsidR="00694588" w:rsidRDefault="00694588" w:rsidP="002442D1">
      <w:pPr>
        <w:rPr>
          <w:rFonts w:eastAsiaTheme="minorEastAsia"/>
          <w:lang w:val="en-GB"/>
        </w:rPr>
      </w:pPr>
      <w:r>
        <w:rPr>
          <w:rFonts w:eastAsiaTheme="minorEastAsia"/>
          <w:lang w:val="en-GB"/>
        </w:rPr>
        <w:t xml:space="preserve">Modified sandwich variance estimators or robust cluster variance </w:t>
      </w:r>
      <w:proofErr w:type="spellStart"/>
      <w:r>
        <w:rPr>
          <w:rFonts w:eastAsiaTheme="minorEastAsia"/>
          <w:lang w:val="en-GB"/>
        </w:rPr>
        <w:t>estiamtors</w:t>
      </w:r>
      <w:proofErr w:type="spellEnd"/>
      <w:r>
        <w:rPr>
          <w:rFonts w:eastAsiaTheme="minorEastAsia"/>
          <w:lang w:val="en-GB"/>
        </w:rPr>
        <w:t xml:space="preserve"> provide standard errors that allow inference that is robust to within-group correlation but assume that clusters of groups are independent. Robust </w:t>
      </w:r>
      <w:proofErr w:type="spellStart"/>
      <w:r>
        <w:rPr>
          <w:rFonts w:eastAsiaTheme="minorEastAsia"/>
          <w:lang w:val="en-GB"/>
        </w:rPr>
        <w:t>estiamtors</w:t>
      </w:r>
      <w:proofErr w:type="spellEnd"/>
      <w:r>
        <w:rPr>
          <w:rFonts w:eastAsiaTheme="minorEastAsia"/>
          <w:lang w:val="en-GB"/>
        </w:rPr>
        <w:t xml:space="preserve"> </w:t>
      </w:r>
      <w:proofErr w:type="spellStart"/>
      <w:r>
        <w:rPr>
          <w:rFonts w:eastAsiaTheme="minorEastAsia"/>
          <w:lang w:val="en-GB"/>
        </w:rPr>
        <w:t>amy</w:t>
      </w:r>
      <w:proofErr w:type="spellEnd"/>
      <w:r>
        <w:rPr>
          <w:rFonts w:eastAsiaTheme="minorEastAsia"/>
          <w:lang w:val="en-GB"/>
        </w:rPr>
        <w:t xml:space="preserve"> be used with any maximum likelihood algorithm, not only GLM-based algorithms. </w:t>
      </w:r>
    </w:p>
    <w:p w14:paraId="1BB74685" w14:textId="4BBBEFCA" w:rsidR="00694588" w:rsidRDefault="00694588" w:rsidP="002442D1">
      <w:pPr>
        <w:rPr>
          <w:rFonts w:eastAsiaTheme="minorEastAsia"/>
          <w:lang w:val="en-GB"/>
        </w:rPr>
      </w:pPr>
      <w:r>
        <w:rPr>
          <w:rFonts w:eastAsiaTheme="minorEastAsia"/>
          <w:lang w:val="en-GB"/>
        </w:rPr>
        <w:t xml:space="preserve">Statistics use empirical standard errors with Poisson regression as a catch-all adjustment for extra dispersion. If the model is in fact </w:t>
      </w:r>
      <w:proofErr w:type="spellStart"/>
      <w:r>
        <w:rPr>
          <w:rFonts w:eastAsiaTheme="minorEastAsia"/>
          <w:lang w:val="en-GB"/>
        </w:rPr>
        <w:t>equidispersion</w:t>
      </w:r>
      <w:proofErr w:type="spellEnd"/>
      <w:r>
        <w:rPr>
          <w:rFonts w:eastAsiaTheme="minorEastAsia"/>
          <w:lang w:val="en-GB"/>
        </w:rPr>
        <w:t xml:space="preserve">. If the model is in fact </w:t>
      </w:r>
      <w:proofErr w:type="spellStart"/>
      <w:r>
        <w:rPr>
          <w:rFonts w:eastAsiaTheme="minorEastAsia"/>
          <w:lang w:val="en-GB"/>
        </w:rPr>
        <w:t>equidispers</w:t>
      </w:r>
      <w:r w:rsidR="00987386">
        <w:rPr>
          <w:rFonts w:eastAsiaTheme="minorEastAsia"/>
          <w:lang w:val="en-GB"/>
        </w:rPr>
        <w:t>ed</w:t>
      </w:r>
      <w:proofErr w:type="spellEnd"/>
      <w:r w:rsidR="00987386">
        <w:rPr>
          <w:rFonts w:eastAsiaTheme="minorEastAsia"/>
          <w:lang w:val="en-GB"/>
        </w:rPr>
        <w:t xml:space="preserve">, the mode and SEs will be nearly identical. If the model is over- or </w:t>
      </w:r>
      <w:proofErr w:type="spellStart"/>
      <w:r w:rsidR="00987386">
        <w:rPr>
          <w:rFonts w:eastAsiaTheme="minorEastAsia"/>
          <w:lang w:val="en-GB"/>
        </w:rPr>
        <w:t>underdispersed</w:t>
      </w:r>
      <w:proofErr w:type="spellEnd"/>
      <w:r w:rsidR="00987386">
        <w:rPr>
          <w:rFonts w:eastAsiaTheme="minorEastAsia"/>
          <w:lang w:val="en-GB"/>
        </w:rPr>
        <w:t xml:space="preserve">, using robust SEs will provide more accurate information regarding the significance of the predictors in explaining the count response. </w:t>
      </w:r>
    </w:p>
    <w:p w14:paraId="119F140C" w14:textId="678A89EA" w:rsidR="00987386" w:rsidRDefault="00987386" w:rsidP="002442D1">
      <w:pPr>
        <w:rPr>
          <w:rFonts w:eastAsiaTheme="minorEastAsia"/>
          <w:lang w:val="en-GB"/>
        </w:rPr>
      </w:pPr>
      <w:r>
        <w:rPr>
          <w:rFonts w:eastAsiaTheme="minorEastAsia"/>
          <w:lang w:val="en-GB"/>
        </w:rPr>
        <w:t xml:space="preserve">Non-parametric bootstrapping makes no assumptions about the underlying distribution of the model. SEs are calculated based on the data at hand. Samples are repeatedly taken with each sample providing model </w:t>
      </w:r>
      <w:proofErr w:type="spellStart"/>
      <w:r>
        <w:rPr>
          <w:rFonts w:eastAsiaTheme="minorEastAsia"/>
          <w:lang w:val="en-GB"/>
        </w:rPr>
        <w:t>estiamtes</w:t>
      </w:r>
      <w:proofErr w:type="spellEnd"/>
      <w:r>
        <w:rPr>
          <w:rFonts w:eastAsiaTheme="minorEastAsia"/>
          <w:lang w:val="en-GB"/>
        </w:rPr>
        <w:t xml:space="preserve">. The collection of vector estimates for all samples is used to calculate a variance matrix from which reported SEs are calculated and used to determine Cis. Such Cis can be constructed from percentiles in the collection of point estimates, or from large sample theory arguments. </w:t>
      </w:r>
    </w:p>
    <w:p w14:paraId="48D9B71D" w14:textId="6165D754" w:rsidR="00987386" w:rsidRDefault="00987386" w:rsidP="002442D1">
      <w:pPr>
        <w:rPr>
          <w:rFonts w:eastAsiaTheme="minorEastAsia"/>
          <w:lang w:val="en-GB"/>
        </w:rPr>
      </w:pPr>
      <w:r>
        <w:rPr>
          <w:rFonts w:eastAsiaTheme="minorEastAsia"/>
          <w:lang w:val="en-GB"/>
        </w:rPr>
        <w:t xml:space="preserve">Bootstrapping has become a popular way of attempting to discover optimal SEs for model coefficients. </w:t>
      </w:r>
    </w:p>
    <w:p w14:paraId="1B02A788" w14:textId="4FEDA5E7" w:rsidR="00987386" w:rsidRDefault="00987386" w:rsidP="002442D1">
      <w:pPr>
        <w:rPr>
          <w:rFonts w:eastAsiaTheme="minorEastAsia"/>
          <w:lang w:val="en-GB"/>
        </w:rPr>
      </w:pPr>
      <w:r>
        <w:rPr>
          <w:rFonts w:eastAsiaTheme="minorEastAsia"/>
          <w:lang w:val="en-GB"/>
        </w:rPr>
        <w:t xml:space="preserve">If the values of bootstrapped or robust standard errors differ substantially from model SEs, this is evidence that the count model is </w:t>
      </w:r>
      <w:proofErr w:type="spellStart"/>
      <w:r>
        <w:rPr>
          <w:rFonts w:eastAsiaTheme="minorEastAsia"/>
          <w:lang w:val="en-GB"/>
        </w:rPr>
        <w:t>extradispersed</w:t>
      </w:r>
      <w:proofErr w:type="spellEnd"/>
      <w:r>
        <w:rPr>
          <w:rFonts w:eastAsiaTheme="minorEastAsia"/>
          <w:lang w:val="en-GB"/>
        </w:rPr>
        <w:t xml:space="preserve">. Use the bootstrapped or robust standard errors for reporting your model, but check for reasons why the data are </w:t>
      </w:r>
      <w:proofErr w:type="spellStart"/>
      <w:r>
        <w:rPr>
          <w:rFonts w:eastAsiaTheme="minorEastAsia"/>
          <w:lang w:val="en-GB"/>
        </w:rPr>
        <w:t>overdispersed</w:t>
      </w:r>
      <w:proofErr w:type="spellEnd"/>
      <w:r>
        <w:rPr>
          <w:rFonts w:eastAsiaTheme="minorEastAsia"/>
          <w:lang w:val="en-GB"/>
        </w:rPr>
        <w:t xml:space="preserve"> and identify an appropriate </w:t>
      </w:r>
      <w:proofErr w:type="spellStart"/>
      <w:r>
        <w:rPr>
          <w:rFonts w:eastAsiaTheme="minorEastAsia"/>
          <w:lang w:val="en-GB"/>
        </w:rPr>
        <w:t>modelt</w:t>
      </w:r>
      <w:proofErr w:type="spellEnd"/>
      <w:r>
        <w:rPr>
          <w:rFonts w:eastAsiaTheme="minorEastAsia"/>
          <w:lang w:val="en-GB"/>
        </w:rPr>
        <w:t xml:space="preserve"> o estimate </w:t>
      </w:r>
      <w:proofErr w:type="spellStart"/>
      <w:r>
        <w:rPr>
          <w:rFonts w:eastAsiaTheme="minorEastAsia"/>
          <w:lang w:val="en-GB"/>
        </w:rPr>
        <w:t>paramaters</w:t>
      </w:r>
      <w:proofErr w:type="spellEnd"/>
      <w:r>
        <w:rPr>
          <w:rFonts w:eastAsiaTheme="minorEastAsia"/>
          <w:lang w:val="en-GB"/>
        </w:rPr>
        <w:t xml:space="preserve">. </w:t>
      </w:r>
    </w:p>
    <w:p w14:paraId="6B026AB4" w14:textId="4B96300F" w:rsidR="00987386" w:rsidRDefault="00987386" w:rsidP="002442D1">
      <w:pPr>
        <w:rPr>
          <w:rFonts w:eastAsiaTheme="minorEastAsia"/>
          <w:lang w:val="en-GB"/>
        </w:rPr>
      </w:pPr>
      <w:r>
        <w:rPr>
          <w:rFonts w:eastAsiaTheme="minorEastAsia"/>
          <w:lang w:val="en-GB"/>
        </w:rPr>
        <w:t xml:space="preserve">The likelihood ratio test for determining the inclusion or exclusion of predictors in a model is </w:t>
      </w:r>
      <w:proofErr w:type="spellStart"/>
      <w:r>
        <w:rPr>
          <w:rFonts w:eastAsiaTheme="minorEastAsia"/>
          <w:lang w:val="en-GB"/>
        </w:rPr>
        <w:t>preffered</w:t>
      </w:r>
      <w:proofErr w:type="spellEnd"/>
      <w:r>
        <w:rPr>
          <w:rFonts w:eastAsiaTheme="minorEastAsia"/>
          <w:lang w:val="en-GB"/>
        </w:rPr>
        <w:t xml:space="preserve"> over the standard Wald test, which is another way of saying regular predictor p-values. </w:t>
      </w:r>
    </w:p>
    <w:p w14:paraId="5BBE9520" w14:textId="45030D97" w:rsidR="00987386" w:rsidRDefault="00987386" w:rsidP="00987386">
      <w:pPr>
        <w:pStyle w:val="Heading7"/>
        <w:rPr>
          <w:lang w:val="en-GB"/>
        </w:rPr>
      </w:pPr>
      <w:proofErr w:type="spellStart"/>
      <w:r>
        <w:rPr>
          <w:lang w:val="en-GB"/>
        </w:rPr>
        <w:t>Assesment</w:t>
      </w:r>
      <w:proofErr w:type="spellEnd"/>
      <w:r>
        <w:rPr>
          <w:lang w:val="en-GB"/>
        </w:rPr>
        <w:t xml:space="preserve"> of Fit</w:t>
      </w:r>
    </w:p>
    <w:p w14:paraId="212D4288" w14:textId="54FB538F" w:rsidR="00987386" w:rsidRDefault="00987386" w:rsidP="00987386">
      <w:pPr>
        <w:rPr>
          <w:lang w:val="en-GB"/>
        </w:rPr>
      </w:pPr>
      <w:r>
        <w:rPr>
          <w:lang w:val="en-GB"/>
        </w:rPr>
        <w:t>When modelling using either full Newton-Raphson maximum likelihood or IRLS, it is simple to calculate the linear predictor as:</w:t>
      </w:r>
    </w:p>
    <w:p w14:paraId="48C171DC" w14:textId="43B4DC4B" w:rsidR="00987386" w:rsidRPr="00987386" w:rsidRDefault="00987386" w:rsidP="00987386">
      <w:pPr>
        <w:rPr>
          <w:rFonts w:eastAsiaTheme="minorEastAsia"/>
          <w:lang w:val="en-GB"/>
        </w:rPr>
      </w:pPr>
      <m:oMathPara>
        <m:oMathParaPr>
          <m:jc m:val="center"/>
        </m:oMathParaPr>
        <m:oMath>
          <m:r>
            <w:rPr>
              <w:rFonts w:ascii="Cambria Math" w:hAnsi="Cambria Math"/>
              <w:lang w:val="en-GB"/>
            </w:rPr>
            <m:t>x</m:t>
          </m:r>
          <m:r>
            <w:rPr>
              <w:rFonts w:ascii="Cambria Math" w:hAnsi="Cambria Math"/>
              <w:i/>
              <w:lang w:val="en-GB"/>
            </w:rPr>
            <w:sym w:font="Symbol" w:char="F062"/>
          </m:r>
          <m:r>
            <w:rPr>
              <w:rFonts w:ascii="Cambria Math" w:hAnsi="Cambria Math"/>
              <w:lang w:val="en-GB"/>
            </w:rPr>
            <m:t>=n=a+</m:t>
          </m:r>
          <m:sSub>
            <m:sSubPr>
              <m:ctrlPr>
                <w:rPr>
                  <w:rFonts w:ascii="Cambria Math" w:hAnsi="Cambria Math"/>
                  <w:i/>
                  <w:lang w:val="en-GB"/>
                </w:rPr>
              </m:ctrlPr>
            </m:sSubPr>
            <m:e>
              <m:r>
                <w:rPr>
                  <w:rFonts w:ascii="Cambria Math" w:hAnsi="Cambria Math"/>
                  <w:i/>
                  <w:lang w:val="en-GB"/>
                </w:rPr>
                <w:sym w:font="Symbol" w:char="F062"/>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i/>
                  <w:lang w:val="en-GB"/>
                </w:rPr>
                <w:sym w:font="Symbol" w:char="F062"/>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i/>
                  <w:lang w:val="en-GB"/>
                </w:rPr>
                <w:sym w:font="Symbol" w:char="F062"/>
              </m:r>
            </m:e>
            <m:sub>
              <m:r>
                <w:rPr>
                  <w:rFonts w:ascii="Cambria Math" w:hAnsi="Cambria Math"/>
                  <w:lang w:val="en-GB"/>
                </w:rPr>
                <m:t>n</m:t>
              </m:r>
            </m:sub>
          </m:sSub>
        </m:oMath>
      </m:oMathPara>
    </w:p>
    <w:p w14:paraId="0C73F155" w14:textId="55E150C9" w:rsidR="00987386" w:rsidRDefault="00987386" w:rsidP="00987386">
      <w:pPr>
        <w:rPr>
          <w:rFonts w:eastAsiaTheme="minorEastAsia"/>
          <w:lang w:val="en-GB"/>
        </w:rPr>
      </w:pPr>
      <w:r>
        <w:rPr>
          <w:rFonts w:eastAsiaTheme="minorEastAsia"/>
          <w:lang w:val="en-GB"/>
        </w:rPr>
        <w:lastRenderedPageBreak/>
        <w:t>Or</w:t>
      </w:r>
    </w:p>
    <w:p w14:paraId="53214B35" w14:textId="06F6A567" w:rsidR="00987386" w:rsidRPr="00987386" w:rsidRDefault="00987386" w:rsidP="00987386">
      <w:pPr>
        <w:rPr>
          <w:rFonts w:eastAsiaTheme="minorEastAsia"/>
          <w:lang w:val="en-GB"/>
        </w:rPr>
      </w:pPr>
      <m:oMathPara>
        <m:oMathParaPr>
          <m:jc m:val="center"/>
        </m:oMathParaPr>
        <m:oMath>
          <m:r>
            <w:rPr>
              <w:rFonts w:ascii="Cambria Math" w:hAnsi="Cambria Math"/>
              <w:lang w:val="en-GB"/>
            </w:rPr>
            <m:t>x</m:t>
          </m:r>
          <m:r>
            <w:rPr>
              <w:rFonts w:ascii="Cambria Math" w:hAnsi="Cambria Math"/>
              <w:i/>
              <w:lang w:val="en-GB"/>
            </w:rPr>
            <w:sym w:font="Symbol" w:char="F062"/>
          </m:r>
          <m:r>
            <w:rPr>
              <w:rFonts w:ascii="Cambria Math" w:hAnsi="Cambria Math"/>
              <w:lang w:val="en-GB"/>
            </w:rPr>
            <m:t>=n=</m:t>
          </m:r>
          <m:sSub>
            <m:sSubPr>
              <m:ctrlPr>
                <w:rPr>
                  <w:rFonts w:ascii="Cambria Math" w:hAnsi="Cambria Math"/>
                  <w:i/>
                  <w:lang w:val="en-GB"/>
                </w:rPr>
              </m:ctrlPr>
            </m:sSubPr>
            <m:e>
              <m:r>
                <w:rPr>
                  <w:rFonts w:ascii="Cambria Math" w:hAnsi="Cambria Math"/>
                  <w:i/>
                  <w:lang w:val="en-GB"/>
                </w:rPr>
                <w:sym w:font="Symbol" w:char="F062"/>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i/>
                  <w:lang w:val="en-GB"/>
                </w:rPr>
                <w:sym w:font="Symbol" w:char="F062"/>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i/>
                  <w:lang w:val="en-GB"/>
                </w:rPr>
                <w:sym w:font="Symbol" w:char="F062"/>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i/>
                  <w:lang w:val="en-GB"/>
                </w:rPr>
                <w:sym w:font="Symbol" w:char="F062"/>
              </m:r>
            </m:e>
            <m:sub>
              <m:r>
                <w:rPr>
                  <w:rFonts w:ascii="Cambria Math" w:hAnsi="Cambria Math"/>
                  <w:lang w:val="en-GB"/>
                </w:rPr>
                <m:t>n</m:t>
              </m:r>
            </m:sub>
          </m:sSub>
        </m:oMath>
      </m:oMathPara>
    </w:p>
    <w:p w14:paraId="3F3415EB" w14:textId="158959A8" w:rsidR="00987386" w:rsidRDefault="00987386" w:rsidP="00987386">
      <w:pPr>
        <w:rPr>
          <w:rFonts w:eastAsiaTheme="minorEastAsia"/>
          <w:lang w:val="en-GB"/>
        </w:rPr>
      </w:pPr>
      <w:proofErr w:type="spellStart"/>
      <w:r>
        <w:rPr>
          <w:rFonts w:eastAsiaTheme="minorEastAsia"/>
          <w:lang w:val="en-GB"/>
        </w:rPr>
        <w:t>Whre</w:t>
      </w:r>
      <w:proofErr w:type="spellEnd"/>
      <w:r>
        <w:rPr>
          <w:rFonts w:eastAsiaTheme="minorEastAsia"/>
          <w:lang w:val="en-GB"/>
        </w:rPr>
        <w:t xml:space="preserve"> a or </w:t>
      </w:r>
      <m:oMath>
        <m:sSub>
          <m:sSubPr>
            <m:ctrlPr>
              <w:rPr>
                <w:rFonts w:ascii="Cambria Math" w:eastAsiaTheme="minorEastAsia" w:hAnsi="Cambria Math"/>
                <w:i/>
                <w:lang w:val="en-GB"/>
              </w:rPr>
            </m:ctrlPr>
          </m:sSubPr>
          <m:e>
            <m:r>
              <w:rPr>
                <w:rFonts w:ascii="Cambria Math" w:eastAsiaTheme="minorEastAsia" w:hAnsi="Cambria Math"/>
                <w:i/>
                <w:lang w:val="en-GB"/>
              </w:rPr>
              <w:sym w:font="Symbol" w:char="F062"/>
            </m:r>
          </m:e>
          <m:sub>
            <m:r>
              <w:rPr>
                <w:rFonts w:ascii="Cambria Math" w:eastAsiaTheme="minorEastAsia" w:hAnsi="Cambria Math"/>
                <w:lang w:val="en-GB"/>
              </w:rPr>
              <m:t>0</m:t>
            </m:r>
          </m:sub>
        </m:sSub>
      </m:oMath>
      <w:r>
        <w:rPr>
          <w:rFonts w:eastAsiaTheme="minorEastAsia"/>
          <w:lang w:val="en-GB"/>
        </w:rPr>
        <w:t xml:space="preserve"> is the intercept, defined as the value of the linear predictor of model observations when the value of each predictor is 0. </w:t>
      </w:r>
    </w:p>
    <w:p w14:paraId="51414E88" w14:textId="75E97F53" w:rsidR="00987386" w:rsidRDefault="00987386" w:rsidP="00987386">
      <w:pPr>
        <w:rPr>
          <w:rFonts w:eastAsiaTheme="minorEastAsia"/>
          <w:lang w:val="en-GB"/>
        </w:rPr>
      </w:pPr>
      <w:r>
        <w:rPr>
          <w:rFonts w:eastAsiaTheme="minorEastAsia"/>
          <w:lang w:val="en-GB"/>
        </w:rPr>
        <w:t xml:space="preserve">For members of the </w:t>
      </w:r>
      <w:proofErr w:type="spellStart"/>
      <w:r>
        <w:rPr>
          <w:rFonts w:eastAsiaTheme="minorEastAsia"/>
          <w:lang w:val="en-GB"/>
        </w:rPr>
        <w:t>glm</w:t>
      </w:r>
      <w:proofErr w:type="spellEnd"/>
      <w:r>
        <w:rPr>
          <w:rFonts w:eastAsiaTheme="minorEastAsia"/>
          <w:lang w:val="en-GB"/>
        </w:rPr>
        <w:t xml:space="preserve"> family, a link function, converts a linear predictor to a fitted or predictor value. The linear predictor and fit are essential components of all residuals. </w:t>
      </w:r>
    </w:p>
    <w:p w14:paraId="19C682E9" w14:textId="37DFF5ED" w:rsidR="00987386" w:rsidRDefault="00987386" w:rsidP="00987386">
      <w:pPr>
        <w:rPr>
          <w:rFonts w:eastAsiaTheme="minorEastAsia"/>
          <w:lang w:val="en-GB" w:eastAsia="en-GB"/>
        </w:rPr>
      </w:pPr>
      <w:r>
        <w:rPr>
          <w:rFonts w:eastAsiaTheme="minorEastAsia"/>
          <w:lang w:val="en-GB"/>
        </w:rPr>
        <w:t xml:space="preserve">The basic or raw residual is defined as the difference between the observed response and the </w:t>
      </w:r>
      <w:proofErr w:type="spellStart"/>
      <w:r>
        <w:rPr>
          <w:rFonts w:eastAsiaTheme="minorEastAsia"/>
          <w:lang w:val="en-GB"/>
        </w:rPr>
        <w:t>predictred</w:t>
      </w:r>
      <w:proofErr w:type="spellEnd"/>
      <w:r>
        <w:rPr>
          <w:rFonts w:eastAsiaTheme="minorEastAsia"/>
          <w:lang w:val="en-GB"/>
        </w:rPr>
        <w:t xml:space="preserve"> or fitted </w:t>
      </w:r>
      <w:proofErr w:type="spellStart"/>
      <w:r>
        <w:rPr>
          <w:rFonts w:eastAsiaTheme="minorEastAsia"/>
          <w:lang w:val="en-GB"/>
        </w:rPr>
        <w:t>reponse</w:t>
      </w:r>
      <w:proofErr w:type="spellEnd"/>
      <w:r>
        <w:rPr>
          <w:rFonts w:eastAsiaTheme="minorEastAsia"/>
          <w:lang w:val="en-GB"/>
        </w:rPr>
        <w:t xml:space="preserve">. When y is used to identify the response, </w:t>
      </w:r>
      <m:oMath>
        <m:r>
          <m:rPr>
            <m:sty m:val="p"/>
          </m:rPr>
          <w:rPr>
            <w:rFonts w:ascii="Cambria Math" w:hAnsi="Cambria Math"/>
            <w:lang w:val="en-GB" w:eastAsia="en-GB"/>
          </w:rPr>
          <m:t>ŷ</m:t>
        </m:r>
      </m:oMath>
      <w:r>
        <w:rPr>
          <w:rFonts w:eastAsiaTheme="minorEastAsia"/>
          <w:lang w:val="en-GB" w:eastAsia="en-GB"/>
        </w:rPr>
        <w:t xml:space="preserve"> or </w:t>
      </w:r>
      <w:r>
        <w:rPr>
          <w:rFonts w:eastAsiaTheme="minorEastAsia"/>
          <w:lang w:val="en-GB" w:eastAsia="en-GB"/>
        </w:rPr>
        <w:sym w:font="Symbol" w:char="F06D"/>
      </w:r>
      <w:r>
        <w:rPr>
          <w:rFonts w:eastAsiaTheme="minorEastAsia"/>
          <w:lang w:val="en-GB" w:eastAsia="en-GB"/>
        </w:rPr>
        <w:t xml:space="preserve"> is commonly used to characterise fit:</w:t>
      </w:r>
    </w:p>
    <w:p w14:paraId="25EA5E7D" w14:textId="52D8311F" w:rsidR="00987386" w:rsidRPr="00987386" w:rsidRDefault="00987386" w:rsidP="00987386">
      <w:pPr>
        <w:rPr>
          <w:rFonts w:eastAsiaTheme="minorEastAsia"/>
          <w:lang w:val="en-GB" w:eastAsia="en-GB"/>
        </w:rPr>
      </w:pPr>
      <m:oMathPara>
        <m:oMathParaPr>
          <m:jc m:val="center"/>
        </m:oMathParaPr>
        <m:oMath>
          <m:r>
            <w:rPr>
              <w:rFonts w:ascii="Cambria Math" w:hAnsi="Cambria Math"/>
              <w:lang w:val="en-GB"/>
            </w:rPr>
            <m:t>Raw Residual=y-</m:t>
          </m:r>
          <m:r>
            <m:rPr>
              <m:sty m:val="p"/>
            </m:rPr>
            <w:rPr>
              <w:rFonts w:ascii="Cambria Math" w:hAnsi="Cambria Math"/>
              <w:lang w:val="en-GB" w:eastAsia="en-GB"/>
            </w:rPr>
            <m:t>ŷ or y-</m:t>
          </m:r>
          <m:r>
            <m:rPr>
              <m:sty m:val="p"/>
            </m:rPr>
            <w:rPr>
              <w:rFonts w:ascii="Cambria Math" w:hAnsi="Cambria Math"/>
              <w:lang w:val="en-GB" w:eastAsia="en-GB"/>
            </w:rPr>
            <w:sym w:font="Symbol" w:char="F06D"/>
          </m:r>
          <m:r>
            <m:rPr>
              <m:sty m:val="p"/>
            </m:rPr>
            <w:rPr>
              <w:rFonts w:ascii="Cambria Math" w:hAnsi="Cambria Math"/>
              <w:lang w:val="en-GB" w:eastAsia="en-GB"/>
            </w:rPr>
            <m:t xml:space="preserve"> or y-E(y)</m:t>
          </m:r>
        </m:oMath>
      </m:oMathPara>
    </w:p>
    <w:p w14:paraId="4AE15C0F" w14:textId="16E0A98E" w:rsidR="00987386" w:rsidRDefault="00987386" w:rsidP="00987386">
      <w:pPr>
        <w:rPr>
          <w:rFonts w:eastAsiaTheme="minorEastAsia"/>
          <w:lang w:val="en-GB" w:eastAsia="en-GB"/>
        </w:rPr>
      </w:pPr>
      <w:r>
        <w:rPr>
          <w:rFonts w:eastAsiaTheme="minorEastAsia"/>
          <w:lang w:val="en-GB" w:eastAsia="en-GB"/>
        </w:rPr>
        <w:t>In the preceding formula, the model variance function is V, the hat matrix diagonal as hat or h</w:t>
      </w:r>
      <w:r w:rsidR="00537F21">
        <w:rPr>
          <w:rFonts w:eastAsiaTheme="minorEastAsia"/>
          <w:lang w:val="en-GB" w:eastAsia="en-GB"/>
        </w:rPr>
        <w:t xml:space="preserve">, and the SE of the prediction as </w:t>
      </w:r>
      <w:proofErr w:type="spellStart"/>
      <w:r w:rsidR="00537F21">
        <w:rPr>
          <w:rFonts w:eastAsiaTheme="minorEastAsia"/>
          <w:lang w:val="en-GB" w:eastAsia="en-GB"/>
        </w:rPr>
        <w:t>stdp</w:t>
      </w:r>
      <w:proofErr w:type="spellEnd"/>
      <w:r w:rsidR="00537F21">
        <w:rPr>
          <w:rFonts w:eastAsiaTheme="minorEastAsia"/>
          <w:lang w:val="en-GB" w:eastAsia="en-GB"/>
        </w:rPr>
        <w:t xml:space="preserve">. A scale value </w:t>
      </w:r>
      <m:oMath>
        <m:r>
          <w:rPr>
            <w:rFonts w:ascii="Cambria Math" w:eastAsiaTheme="minorEastAsia" w:hAnsi="Cambria Math"/>
            <w:lang w:val="en-GB" w:eastAsia="en-GB"/>
          </w:rPr>
          <m:t>ϕ</m:t>
        </m:r>
      </m:oMath>
      <w:r w:rsidR="00537F21">
        <w:rPr>
          <w:rFonts w:eastAsiaTheme="minorEastAsia"/>
          <w:lang w:val="en-GB" w:eastAsia="en-GB"/>
        </w:rPr>
        <w:t xml:space="preserve">, is user defined and is employed based on the type of data being modelled. </w:t>
      </w:r>
    </w:p>
    <w:p w14:paraId="43D55EA3" w14:textId="3E101415" w:rsidR="00537F21" w:rsidRDefault="00537F21" w:rsidP="00987386">
      <w:pPr>
        <w:rPr>
          <w:rFonts w:eastAsiaTheme="minorEastAsia"/>
          <w:lang w:val="en-GB" w:eastAsia="en-GB"/>
        </w:rPr>
      </w:pPr>
      <w:r>
        <w:rPr>
          <w:rFonts w:eastAsiaTheme="minorEastAsia"/>
          <w:lang w:val="en-GB" w:eastAsia="en-GB"/>
        </w:rPr>
        <w:t>There are times when the Anscombe residual performs better than the standardised deviance (</w:t>
      </w:r>
      <m:oMath>
        <m:sSup>
          <m:sSupPr>
            <m:ctrlPr>
              <w:rPr>
                <w:rFonts w:ascii="Cambria Math" w:eastAsiaTheme="minorEastAsia" w:hAnsi="Cambria Math"/>
                <w:i/>
                <w:lang w:val="en-GB" w:eastAsia="en-GB"/>
              </w:rPr>
            </m:ctrlPr>
          </m:sSupPr>
          <m:e>
            <m:r>
              <w:rPr>
                <w:rFonts w:ascii="Cambria Math" w:eastAsiaTheme="minorEastAsia" w:hAnsi="Cambria Math"/>
                <w:lang w:val="en-GB" w:eastAsia="en-GB"/>
              </w:rPr>
              <m:t>R</m:t>
            </m:r>
          </m:e>
          <m:sup>
            <m:r>
              <w:rPr>
                <w:rFonts w:ascii="Cambria Math" w:eastAsiaTheme="minorEastAsia" w:hAnsi="Cambria Math"/>
                <w:lang w:val="en-GB" w:eastAsia="en-GB"/>
              </w:rPr>
              <m:t>d</m:t>
            </m:r>
          </m:sup>
        </m:sSup>
        <m:r>
          <w:rPr>
            <w:rFonts w:ascii="Cambria Math" w:eastAsiaTheme="minorEastAsia" w:hAnsi="Cambria Math"/>
            <w:lang w:val="en-GB" w:eastAsia="en-GB"/>
          </w:rPr>
          <m:t xml:space="preserve">). </m:t>
        </m:r>
      </m:oMath>
      <w:r>
        <w:rPr>
          <w:rFonts w:eastAsiaTheme="minorEastAsia"/>
          <w:lang w:val="en-GB" w:eastAsia="en-GB"/>
        </w:rPr>
        <w:t xml:space="preserve">Anscombe residuals attempt to normalise the residual so that heterogeneity in the data, as well as outliers, become easily identifiable. </w:t>
      </w:r>
    </w:p>
    <w:p w14:paraId="09DF2C8B" w14:textId="3B7F0A89" w:rsidR="00537F21" w:rsidRDefault="00537F21" w:rsidP="00987386">
      <w:pPr>
        <w:rPr>
          <w:rFonts w:eastAsiaTheme="minorEastAsia"/>
          <w:lang w:val="en-GB" w:eastAsia="en-GB"/>
        </w:rPr>
      </w:pPr>
      <w:r>
        <w:rPr>
          <w:rFonts w:eastAsiaTheme="minorEastAsia"/>
          <w:lang w:val="en-GB" w:eastAsia="en-GB"/>
        </w:rPr>
        <w:t>Anscombe defined the residual as:</w:t>
      </w:r>
    </w:p>
    <w:p w14:paraId="13C40423" w14:textId="589400C5" w:rsidR="00537F21" w:rsidRPr="00537F21" w:rsidRDefault="00803045" w:rsidP="00987386">
      <w:pPr>
        <w:rPr>
          <w:rFonts w:eastAsiaTheme="minorEastAsia"/>
          <w:lang w:val="en-GB"/>
        </w:rPr>
      </w:pPr>
      <m:oMathPara>
        <m:oMathParaPr>
          <m:jc m:val="center"/>
        </m:oMathParaPr>
        <m:oMath>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A</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A</m:t>
              </m:r>
              <m:d>
                <m:dPr>
                  <m:ctrlPr>
                    <w:rPr>
                      <w:rFonts w:ascii="Cambria Math" w:hAnsi="Cambria Math"/>
                      <w:i/>
                      <w:lang w:val="en-GB"/>
                    </w:rPr>
                  </m:ctrlPr>
                </m:dPr>
                <m:e>
                  <m:r>
                    <w:rPr>
                      <w:rFonts w:ascii="Cambria Math" w:hAnsi="Cambria Math"/>
                      <w:lang w:val="en-GB"/>
                    </w:rPr>
                    <m:t>y</m:t>
                  </m:r>
                </m:e>
              </m:d>
              <m:r>
                <w:rPr>
                  <w:rFonts w:ascii="Cambria Math" w:hAnsi="Cambria Math"/>
                  <w:lang w:val="en-GB"/>
                </w:rPr>
                <m:t>-A(</m:t>
              </m:r>
              <m:r>
                <w:rPr>
                  <w:rFonts w:ascii="Cambria Math" w:hAnsi="Cambria Math"/>
                  <w:i/>
                  <w:lang w:val="en-GB"/>
                </w:rPr>
                <w:sym w:font="Symbol" w:char="F06D"/>
              </m:r>
              <m:r>
                <w:rPr>
                  <w:rFonts w:ascii="Cambria Math" w:hAnsi="Cambria Math"/>
                  <w:lang w:val="en-GB"/>
                </w:rPr>
                <m:t>)</m:t>
              </m:r>
            </m:num>
            <m:den>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m:t>
                  </m:r>
                </m:sup>
              </m:sSup>
              <m:r>
                <w:rPr>
                  <w:rFonts w:ascii="Cambria Math" w:hAnsi="Cambria Math"/>
                  <w:lang w:val="en-GB"/>
                </w:rPr>
                <m:t>(</m:t>
              </m:r>
              <m:r>
                <w:rPr>
                  <w:rFonts w:ascii="Cambria Math" w:hAnsi="Cambria Math"/>
                  <w:i/>
                  <w:lang w:val="en-GB"/>
                </w:rPr>
                <w:sym w:font="Symbol" w:char="F06D"/>
              </m:r>
              <m:r>
                <w:rPr>
                  <w:rFonts w:ascii="Cambria Math" w:hAnsi="Cambria Math"/>
                  <w:lang w:val="en-GB"/>
                </w:rPr>
                <m:t>)</m:t>
              </m:r>
              <m:rad>
                <m:radPr>
                  <m:degHide m:val="1"/>
                  <m:ctrlPr>
                    <w:rPr>
                      <w:rFonts w:ascii="Cambria Math" w:hAnsi="Cambria Math"/>
                      <w:i/>
                      <w:lang w:val="en-GB"/>
                    </w:rPr>
                  </m:ctrlPr>
                </m:radPr>
                <m:deg/>
                <m:e>
                  <m:r>
                    <w:rPr>
                      <w:rFonts w:ascii="Cambria Math" w:hAnsi="Cambria Math"/>
                      <w:lang w:val="en-GB"/>
                    </w:rPr>
                    <m:t>V</m:t>
                  </m:r>
                </m:e>
              </m:rad>
            </m:den>
          </m:f>
        </m:oMath>
      </m:oMathPara>
    </w:p>
    <w:p w14:paraId="40EE6F5E" w14:textId="1D0A936B" w:rsidR="00537F21" w:rsidRDefault="00537F21" w:rsidP="00987386">
      <w:pPr>
        <w:rPr>
          <w:rFonts w:eastAsiaTheme="minorEastAsia"/>
          <w:lang w:val="en-GB"/>
        </w:rPr>
      </w:pPr>
      <w:r>
        <w:rPr>
          <w:rFonts w:eastAsiaTheme="minorEastAsia"/>
          <w:lang w:val="en-GB"/>
        </w:rPr>
        <w:t xml:space="preserve">Here </w:t>
      </w:r>
      <m:oMath>
        <m:r>
          <w:rPr>
            <w:rFonts w:ascii="Cambria Math" w:eastAsiaTheme="minorEastAsia" w:hAnsi="Cambria Math"/>
            <w:lang w:val="en-GB"/>
          </w:rPr>
          <m:t>A</m:t>
        </m:r>
        <m:d>
          <m:dPr>
            <m:ctrlPr>
              <w:rPr>
                <w:rFonts w:ascii="Cambria Math" w:eastAsiaTheme="minorEastAsia" w:hAnsi="Cambria Math"/>
                <w:i/>
                <w:lang w:val="en-GB"/>
              </w:rPr>
            </m:ctrlPr>
          </m:dPr>
          <m:e>
            <m:r>
              <w:rPr>
                <w:rFonts w:ascii="Cambria Math" w:eastAsiaTheme="minorEastAsia" w:hAnsi="Cambria Math"/>
                <w:lang w:val="en-GB"/>
              </w:rPr>
              <m:t>.</m:t>
            </m:r>
          </m:e>
        </m:d>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V</m:t>
            </m:r>
          </m:e>
          <m:sup>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3</m:t>
                </m:r>
              </m:den>
            </m:f>
          </m:sup>
        </m:sSup>
      </m:oMath>
      <w:r>
        <w:rPr>
          <w:rFonts w:eastAsiaTheme="minorEastAsia"/>
          <w:lang w:val="en-GB"/>
        </w:rPr>
        <w:t>. The calculated Anscombe residuals for the Poisson model are:</w:t>
      </w:r>
    </w:p>
    <w:p w14:paraId="39C62020" w14:textId="75963CF4" w:rsidR="00537F21" w:rsidRPr="00537F21" w:rsidRDefault="00537F21" w:rsidP="00987386">
      <w:pPr>
        <w:rPr>
          <w:rFonts w:eastAsiaTheme="minorEastAsia"/>
          <w:lang w:val="en-GB"/>
        </w:rPr>
      </w:pPr>
      <m:oMathPara>
        <m:oMathParaPr>
          <m:jc m:val="center"/>
        </m:oMathParaPr>
        <m:oMath>
          <m:r>
            <w:rPr>
              <w:rFonts w:ascii="Cambria Math" w:hAnsi="Cambria Math"/>
              <w:lang w:val="en-GB"/>
            </w:rPr>
            <m:t>Poisson:3(</m:t>
          </m:r>
          <m:sSup>
            <m:sSupPr>
              <m:ctrlPr>
                <w:rPr>
                  <w:rFonts w:ascii="Cambria Math" w:hAnsi="Cambria Math"/>
                  <w:i/>
                  <w:lang w:val="en-GB"/>
                </w:rPr>
              </m:ctrlPr>
            </m:sSupPr>
            <m:e>
              <m:r>
                <w:rPr>
                  <w:rFonts w:ascii="Cambria Math" w:hAnsi="Cambria Math"/>
                  <w:lang w:val="en-GB"/>
                </w:rPr>
                <m:t>y</m:t>
              </m:r>
            </m:e>
            <m:sup>
              <m:f>
                <m:fPr>
                  <m:type m:val="skw"/>
                  <m:ctrlPr>
                    <w:rPr>
                      <w:rFonts w:ascii="Cambria Math" w:hAnsi="Cambria Math"/>
                      <w:i/>
                      <w:lang w:val="en-GB"/>
                    </w:rPr>
                  </m:ctrlPr>
                </m:fPr>
                <m:num>
                  <m:r>
                    <w:rPr>
                      <w:rFonts w:ascii="Cambria Math" w:hAnsi="Cambria Math"/>
                      <w:lang w:val="en-GB"/>
                    </w:rPr>
                    <m:t>2</m:t>
                  </m:r>
                </m:num>
                <m:den>
                  <m:r>
                    <w:rPr>
                      <w:rFonts w:ascii="Cambria Math" w:hAnsi="Cambria Math"/>
                      <w:lang w:val="en-GB"/>
                    </w:rPr>
                    <m:t>3</m:t>
                  </m:r>
                </m:den>
              </m:f>
            </m:sup>
          </m:sSup>
          <m:r>
            <w:rPr>
              <w:rFonts w:ascii="Cambria Math" w:hAnsi="Cambria Math"/>
              <w:lang w:val="en-GB"/>
            </w:rPr>
            <m:t>-</m:t>
          </m:r>
          <m:sSup>
            <m:sSupPr>
              <m:ctrlPr>
                <w:rPr>
                  <w:rFonts w:ascii="Cambria Math" w:hAnsi="Cambria Math"/>
                  <w:i/>
                  <w:lang w:val="en-GB"/>
                </w:rPr>
              </m:ctrlPr>
            </m:sSupPr>
            <m:e>
              <m:r>
                <w:rPr>
                  <w:rFonts w:ascii="Cambria Math" w:hAnsi="Cambria Math"/>
                  <w:i/>
                  <w:lang w:val="en-GB"/>
                </w:rPr>
                <w:sym w:font="Symbol" w:char="F06D"/>
              </m:r>
            </m:e>
            <m:sup>
              <m:f>
                <m:fPr>
                  <m:type m:val="skw"/>
                  <m:ctrlPr>
                    <w:rPr>
                      <w:rFonts w:ascii="Cambria Math" w:hAnsi="Cambria Math"/>
                      <w:i/>
                      <w:lang w:val="en-GB"/>
                    </w:rPr>
                  </m:ctrlPr>
                </m:fPr>
                <m:num>
                  <m:r>
                    <w:rPr>
                      <w:rFonts w:ascii="Cambria Math" w:hAnsi="Cambria Math"/>
                      <w:lang w:val="en-GB"/>
                    </w:rPr>
                    <m:t>2</m:t>
                  </m:r>
                </m:num>
                <m:den>
                  <m:r>
                    <w:rPr>
                      <w:rFonts w:ascii="Cambria Math" w:hAnsi="Cambria Math"/>
                      <w:lang w:val="en-GB"/>
                    </w:rPr>
                    <m:t>3</m:t>
                  </m:r>
                </m:den>
              </m:f>
            </m:sup>
          </m:sSup>
          <m:r>
            <w:rPr>
              <w:rFonts w:ascii="Cambria Math" w:hAnsi="Cambria Math"/>
              <w:lang w:val="en-GB"/>
            </w:rPr>
            <m:t>)/(2</m:t>
          </m:r>
          <m:sSup>
            <m:sSupPr>
              <m:ctrlPr>
                <w:rPr>
                  <w:rFonts w:ascii="Cambria Math" w:hAnsi="Cambria Math"/>
                  <w:i/>
                  <w:lang w:val="en-GB"/>
                </w:rPr>
              </m:ctrlPr>
            </m:sSupPr>
            <m:e>
              <m:r>
                <w:rPr>
                  <w:rFonts w:ascii="Cambria Math" w:hAnsi="Cambria Math"/>
                  <w:i/>
                  <w:lang w:val="en-GB"/>
                </w:rPr>
                <w:sym w:font="Symbol" w:char="F06D"/>
              </m:r>
            </m:e>
            <m:sup>
              <m:f>
                <m:fPr>
                  <m:type m:val="skw"/>
                  <m:ctrlPr>
                    <w:rPr>
                      <w:rFonts w:ascii="Cambria Math" w:hAnsi="Cambria Math"/>
                      <w:i/>
                      <w:lang w:val="en-GB"/>
                    </w:rPr>
                  </m:ctrlPr>
                </m:fPr>
                <m:num>
                  <m:r>
                    <w:rPr>
                      <w:rFonts w:ascii="Cambria Math" w:hAnsi="Cambria Math"/>
                      <w:lang w:val="en-GB"/>
                    </w:rPr>
                    <m:t>1</m:t>
                  </m:r>
                </m:num>
                <m:den>
                  <m:r>
                    <w:rPr>
                      <w:rFonts w:ascii="Cambria Math" w:hAnsi="Cambria Math"/>
                      <w:lang w:val="en-GB"/>
                    </w:rPr>
                    <m:t>6</m:t>
                  </m:r>
                </m:den>
              </m:f>
            </m:sup>
          </m:sSup>
          <m:r>
            <w:rPr>
              <w:rFonts w:ascii="Cambria Math" w:hAnsi="Cambria Math"/>
              <w:lang w:val="en-GB"/>
            </w:rPr>
            <m:t>)</m:t>
          </m:r>
        </m:oMath>
      </m:oMathPara>
    </w:p>
    <w:p w14:paraId="1FAD514E" w14:textId="1CED2EA3" w:rsidR="00537F21" w:rsidRDefault="00537F21" w:rsidP="00987386">
      <w:pPr>
        <w:rPr>
          <w:rFonts w:eastAsiaTheme="minorEastAsia"/>
          <w:lang w:val="en-GB"/>
        </w:rPr>
      </w:pPr>
      <w:r>
        <w:rPr>
          <w:rFonts w:eastAsiaTheme="minorEastAsia"/>
          <w:lang w:val="en-GB"/>
        </w:rPr>
        <w:t xml:space="preserve">And for the negative binomial: </w:t>
      </w:r>
    </w:p>
    <w:p w14:paraId="5222E8D3" w14:textId="1CF7D0E1" w:rsidR="00537F21" w:rsidRPr="00537F21" w:rsidRDefault="00803045" w:rsidP="00987386">
      <w:pPr>
        <w:rPr>
          <w:rFonts w:eastAsiaTheme="minorEastAsia"/>
          <w:lang w:val="en-GB"/>
        </w:rPr>
      </w:pPr>
      <m:oMathPara>
        <m:oMathParaPr>
          <m:jc m:val="center"/>
        </m:oMathParaPr>
        <m:oMath>
          <m:f>
            <m:fPr>
              <m:ctrlPr>
                <w:rPr>
                  <w:rFonts w:ascii="Cambria Math" w:hAnsi="Cambria Math"/>
                  <w:i/>
                  <w:lang w:val="en-GB"/>
                </w:rPr>
              </m:ctrlPr>
            </m:fPr>
            <m:num>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a</m:t>
                  </m:r>
                </m:den>
              </m:f>
              <m:r>
                <w:rPr>
                  <w:rFonts w:ascii="Cambria Math" w:hAnsi="Cambria Math"/>
                  <w:lang w:val="en-GB"/>
                </w:rPr>
                <m:t>[(1+ay</m:t>
              </m:r>
              <m:sSup>
                <m:sSupPr>
                  <m:ctrlPr>
                    <w:rPr>
                      <w:rFonts w:ascii="Cambria Math" w:hAnsi="Cambria Math"/>
                      <w:i/>
                      <w:lang w:val="en-GB"/>
                    </w:rPr>
                  </m:ctrlPr>
                </m:sSupPr>
                <m:e>
                  <m:r>
                    <w:rPr>
                      <w:rFonts w:ascii="Cambria Math" w:hAnsi="Cambria Math"/>
                      <w:lang w:val="en-GB"/>
                    </w:rPr>
                    <m:t>)</m:t>
                  </m:r>
                </m:e>
                <m:sup>
                  <m:f>
                    <m:fPr>
                      <m:type m:val="skw"/>
                      <m:ctrlPr>
                        <w:rPr>
                          <w:rFonts w:ascii="Cambria Math" w:hAnsi="Cambria Math"/>
                          <w:i/>
                          <w:lang w:val="en-GB"/>
                        </w:rPr>
                      </m:ctrlPr>
                    </m:fPr>
                    <m:num>
                      <m:r>
                        <w:rPr>
                          <w:rFonts w:ascii="Cambria Math" w:hAnsi="Cambria Math"/>
                          <w:lang w:val="en-GB"/>
                        </w:rPr>
                        <m:t>2</m:t>
                      </m:r>
                    </m:num>
                    <m:den>
                      <m:r>
                        <w:rPr>
                          <w:rFonts w:ascii="Cambria Math" w:hAnsi="Cambria Math"/>
                          <w:lang w:val="en-GB"/>
                        </w:rPr>
                        <m:t>3</m:t>
                      </m:r>
                    </m:den>
                  </m:f>
                </m:sup>
              </m:sSup>
              <m:r>
                <w:rPr>
                  <w:rFonts w:ascii="Cambria Math" w:hAnsi="Cambria Math"/>
                  <w:lang w:val="en-GB"/>
                </w:rPr>
                <m:t>-</m:t>
              </m:r>
              <m:d>
                <m:dPr>
                  <m:endChr m:val="]"/>
                  <m:ctrlPr>
                    <w:rPr>
                      <w:rFonts w:ascii="Cambria Math" w:hAnsi="Cambria Math"/>
                      <w:i/>
                      <w:lang w:val="en-GB"/>
                    </w:rPr>
                  </m:ctrlPr>
                </m:dPr>
                <m:e>
                  <m:r>
                    <w:rPr>
                      <w:rFonts w:ascii="Cambria Math" w:hAnsi="Cambria Math"/>
                      <w:lang w:val="en-GB"/>
                    </w:rPr>
                    <m:t>1+a</m:t>
                  </m:r>
                  <m:r>
                    <w:rPr>
                      <w:rFonts w:ascii="Cambria Math" w:hAnsi="Cambria Math"/>
                      <w:i/>
                      <w:lang w:val="en-GB"/>
                    </w:rPr>
                    <w:sym w:font="Symbol" w:char="F06D"/>
                  </m:r>
                  <m:sSup>
                    <m:sSupPr>
                      <m:ctrlPr>
                        <w:rPr>
                          <w:rFonts w:ascii="Cambria Math" w:hAnsi="Cambria Math"/>
                          <w:i/>
                          <w:lang w:val="en-GB"/>
                        </w:rPr>
                      </m:ctrlPr>
                    </m:sSupPr>
                    <m:e>
                      <m:r>
                        <w:rPr>
                          <w:rFonts w:ascii="Cambria Math" w:hAnsi="Cambria Math"/>
                          <w:lang w:val="en-GB"/>
                        </w:rPr>
                        <m:t>)</m:t>
                      </m:r>
                    </m:e>
                    <m:sup>
                      <m:f>
                        <m:fPr>
                          <m:type m:val="skw"/>
                          <m:ctrlPr>
                            <w:rPr>
                              <w:rFonts w:ascii="Cambria Math" w:hAnsi="Cambria Math"/>
                              <w:i/>
                              <w:lang w:val="en-GB"/>
                            </w:rPr>
                          </m:ctrlPr>
                        </m:fPr>
                        <m:num>
                          <m:r>
                            <w:rPr>
                              <w:rFonts w:ascii="Cambria Math" w:hAnsi="Cambria Math"/>
                              <w:lang w:val="en-GB"/>
                            </w:rPr>
                            <m:t>2</m:t>
                          </m:r>
                        </m:num>
                        <m:den>
                          <m:r>
                            <w:rPr>
                              <w:rFonts w:ascii="Cambria Math" w:hAnsi="Cambria Math"/>
                              <w:lang w:val="en-GB"/>
                            </w:rPr>
                            <m:t>3</m:t>
                          </m:r>
                        </m:den>
                      </m:f>
                    </m:sup>
                  </m:sSup>
                </m:e>
              </m:d>
              <m:r>
                <w:rPr>
                  <w:rFonts w:ascii="Cambria Math" w:hAnsi="Cambria Math"/>
                  <w:lang w:val="en-GB"/>
                </w:rPr>
                <m:t>+3</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y</m:t>
                      </m:r>
                    </m:e>
                    <m:sup>
                      <m:f>
                        <m:fPr>
                          <m:type m:val="skw"/>
                          <m:ctrlPr>
                            <w:rPr>
                              <w:rFonts w:ascii="Cambria Math" w:hAnsi="Cambria Math"/>
                              <w:i/>
                              <w:lang w:val="en-GB"/>
                            </w:rPr>
                          </m:ctrlPr>
                        </m:fPr>
                        <m:num>
                          <m:r>
                            <w:rPr>
                              <w:rFonts w:ascii="Cambria Math" w:hAnsi="Cambria Math"/>
                              <w:lang w:val="en-GB"/>
                            </w:rPr>
                            <m:t>2</m:t>
                          </m:r>
                        </m:num>
                        <m:den>
                          <m:r>
                            <w:rPr>
                              <w:rFonts w:ascii="Cambria Math" w:hAnsi="Cambria Math"/>
                              <w:lang w:val="en-GB"/>
                            </w:rPr>
                            <m:t>3</m:t>
                          </m:r>
                        </m:den>
                      </m:f>
                    </m:sup>
                  </m:sSup>
                  <m:r>
                    <w:rPr>
                      <w:rFonts w:ascii="Cambria Math" w:hAnsi="Cambria Math"/>
                      <w:lang w:val="en-GB"/>
                    </w:rPr>
                    <m:t>-</m:t>
                  </m:r>
                  <m:sSup>
                    <m:sSupPr>
                      <m:ctrlPr>
                        <w:rPr>
                          <w:rFonts w:ascii="Cambria Math" w:hAnsi="Cambria Math"/>
                          <w:i/>
                          <w:lang w:val="en-GB"/>
                        </w:rPr>
                      </m:ctrlPr>
                    </m:sSupPr>
                    <m:e>
                      <m:r>
                        <w:rPr>
                          <w:rFonts w:ascii="Cambria Math" w:hAnsi="Cambria Math"/>
                          <w:i/>
                          <w:lang w:val="en-GB"/>
                        </w:rPr>
                        <w:sym w:font="Symbol" w:char="F06D"/>
                      </m:r>
                    </m:e>
                    <m:sup>
                      <m:f>
                        <m:fPr>
                          <m:type m:val="skw"/>
                          <m:ctrlPr>
                            <w:rPr>
                              <w:rFonts w:ascii="Cambria Math" w:hAnsi="Cambria Math"/>
                              <w:i/>
                              <w:lang w:val="en-GB"/>
                            </w:rPr>
                          </m:ctrlPr>
                        </m:fPr>
                        <m:num>
                          <m:r>
                            <w:rPr>
                              <w:rFonts w:ascii="Cambria Math" w:hAnsi="Cambria Math"/>
                              <w:lang w:val="en-GB"/>
                            </w:rPr>
                            <m:t>2</m:t>
                          </m:r>
                        </m:num>
                        <m:den>
                          <m:r>
                            <w:rPr>
                              <w:rFonts w:ascii="Cambria Math" w:hAnsi="Cambria Math"/>
                              <w:lang w:val="en-GB"/>
                            </w:rPr>
                            <m:t>3</m:t>
                          </m:r>
                        </m:den>
                      </m:f>
                    </m:sup>
                  </m:sSup>
                </m:e>
              </m:d>
              <m:r>
                <w:rPr>
                  <w:rFonts w:ascii="Cambria Math" w:hAnsi="Cambria Math"/>
                  <w:lang w:val="en-GB"/>
                </w:rPr>
                <m:t>}</m:t>
              </m:r>
            </m:num>
            <m:den>
              <m:r>
                <w:rPr>
                  <w:rFonts w:ascii="Cambria Math" w:hAnsi="Cambria Math"/>
                  <w:lang w:val="en-GB"/>
                </w:rPr>
                <m:t>2(a</m:t>
              </m:r>
              <m:sSup>
                <m:sSupPr>
                  <m:ctrlPr>
                    <w:rPr>
                      <w:rFonts w:ascii="Cambria Math" w:hAnsi="Cambria Math"/>
                      <w:i/>
                      <w:lang w:val="en-GB"/>
                    </w:rPr>
                  </m:ctrlPr>
                </m:sSupPr>
                <m:e>
                  <m:r>
                    <w:rPr>
                      <w:rFonts w:ascii="Cambria Math" w:hAnsi="Cambria Math"/>
                      <w:i/>
                      <w:lang w:val="en-GB"/>
                    </w:rPr>
                    <w:sym w:font="Symbol" w:char="F06D"/>
                  </m:r>
                </m:e>
                <m:sup>
                  <m:r>
                    <w:rPr>
                      <w:rFonts w:ascii="Cambria Math" w:hAnsi="Cambria Math"/>
                      <w:lang w:val="en-GB"/>
                    </w:rPr>
                    <m:t>2</m:t>
                  </m:r>
                </m:sup>
              </m:sSup>
              <m:r>
                <w:rPr>
                  <w:rFonts w:ascii="Cambria Math" w:hAnsi="Cambria Math"/>
                  <w:lang w:val="en-GB"/>
                </w:rPr>
                <m:t>+</m:t>
              </m:r>
              <m:r>
                <w:rPr>
                  <w:rFonts w:ascii="Cambria Math" w:hAnsi="Cambria Math"/>
                  <w:i/>
                  <w:lang w:val="en-GB"/>
                </w:rPr>
                <w:sym w:font="Symbol" w:char="F06D"/>
              </m:r>
              <m:sSup>
                <m:sSupPr>
                  <m:ctrlPr>
                    <w:rPr>
                      <w:rFonts w:ascii="Cambria Math" w:hAnsi="Cambria Math"/>
                      <w:i/>
                      <w:lang w:val="en-GB"/>
                    </w:rPr>
                  </m:ctrlPr>
                </m:sSupPr>
                <m:e>
                  <m:r>
                    <w:rPr>
                      <w:rFonts w:ascii="Cambria Math" w:hAnsi="Cambria Math"/>
                      <w:lang w:val="en-GB"/>
                    </w:rPr>
                    <m:t>)</m:t>
                  </m:r>
                </m:e>
                <m:sup>
                  <m:f>
                    <m:fPr>
                      <m:type m:val="skw"/>
                      <m:ctrlPr>
                        <w:rPr>
                          <w:rFonts w:ascii="Cambria Math" w:hAnsi="Cambria Math"/>
                          <w:i/>
                          <w:lang w:val="en-GB"/>
                        </w:rPr>
                      </m:ctrlPr>
                    </m:fPr>
                    <m:num>
                      <m:r>
                        <w:rPr>
                          <w:rFonts w:ascii="Cambria Math" w:hAnsi="Cambria Math"/>
                          <w:lang w:val="en-GB"/>
                        </w:rPr>
                        <m:t>1</m:t>
                      </m:r>
                    </m:num>
                    <m:den>
                      <m:r>
                        <w:rPr>
                          <w:rFonts w:ascii="Cambria Math" w:hAnsi="Cambria Math"/>
                          <w:lang w:val="en-GB"/>
                        </w:rPr>
                        <m:t>6</m:t>
                      </m:r>
                    </m:den>
                  </m:f>
                </m:sup>
              </m:sSup>
            </m:den>
          </m:f>
        </m:oMath>
      </m:oMathPara>
    </w:p>
    <w:p w14:paraId="6A14FFC8" w14:textId="140B14F9" w:rsidR="00537F21" w:rsidRDefault="00537F21" w:rsidP="00987386">
      <w:pPr>
        <w:rPr>
          <w:rFonts w:eastAsiaTheme="minorEastAsia"/>
          <w:lang w:val="en-GB"/>
        </w:rPr>
      </w:pPr>
      <w:r>
        <w:rPr>
          <w:rFonts w:eastAsiaTheme="minorEastAsia"/>
          <w:lang w:val="en-GB"/>
        </w:rPr>
        <w:t xml:space="preserve">Analysists generally prefer to graph the standardised Pearson or Anscombe residuals by </w:t>
      </w:r>
      <w:r>
        <w:rPr>
          <w:rFonts w:eastAsiaTheme="minorEastAsia"/>
          <w:lang w:val="en-GB"/>
        </w:rPr>
        <w:sym w:font="Symbol" w:char="F06D"/>
      </w:r>
      <w:r>
        <w:rPr>
          <w:rFonts w:eastAsiaTheme="minorEastAsia"/>
          <w:lang w:val="en-GB"/>
        </w:rPr>
        <w:t xml:space="preserve">  </w:t>
      </w:r>
    </w:p>
    <w:p w14:paraId="08305A85" w14:textId="60F2F3B7" w:rsidR="00537F21" w:rsidRDefault="00537F21" w:rsidP="00987386">
      <w:pPr>
        <w:rPr>
          <w:rFonts w:eastAsiaTheme="minorEastAsia"/>
          <w:lang w:val="en-GB"/>
        </w:rPr>
      </w:pPr>
      <w:r>
        <w:rPr>
          <w:rFonts w:eastAsiaTheme="minorEastAsia"/>
          <w:lang w:val="en-GB"/>
        </w:rPr>
        <w:t xml:space="preserve">We look for evidence of poor fit and </w:t>
      </w:r>
      <w:proofErr w:type="spellStart"/>
      <w:r>
        <w:rPr>
          <w:rFonts w:eastAsiaTheme="minorEastAsia"/>
          <w:lang w:val="en-GB"/>
        </w:rPr>
        <w:t>non random</w:t>
      </w:r>
      <w:proofErr w:type="spellEnd"/>
      <w:r>
        <w:rPr>
          <w:rFonts w:eastAsiaTheme="minorEastAsia"/>
          <w:lang w:val="en-GB"/>
        </w:rPr>
        <w:t xml:space="preserve"> patterns by </w:t>
      </w:r>
      <w:proofErr w:type="spellStart"/>
      <w:r>
        <w:rPr>
          <w:rFonts w:eastAsiaTheme="minorEastAsia"/>
          <w:lang w:val="en-GB"/>
        </w:rPr>
        <w:t>graphinh</w:t>
      </w:r>
      <w:proofErr w:type="spellEnd"/>
      <w:r>
        <w:rPr>
          <w:rFonts w:eastAsiaTheme="minorEastAsia"/>
          <w:lang w:val="en-GB"/>
        </w:rPr>
        <w:t xml:space="preserve"> residuals. Patterns typically mean that observations are not independent, it may also indicate that a predictor needs to be converted to another scale. </w:t>
      </w:r>
    </w:p>
    <w:p w14:paraId="438AA643" w14:textId="16C094BB" w:rsidR="00DA78A5" w:rsidRDefault="00DA78A5" w:rsidP="00987386">
      <w:pPr>
        <w:rPr>
          <w:rFonts w:eastAsiaTheme="minorEastAsia"/>
          <w:lang w:val="en-GB"/>
        </w:rPr>
      </w:pPr>
      <w:r>
        <w:rPr>
          <w:rFonts w:eastAsiaTheme="minorEastAsia"/>
          <w:lang w:val="en-GB"/>
        </w:rPr>
        <w:lastRenderedPageBreak/>
        <w:t>The test evaluates whether the predictors with drawn from a model should in fact have been retained. One may use a likelihood ratio test to determine whether data should be modelled using a Poisson or negative binomial regression.</w:t>
      </w:r>
    </w:p>
    <w:p w14:paraId="75169861" w14:textId="31A4C303" w:rsidR="00DA78A5" w:rsidRDefault="00DA78A5" w:rsidP="00987386">
      <w:pPr>
        <w:rPr>
          <w:rFonts w:eastAsiaTheme="minorEastAsia"/>
          <w:lang w:val="en-GB"/>
        </w:rPr>
      </w:pPr>
      <w:r>
        <w:rPr>
          <w:rFonts w:eastAsiaTheme="minorEastAsia"/>
          <w:lang w:val="en-GB"/>
        </w:rPr>
        <w:t>The traditional likelihood ratio test is defined as:</w:t>
      </w:r>
    </w:p>
    <w:p w14:paraId="18DA0CEE" w14:textId="694A0BD6" w:rsidR="00DA78A5" w:rsidRPr="00DA78A5" w:rsidRDefault="00DA78A5" w:rsidP="00987386">
      <w:pPr>
        <w:rPr>
          <w:rFonts w:eastAsiaTheme="minorEastAsia"/>
          <w:lang w:val="en-GB"/>
        </w:rPr>
      </w:pPr>
      <m:oMathPara>
        <m:oMath>
          <m:r>
            <w:rPr>
              <w:rFonts w:ascii="Cambria Math" w:eastAsiaTheme="minorEastAsia" w:hAnsi="Cambria Math"/>
              <w:lang w:val="en-GB"/>
            </w:rPr>
            <m:t>LR=-2(</m:t>
          </m:r>
          <m:sSub>
            <m:sSubPr>
              <m:ctrlPr>
                <w:rPr>
                  <w:rFonts w:ascii="Cambria Math" w:eastAsiaTheme="minorEastAsia" w:hAnsi="Cambria Math"/>
                  <w:i/>
                  <w:lang w:val="en-GB"/>
                </w:rPr>
              </m:ctrlPr>
            </m:sSubPr>
            <m:e>
              <m:r>
                <m:rPr>
                  <m:scr m:val="script"/>
                </m:rPr>
                <w:rPr>
                  <w:rFonts w:ascii="Cambria Math" w:eastAsiaTheme="minorEastAsia" w:hAnsi="Cambria Math"/>
                  <w:lang w:val="en-GB"/>
                </w:rPr>
                <m:t>L</m:t>
              </m:r>
            </m:e>
            <m:sub>
              <m:r>
                <w:rPr>
                  <w:rFonts w:ascii="Cambria Math" w:eastAsiaTheme="minorEastAsia" w:hAnsi="Cambria Math"/>
                  <w:lang w:val="en-GB"/>
                </w:rPr>
                <m:t>R</m:t>
              </m:r>
            </m:sub>
          </m:sSub>
          <m:r>
            <w:rPr>
              <w:rFonts w:ascii="Cambria Math" w:eastAsiaTheme="minorEastAsia" w:hAnsi="Cambria Math"/>
              <w:lang w:val="en-GB"/>
            </w:rPr>
            <m:t>-</m:t>
          </m:r>
          <m:sSub>
            <m:sSubPr>
              <m:ctrlPr>
                <w:rPr>
                  <w:rFonts w:ascii="Cambria Math" w:eastAsiaTheme="minorEastAsia" w:hAnsi="Cambria Math"/>
                  <w:i/>
                  <w:lang w:val="en-GB"/>
                </w:rPr>
              </m:ctrlPr>
            </m:sSubPr>
            <m:e>
              <m:r>
                <m:rPr>
                  <m:scr m:val="script"/>
                </m:rPr>
                <w:rPr>
                  <w:rFonts w:ascii="Cambria Math" w:eastAsiaTheme="minorEastAsia" w:hAnsi="Cambria Math"/>
                  <w:lang w:val="en-GB"/>
                </w:rPr>
                <m:t>L</m:t>
              </m:r>
            </m:e>
            <m:sub>
              <m:r>
                <w:rPr>
                  <w:rFonts w:ascii="Cambria Math" w:eastAsiaTheme="minorEastAsia" w:hAnsi="Cambria Math"/>
                  <w:lang w:val="en-GB"/>
                </w:rPr>
                <m:t>F</m:t>
              </m:r>
            </m:sub>
          </m:sSub>
          <m:r>
            <w:rPr>
              <w:rFonts w:ascii="Cambria Math" w:eastAsiaTheme="minorEastAsia" w:hAnsi="Cambria Math"/>
              <w:lang w:val="en-GB"/>
            </w:rPr>
            <m:t>)</m:t>
          </m:r>
        </m:oMath>
      </m:oMathPara>
    </w:p>
    <w:p w14:paraId="58B4FA17" w14:textId="3EEFA1E4" w:rsidR="00DA78A5" w:rsidRDefault="00DA78A5" w:rsidP="00987386">
      <w:pPr>
        <w:rPr>
          <w:rFonts w:eastAsiaTheme="minorEastAsia"/>
          <w:lang w:val="en-GB"/>
        </w:rPr>
      </w:pPr>
      <w:r>
        <w:rPr>
          <w:rFonts w:eastAsiaTheme="minorEastAsia"/>
          <w:lang w:val="en-GB"/>
        </w:rPr>
        <w:t xml:space="preserve">Where </w:t>
      </w:r>
      <m:oMath>
        <m:sSub>
          <m:sSubPr>
            <m:ctrlPr>
              <w:rPr>
                <w:rFonts w:ascii="Cambria Math" w:eastAsiaTheme="minorEastAsia" w:hAnsi="Cambria Math"/>
                <w:i/>
                <w:lang w:val="en-GB"/>
              </w:rPr>
            </m:ctrlPr>
          </m:sSubPr>
          <m:e>
            <m:r>
              <m:rPr>
                <m:scr m:val="script"/>
              </m:rPr>
              <w:rPr>
                <w:rFonts w:ascii="Cambria Math" w:eastAsiaTheme="minorEastAsia" w:hAnsi="Cambria Math"/>
                <w:lang w:val="en-GB"/>
              </w:rPr>
              <m:t>L</m:t>
            </m:r>
          </m:e>
          <m:sub>
            <m:r>
              <w:rPr>
                <w:rFonts w:ascii="Cambria Math" w:eastAsiaTheme="minorEastAsia" w:hAnsi="Cambria Math"/>
                <w:lang w:val="en-GB"/>
              </w:rPr>
              <m:t>F</m:t>
            </m:r>
          </m:sub>
        </m:sSub>
      </m:oMath>
      <w:r>
        <w:rPr>
          <w:rFonts w:eastAsiaTheme="minorEastAsia"/>
          <w:lang w:val="en-GB"/>
        </w:rPr>
        <w:t xml:space="preserve"> is log-likelihood for.a full or more compelte model and </w:t>
      </w:r>
      <m:oMath>
        <m:sSub>
          <m:sSubPr>
            <m:ctrlPr>
              <w:rPr>
                <w:rFonts w:ascii="Cambria Math" w:eastAsiaTheme="minorEastAsia" w:hAnsi="Cambria Math"/>
                <w:i/>
                <w:lang w:val="en-GB"/>
              </w:rPr>
            </m:ctrlPr>
          </m:sSubPr>
          <m:e>
            <m:r>
              <m:rPr>
                <m:scr m:val="script"/>
              </m:rPr>
              <w:rPr>
                <w:rFonts w:ascii="Cambria Math" w:eastAsiaTheme="minorEastAsia" w:hAnsi="Cambria Math"/>
                <w:lang w:val="en-GB"/>
              </w:rPr>
              <m:t>L</m:t>
            </m:r>
          </m:e>
          <m:sub>
            <m:r>
              <w:rPr>
                <w:rFonts w:ascii="Cambria Math" w:eastAsiaTheme="minorEastAsia" w:hAnsi="Cambria Math"/>
                <w:lang w:val="en-GB"/>
              </w:rPr>
              <m:t>R</m:t>
            </m:r>
          </m:sub>
        </m:sSub>
      </m:oMath>
      <w:r>
        <w:rPr>
          <w:rFonts w:eastAsiaTheme="minorEastAsia"/>
          <w:lang w:val="en-GB"/>
        </w:rPr>
        <w:t xml:space="preserve"> is the log-likelihood for a reduced model. </w:t>
      </w:r>
    </w:p>
    <w:p w14:paraId="0A22760F" w14:textId="4C479BCC" w:rsidR="00DA78A5" w:rsidRDefault="00DA78A5" w:rsidP="00987386">
      <w:pPr>
        <w:rPr>
          <w:rFonts w:eastAsiaTheme="minorEastAsia"/>
          <w:lang w:val="en-GB"/>
        </w:rPr>
      </w:pPr>
      <w:r>
        <w:rPr>
          <w:rFonts w:eastAsiaTheme="minorEastAsia"/>
          <w:lang w:val="en-GB"/>
        </w:rPr>
        <w:t xml:space="preserve">A </w:t>
      </w:r>
      <w:proofErr w:type="spellStart"/>
      <w:r>
        <w:rPr>
          <w:rFonts w:eastAsiaTheme="minorEastAsia"/>
          <w:lang w:val="en-GB"/>
        </w:rPr>
        <w:t>stata</w:t>
      </w:r>
      <w:proofErr w:type="spellEnd"/>
      <w:r>
        <w:rPr>
          <w:rFonts w:eastAsiaTheme="minorEastAsia"/>
          <w:lang w:val="en-GB"/>
        </w:rPr>
        <w:t xml:space="preserve"> </w:t>
      </w:r>
      <w:proofErr w:type="spellStart"/>
      <w:r>
        <w:rPr>
          <w:rFonts w:eastAsiaTheme="minorEastAsia"/>
          <w:lang w:val="en-GB"/>
        </w:rPr>
        <w:t>comman</w:t>
      </w:r>
      <w:proofErr w:type="spellEnd"/>
      <w:r>
        <w:rPr>
          <w:rFonts w:eastAsiaTheme="minorEastAsia"/>
          <w:lang w:val="en-GB"/>
        </w:rPr>
        <w:t xml:space="preserve"> ‘lrdrop1’ can be used for logit, logistic, and </w:t>
      </w:r>
      <w:proofErr w:type="spellStart"/>
      <w:r>
        <w:rPr>
          <w:rFonts w:eastAsiaTheme="minorEastAsia"/>
          <w:lang w:val="en-GB"/>
        </w:rPr>
        <w:t>poisson</w:t>
      </w:r>
      <w:proofErr w:type="spellEnd"/>
      <w:r>
        <w:rPr>
          <w:rFonts w:eastAsiaTheme="minorEastAsia"/>
          <w:lang w:val="en-GB"/>
        </w:rPr>
        <w:t xml:space="preserve"> to find predictors that together best fit the model. </w:t>
      </w:r>
    </w:p>
    <w:p w14:paraId="7230C0A4" w14:textId="4B829C45" w:rsidR="00DA78A5" w:rsidRDefault="00DA78A5" w:rsidP="00987386">
      <w:pPr>
        <w:rPr>
          <w:rFonts w:eastAsiaTheme="minorEastAsia"/>
          <w:lang w:val="en-GB"/>
        </w:rPr>
      </w:pPr>
      <w:r>
        <w:rPr>
          <w:rFonts w:eastAsiaTheme="minorEastAsia"/>
          <w:lang w:val="en-GB"/>
        </w:rPr>
        <w:t>The boundary likelihood ratio test (BLR) is a test used on negative binomial models to determine whether the value of the dispersion parameter, a, is significantly different from 0. The BLR equation is given as:</w:t>
      </w:r>
    </w:p>
    <w:p w14:paraId="6CB1DB8E" w14:textId="3900ED23" w:rsidR="00DA78A5" w:rsidRPr="00DA78A5" w:rsidRDefault="00DA78A5" w:rsidP="00987386">
      <w:pPr>
        <w:rPr>
          <w:rFonts w:eastAsiaTheme="minorEastAsia"/>
          <w:lang w:val="en-GB"/>
        </w:rPr>
      </w:pPr>
      <m:oMathPara>
        <m:oMath>
          <m:r>
            <w:rPr>
              <w:rFonts w:ascii="Cambria Math" w:eastAsiaTheme="minorEastAsia" w:hAnsi="Cambria Math"/>
              <w:lang w:val="en-GB"/>
            </w:rPr>
            <m:t>-2(</m:t>
          </m:r>
          <m:sSub>
            <m:sSubPr>
              <m:ctrlPr>
                <w:rPr>
                  <w:rFonts w:ascii="Cambria Math" w:eastAsiaTheme="minorEastAsia" w:hAnsi="Cambria Math"/>
                  <w:i/>
                  <w:lang w:val="en-GB"/>
                </w:rPr>
              </m:ctrlPr>
            </m:sSubPr>
            <m:e>
              <m:r>
                <m:rPr>
                  <m:scr m:val="script"/>
                </m:rPr>
                <w:rPr>
                  <w:rFonts w:ascii="Cambria Math" w:eastAsiaTheme="minorEastAsia" w:hAnsi="Cambria Math"/>
                  <w:lang w:val="en-GB"/>
                </w:rPr>
                <m:t>L</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m:rPr>
                  <m:scr m:val="script"/>
                </m:rPr>
                <w:rPr>
                  <w:rFonts w:ascii="Cambria Math" w:eastAsiaTheme="minorEastAsia" w:hAnsi="Cambria Math"/>
                  <w:lang w:val="en-GB"/>
                </w:rPr>
                <m:t>L</m:t>
              </m:r>
            </m:e>
            <m:sub>
              <m:r>
                <w:rPr>
                  <w:rFonts w:ascii="Cambria Math" w:eastAsiaTheme="minorEastAsia" w:hAnsi="Cambria Math"/>
                  <w:lang w:val="en-GB"/>
                </w:rPr>
                <m:t>NB</m:t>
              </m:r>
            </m:sub>
          </m:sSub>
          <m:r>
            <w:rPr>
              <w:rFonts w:ascii="Cambria Math" w:eastAsiaTheme="minorEastAsia" w:hAnsi="Cambria Math"/>
              <w:lang w:val="en-GB"/>
            </w:rPr>
            <m:t>)</m:t>
          </m:r>
        </m:oMath>
      </m:oMathPara>
    </w:p>
    <w:p w14:paraId="739621F7" w14:textId="459AD990" w:rsidR="00DA78A5" w:rsidRDefault="00DA78A5" w:rsidP="00987386">
      <w:pPr>
        <w:rPr>
          <w:rFonts w:eastAsiaTheme="minorEastAsia"/>
          <w:lang w:val="en-GB"/>
        </w:rPr>
      </w:pPr>
      <w:r>
        <w:rPr>
          <w:rFonts w:eastAsiaTheme="minorEastAsia"/>
          <w:lang w:val="en-GB"/>
        </w:rPr>
        <w:t xml:space="preserve">With </w:t>
      </w:r>
      <m:oMath>
        <m:r>
          <m:rPr>
            <m:scr m:val="script"/>
          </m:rPr>
          <w:rPr>
            <w:rFonts w:ascii="Cambria Math" w:eastAsiaTheme="minorEastAsia" w:hAnsi="Cambria Math"/>
            <w:lang w:val="en-GB"/>
          </w:rPr>
          <m:t>L</m:t>
        </m:r>
      </m:oMath>
      <w:r>
        <w:rPr>
          <w:rFonts w:eastAsiaTheme="minorEastAsia"/>
          <w:lang w:val="en-GB"/>
        </w:rPr>
        <w:t xml:space="preserve"> symbolising the log-likelihood function. The resulting value is measured by an upper tail Chi2 distribution with (1) degree of freedom. Only one half of the full distribution is used therefore the Chi2 test is divided by two. </w:t>
      </w:r>
    </w:p>
    <w:p w14:paraId="60993EE1" w14:textId="61C9D329" w:rsidR="00DA78A5" w:rsidRDefault="00DA78A5" w:rsidP="00987386">
      <w:pPr>
        <w:rPr>
          <w:rFonts w:eastAsiaTheme="minorEastAsia"/>
          <w:lang w:val="en-GB"/>
        </w:rPr>
      </w:pPr>
      <w:r>
        <w:rPr>
          <w:rFonts w:eastAsiaTheme="minorEastAsia"/>
          <w:lang w:val="en-GB"/>
        </w:rPr>
        <w:t xml:space="preserve">As a key to remember, given the value of -2 times the difference in the log-likelihood values, if the difference in Poisson and negative binomial log-likelihoods is less </w:t>
      </w:r>
      <w:proofErr w:type="spellStart"/>
      <w:r>
        <w:rPr>
          <w:rFonts w:eastAsiaTheme="minorEastAsia"/>
          <w:lang w:val="en-GB"/>
        </w:rPr>
        <w:t>thean</w:t>
      </w:r>
      <w:proofErr w:type="spellEnd"/>
      <w:r>
        <w:rPr>
          <w:rFonts w:eastAsiaTheme="minorEastAsia"/>
          <w:lang w:val="en-GB"/>
        </w:rPr>
        <w:t xml:space="preserve"> 1.352, the model is Poisson; it is greater the data needs to be modelled other than Poisson. </w:t>
      </w:r>
    </w:p>
    <w:p w14:paraId="16B6B206" w14:textId="0F8700A8" w:rsidR="00DA78A5" w:rsidRDefault="00DA78A5" w:rsidP="00DA78A5">
      <w:pPr>
        <w:pStyle w:val="Heading8"/>
        <w:rPr>
          <w:lang w:val="en-GB"/>
        </w:rPr>
      </w:pPr>
      <w:r>
        <w:rPr>
          <w:lang w:val="en-GB"/>
        </w:rPr>
        <w:t xml:space="preserve">Model Selection Criteria </w:t>
      </w:r>
    </w:p>
    <w:p w14:paraId="4930F410" w14:textId="5413AA83" w:rsidR="00DA78A5" w:rsidRDefault="00F6389A" w:rsidP="00DA78A5">
      <w:pPr>
        <w:rPr>
          <w:lang w:val="en-GB"/>
        </w:rPr>
      </w:pPr>
      <w:r>
        <w:rPr>
          <w:lang w:val="en-GB"/>
        </w:rPr>
        <w:t xml:space="preserve">The Akaike </w:t>
      </w:r>
      <w:proofErr w:type="spellStart"/>
      <w:r>
        <w:rPr>
          <w:lang w:val="en-GB"/>
        </w:rPr>
        <w:t>Infomration</w:t>
      </w:r>
      <w:proofErr w:type="spellEnd"/>
      <w:r>
        <w:rPr>
          <w:lang w:val="en-GB"/>
        </w:rPr>
        <w:t xml:space="preserve"> Criterion (AIC) is found in two forms traditional:</w:t>
      </w:r>
    </w:p>
    <w:p w14:paraId="11814274" w14:textId="1332F6C9" w:rsidR="00F6389A" w:rsidRPr="00A93BFE" w:rsidRDefault="00F6389A" w:rsidP="00DA78A5">
      <w:pPr>
        <w:rPr>
          <w:rFonts w:eastAsiaTheme="minorEastAsia"/>
          <w:lang w:val="en-GB"/>
        </w:rPr>
      </w:pPr>
      <m:oMathPara>
        <m:oMath>
          <m:r>
            <w:rPr>
              <w:rFonts w:ascii="Cambria Math" w:hAnsi="Cambria Math"/>
              <w:lang w:val="en-GB"/>
            </w:rPr>
            <m:t>AIC=-2</m:t>
          </m:r>
          <m:r>
            <m:rPr>
              <m:scr m:val="script"/>
            </m:rPr>
            <w:rPr>
              <w:rFonts w:ascii="Cambria Math" w:hAnsi="Cambria Math"/>
              <w:lang w:val="en-GB"/>
            </w:rPr>
            <m:t>L</m:t>
          </m:r>
          <m:r>
            <w:rPr>
              <w:rFonts w:ascii="Cambria Math" w:hAnsi="Cambria Math"/>
              <w:lang w:val="en-GB"/>
            </w:rPr>
            <m:t>+2k=-2(</m:t>
          </m:r>
          <m:r>
            <m:rPr>
              <m:scr m:val="script"/>
            </m:rPr>
            <w:rPr>
              <w:rFonts w:ascii="Cambria Math" w:hAnsi="Cambria Math"/>
              <w:lang w:val="en-GB"/>
            </w:rPr>
            <m:t>L-</m:t>
          </m:r>
          <m:r>
            <w:rPr>
              <w:rFonts w:ascii="Cambria Math" w:hAnsi="Cambria Math"/>
              <w:lang w:val="en-GB"/>
            </w:rPr>
            <m:t>k)</m:t>
          </m:r>
        </m:oMath>
      </m:oMathPara>
    </w:p>
    <w:p w14:paraId="25323691" w14:textId="0E7D892A" w:rsidR="00A93BFE" w:rsidRDefault="00A93BFE" w:rsidP="00DA78A5">
      <w:pPr>
        <w:rPr>
          <w:rFonts w:eastAsiaTheme="minorEastAsia"/>
          <w:lang w:val="en-GB"/>
        </w:rPr>
      </w:pPr>
      <w:r>
        <w:rPr>
          <w:rFonts w:eastAsiaTheme="minorEastAsia"/>
          <w:lang w:val="en-GB"/>
        </w:rPr>
        <w:t xml:space="preserve">And the version </w:t>
      </w:r>
      <w:proofErr w:type="spellStart"/>
      <w:r>
        <w:rPr>
          <w:rFonts w:eastAsiaTheme="minorEastAsia"/>
          <w:lang w:val="en-GB"/>
        </w:rPr>
        <w:t>witht</w:t>
      </w:r>
      <w:proofErr w:type="spellEnd"/>
      <w:r>
        <w:rPr>
          <w:rFonts w:eastAsiaTheme="minorEastAsia"/>
          <w:lang w:val="en-GB"/>
        </w:rPr>
        <w:t xml:space="preserve"> eh main AIC terms divided by n, the number of observations in the model:</w:t>
      </w:r>
    </w:p>
    <w:p w14:paraId="0103D678" w14:textId="619A2647" w:rsidR="00A93BFE" w:rsidRPr="00A93BFE" w:rsidRDefault="00A93BFE" w:rsidP="00DA78A5">
      <w:pPr>
        <w:rPr>
          <w:rFonts w:eastAsiaTheme="minorEastAsia"/>
          <w:lang w:val="en-GB"/>
        </w:rPr>
      </w:pPr>
      <m:oMathPara>
        <m:oMath>
          <m:r>
            <w:rPr>
              <w:rFonts w:ascii="Cambria Math" w:hAnsi="Cambria Math"/>
              <w:lang w:val="en-GB"/>
            </w:rPr>
            <m:t xml:space="preserve">AIC= </m:t>
          </m:r>
          <m:f>
            <m:fPr>
              <m:ctrlPr>
                <w:rPr>
                  <w:rFonts w:ascii="Cambria Math" w:hAnsi="Cambria Math"/>
                  <w:i/>
                  <w:lang w:val="en-GB"/>
                </w:rPr>
              </m:ctrlPr>
            </m:fPr>
            <m:num>
              <m:r>
                <w:rPr>
                  <w:rFonts w:ascii="Cambria Math" w:hAnsi="Cambria Math"/>
                  <w:lang w:val="en-GB"/>
                </w:rPr>
                <m:t>-2</m:t>
              </m:r>
              <m:r>
                <m:rPr>
                  <m:scr m:val="script"/>
                </m:rPr>
                <w:rPr>
                  <w:rFonts w:ascii="Cambria Math" w:hAnsi="Cambria Math"/>
                  <w:lang w:val="en-GB"/>
                </w:rPr>
                <m:t>L+</m:t>
              </m:r>
              <m:r>
                <w:rPr>
                  <w:rFonts w:ascii="Cambria Math" w:hAnsi="Cambria Math"/>
                  <w:lang w:val="en-GB"/>
                </w:rPr>
                <m:t>2k</m:t>
              </m:r>
            </m:num>
            <m:den>
              <m:r>
                <w:rPr>
                  <w:rFonts w:ascii="Cambria Math" w:hAnsi="Cambria Math"/>
                  <w:lang w:val="en-GB"/>
                </w:rPr>
                <m:t>n</m:t>
              </m:r>
            </m:den>
          </m:f>
          <m:r>
            <w:rPr>
              <w:rFonts w:ascii="Cambria Math" w:hAnsi="Cambria Math"/>
              <w:lang w:val="en-GB"/>
            </w:rPr>
            <m:t>=-2(</m:t>
          </m:r>
          <m:r>
            <m:rPr>
              <m:scr m:val="script"/>
            </m:rPr>
            <w:rPr>
              <w:rFonts w:ascii="Cambria Math" w:hAnsi="Cambria Math"/>
              <w:lang w:val="en-GB"/>
            </w:rPr>
            <m:t>L-</m:t>
          </m:r>
          <m:r>
            <w:rPr>
              <w:rFonts w:ascii="Cambria Math" w:hAnsi="Cambria Math"/>
              <w:lang w:val="en-GB"/>
            </w:rPr>
            <m:t>k)/n</m:t>
          </m:r>
        </m:oMath>
      </m:oMathPara>
    </w:p>
    <w:p w14:paraId="71BB5632" w14:textId="4C23E8B2" w:rsidR="00A93BFE" w:rsidRDefault="00A93BFE" w:rsidP="00DA78A5">
      <w:pPr>
        <w:rPr>
          <w:rFonts w:eastAsiaTheme="minorEastAsia"/>
          <w:lang w:val="en-GB"/>
        </w:rPr>
      </w:pPr>
      <w:r>
        <w:rPr>
          <w:rFonts w:eastAsiaTheme="minorEastAsia"/>
          <w:lang w:val="en-GB"/>
        </w:rPr>
        <w:t xml:space="preserve">Where </w:t>
      </w:r>
      <m:oMath>
        <m:r>
          <m:rPr>
            <m:scr m:val="script"/>
          </m:rPr>
          <w:rPr>
            <w:rFonts w:ascii="Cambria Math" w:hAnsi="Cambria Math"/>
            <w:lang w:val="en-GB"/>
          </w:rPr>
          <m:t>L</m:t>
        </m:r>
      </m:oMath>
      <w:r>
        <w:rPr>
          <w:rFonts w:eastAsiaTheme="minorEastAsia"/>
          <w:lang w:val="en-GB"/>
        </w:rPr>
        <w:t xml:space="preserve"> is the model log-likelihood, k is the number of predictors and n the number of observations in the model. 2k is reffered to as a penalty term, which adjusts for the dimension of the model. As we increase the number of predictors, </w:t>
      </w:r>
      <m:oMath>
        <m:r>
          <w:rPr>
            <w:rFonts w:ascii="Cambria Math" w:hAnsi="Cambria Math"/>
            <w:lang w:val="en-GB"/>
          </w:rPr>
          <m:t>-2</m:t>
        </m:r>
        <m:r>
          <m:rPr>
            <m:scr m:val="script"/>
          </m:rPr>
          <w:rPr>
            <w:rFonts w:ascii="Cambria Math" w:hAnsi="Cambria Math"/>
            <w:lang w:val="en-GB"/>
          </w:rPr>
          <m:t>L</m:t>
        </m:r>
      </m:oMath>
      <w:r>
        <w:rPr>
          <w:rFonts w:eastAsiaTheme="minorEastAsia"/>
          <w:lang w:val="en-GB"/>
        </w:rPr>
        <w:t xml:space="preserve"> becomes smaller. The penalty, 2k, is added to the log-likelihood to adjust for this possible bias. </w:t>
      </w:r>
    </w:p>
    <w:p w14:paraId="18A2C78A" w14:textId="2ECA0499" w:rsidR="00A93BFE" w:rsidRDefault="00A93BFE" w:rsidP="00DA78A5">
      <w:pPr>
        <w:rPr>
          <w:rFonts w:eastAsiaTheme="minorEastAsia"/>
          <w:lang w:val="en-GB"/>
        </w:rPr>
      </w:pPr>
      <w:r>
        <w:rPr>
          <w:rFonts w:eastAsiaTheme="minorEastAsia"/>
          <w:lang w:val="en-GB"/>
        </w:rPr>
        <w:t xml:space="preserve">AIC is also used by some to compare models of different sample size. </w:t>
      </w:r>
    </w:p>
    <w:p w14:paraId="171F33B5" w14:textId="1E839BC3" w:rsidR="00A93BFE" w:rsidRDefault="00A93BFE" w:rsidP="00DA78A5">
      <w:pPr>
        <w:rPr>
          <w:rFonts w:eastAsiaTheme="minorEastAsia"/>
          <w:lang w:val="en-GB"/>
        </w:rPr>
      </w:pPr>
      <w:r>
        <w:rPr>
          <w:rFonts w:eastAsiaTheme="minorEastAsia"/>
          <w:lang w:val="en-GB"/>
        </w:rPr>
        <w:lastRenderedPageBreak/>
        <w:t>The Bayesian Information Criterion (BIC) is formulated as:</w:t>
      </w:r>
    </w:p>
    <w:p w14:paraId="39FB5790" w14:textId="28A32A89" w:rsidR="00A93BFE" w:rsidRPr="00A93BFE" w:rsidRDefault="00A93BFE" w:rsidP="00DA78A5">
      <w:pPr>
        <w:rPr>
          <w:rFonts w:eastAsiaTheme="minorEastAsia"/>
          <w:lang w:val="en-GB"/>
        </w:rPr>
      </w:pPr>
      <m:oMathPara>
        <m:oMath>
          <m:r>
            <w:rPr>
              <w:rFonts w:ascii="Cambria Math" w:hAnsi="Cambria Math"/>
              <w:lang w:val="en-GB"/>
            </w:rPr>
            <m:t>BIC=-2</m:t>
          </m:r>
          <m:r>
            <m:rPr>
              <m:scr m:val="script"/>
            </m:rPr>
            <w:rPr>
              <w:rFonts w:ascii="Cambria Math" w:hAnsi="Cambria Math"/>
              <w:lang w:val="en-GB"/>
            </w:rPr>
            <m:t>L+</m:t>
          </m:r>
          <m:r>
            <w:rPr>
              <w:rFonts w:ascii="Cambria Math" w:hAnsi="Cambria Math"/>
              <w:lang w:val="en-GB"/>
            </w:rPr>
            <m:t>klog(n)</m:t>
          </m:r>
        </m:oMath>
      </m:oMathPara>
    </w:p>
    <w:p w14:paraId="16A397EC" w14:textId="4C6AFF81" w:rsidR="00A93BFE" w:rsidRDefault="00A93BFE" w:rsidP="00DA78A5">
      <w:pPr>
        <w:rPr>
          <w:rFonts w:eastAsiaTheme="minorEastAsia"/>
          <w:lang w:val="en-GB"/>
        </w:rPr>
      </w:pPr>
      <w:r>
        <w:rPr>
          <w:rFonts w:eastAsiaTheme="minorEastAsia"/>
          <w:lang w:val="en-GB"/>
        </w:rPr>
        <w:t xml:space="preserve">With k indicating the number of predictors, including the intercept, and </w:t>
      </w:r>
      <w:proofErr w:type="spellStart"/>
      <w:r>
        <w:rPr>
          <w:rFonts w:eastAsiaTheme="minorEastAsia"/>
          <w:lang w:val="en-GB"/>
        </w:rPr>
        <w:t>n</w:t>
      </w:r>
      <w:proofErr w:type="spellEnd"/>
      <w:r>
        <w:rPr>
          <w:rFonts w:eastAsiaTheme="minorEastAsia"/>
          <w:lang w:val="en-GB"/>
        </w:rPr>
        <w:t xml:space="preserve"> the number of observations in the model. Statisticians prefer the Schwarz BIC over the traditional BIC. </w:t>
      </w:r>
    </w:p>
    <w:p w14:paraId="3FD8C723" w14:textId="4DADD24E" w:rsidR="00A93BFE" w:rsidRDefault="00A93BFE" w:rsidP="00DA78A5">
      <w:pPr>
        <w:rPr>
          <w:rFonts w:eastAsiaTheme="minorEastAsia"/>
          <w:lang w:val="en-GB"/>
        </w:rPr>
      </w:pPr>
      <w:r>
        <w:rPr>
          <w:rFonts w:eastAsiaTheme="minorEastAsia"/>
          <w:lang w:val="en-GB"/>
        </w:rPr>
        <w:t xml:space="preserve">The </w:t>
      </w:r>
      <w:proofErr w:type="spellStart"/>
      <w:r>
        <w:rPr>
          <w:rFonts w:eastAsiaTheme="minorEastAsia"/>
          <w:lang w:val="en-GB"/>
        </w:rPr>
        <w:t>stata</w:t>
      </w:r>
      <w:proofErr w:type="spellEnd"/>
      <w:r>
        <w:rPr>
          <w:rFonts w:eastAsiaTheme="minorEastAsia"/>
          <w:lang w:val="en-GB"/>
        </w:rPr>
        <w:t xml:space="preserve"> command ‘</w:t>
      </w:r>
      <w:proofErr w:type="spellStart"/>
      <w:r>
        <w:rPr>
          <w:rFonts w:eastAsiaTheme="minorEastAsia"/>
          <w:lang w:val="en-GB"/>
        </w:rPr>
        <w:t>abic</w:t>
      </w:r>
      <w:proofErr w:type="spellEnd"/>
      <w:r>
        <w:rPr>
          <w:rFonts w:eastAsiaTheme="minorEastAsia"/>
          <w:lang w:val="en-GB"/>
        </w:rPr>
        <w:t>’ display the values of most used parameterisations of the AIC and BIC, ‘</w:t>
      </w:r>
      <w:proofErr w:type="spellStart"/>
      <w:r>
        <w:rPr>
          <w:rFonts w:eastAsiaTheme="minorEastAsia"/>
          <w:lang w:val="en-GB"/>
        </w:rPr>
        <w:t>estat</w:t>
      </w:r>
      <w:proofErr w:type="spellEnd"/>
      <w:r>
        <w:rPr>
          <w:rFonts w:eastAsiaTheme="minorEastAsia"/>
          <w:lang w:val="en-GB"/>
        </w:rPr>
        <w:t xml:space="preserve"> </w:t>
      </w:r>
      <w:proofErr w:type="spellStart"/>
      <w:r>
        <w:rPr>
          <w:rFonts w:eastAsiaTheme="minorEastAsia"/>
          <w:lang w:val="en-GB"/>
        </w:rPr>
        <w:t>ic</w:t>
      </w:r>
      <w:proofErr w:type="spellEnd"/>
      <w:r>
        <w:rPr>
          <w:rFonts w:eastAsiaTheme="minorEastAsia"/>
          <w:lang w:val="en-GB"/>
        </w:rPr>
        <w:t xml:space="preserve">’ is an </w:t>
      </w:r>
      <w:proofErr w:type="spellStart"/>
      <w:r>
        <w:rPr>
          <w:rFonts w:eastAsiaTheme="minorEastAsia"/>
          <w:lang w:val="en-GB"/>
        </w:rPr>
        <w:t>alterantive</w:t>
      </w:r>
      <w:proofErr w:type="spellEnd"/>
      <w:r>
        <w:rPr>
          <w:rFonts w:eastAsiaTheme="minorEastAsia"/>
          <w:lang w:val="en-GB"/>
        </w:rPr>
        <w:t xml:space="preserve">. </w:t>
      </w:r>
    </w:p>
    <w:p w14:paraId="2069E244" w14:textId="61489CDF" w:rsidR="00A93BFE" w:rsidRDefault="00A93BFE" w:rsidP="00A93BFE">
      <w:pPr>
        <w:pStyle w:val="Heading7"/>
        <w:rPr>
          <w:lang w:val="en-GB"/>
        </w:rPr>
      </w:pPr>
      <w:r>
        <w:rPr>
          <w:lang w:val="en-GB"/>
        </w:rPr>
        <w:t>Negative Binomial Regression</w:t>
      </w:r>
    </w:p>
    <w:p w14:paraId="39B70096" w14:textId="0C5AAE86" w:rsidR="00A93BFE" w:rsidRDefault="008F7F1F" w:rsidP="00A93BFE">
      <w:pPr>
        <w:rPr>
          <w:lang w:val="en-GB"/>
        </w:rPr>
      </w:pPr>
      <w:r>
        <w:rPr>
          <w:lang w:val="en-GB"/>
        </w:rPr>
        <w:t xml:space="preserve">The traditional parameterisation of </w:t>
      </w:r>
      <w:proofErr w:type="spellStart"/>
      <w:r>
        <w:rPr>
          <w:lang w:val="en-GB"/>
        </w:rPr>
        <w:t>he</w:t>
      </w:r>
      <w:proofErr w:type="spellEnd"/>
      <w:r>
        <w:rPr>
          <w:lang w:val="en-GB"/>
        </w:rPr>
        <w:t xml:space="preserve"> negative binomial is also known as NB2 negative binomial model, based on the value of the exponent in its second term. An NB1 model has also been formulated for which the second terms exponent has a value of 1. Both NB1 and NB2 use a maximum likelihood algorithm for estimating parameters but NB2 may also be estimated using an IRLS algorithm within the scope of generalised linear models. </w:t>
      </w:r>
    </w:p>
    <w:p w14:paraId="0DE6019B" w14:textId="7D387439" w:rsidR="008F7F1F" w:rsidRDefault="008F7F1F" w:rsidP="00A93BFE">
      <w:pPr>
        <w:rPr>
          <w:lang w:val="en-GB"/>
        </w:rPr>
      </w:pPr>
      <w:r>
        <w:rPr>
          <w:lang w:val="en-GB"/>
        </w:rPr>
        <w:t xml:space="preserve">The </w:t>
      </w:r>
      <w:proofErr w:type="spellStart"/>
      <w:r>
        <w:rPr>
          <w:lang w:val="en-GB"/>
        </w:rPr>
        <w:t>engative</w:t>
      </w:r>
      <w:proofErr w:type="spellEnd"/>
      <w:r>
        <w:rPr>
          <w:lang w:val="en-GB"/>
        </w:rPr>
        <w:t xml:space="preserve"> binomial is a two-parameter model- with mean(</w:t>
      </w:r>
      <w:r>
        <w:rPr>
          <w:lang w:val="en-GB"/>
        </w:rPr>
        <w:sym w:font="Symbol" w:char="F06D"/>
      </w:r>
      <w:r>
        <w:rPr>
          <w:lang w:val="en-GB"/>
        </w:rPr>
        <w:t xml:space="preserve">) and dispersion (a) parameters. </w:t>
      </w:r>
    </w:p>
    <w:p w14:paraId="79CF9DAC" w14:textId="257EB4CF" w:rsidR="008F7F1F" w:rsidRDefault="008F7F1F" w:rsidP="00A93BFE">
      <w:pPr>
        <w:rPr>
          <w:lang w:val="en-GB"/>
        </w:rPr>
      </w:pPr>
      <w:r>
        <w:rPr>
          <w:lang w:val="en-GB"/>
        </w:rPr>
        <w:t xml:space="preserve">Zero-truncated and zero-inflated </w:t>
      </w:r>
      <w:proofErr w:type="spellStart"/>
      <w:r>
        <w:rPr>
          <w:lang w:val="en-GB"/>
        </w:rPr>
        <w:t>mdoels</w:t>
      </w:r>
      <w:proofErr w:type="spellEnd"/>
      <w:r>
        <w:rPr>
          <w:lang w:val="en-GB"/>
        </w:rPr>
        <w:t xml:space="preserve"> have been designed for this purpose of dealing with data with more zeros than are allowed by Poisson or negative binomial distributional assumptions. </w:t>
      </w:r>
    </w:p>
    <w:p w14:paraId="08EB1EC7" w14:textId="5216BD0E" w:rsidR="008F7F1F" w:rsidRDefault="008F7F1F" w:rsidP="00A93BFE">
      <w:pPr>
        <w:rPr>
          <w:lang w:val="en-GB"/>
        </w:rPr>
      </w:pPr>
      <w:r>
        <w:rPr>
          <w:lang w:val="en-GB"/>
        </w:rPr>
        <w:t xml:space="preserve">The NB2 has the same distributional assumptions as the </w:t>
      </w:r>
      <w:proofErr w:type="spellStart"/>
      <w:r>
        <w:rPr>
          <w:lang w:val="en-GB"/>
        </w:rPr>
        <w:t>poisson</w:t>
      </w:r>
      <w:proofErr w:type="spellEnd"/>
      <w:r>
        <w:rPr>
          <w:lang w:val="en-GB"/>
        </w:rPr>
        <w:t xml:space="preserve"> distribution with the exception that it has a second parameter- which provides for a wider shape to the distribution of counts than is allowed under Poisson assumptions. The negative binomial allows us to model a far wider range of variability than the Poisson. </w:t>
      </w:r>
    </w:p>
    <w:p w14:paraId="4D5FAB36" w14:textId="625464E8" w:rsidR="008F7F1F" w:rsidRDefault="008F7F1F" w:rsidP="00A93BFE">
      <w:pPr>
        <w:rPr>
          <w:lang w:val="en-GB"/>
        </w:rPr>
      </w:pPr>
      <w:r>
        <w:rPr>
          <w:lang w:val="en-GB"/>
        </w:rPr>
        <w:t xml:space="preserve">The negative binomial model is nearly always used to estimate the parameters of </w:t>
      </w:r>
      <w:proofErr w:type="spellStart"/>
      <w:r>
        <w:rPr>
          <w:lang w:val="en-GB"/>
        </w:rPr>
        <w:t>overdispersed</w:t>
      </w:r>
      <w:proofErr w:type="spellEnd"/>
      <w:r>
        <w:rPr>
          <w:lang w:val="en-GB"/>
        </w:rPr>
        <w:t xml:space="preserve"> Poisson data. </w:t>
      </w:r>
    </w:p>
    <w:p w14:paraId="5AB015B6" w14:textId="7FEC1472" w:rsidR="008F7F1F" w:rsidRDefault="008F7F1F" w:rsidP="00A93BFE">
      <w:pPr>
        <w:rPr>
          <w:lang w:val="en-GB"/>
        </w:rPr>
      </w:pPr>
      <w:r>
        <w:rPr>
          <w:lang w:val="en-GB"/>
        </w:rPr>
        <w:t xml:space="preserve">The </w:t>
      </w:r>
      <w:proofErr w:type="spellStart"/>
      <w:r>
        <w:rPr>
          <w:lang w:val="en-GB"/>
        </w:rPr>
        <w:t>probabilitiy</w:t>
      </w:r>
      <w:proofErr w:type="spellEnd"/>
      <w:r>
        <w:rPr>
          <w:lang w:val="en-GB"/>
        </w:rPr>
        <w:t xml:space="preserve"> distribution can be expressed in a </w:t>
      </w:r>
      <w:proofErr w:type="spellStart"/>
      <w:r>
        <w:rPr>
          <w:lang w:val="en-GB"/>
        </w:rPr>
        <w:t>variaety</w:t>
      </w:r>
      <w:proofErr w:type="spellEnd"/>
      <w:r>
        <w:rPr>
          <w:lang w:val="en-GB"/>
        </w:rPr>
        <w:t xml:space="preserve"> of ways, a common parameterisation appearing as:</w:t>
      </w:r>
    </w:p>
    <w:p w14:paraId="1ED96768" w14:textId="641EDF4A" w:rsidR="008F7F1F" w:rsidRPr="008F7F1F" w:rsidRDefault="008F7F1F" w:rsidP="00A93BFE">
      <w:pPr>
        <w:rPr>
          <w:rFonts w:eastAsiaTheme="minorEastAsia"/>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y;</m:t>
              </m:r>
              <m:r>
                <w:rPr>
                  <w:rFonts w:ascii="Cambria Math" w:hAnsi="Cambria Math"/>
                  <w:i/>
                  <w:lang w:val="en-GB"/>
                </w:rPr>
                <w:sym w:font="Symbol" w:char="F06D"/>
              </m:r>
              <m:r>
                <w:rPr>
                  <w:rFonts w:ascii="Cambria Math" w:hAnsi="Cambria Math"/>
                  <w:lang w:val="en-GB"/>
                </w:rPr>
                <m:t>,a</m:t>
              </m:r>
            </m:e>
          </m:d>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a</m:t>
                  </m:r>
                </m:den>
              </m:f>
              <m:r>
                <w:rPr>
                  <w:rFonts w:ascii="Cambria Math" w:hAnsi="Cambria Math"/>
                  <w:lang w:val="en-GB"/>
                </w:rPr>
                <m:t>-1</m:t>
              </m:r>
            </m:num>
            <m:den>
              <m:f>
                <m:fPr>
                  <m:ctrlPr>
                    <w:rPr>
                      <w:rFonts w:ascii="Cambria Math" w:hAnsi="Cambria Math"/>
                      <w:i/>
                      <w:lang w:val="en-GB"/>
                    </w:rPr>
                  </m:ctrlPr>
                </m:fPr>
                <m:num>
                  <m:r>
                    <w:rPr>
                      <w:rFonts w:ascii="Cambria Math" w:hAnsi="Cambria Math"/>
                      <w:lang w:val="en-GB"/>
                    </w:rPr>
                    <m:t>1</m:t>
                  </m:r>
                </m:num>
                <m:den>
                  <m:r>
                    <w:rPr>
                      <w:rFonts w:ascii="Cambria Math" w:hAnsi="Cambria Math"/>
                      <w:lang w:val="en-GB"/>
                    </w:rPr>
                    <m:t>a</m:t>
                  </m:r>
                </m:den>
              </m:f>
              <m:r>
                <w:rPr>
                  <w:rFonts w:ascii="Cambria Math" w:hAnsi="Cambria Math"/>
                  <w:lang w:val="en-GB"/>
                </w:rPr>
                <m:t>-1</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1+a</m:t>
              </m:r>
              <m:sSub>
                <m:sSubPr>
                  <m:ctrlPr>
                    <w:rPr>
                      <w:rFonts w:ascii="Cambria Math" w:hAnsi="Cambria Math"/>
                      <w:i/>
                      <w:lang w:val="en-GB"/>
                    </w:rPr>
                  </m:ctrlPr>
                </m:sSubPr>
                <m:e>
                  <m:r>
                    <w:rPr>
                      <w:rFonts w:ascii="Cambria Math" w:hAnsi="Cambria Math"/>
                      <w:i/>
                      <w:lang w:val="en-GB"/>
                    </w:rPr>
                    <w:sym w:font="Symbol" w:char="F06D"/>
                  </m:r>
                </m:e>
                <m:sub>
                  <m:r>
                    <w:rPr>
                      <w:rFonts w:ascii="Cambria Math" w:hAnsi="Cambria Math"/>
                      <w:lang w:val="en-GB"/>
                    </w:rPr>
                    <m:t>i</m:t>
                  </m:r>
                </m:sub>
              </m:sSub>
            </m:den>
          </m:f>
          <m:sSup>
            <m:sSupPr>
              <m:ctrlPr>
                <w:rPr>
                  <w:rFonts w:ascii="Cambria Math" w:hAnsi="Cambria Math"/>
                  <w:i/>
                  <w:lang w:val="en-GB"/>
                </w:rPr>
              </m:ctrlPr>
            </m:sSupPr>
            <m:e>
              <m:r>
                <w:rPr>
                  <w:rFonts w:ascii="Cambria Math" w:hAnsi="Cambria Math"/>
                  <w:lang w:val="en-GB"/>
                </w:rPr>
                <m:t>)</m:t>
              </m:r>
            </m:e>
            <m:sup>
              <m:f>
                <m:fPr>
                  <m:ctrlPr>
                    <w:rPr>
                      <w:rFonts w:ascii="Cambria Math" w:hAnsi="Cambria Math"/>
                      <w:i/>
                      <w:lang w:val="en-GB"/>
                    </w:rPr>
                  </m:ctrlPr>
                </m:fPr>
                <m:num>
                  <m:r>
                    <w:rPr>
                      <w:rFonts w:ascii="Cambria Math" w:hAnsi="Cambria Math"/>
                      <w:lang w:val="en-GB"/>
                    </w:rPr>
                    <m:t>1</m:t>
                  </m:r>
                </m:num>
                <m:den>
                  <m:r>
                    <w:rPr>
                      <w:rFonts w:ascii="Cambria Math" w:hAnsi="Cambria Math"/>
                      <w:lang w:val="en-GB"/>
                    </w:rPr>
                    <m:t>a</m:t>
                  </m:r>
                </m:den>
              </m:f>
            </m:sup>
          </m:sSup>
          <m:r>
            <w:rPr>
              <w:rFonts w:ascii="Cambria Math" w:hAnsi="Cambria Math"/>
              <w:lang w:val="en-GB"/>
            </w:rPr>
            <m:t>(</m:t>
          </m:r>
          <m:f>
            <m:fPr>
              <m:ctrlPr>
                <w:rPr>
                  <w:rFonts w:ascii="Cambria Math" w:hAnsi="Cambria Math"/>
                  <w:i/>
                  <w:lang w:val="en-GB"/>
                </w:rPr>
              </m:ctrlPr>
            </m:fPr>
            <m:num>
              <m:r>
                <w:rPr>
                  <w:rFonts w:ascii="Cambria Math" w:hAnsi="Cambria Math"/>
                  <w:lang w:val="en-GB"/>
                </w:rPr>
                <m:t>a</m:t>
              </m:r>
              <m:sSub>
                <m:sSubPr>
                  <m:ctrlPr>
                    <w:rPr>
                      <w:rFonts w:ascii="Cambria Math" w:hAnsi="Cambria Math"/>
                      <w:i/>
                      <w:lang w:val="en-GB"/>
                    </w:rPr>
                  </m:ctrlPr>
                </m:sSubPr>
                <m:e>
                  <m:r>
                    <w:rPr>
                      <w:rFonts w:ascii="Cambria Math" w:hAnsi="Cambria Math"/>
                      <w:i/>
                      <w:lang w:val="en-GB"/>
                    </w:rPr>
                    <w:sym w:font="Symbol" w:char="F06D"/>
                  </m:r>
                </m:e>
                <m:sub>
                  <m:r>
                    <w:rPr>
                      <w:rFonts w:ascii="Cambria Math" w:hAnsi="Cambria Math"/>
                      <w:lang w:val="en-GB"/>
                    </w:rPr>
                    <m:t>i</m:t>
                  </m:r>
                </m:sub>
              </m:sSub>
            </m:num>
            <m:den>
              <m:r>
                <w:rPr>
                  <w:rFonts w:ascii="Cambria Math" w:hAnsi="Cambria Math"/>
                  <w:lang w:val="en-GB"/>
                </w:rPr>
                <m:t>1+a</m:t>
              </m:r>
              <m:sSub>
                <m:sSubPr>
                  <m:ctrlPr>
                    <w:rPr>
                      <w:rFonts w:ascii="Cambria Math" w:hAnsi="Cambria Math"/>
                      <w:i/>
                      <w:lang w:val="en-GB"/>
                    </w:rPr>
                  </m:ctrlPr>
                </m:sSubPr>
                <m:e>
                  <m:r>
                    <w:rPr>
                      <w:rFonts w:ascii="Cambria Math" w:hAnsi="Cambria Math"/>
                      <w:i/>
                      <w:lang w:val="en-GB"/>
                    </w:rPr>
                    <w:sym w:font="Symbol" w:char="F06D"/>
                  </m:r>
                </m:e>
                <m:sub>
                  <m:r>
                    <w:rPr>
                      <w:rFonts w:ascii="Cambria Math" w:hAnsi="Cambria Math"/>
                      <w:lang w:val="en-GB"/>
                    </w:rPr>
                    <m:t>i</m:t>
                  </m:r>
                </m:sub>
              </m:sSub>
            </m:den>
          </m:f>
          <m:sSup>
            <m:sSupPr>
              <m:ctrlPr>
                <w:rPr>
                  <w:rFonts w:ascii="Cambria Math" w:hAnsi="Cambria Math"/>
                  <w:i/>
                  <w:lang w:val="en-GB"/>
                </w:rPr>
              </m:ctrlPr>
            </m:sSupPr>
            <m:e>
              <m:r>
                <w:rPr>
                  <w:rFonts w:ascii="Cambria Math" w:hAnsi="Cambria Math"/>
                  <w:lang w:val="en-GB"/>
                </w:rPr>
                <m:t>)</m:t>
              </m:r>
            </m:e>
            <m:sup>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sup>
          </m:sSup>
        </m:oMath>
      </m:oMathPara>
    </w:p>
    <w:p w14:paraId="0F68FE84" w14:textId="39582FC7" w:rsidR="008F7F1F" w:rsidRDefault="008F7F1F" w:rsidP="00A93BFE">
      <w:pPr>
        <w:rPr>
          <w:rFonts w:eastAsiaTheme="minorEastAsia"/>
          <w:lang w:val="en-GB"/>
        </w:rPr>
      </w:pPr>
      <w:r>
        <w:rPr>
          <w:rFonts w:eastAsiaTheme="minorEastAsia"/>
          <w:lang w:val="en-GB"/>
        </w:rPr>
        <w:t xml:space="preserve">When the negative binomial is estimated using a full maximum likelihood algorithm, both </w:t>
      </w:r>
      <w:r>
        <w:rPr>
          <w:rFonts w:eastAsiaTheme="minorEastAsia"/>
          <w:lang w:val="en-GB"/>
        </w:rPr>
        <w:sym w:font="Symbol" w:char="F06D"/>
      </w:r>
      <w:r>
        <w:rPr>
          <w:rFonts w:eastAsiaTheme="minorEastAsia"/>
          <w:lang w:val="en-GB"/>
        </w:rPr>
        <w:t xml:space="preserve"> and the dispersion parameter a are </w:t>
      </w:r>
      <w:proofErr w:type="spellStart"/>
      <w:r>
        <w:rPr>
          <w:rFonts w:eastAsiaTheme="minorEastAsia"/>
          <w:lang w:val="en-GB"/>
        </w:rPr>
        <w:t>esitiamted</w:t>
      </w:r>
      <w:proofErr w:type="spellEnd"/>
      <w:r>
        <w:rPr>
          <w:rFonts w:eastAsiaTheme="minorEastAsia"/>
          <w:lang w:val="en-GB"/>
        </w:rPr>
        <w:t xml:space="preserve">. When estimated using </w:t>
      </w:r>
      <w:proofErr w:type="spellStart"/>
      <w:r>
        <w:rPr>
          <w:rFonts w:eastAsiaTheme="minorEastAsia"/>
          <w:lang w:val="en-GB"/>
        </w:rPr>
        <w:t>glm</w:t>
      </w:r>
      <w:proofErr w:type="spellEnd"/>
      <w:r>
        <w:rPr>
          <w:rFonts w:eastAsiaTheme="minorEastAsia"/>
          <w:lang w:val="en-GB"/>
        </w:rPr>
        <w:t xml:space="preserve">, only </w:t>
      </w:r>
      <w:r>
        <w:rPr>
          <w:rFonts w:eastAsiaTheme="minorEastAsia"/>
          <w:lang w:val="en-GB"/>
        </w:rPr>
        <w:sym w:font="Symbol" w:char="F06D"/>
      </w:r>
      <w:r>
        <w:rPr>
          <w:rFonts w:eastAsiaTheme="minorEastAsia"/>
          <w:lang w:val="en-GB"/>
        </w:rPr>
        <w:t xml:space="preserve"> is estimated; a must be inserted into the algorithm as a constant. </w:t>
      </w:r>
    </w:p>
    <w:p w14:paraId="072DC6EE" w14:textId="25908DC0" w:rsidR="008F7F1F" w:rsidRDefault="008F7F1F" w:rsidP="00A93BFE">
      <w:pPr>
        <w:rPr>
          <w:rFonts w:eastAsiaTheme="minorEastAsia"/>
          <w:lang w:val="en-GB"/>
        </w:rPr>
      </w:pPr>
      <w:r>
        <w:rPr>
          <w:rFonts w:eastAsiaTheme="minorEastAsia"/>
          <w:lang w:val="en-GB"/>
        </w:rPr>
        <w:t xml:space="preserve">When the value of a approaches 0, the model is Poisson. For </w:t>
      </w:r>
      <w:r>
        <w:rPr>
          <w:rFonts w:eastAsiaTheme="minorEastAsia"/>
          <w:lang w:val="en-GB"/>
        </w:rPr>
        <w:sym w:font="Symbol" w:char="F071"/>
      </w:r>
      <w:r>
        <w:rPr>
          <w:rFonts w:eastAsiaTheme="minorEastAsia"/>
          <w:lang w:val="en-GB"/>
        </w:rPr>
        <w:t xml:space="preserve">, when </w:t>
      </w:r>
      <w:r>
        <w:rPr>
          <w:rFonts w:eastAsiaTheme="minorEastAsia"/>
          <w:lang w:val="en-GB"/>
        </w:rPr>
        <w:sym w:font="Symbol" w:char="F071"/>
      </w:r>
      <w:r>
        <w:rPr>
          <w:rFonts w:eastAsiaTheme="minorEastAsia"/>
          <w:lang w:val="en-GB"/>
        </w:rPr>
        <w:t xml:space="preserve"> approaches infinity, the model is Poisson. When a Poisson model is </w:t>
      </w:r>
      <w:proofErr w:type="spellStart"/>
      <w:r>
        <w:rPr>
          <w:rFonts w:eastAsiaTheme="minorEastAsia"/>
          <w:lang w:val="en-GB"/>
        </w:rPr>
        <w:t>overdispersed</w:t>
      </w:r>
      <w:proofErr w:type="spellEnd"/>
      <w:r>
        <w:rPr>
          <w:rFonts w:eastAsiaTheme="minorEastAsia"/>
          <w:lang w:val="en-GB"/>
        </w:rPr>
        <w:t xml:space="preserve">, the Poisson dispersion statistic, Pearson </w:t>
      </w:r>
      <w:r>
        <w:rPr>
          <w:rFonts w:eastAsiaTheme="minorEastAsia"/>
          <w:lang w:val="en-GB"/>
        </w:rPr>
        <w:lastRenderedPageBreak/>
        <w:t xml:space="preserve">Chi2/(n-r), is greater than 1, and the negative binomial value of a is greater than 0. A true Poisson model has a Poisson dispersion statistic of 1 and </w:t>
      </w:r>
      <w:r w:rsidR="008843E3">
        <w:rPr>
          <w:rFonts w:eastAsiaTheme="minorEastAsia"/>
          <w:lang w:val="en-GB"/>
        </w:rPr>
        <w:t xml:space="preserve">negative binomial dispersion parameter of 0. </w:t>
      </w:r>
    </w:p>
    <w:p w14:paraId="359ABB25" w14:textId="7DC55E10" w:rsidR="008843E3" w:rsidRDefault="008843E3" w:rsidP="00A93BFE">
      <w:pPr>
        <w:rPr>
          <w:rFonts w:eastAsiaTheme="minorEastAsia"/>
          <w:lang w:val="en-GB"/>
        </w:rPr>
      </w:pPr>
      <w:r>
        <w:rPr>
          <w:rFonts w:eastAsiaTheme="minorEastAsia"/>
          <w:lang w:val="en-GB"/>
        </w:rPr>
        <w:t xml:space="preserve">Unless your Poisson or negative binomial model is well fitted and meets its respective distributional assumptions, use robust or empirical standard errors as a default. </w:t>
      </w:r>
    </w:p>
    <w:p w14:paraId="17B679CF" w14:textId="31DD68D5" w:rsidR="008843E3" w:rsidRDefault="008843E3" w:rsidP="00A93BFE">
      <w:pPr>
        <w:rPr>
          <w:rFonts w:eastAsiaTheme="minorEastAsia"/>
          <w:lang w:val="en-GB"/>
        </w:rPr>
      </w:pPr>
      <w:r>
        <w:rPr>
          <w:rFonts w:eastAsiaTheme="minorEastAsia"/>
          <w:lang w:val="en-GB"/>
        </w:rPr>
        <w:t xml:space="preserve">The </w:t>
      </w:r>
      <w:proofErr w:type="spellStart"/>
      <w:r>
        <w:rPr>
          <w:rFonts w:eastAsiaTheme="minorEastAsia"/>
          <w:lang w:val="en-GB"/>
        </w:rPr>
        <w:t>stata</w:t>
      </w:r>
      <w:proofErr w:type="spellEnd"/>
      <w:r>
        <w:rPr>
          <w:rFonts w:eastAsiaTheme="minorEastAsia"/>
          <w:lang w:val="en-GB"/>
        </w:rPr>
        <w:t xml:space="preserve"> command ‘count fit’ obtains an overview of the differences between Poisson and Negative binomial models. The IRR + SEs are listed for all predictors. It helps to graphically view comparisons between observed and predictors </w:t>
      </w:r>
      <w:proofErr w:type="spellStart"/>
      <w:r>
        <w:rPr>
          <w:rFonts w:eastAsiaTheme="minorEastAsia"/>
          <w:lang w:val="en-GB"/>
        </w:rPr>
        <w:t>coutns</w:t>
      </w:r>
      <w:proofErr w:type="spellEnd"/>
      <w:r>
        <w:rPr>
          <w:rFonts w:eastAsiaTheme="minorEastAsia"/>
          <w:lang w:val="en-GB"/>
        </w:rPr>
        <w:t xml:space="preserve"> for dependent variable. </w:t>
      </w:r>
    </w:p>
    <w:p w14:paraId="160B89C6" w14:textId="758E96D3" w:rsidR="008843E3" w:rsidRDefault="008843E3" w:rsidP="00A93BFE">
      <w:pPr>
        <w:rPr>
          <w:rFonts w:eastAsiaTheme="minorEastAsia"/>
          <w:lang w:val="en-GB"/>
        </w:rPr>
      </w:pPr>
      <w:r>
        <w:rPr>
          <w:rFonts w:eastAsiaTheme="minorEastAsia"/>
          <w:lang w:val="en-GB"/>
        </w:rPr>
        <w:t>There are times when the NB1 fits better than the NB2. The NB-P has a second dispersion parameter that allows the dispersion to vary across observations. The variance functions of NB1 and NB2 are:</w:t>
      </w:r>
    </w:p>
    <w:p w14:paraId="7A3D089F" w14:textId="629E4C06" w:rsidR="008843E3" w:rsidRPr="008843E3" w:rsidRDefault="008843E3" w:rsidP="00A93BFE">
      <w:pPr>
        <w:rPr>
          <w:rFonts w:eastAsiaTheme="minorEastAsia"/>
          <w:lang w:val="en-GB"/>
        </w:rPr>
      </w:pPr>
      <m:oMathPara>
        <m:oMath>
          <m:r>
            <w:rPr>
              <w:rFonts w:ascii="Cambria Math" w:hAnsi="Cambria Math"/>
              <w:lang w:val="en-GB"/>
            </w:rPr>
            <m:t>NB1=</m:t>
          </m:r>
          <m:r>
            <w:rPr>
              <w:rFonts w:ascii="Cambria Math" w:hAnsi="Cambria Math"/>
              <w:i/>
              <w:lang w:val="en-GB"/>
            </w:rPr>
            <w:sym w:font="Symbol" w:char="F06D"/>
          </m:r>
          <m:r>
            <w:rPr>
              <w:rFonts w:ascii="Cambria Math" w:hAnsi="Cambria Math"/>
              <w:lang w:val="en-GB"/>
            </w:rPr>
            <m:t>+a</m:t>
          </m:r>
          <m:r>
            <w:rPr>
              <w:rFonts w:ascii="Cambria Math" w:hAnsi="Cambria Math"/>
              <w:i/>
              <w:lang w:val="en-GB"/>
            </w:rPr>
            <w:sym w:font="Symbol" w:char="F06D"/>
          </m:r>
          <m:r>
            <w:rPr>
              <w:rFonts w:ascii="Cambria Math" w:hAnsi="Cambria Math"/>
              <w:lang w:val="en-GB"/>
            </w:rPr>
            <m:t xml:space="preserve">  or </m:t>
          </m:r>
          <m:r>
            <w:rPr>
              <w:rFonts w:ascii="Cambria Math" w:hAnsi="Cambria Math"/>
              <w:i/>
              <w:lang w:val="en-GB"/>
            </w:rPr>
            <w:sym w:font="Symbol" w:char="F06D"/>
          </m:r>
          <m:r>
            <w:rPr>
              <w:rFonts w:ascii="Cambria Math" w:hAnsi="Cambria Math"/>
              <w:lang w:val="en-GB"/>
            </w:rPr>
            <m:t>+a</m:t>
          </m:r>
          <m:sSup>
            <m:sSupPr>
              <m:ctrlPr>
                <w:rPr>
                  <w:rFonts w:ascii="Cambria Math" w:hAnsi="Cambria Math"/>
                  <w:i/>
                  <w:lang w:val="en-GB"/>
                </w:rPr>
              </m:ctrlPr>
            </m:sSupPr>
            <m:e>
              <m:r>
                <w:rPr>
                  <w:rFonts w:ascii="Cambria Math" w:hAnsi="Cambria Math"/>
                  <w:i/>
                  <w:lang w:val="en-GB"/>
                </w:rPr>
                <w:sym w:font="Symbol" w:char="F06D"/>
              </m:r>
            </m:e>
            <m:sup>
              <m:r>
                <w:rPr>
                  <w:rFonts w:ascii="Cambria Math" w:hAnsi="Cambria Math"/>
                  <w:lang w:val="en-GB"/>
                </w:rPr>
                <m:t>1</m:t>
              </m:r>
            </m:sup>
          </m:sSup>
        </m:oMath>
      </m:oMathPara>
    </w:p>
    <w:p w14:paraId="6DD75D84" w14:textId="55D33E4F" w:rsidR="008843E3" w:rsidRPr="008843E3" w:rsidRDefault="008843E3" w:rsidP="00A93BFE">
      <w:pPr>
        <w:rPr>
          <w:rFonts w:eastAsiaTheme="minorEastAsia"/>
          <w:lang w:val="en-GB"/>
        </w:rPr>
      </w:pPr>
      <m:oMathPara>
        <m:oMath>
          <m:r>
            <w:rPr>
              <w:rFonts w:ascii="Cambria Math" w:hAnsi="Cambria Math"/>
              <w:lang w:val="en-GB"/>
            </w:rPr>
            <m:t xml:space="preserve">NB2= </m:t>
          </m:r>
          <m:r>
            <w:rPr>
              <w:rFonts w:ascii="Cambria Math" w:hAnsi="Cambria Math"/>
              <w:i/>
              <w:lang w:val="en-GB"/>
            </w:rPr>
            <w:sym w:font="Symbol" w:char="F06D"/>
          </m:r>
          <m:r>
            <w:rPr>
              <w:rFonts w:ascii="Cambria Math" w:hAnsi="Cambria Math"/>
              <w:lang w:val="en-GB"/>
            </w:rPr>
            <m:t>+a</m:t>
          </m:r>
          <m:sSup>
            <m:sSupPr>
              <m:ctrlPr>
                <w:rPr>
                  <w:rFonts w:ascii="Cambria Math" w:hAnsi="Cambria Math"/>
                  <w:i/>
                  <w:lang w:val="en-GB"/>
                </w:rPr>
              </m:ctrlPr>
            </m:sSupPr>
            <m:e>
              <m:r>
                <w:rPr>
                  <w:rFonts w:ascii="Cambria Math" w:hAnsi="Cambria Math"/>
                  <w:i/>
                  <w:lang w:val="en-GB"/>
                </w:rPr>
                <w:sym w:font="Symbol" w:char="F06D"/>
              </m:r>
            </m:e>
            <m:sup>
              <m:r>
                <w:rPr>
                  <w:rFonts w:ascii="Cambria Math" w:hAnsi="Cambria Math"/>
                  <w:lang w:val="en-GB"/>
                </w:rPr>
                <m:t>2</m:t>
              </m:r>
            </m:sup>
          </m:sSup>
        </m:oMath>
      </m:oMathPara>
    </w:p>
    <w:p w14:paraId="240A3112" w14:textId="3D422978" w:rsidR="008843E3" w:rsidRDefault="008843E3" w:rsidP="00A93BFE">
      <w:pPr>
        <w:rPr>
          <w:rFonts w:eastAsiaTheme="minorEastAsia"/>
          <w:lang w:val="en-GB"/>
        </w:rPr>
      </w:pPr>
      <w:r>
        <w:rPr>
          <w:rFonts w:eastAsiaTheme="minorEastAsia"/>
          <w:lang w:val="en-GB"/>
        </w:rPr>
        <w:t xml:space="preserve">The difference rests in the value of the exponent. To close between them, Greene let the exponent become a parameter to be estimated, called </w:t>
      </w:r>
      <m:oMath>
        <m:r>
          <w:rPr>
            <w:rFonts w:ascii="Cambria Math" w:eastAsiaTheme="minorEastAsia" w:hAnsi="Cambria Math"/>
            <w:lang w:val="en-GB"/>
          </w:rPr>
          <m:t>ρ</m:t>
        </m:r>
      </m:oMath>
      <w:r>
        <w:rPr>
          <w:rFonts w:eastAsiaTheme="minorEastAsia"/>
          <w:lang w:val="en-GB"/>
        </w:rPr>
        <w:t xml:space="preserve"> for power(rho). NB-P:</w:t>
      </w:r>
    </w:p>
    <w:p w14:paraId="2E3DB258" w14:textId="03419809" w:rsidR="008843E3" w:rsidRPr="008843E3" w:rsidRDefault="008843E3" w:rsidP="00A93BFE">
      <w:pPr>
        <w:rPr>
          <w:rFonts w:eastAsiaTheme="minorEastAsia"/>
          <w:lang w:val="en-GB"/>
        </w:rPr>
      </w:pPr>
      <m:oMathPara>
        <m:oMath>
          <m:r>
            <w:rPr>
              <w:rFonts w:ascii="Cambria Math" w:hAnsi="Cambria Math"/>
              <w:lang w:val="en-GB"/>
            </w:rPr>
            <m:t xml:space="preserve">NB-P= </m:t>
          </m:r>
          <m:r>
            <w:rPr>
              <w:rFonts w:ascii="Cambria Math" w:hAnsi="Cambria Math"/>
              <w:i/>
              <w:lang w:val="en-GB"/>
            </w:rPr>
            <w:sym w:font="Symbol" w:char="F06D"/>
          </m:r>
          <m:r>
            <w:rPr>
              <w:rFonts w:ascii="Cambria Math" w:hAnsi="Cambria Math"/>
              <w:lang w:val="en-GB"/>
            </w:rPr>
            <m:t>+a</m:t>
          </m:r>
          <m:sSup>
            <m:sSupPr>
              <m:ctrlPr>
                <w:rPr>
                  <w:rFonts w:ascii="Cambria Math" w:hAnsi="Cambria Math"/>
                  <w:i/>
                  <w:lang w:val="en-GB"/>
                </w:rPr>
              </m:ctrlPr>
            </m:sSupPr>
            <m:e>
              <m:r>
                <w:rPr>
                  <w:rFonts w:ascii="Cambria Math" w:hAnsi="Cambria Math"/>
                  <w:i/>
                  <w:lang w:val="en-GB"/>
                </w:rPr>
                <w:sym w:font="Symbol" w:char="F06D"/>
              </m:r>
            </m:e>
            <m:sup>
              <m:r>
                <w:rPr>
                  <w:rFonts w:ascii="Cambria Math" w:hAnsi="Cambria Math"/>
                  <w:lang w:val="en-GB"/>
                </w:rPr>
                <m:t>p</m:t>
              </m:r>
            </m:sup>
          </m:sSup>
        </m:oMath>
      </m:oMathPara>
    </w:p>
    <w:p w14:paraId="06723E3B" w14:textId="0BBE5554" w:rsidR="008843E3" w:rsidRDefault="008843E3" w:rsidP="00A93BFE">
      <w:pPr>
        <w:rPr>
          <w:rFonts w:eastAsiaTheme="minorEastAsia"/>
          <w:lang w:val="en-GB"/>
        </w:rPr>
      </w:pPr>
      <w:r>
        <w:rPr>
          <w:rFonts w:eastAsiaTheme="minorEastAsia"/>
          <w:lang w:val="en-GB"/>
        </w:rPr>
        <w:t xml:space="preserve">Another test statistic allows us to determine whether NB2 is </w:t>
      </w:r>
      <w:proofErr w:type="spellStart"/>
      <w:r>
        <w:rPr>
          <w:rFonts w:eastAsiaTheme="minorEastAsia"/>
          <w:lang w:val="en-GB"/>
        </w:rPr>
        <w:t>prefereable</w:t>
      </w:r>
      <w:proofErr w:type="spellEnd"/>
      <w:r>
        <w:rPr>
          <w:rFonts w:eastAsiaTheme="minorEastAsia"/>
          <w:lang w:val="en-GB"/>
        </w:rPr>
        <w:t xml:space="preserve"> to NB1, it is called a reverse cumulative upper tail students t-test with 1 degree of freedom:</w:t>
      </w:r>
    </w:p>
    <w:p w14:paraId="1FDC3F86" w14:textId="621BE66F" w:rsidR="008843E3" w:rsidRPr="008843E3" w:rsidRDefault="00803045" w:rsidP="00A93BFE">
      <w:pPr>
        <w:rPr>
          <w:rFonts w:eastAsiaTheme="minorEastAsia"/>
          <w:lang w:val="en-GB"/>
        </w:rPr>
      </w:pPr>
      <m:oMathPara>
        <m:oMath>
          <m:f>
            <m:fPr>
              <m:ctrlPr>
                <w:rPr>
                  <w:rFonts w:ascii="Cambria Math" w:hAnsi="Cambria Math"/>
                  <w:i/>
                  <w:lang w:val="en-GB"/>
                </w:rPr>
              </m:ctrlPr>
            </m:fPr>
            <m:num>
              <m:r>
                <w:rPr>
                  <w:rFonts w:ascii="Cambria Math" w:hAnsi="Cambria Math"/>
                  <w:lang w:val="en-GB"/>
                </w:rPr>
                <m:t>nbp-nb2</m:t>
              </m:r>
            </m:num>
            <m:den>
              <m:r>
                <w:rPr>
                  <w:rFonts w:ascii="Cambria Math" w:hAnsi="Cambria Math"/>
                  <w:lang w:val="en-GB"/>
                </w:rPr>
                <m:t>nbpse</m:t>
              </m:r>
            </m:den>
          </m:f>
        </m:oMath>
      </m:oMathPara>
    </w:p>
    <w:p w14:paraId="636426EF" w14:textId="002F5213" w:rsidR="008843E3" w:rsidRDefault="008843E3" w:rsidP="00A93BFE">
      <w:pPr>
        <w:rPr>
          <w:rFonts w:eastAsiaTheme="minorEastAsia"/>
          <w:lang w:val="en-GB"/>
        </w:rPr>
      </w:pPr>
      <w:r>
        <w:rPr>
          <w:rFonts w:eastAsiaTheme="minorEastAsia"/>
          <w:lang w:val="en-GB"/>
        </w:rPr>
        <w:t xml:space="preserve">In order to determine the source of over- or </w:t>
      </w:r>
      <w:proofErr w:type="spellStart"/>
      <w:r>
        <w:rPr>
          <w:rFonts w:eastAsiaTheme="minorEastAsia"/>
          <w:lang w:val="en-GB"/>
        </w:rPr>
        <w:t>underdispersion</w:t>
      </w:r>
      <w:proofErr w:type="spellEnd"/>
      <w:r>
        <w:rPr>
          <w:rFonts w:eastAsiaTheme="minorEastAsia"/>
          <w:lang w:val="en-GB"/>
        </w:rPr>
        <w:t xml:space="preserve"> it may help to discover how the </w:t>
      </w:r>
      <w:proofErr w:type="spellStart"/>
      <w:r>
        <w:rPr>
          <w:rFonts w:eastAsiaTheme="minorEastAsia"/>
          <w:lang w:val="en-GB"/>
        </w:rPr>
        <w:t>predicotrs</w:t>
      </w:r>
      <w:proofErr w:type="spellEnd"/>
      <w:r>
        <w:rPr>
          <w:rFonts w:eastAsiaTheme="minorEastAsia"/>
          <w:lang w:val="en-GB"/>
        </w:rPr>
        <w:t xml:space="preserve"> contribute to the dispersion parameter. Knowing a specific predictor significantly contributes to the dispersion parameter allows the </w:t>
      </w:r>
      <w:proofErr w:type="spellStart"/>
      <w:r>
        <w:rPr>
          <w:rFonts w:eastAsiaTheme="minorEastAsia"/>
          <w:lang w:val="en-GB"/>
        </w:rPr>
        <w:t>analyt</w:t>
      </w:r>
      <w:proofErr w:type="spellEnd"/>
      <w:r>
        <w:rPr>
          <w:rFonts w:eastAsiaTheme="minorEastAsia"/>
          <w:lang w:val="en-GB"/>
        </w:rPr>
        <w:t xml:space="preserve"> to explore the predictor in more detail. </w:t>
      </w:r>
    </w:p>
    <w:p w14:paraId="326C58C7" w14:textId="06C3A053" w:rsidR="008843E3" w:rsidRDefault="008843E3" w:rsidP="00A93BFE">
      <w:pPr>
        <w:rPr>
          <w:rFonts w:eastAsiaTheme="minorEastAsia"/>
          <w:lang w:val="en-GB"/>
        </w:rPr>
      </w:pPr>
      <w:r>
        <w:rPr>
          <w:rFonts w:eastAsiaTheme="minorEastAsia"/>
          <w:lang w:val="en-GB"/>
        </w:rPr>
        <w:t>Some major points regarding heterogenous negative binomials are:</w:t>
      </w:r>
    </w:p>
    <w:p w14:paraId="19EA341F" w14:textId="576B92E2" w:rsidR="008843E3" w:rsidRDefault="008843E3" w:rsidP="008843E3">
      <w:pPr>
        <w:pStyle w:val="ListParagraph"/>
        <w:numPr>
          <w:ilvl w:val="0"/>
          <w:numId w:val="8"/>
        </w:numPr>
        <w:rPr>
          <w:lang w:val="en-GB"/>
        </w:rPr>
      </w:pPr>
      <w:r>
        <w:rPr>
          <w:lang w:val="en-GB"/>
        </w:rPr>
        <w:t>Dispersion predictors (ln alpha) specify which predictors most influence the value of the dispersion parameter</w:t>
      </w:r>
    </w:p>
    <w:p w14:paraId="522CA329" w14:textId="6CC9929C" w:rsidR="008843E3" w:rsidRDefault="008843E3" w:rsidP="008843E3">
      <w:pPr>
        <w:pStyle w:val="ListParagraph"/>
        <w:numPr>
          <w:ilvl w:val="0"/>
          <w:numId w:val="8"/>
        </w:numPr>
        <w:rPr>
          <w:lang w:val="en-GB"/>
        </w:rPr>
      </w:pPr>
      <w:r>
        <w:rPr>
          <w:lang w:val="en-GB"/>
        </w:rPr>
        <w:t>Can use NB-H to verify preconceived sources of overdispersion in the data</w:t>
      </w:r>
    </w:p>
    <w:p w14:paraId="0C0A5560" w14:textId="1D4694A8" w:rsidR="008843E3" w:rsidRDefault="008843E3" w:rsidP="008843E3">
      <w:pPr>
        <w:pStyle w:val="ListParagraph"/>
        <w:numPr>
          <w:ilvl w:val="0"/>
          <w:numId w:val="8"/>
        </w:numPr>
        <w:rPr>
          <w:lang w:val="en-GB"/>
        </w:rPr>
      </w:pPr>
      <w:r>
        <w:rPr>
          <w:lang w:val="en-GB"/>
        </w:rPr>
        <w:t xml:space="preserve">Robust SEs must be used as default </w:t>
      </w:r>
    </w:p>
    <w:p w14:paraId="37C1AC27" w14:textId="31F01189" w:rsidR="008843E3" w:rsidRDefault="008843E3" w:rsidP="008843E3">
      <w:pPr>
        <w:pStyle w:val="Heading7"/>
        <w:rPr>
          <w:lang w:val="en-GB"/>
        </w:rPr>
      </w:pPr>
      <w:r>
        <w:rPr>
          <w:lang w:val="en-GB"/>
        </w:rPr>
        <w:lastRenderedPageBreak/>
        <w:t>Poisson Inverse Gaussian Regression</w:t>
      </w:r>
    </w:p>
    <w:p w14:paraId="61DD7DBF" w14:textId="5E92D330" w:rsidR="008843E3" w:rsidRDefault="00D7555C" w:rsidP="008843E3">
      <w:pPr>
        <w:rPr>
          <w:rFonts w:eastAsiaTheme="minorEastAsia"/>
          <w:lang w:val="en-GB"/>
        </w:rPr>
      </w:pPr>
      <w:r>
        <w:rPr>
          <w:lang w:val="en-GB"/>
        </w:rPr>
        <w:t xml:space="preserve">The Poisson Inverse Gaussian (PIG) is similar </w:t>
      </w:r>
      <w:proofErr w:type="spellStart"/>
      <w:r>
        <w:rPr>
          <w:lang w:val="en-GB"/>
        </w:rPr>
        <w:t>tot</w:t>
      </w:r>
      <w:proofErr w:type="spellEnd"/>
      <w:r>
        <w:rPr>
          <w:lang w:val="en-GB"/>
        </w:rPr>
        <w:t xml:space="preserve"> eh </w:t>
      </w:r>
      <w:proofErr w:type="spellStart"/>
      <w:r>
        <w:rPr>
          <w:lang w:val="en-GB"/>
        </w:rPr>
        <w:t>engative</w:t>
      </w:r>
      <w:proofErr w:type="spellEnd"/>
      <w:r>
        <w:rPr>
          <w:lang w:val="en-GB"/>
        </w:rPr>
        <w:t xml:space="preserve"> binomial in that both are mixture models. The </w:t>
      </w:r>
      <w:proofErr w:type="spellStart"/>
      <w:r>
        <w:rPr>
          <w:lang w:val="en-GB"/>
        </w:rPr>
        <w:t>engative</w:t>
      </w:r>
      <w:proofErr w:type="spellEnd"/>
      <w:r>
        <w:rPr>
          <w:lang w:val="en-GB"/>
        </w:rPr>
        <w:t xml:space="preserve"> binomial is a mixture of Poisson and gamma </w:t>
      </w:r>
      <w:proofErr w:type="spellStart"/>
      <w:r>
        <w:rPr>
          <w:lang w:val="en-GB"/>
        </w:rPr>
        <w:t>distirbutions</w:t>
      </w:r>
      <w:proofErr w:type="spellEnd"/>
      <w:r>
        <w:rPr>
          <w:lang w:val="en-GB"/>
        </w:rPr>
        <w:t xml:space="preserve">, whereas the PIG is a mixture of Poisson and inverse Gaussian distributions, with an inverse Gaussian variance of </w:t>
      </w:r>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i/>
                    <w:lang w:val="en-GB"/>
                  </w:rPr>
                  <w:sym w:font="Symbol" w:char="F06D"/>
                </m:r>
              </m:e>
              <m:sup>
                <m:r>
                  <w:rPr>
                    <w:rFonts w:ascii="Cambria Math" w:hAnsi="Cambria Math"/>
                    <w:lang w:val="en-GB"/>
                  </w:rPr>
                  <m:t>3</m:t>
                </m:r>
              </m:sup>
            </m:sSup>
          </m:num>
          <m:den>
            <m:r>
              <w:rPr>
                <w:rFonts w:ascii="Cambria Math" w:hAnsi="Cambria Math"/>
                <w:lang w:val="en-GB"/>
              </w:rPr>
              <m:t>ϕ</m:t>
            </m:r>
          </m:den>
        </m:f>
        <m:r>
          <w:rPr>
            <w:rFonts w:ascii="Cambria Math" w:hAnsi="Cambria Math"/>
            <w:lang w:val="en-GB"/>
          </w:rPr>
          <m:t xml:space="preserve">. </m:t>
        </m:r>
      </m:oMath>
    </w:p>
    <w:p w14:paraId="41BCBE31" w14:textId="427BEE38" w:rsidR="00D7555C" w:rsidRDefault="00D7555C" w:rsidP="008843E3">
      <w:pPr>
        <w:rPr>
          <w:rFonts w:eastAsiaTheme="minorEastAsia"/>
          <w:lang w:val="en-GB"/>
        </w:rPr>
      </w:pPr>
      <w:r>
        <w:rPr>
          <w:rFonts w:eastAsiaTheme="minorEastAsia"/>
          <w:lang w:val="en-GB"/>
        </w:rPr>
        <w:t xml:space="preserve">The dispersion for PIG will be given the name alpha, a. The dispersion is often given a </w:t>
      </w:r>
      <w:proofErr w:type="spellStart"/>
      <w:r>
        <w:rPr>
          <w:rFonts w:eastAsiaTheme="minorEastAsia"/>
          <w:lang w:val="en-GB"/>
        </w:rPr>
        <w:t>nu,v,or</w:t>
      </w:r>
      <w:proofErr w:type="spellEnd"/>
      <w:r>
        <w:rPr>
          <w:rFonts w:eastAsiaTheme="minorEastAsia"/>
          <w:lang w:val="en-GB"/>
        </w:rPr>
        <w:t xml:space="preserve"> ph</w:t>
      </w:r>
      <w:r w:rsidR="005C1D8A">
        <w:rPr>
          <w:rFonts w:eastAsiaTheme="minorEastAsia"/>
          <w:lang w:val="en-GB"/>
        </w:rPr>
        <w:t>i</w:t>
      </w:r>
      <w:r>
        <w:rPr>
          <w:rFonts w:eastAsiaTheme="minorEastAsia"/>
          <w:lang w:val="en-GB"/>
        </w:rPr>
        <w:t xml:space="preserve"> </w:t>
      </w:r>
      <m:oMath>
        <m:r>
          <w:rPr>
            <w:rFonts w:ascii="Cambria Math" w:hAnsi="Cambria Math"/>
            <w:lang w:val="en-GB"/>
          </w:rPr>
          <m:t>ϕ</m:t>
        </m:r>
      </m:oMath>
      <w:r>
        <w:rPr>
          <w:rFonts w:eastAsiaTheme="minorEastAsia"/>
          <w:lang w:val="en-GB"/>
        </w:rPr>
        <w:t xml:space="preserve"> .</w:t>
      </w:r>
      <w:r w:rsidR="005C1D8A">
        <w:rPr>
          <w:rFonts w:eastAsiaTheme="minorEastAsia"/>
          <w:lang w:val="en-GB"/>
        </w:rPr>
        <w:t xml:space="preserve"> U</w:t>
      </w:r>
      <w:r>
        <w:rPr>
          <w:rFonts w:eastAsiaTheme="minorEastAsia"/>
          <w:lang w:val="en-GB"/>
        </w:rPr>
        <w:t>se</w:t>
      </w:r>
      <w:r w:rsidR="005C1D8A">
        <w:rPr>
          <w:rFonts w:eastAsiaTheme="minorEastAsia"/>
          <w:lang w:val="en-GB"/>
        </w:rPr>
        <w:t xml:space="preserve"> </w:t>
      </w:r>
      <m:oMath>
        <m:r>
          <w:rPr>
            <w:rFonts w:ascii="Cambria Math" w:hAnsi="Cambria Math"/>
            <w:lang w:val="en-GB"/>
          </w:rPr>
          <m:t>ϕ</m:t>
        </m:r>
      </m:oMath>
      <w:r w:rsidR="005C1D8A">
        <w:rPr>
          <w:rFonts w:eastAsiaTheme="minorEastAsia"/>
          <w:lang w:val="en-GB"/>
        </w:rPr>
        <w:t xml:space="preserve"> to refer to the dispersion apramteterisation indirectly with the mean such that </w:t>
      </w:r>
      <m:oMath>
        <m:r>
          <w:rPr>
            <w:rFonts w:ascii="Cambria Math" w:hAnsi="Cambria Math"/>
            <w:lang w:val="en-GB"/>
          </w:rPr>
          <m:t>ϕ=1/a</m:t>
        </m:r>
      </m:oMath>
      <w:r w:rsidR="005C1D8A">
        <w:rPr>
          <w:rFonts w:eastAsiaTheme="minorEastAsia"/>
          <w:lang w:val="en-GB"/>
        </w:rPr>
        <w:t xml:space="preserve">. GLM theory symbolised the exponential family link function as </w:t>
      </w:r>
      <w:r w:rsidR="005C1D8A">
        <w:rPr>
          <w:rFonts w:eastAsiaTheme="minorEastAsia"/>
          <w:lang w:val="en-GB"/>
        </w:rPr>
        <w:sym w:font="Symbol" w:char="F071"/>
      </w:r>
      <w:r w:rsidR="005C1D8A">
        <w:rPr>
          <w:rFonts w:eastAsiaTheme="minorEastAsia"/>
          <w:lang w:val="en-GB"/>
        </w:rPr>
        <w:t>.</w:t>
      </w:r>
    </w:p>
    <w:p w14:paraId="276EAAAB" w14:textId="4D50EFD8" w:rsidR="005C1D8A" w:rsidRDefault="005C1D8A" w:rsidP="008843E3">
      <w:pPr>
        <w:rPr>
          <w:rFonts w:eastAsiaTheme="minorEastAsia"/>
          <w:lang w:val="en-GB"/>
        </w:rPr>
      </w:pPr>
      <w:r>
        <w:rPr>
          <w:rFonts w:eastAsiaTheme="minorEastAsia"/>
          <w:lang w:val="en-GB"/>
        </w:rPr>
        <w:t xml:space="preserve">Greater values of the mean of the response variable in a PIG regression provide for adjustment of greater amounts of overdispersion than does the negative binomial model. </w:t>
      </w:r>
    </w:p>
    <w:p w14:paraId="350E1A85" w14:textId="56835B86" w:rsidR="005C1D8A" w:rsidRDefault="005C1D8A" w:rsidP="008843E3">
      <w:pPr>
        <w:rPr>
          <w:rFonts w:eastAsiaTheme="minorEastAsia"/>
          <w:lang w:val="en-GB"/>
        </w:rPr>
      </w:pPr>
      <w:r>
        <w:rPr>
          <w:rFonts w:eastAsiaTheme="minorEastAsia"/>
          <w:lang w:val="en-GB"/>
        </w:rPr>
        <w:t xml:space="preserve">The key difference in assumption for PIG over negative binomial is PIG regression is sued to model count data that have a high </w:t>
      </w:r>
      <w:proofErr w:type="spellStart"/>
      <w:r>
        <w:rPr>
          <w:rFonts w:eastAsiaTheme="minorEastAsia"/>
          <w:lang w:val="en-GB"/>
        </w:rPr>
        <w:t>intiiual</w:t>
      </w:r>
      <w:proofErr w:type="spellEnd"/>
      <w:r>
        <w:rPr>
          <w:rFonts w:eastAsiaTheme="minorEastAsia"/>
          <w:lang w:val="en-GB"/>
        </w:rPr>
        <w:t xml:space="preserve"> peak and that may be skewer to the far right as well as data that are highly Poisson </w:t>
      </w:r>
      <w:proofErr w:type="spellStart"/>
      <w:r>
        <w:rPr>
          <w:rFonts w:eastAsiaTheme="minorEastAsia"/>
          <w:lang w:val="en-GB"/>
        </w:rPr>
        <w:t>overdispersed</w:t>
      </w:r>
      <w:proofErr w:type="spellEnd"/>
      <w:r>
        <w:rPr>
          <w:rFonts w:eastAsiaTheme="minorEastAsia"/>
          <w:lang w:val="en-GB"/>
        </w:rPr>
        <w:t xml:space="preserve">. </w:t>
      </w:r>
    </w:p>
    <w:p w14:paraId="37C9F494" w14:textId="6722DDFD" w:rsidR="005C1D8A" w:rsidRPr="005C1D8A" w:rsidRDefault="005C1D8A" w:rsidP="005C1D8A">
      <w:pPr>
        <w:rPr>
          <w:rFonts w:ascii="Times New Roman" w:eastAsia="Times New Roman" w:hAnsi="Times New Roman" w:cs="Times New Roman"/>
          <w:color w:val="auto"/>
          <w:sz w:val="24"/>
          <w:szCs w:val="24"/>
          <w:lang w:val="en-GB" w:eastAsia="en-GB"/>
        </w:rPr>
      </w:pPr>
      <w:r>
        <w:rPr>
          <w:rFonts w:eastAsiaTheme="minorEastAsia"/>
          <w:lang w:val="en-GB"/>
        </w:rPr>
        <w:t xml:space="preserve">The PIG probability distribution, as a variety of </w:t>
      </w:r>
      <w:proofErr w:type="spellStart"/>
      <w:r>
        <w:rPr>
          <w:rFonts w:eastAsiaTheme="minorEastAsia"/>
          <w:lang w:val="en-GB"/>
        </w:rPr>
        <w:t>Sickol</w:t>
      </w:r>
      <w:proofErr w:type="spellEnd"/>
      <w:r>
        <w:rPr>
          <w:rFonts w:eastAsiaTheme="minorEastAsia"/>
          <w:lang w:val="en-GB"/>
        </w:rPr>
        <w:t xml:space="preserve"> </w:t>
      </w:r>
      <w:proofErr w:type="spellStart"/>
      <w:r>
        <w:rPr>
          <w:rFonts w:eastAsiaTheme="minorEastAsia"/>
          <w:lang w:val="en-GB"/>
        </w:rPr>
        <w:t>distirbtiion</w:t>
      </w:r>
      <w:proofErr w:type="spellEnd"/>
      <w:r>
        <w:rPr>
          <w:rFonts w:eastAsiaTheme="minorEastAsia"/>
          <w:lang w:val="en-GB"/>
        </w:rPr>
        <w:t xml:space="preserve"> can be given as: </w:t>
      </w:r>
    </w:p>
    <w:p w14:paraId="085B120E" w14:textId="59B8B139" w:rsidR="005C1D8A" w:rsidRDefault="005C1D8A" w:rsidP="008843E3">
      <w:pPr>
        <w:rPr>
          <w:rFonts w:eastAsiaTheme="minorEastAsia"/>
          <w:lang w:val="en-GB"/>
        </w:rPr>
      </w:pPr>
    </w:p>
    <w:p w14:paraId="3A9C6C01" w14:textId="0804CDAE" w:rsidR="005C1D8A" w:rsidRPr="005C1D8A" w:rsidRDefault="005C1D8A" w:rsidP="008843E3">
      <w:pPr>
        <w:rPr>
          <w:rFonts w:eastAsiaTheme="minorEastAsia"/>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y;</m:t>
              </m:r>
              <m:r>
                <w:rPr>
                  <w:rFonts w:ascii="Cambria Math" w:hAnsi="Cambria Math"/>
                  <w:i/>
                  <w:lang w:val="en-GB"/>
                </w:rPr>
                <w:sym w:font="Symbol" w:char="F06D"/>
              </m:r>
              <m:r>
                <w:rPr>
                  <w:rFonts w:ascii="Cambria Math" w:hAnsi="Cambria Math"/>
                  <w:lang w:val="en-GB"/>
                </w:rPr>
                <m:t>,a</m:t>
              </m:r>
            </m:e>
          </m:d>
          <m:r>
            <w:rPr>
              <w:rFonts w:ascii="Cambria Math" w:hAnsi="Cambria Math"/>
              <w:lang w:val="en-GB"/>
            </w:rPr>
            <m:t>=</m:t>
          </m:r>
          <m:rad>
            <m:radPr>
              <m:degHide m:val="1"/>
              <m:ctrlPr>
                <w:rPr>
                  <w:rFonts w:ascii="Cambria Math" w:hAnsi="Cambria Math"/>
                  <w:i/>
                  <w:lang w:val="en-GB"/>
                </w:rPr>
              </m:ctrlPr>
            </m:radPr>
            <m:deg/>
            <m:e>
              <m:f>
                <m:fPr>
                  <m:ctrlPr>
                    <w:rPr>
                      <w:rFonts w:ascii="Cambria Math" w:hAnsi="Cambria Math"/>
                      <w:i/>
                      <w:lang w:val="en-GB"/>
                    </w:rPr>
                  </m:ctrlPr>
                </m:fPr>
                <m:num>
                  <m:r>
                    <w:rPr>
                      <w:rFonts w:ascii="Cambria Math" w:hAnsi="Cambria Math"/>
                      <w:lang w:val="en-GB"/>
                    </w:rPr>
                    <m:t>ϕ</m:t>
                  </m:r>
                </m:num>
                <m:den>
                  <m:r>
                    <w:rPr>
                      <w:rFonts w:ascii="Cambria Math" w:hAnsi="Cambria Math"/>
                      <w:lang w:val="en-GB"/>
                    </w:rPr>
                    <m:t>2</m:t>
                  </m:r>
                  <m:r>
                    <m:rPr>
                      <m:sty m:val="p"/>
                    </m:rPr>
                    <w:rPr>
                      <w:rFonts w:ascii="Cambria Math" w:hAnsi="Cambria Math"/>
                      <w:lang w:val="en-GB" w:eastAsia="en-GB"/>
                    </w:rPr>
                    <m:t>π</m:t>
                  </m:r>
                  <m:sSup>
                    <m:sSupPr>
                      <m:ctrlPr>
                        <w:rPr>
                          <w:rFonts w:ascii="Cambria Math" w:hAnsi="Cambria Math"/>
                          <w:lang w:val="en-GB" w:eastAsia="en-GB"/>
                        </w:rPr>
                      </m:ctrlPr>
                    </m:sSupPr>
                    <m:e>
                      <m:r>
                        <w:rPr>
                          <w:rFonts w:ascii="Cambria Math" w:hAnsi="Cambria Math"/>
                          <w:lang w:val="en-GB" w:eastAsia="en-GB"/>
                        </w:rPr>
                        <m:t>y</m:t>
                      </m:r>
                    </m:e>
                    <m:sup>
                      <m:r>
                        <w:rPr>
                          <w:rFonts w:ascii="Cambria Math" w:hAnsi="Cambria Math"/>
                          <w:lang w:val="en-GB" w:eastAsia="en-GB"/>
                        </w:rPr>
                        <m:t>3</m:t>
                      </m:r>
                    </m:sup>
                  </m:sSup>
                </m:den>
              </m:f>
              <m:r>
                <m:rPr>
                  <m:sty m:val="p"/>
                </m:rPr>
                <w:rPr>
                  <w:rFonts w:ascii="Cambria Math" w:hAnsi="Cambria Math"/>
                  <w:lang w:val="en-GB"/>
                </w:rPr>
                <m:t>exp⁡</m:t>
              </m:r>
            </m:e>
          </m:ra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-ϕ(y-</m:t>
              </m:r>
              <m:r>
                <w:rPr>
                  <w:rFonts w:ascii="Cambria Math" w:hAnsi="Cambria Math"/>
                  <w:i/>
                  <w:lang w:val="en-GB"/>
                </w:rPr>
                <w:sym w:font="Symbol" w:char="F06D"/>
              </m:r>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2</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i/>
                      <w:lang w:val="en-GB"/>
                    </w:rPr>
                    <w:sym w:font="Symbol" w:char="F06D"/>
                  </m:r>
                </m:e>
                <m:sup>
                  <m:r>
                    <w:rPr>
                      <w:rFonts w:ascii="Cambria Math" w:hAnsi="Cambria Math"/>
                      <w:lang w:val="en-GB"/>
                    </w:rPr>
                    <m:t>2</m:t>
                  </m:r>
                </m:sup>
              </m:sSup>
              <m:r>
                <w:rPr>
                  <w:rFonts w:ascii="Cambria Math" w:hAnsi="Cambria Math"/>
                  <w:lang w:val="en-GB"/>
                </w:rPr>
                <m:t>y</m:t>
              </m:r>
            </m:den>
          </m:f>
          <m:r>
            <w:rPr>
              <w:rFonts w:ascii="Cambria Math" w:hAnsi="Cambria Math"/>
              <w:lang w:val="en-GB"/>
            </w:rPr>
            <m:t>)</m:t>
          </m:r>
        </m:oMath>
      </m:oMathPara>
    </w:p>
    <w:p w14:paraId="3B5334D3" w14:textId="206DFC80" w:rsidR="005C1D8A" w:rsidRDefault="005C1D8A" w:rsidP="008843E3">
      <w:pPr>
        <w:rPr>
          <w:rFonts w:eastAsiaTheme="minorEastAsia"/>
          <w:lang w:val="en-GB"/>
        </w:rPr>
      </w:pPr>
      <w:r>
        <w:rPr>
          <w:rFonts w:eastAsiaTheme="minorEastAsia"/>
          <w:lang w:val="en-GB"/>
        </w:rPr>
        <w:t>With {y,</w:t>
      </w:r>
      <w:r>
        <w:rPr>
          <w:rFonts w:eastAsiaTheme="minorEastAsia"/>
          <w:lang w:val="en-GB"/>
        </w:rPr>
        <w:sym w:font="Symbol" w:char="F06D"/>
      </w:r>
      <w:r>
        <w:rPr>
          <w:rFonts w:eastAsiaTheme="minorEastAsia"/>
          <w:lang w:val="en-GB"/>
        </w:rPr>
        <w:t>,</w:t>
      </w:r>
      <m:oMath>
        <m:r>
          <w:rPr>
            <w:rFonts w:ascii="Cambria Math" w:hAnsi="Cambria Math"/>
            <w:lang w:val="en-GB"/>
          </w:rPr>
          <m:t xml:space="preserve"> ϕ</m:t>
        </m:r>
      </m:oMath>
      <w:r>
        <w:rPr>
          <w:rFonts w:eastAsiaTheme="minorEastAsia"/>
          <w:lang w:val="en-GB"/>
        </w:rPr>
        <w:t xml:space="preserve">}&gt;0. </w:t>
      </w:r>
    </w:p>
    <w:p w14:paraId="367C9072" w14:textId="1294B2E6" w:rsidR="005C1D8A" w:rsidRDefault="005C1D8A" w:rsidP="005C1D8A">
      <w:pPr>
        <w:pStyle w:val="Heading8"/>
        <w:rPr>
          <w:lang w:val="en-GB"/>
        </w:rPr>
      </w:pPr>
      <w:r>
        <w:rPr>
          <w:lang w:val="en-GB"/>
        </w:rPr>
        <w:t>Constructing and Interpreting the PIG Model</w:t>
      </w:r>
    </w:p>
    <w:p w14:paraId="6D9FEEBA" w14:textId="74F1475D" w:rsidR="005C1D8A" w:rsidRDefault="005C1D8A" w:rsidP="005C1D8A">
      <w:pPr>
        <w:rPr>
          <w:lang w:val="en-GB"/>
        </w:rPr>
      </w:pPr>
      <w:r>
        <w:rPr>
          <w:lang w:val="en-GB"/>
        </w:rPr>
        <w:t>Stata commands; ‘</w:t>
      </w:r>
      <w:proofErr w:type="spellStart"/>
      <w:r>
        <w:rPr>
          <w:lang w:val="en-GB"/>
        </w:rPr>
        <w:t>pigreg</w:t>
      </w:r>
      <w:proofErr w:type="spellEnd"/>
      <w:r>
        <w:rPr>
          <w:lang w:val="en-GB"/>
        </w:rPr>
        <w:t>’, ‘</w:t>
      </w:r>
      <w:proofErr w:type="spellStart"/>
      <w:r>
        <w:rPr>
          <w:lang w:val="en-GB"/>
        </w:rPr>
        <w:t>zipig</w:t>
      </w:r>
      <w:proofErr w:type="spellEnd"/>
      <w:r>
        <w:rPr>
          <w:lang w:val="en-GB"/>
        </w:rPr>
        <w:t>’, and ‘</w:t>
      </w:r>
      <w:proofErr w:type="spellStart"/>
      <w:r>
        <w:rPr>
          <w:lang w:val="en-GB"/>
        </w:rPr>
        <w:t>ztpig</w:t>
      </w:r>
      <w:proofErr w:type="spellEnd"/>
      <w:r>
        <w:rPr>
          <w:lang w:val="en-GB"/>
        </w:rPr>
        <w:t>’ offer ability to model PIG regression, zero-inflated PIG, and zero-</w:t>
      </w:r>
      <w:proofErr w:type="spellStart"/>
      <w:r>
        <w:rPr>
          <w:lang w:val="en-GB"/>
        </w:rPr>
        <w:t>truncacted</w:t>
      </w:r>
      <w:proofErr w:type="spellEnd"/>
      <w:r>
        <w:rPr>
          <w:lang w:val="en-GB"/>
        </w:rPr>
        <w:t xml:space="preserve"> PIG. </w:t>
      </w:r>
    </w:p>
    <w:p w14:paraId="674BA3FB" w14:textId="1D0869F0" w:rsidR="005C1D8A" w:rsidRDefault="005C1D8A" w:rsidP="005C1D8A">
      <w:pPr>
        <w:rPr>
          <w:lang w:val="en-GB"/>
        </w:rPr>
      </w:pPr>
      <w:r>
        <w:rPr>
          <w:lang w:val="en-GB"/>
        </w:rPr>
        <w:t>The ‘</w:t>
      </w:r>
      <w:proofErr w:type="spellStart"/>
      <w:r>
        <w:rPr>
          <w:lang w:val="en-GB"/>
        </w:rPr>
        <w:t>linktest</w:t>
      </w:r>
      <w:proofErr w:type="spellEnd"/>
      <w:r>
        <w:rPr>
          <w:lang w:val="en-GB"/>
        </w:rPr>
        <w:t xml:space="preserve">’ evaluates whether the assumption of linearity has been violated. If the square of the hat matrix </w:t>
      </w:r>
      <w:proofErr w:type="spellStart"/>
      <w:r>
        <w:rPr>
          <w:lang w:val="en-GB"/>
        </w:rPr>
        <w:t>diagonial</w:t>
      </w:r>
      <w:proofErr w:type="spellEnd"/>
      <w:r>
        <w:rPr>
          <w:lang w:val="en-GB"/>
        </w:rPr>
        <w:t xml:space="preserve"> is significant then the assumption has been violated. </w:t>
      </w:r>
    </w:p>
    <w:p w14:paraId="66D4E038" w14:textId="4D321A98" w:rsidR="005C1D8A" w:rsidRDefault="005C1D8A" w:rsidP="005C1D8A">
      <w:pPr>
        <w:pStyle w:val="Heading7"/>
        <w:rPr>
          <w:lang w:val="en-GB"/>
        </w:rPr>
      </w:pPr>
      <w:r>
        <w:rPr>
          <w:lang w:val="en-GB"/>
        </w:rPr>
        <w:t>Problems with Zeros</w:t>
      </w:r>
    </w:p>
    <w:p w14:paraId="16331010" w14:textId="24C16299" w:rsidR="005C1D8A" w:rsidRDefault="00AF0822" w:rsidP="005C1D8A">
      <w:pPr>
        <w:rPr>
          <w:lang w:val="en-GB"/>
        </w:rPr>
      </w:pPr>
      <w:r>
        <w:rPr>
          <w:lang w:val="en-GB"/>
        </w:rPr>
        <w:t>When there is a substantial disparity between the expected and observed zero counts in the data</w:t>
      </w:r>
      <w:r w:rsidR="00D62C8B">
        <w:rPr>
          <w:lang w:val="en-GB"/>
        </w:rPr>
        <w:t xml:space="preserve">, given the mean of the response variable and number of observations in the model, a Poisson distribution should likely not be used to model the data. </w:t>
      </w:r>
    </w:p>
    <w:p w14:paraId="29F04374" w14:textId="394244D3" w:rsidR="00D62C8B" w:rsidRDefault="00D62C8B" w:rsidP="00D62C8B">
      <w:pPr>
        <w:pStyle w:val="Heading8"/>
        <w:rPr>
          <w:lang w:val="en-GB"/>
        </w:rPr>
      </w:pPr>
      <w:r>
        <w:rPr>
          <w:lang w:val="en-GB"/>
        </w:rPr>
        <w:lastRenderedPageBreak/>
        <w:t>Two-part Hurdle Models</w:t>
      </w:r>
    </w:p>
    <w:p w14:paraId="3E5713FE" w14:textId="4B8FE1B0" w:rsidR="00D62C8B" w:rsidRDefault="00D62C8B" w:rsidP="00D62C8B">
      <w:pPr>
        <w:rPr>
          <w:lang w:val="en-GB"/>
        </w:rPr>
      </w:pPr>
      <w:r>
        <w:rPr>
          <w:lang w:val="en-GB"/>
        </w:rPr>
        <w:t xml:space="preserve">The foremost use of a hurdle model is to deal with count response variables that have more-or fewer- zero counts than allowed by the distributional assumptions of the count data. Two types are used to handle excess zeros: hurdle models and zero-inflated models. </w:t>
      </w:r>
    </w:p>
    <w:p w14:paraId="69D2053C" w14:textId="7D03A17E" w:rsidR="00D62C8B" w:rsidRDefault="00D62C8B" w:rsidP="00D62C8B">
      <w:pPr>
        <w:rPr>
          <w:lang w:val="en-GB"/>
        </w:rPr>
      </w:pPr>
      <w:r>
        <w:rPr>
          <w:lang w:val="en-GB"/>
        </w:rPr>
        <w:t xml:space="preserve">The idea of a hurdle model is to partition the model </w:t>
      </w:r>
      <w:proofErr w:type="spellStart"/>
      <w:r>
        <w:rPr>
          <w:lang w:val="en-GB"/>
        </w:rPr>
        <w:t>inot</w:t>
      </w:r>
      <w:proofErr w:type="spellEnd"/>
      <w:r>
        <w:rPr>
          <w:lang w:val="en-GB"/>
        </w:rPr>
        <w:t xml:space="preserve"> two parts- first, a binary process generating only </w:t>
      </w:r>
      <w:proofErr w:type="spellStart"/>
      <w:r>
        <w:rPr>
          <w:lang w:val="en-GB"/>
        </w:rPr>
        <w:t>poisitive</w:t>
      </w:r>
      <w:proofErr w:type="spellEnd"/>
      <w:r>
        <w:rPr>
          <w:lang w:val="en-GB"/>
        </w:rPr>
        <w:t xml:space="preserve"> </w:t>
      </w:r>
      <w:proofErr w:type="spellStart"/>
      <w:r>
        <w:rPr>
          <w:lang w:val="en-GB"/>
        </w:rPr>
        <w:t>coutns</w:t>
      </w:r>
      <w:proofErr w:type="spellEnd"/>
      <w:r>
        <w:rPr>
          <w:lang w:val="en-GB"/>
        </w:rPr>
        <w:t xml:space="preserve">. The binary process is typically modelled using a binary model, and the positive count is modelled using a zero-truncated model. Most </w:t>
      </w:r>
      <w:proofErr w:type="spellStart"/>
      <w:r>
        <w:rPr>
          <w:lang w:val="en-GB"/>
        </w:rPr>
        <w:t>commonlay</w:t>
      </w:r>
      <w:proofErr w:type="spellEnd"/>
      <w:r>
        <w:rPr>
          <w:lang w:val="en-GB"/>
        </w:rPr>
        <w:t xml:space="preserve"> used hurdle models are; Poisson-logit, NB2 logit, and NB2-probit models. </w:t>
      </w:r>
    </w:p>
    <w:p w14:paraId="0F574DE5" w14:textId="68C9D798" w:rsidR="00D62C8B" w:rsidRDefault="00D62C8B" w:rsidP="00D62C8B">
      <w:pPr>
        <w:rPr>
          <w:lang w:val="en-GB"/>
        </w:rPr>
      </w:pPr>
      <w:r>
        <w:rPr>
          <w:lang w:val="en-GB"/>
        </w:rPr>
        <w:t>The two processes are conjoined using the log-likelihood:</w:t>
      </w:r>
    </w:p>
    <w:p w14:paraId="2260CD25" w14:textId="78E1CEA7" w:rsidR="00D62C8B" w:rsidRPr="00D62C8B" w:rsidRDefault="00D62C8B" w:rsidP="00D62C8B">
      <w:pPr>
        <w:rPr>
          <w:lang w:val="en-GB"/>
        </w:rPr>
      </w:pPr>
      <m:oMathPara>
        <m:oMath>
          <m:r>
            <m:rPr>
              <m:scr m:val="script"/>
            </m:rPr>
            <w:rPr>
              <w:rFonts w:ascii="Cambria Math" w:hAnsi="Cambria Math"/>
              <w:lang w:val="en-GB"/>
            </w:rPr>
            <m:t>L=</m:t>
          </m:r>
          <m:func>
            <m:funcPr>
              <m:ctrlPr>
                <w:rPr>
                  <w:rFonts w:ascii="Cambria Math" w:hAnsi="Cambria Math"/>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0</m:t>
                      </m:r>
                    </m:e>
                  </m:d>
                </m:e>
              </m:d>
            </m:e>
          </m:func>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ln</m:t>
              </m:r>
              <m:ctrlPr>
                <w:rPr>
                  <w:rFonts w:ascii="Cambria Math" w:hAnsi="Cambria Math"/>
                  <w:i/>
                  <w:lang w:val="en-GB"/>
                </w:rPr>
              </m:ctrlPr>
            </m:fName>
            <m:e>
              <m:d>
                <m:dPr>
                  <m:begChr m:val="["/>
                  <m:endChr m:val="]"/>
                  <m:ctrlPr>
                    <w:rPr>
                      <w:rFonts w:ascii="Cambria Math" w:hAnsi="Cambria Math"/>
                      <w:i/>
                      <w:lang w:val="en-GB"/>
                    </w:rPr>
                  </m:ctrlPr>
                </m:dPr>
                <m:e>
                  <m:r>
                    <w:rPr>
                      <w:rFonts w:ascii="Cambria Math" w:hAnsi="Cambria Math"/>
                      <w:lang w:val="en-GB"/>
                    </w:rPr>
                    <m:t>1-f</m:t>
                  </m:r>
                  <m:d>
                    <m:dPr>
                      <m:ctrlPr>
                        <w:rPr>
                          <w:rFonts w:ascii="Cambria Math" w:hAnsi="Cambria Math"/>
                          <w:i/>
                          <w:lang w:val="en-GB"/>
                        </w:rPr>
                      </m:ctrlPr>
                    </m:dPr>
                    <m:e>
                      <m:r>
                        <w:rPr>
                          <w:rFonts w:ascii="Cambria Math" w:hAnsi="Cambria Math"/>
                          <w:lang w:val="en-GB"/>
                        </w:rPr>
                        <m:t>0</m:t>
                      </m:r>
                    </m:e>
                  </m:d>
                </m:e>
              </m:d>
            </m:e>
          </m:func>
          <m:r>
            <w:rPr>
              <w:rFonts w:ascii="Cambria Math" w:hAnsi="Cambria Math"/>
              <w:lang w:val="en-GB"/>
            </w:rPr>
            <m:t>+lnP</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oMath>
      </m:oMathPara>
    </w:p>
    <w:p w14:paraId="3FDBEB67" w14:textId="231B662C" w:rsidR="005C1D8A" w:rsidRDefault="00D62C8B" w:rsidP="005C1D8A">
      <w:pPr>
        <w:rPr>
          <w:lang w:val="en-GB"/>
        </w:rPr>
      </w:pPr>
      <w:r>
        <w:rPr>
          <w:lang w:val="en-GB"/>
        </w:rPr>
        <w:t xml:space="preserve">Where f(0) represents the probability of a zero count, and P(t) represents the probability of a positive count. The hurdle model log-likelihood is the log of the probability of y=0 plus the log of y=1 plus the log of y being a positive count. </w:t>
      </w:r>
    </w:p>
    <w:p w14:paraId="6D2B7987" w14:textId="4F0E0E5B" w:rsidR="00D62C8B" w:rsidRDefault="00D62C8B" w:rsidP="005C1D8A">
      <w:pPr>
        <w:rPr>
          <w:lang w:val="en-GB"/>
        </w:rPr>
      </w:pPr>
      <w:r>
        <w:rPr>
          <w:lang w:val="en-GB"/>
        </w:rPr>
        <w:t>In case of a logit model, the probability of zero:</w:t>
      </w:r>
    </w:p>
    <w:p w14:paraId="6949A39B" w14:textId="37FED840" w:rsidR="00D62C8B" w:rsidRPr="00D62C8B" w:rsidRDefault="00D62C8B" w:rsidP="005C1D8A">
      <w:pPr>
        <w:rPr>
          <w:rFonts w:eastAsiaTheme="minorEastAsia"/>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0</m:t>
              </m:r>
            </m:e>
          </m:d>
          <m:r>
            <w:rPr>
              <w:rFonts w:ascii="Cambria Math" w:hAnsi="Cambria Math"/>
              <w:lang w:val="en-GB"/>
            </w:rPr>
            <m:t>=P</m:t>
          </m:r>
          <m:d>
            <m:dPr>
              <m:ctrlPr>
                <w:rPr>
                  <w:rFonts w:ascii="Cambria Math" w:hAnsi="Cambria Math"/>
                  <w:i/>
                  <w:lang w:val="en-GB"/>
                </w:rPr>
              </m:ctrlPr>
            </m:dPr>
            <m:e>
              <m:r>
                <w:rPr>
                  <w:rFonts w:ascii="Cambria Math" w:hAnsi="Cambria Math"/>
                  <w:lang w:val="en-GB"/>
                </w:rPr>
                <m:t>y=0;x</m:t>
              </m:r>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r>
                <m:rPr>
                  <m:sty m:val="p"/>
                </m:rPr>
                <w:rPr>
                  <w:rFonts w:ascii="Cambria Math" w:hAnsi="Cambria Math"/>
                  <w:lang w:val="en-GB"/>
                </w:rPr>
                <m:t>exp⁡</m:t>
              </m:r>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m:t>
                  </m:r>
                </m:sup>
              </m:sSubSup>
              <m:sSub>
                <m:sSubPr>
                  <m:ctrlPr>
                    <w:rPr>
                      <w:rFonts w:ascii="Cambria Math" w:hAnsi="Cambria Math"/>
                      <w:i/>
                      <w:lang w:val="en-GB"/>
                    </w:rPr>
                  </m:ctrlPr>
                </m:sSubPr>
                <m:e>
                  <m:r>
                    <w:rPr>
                      <w:rFonts w:ascii="Cambria Math" w:hAnsi="Cambria Math"/>
                      <w:i/>
                      <w:lang w:val="en-GB"/>
                    </w:rPr>
                    <w:sym w:font="Symbol" w:char="F062"/>
                  </m:r>
                </m:e>
                <m:sub>
                  <m:r>
                    <w:rPr>
                      <w:rFonts w:ascii="Cambria Math" w:hAnsi="Cambria Math"/>
                      <w:lang w:val="en-GB"/>
                    </w:rPr>
                    <m:t>b</m:t>
                  </m:r>
                </m:sub>
              </m:sSub>
              <m:r>
                <w:rPr>
                  <w:rFonts w:ascii="Cambria Math" w:hAnsi="Cambria Math"/>
                  <w:lang w:val="en-GB"/>
                </w:rPr>
                <m:t>)</m:t>
              </m:r>
            </m:den>
          </m:f>
        </m:oMath>
      </m:oMathPara>
    </w:p>
    <w:p w14:paraId="46BAF3E2" w14:textId="2565382B" w:rsidR="00D62C8B" w:rsidRDefault="00D62C8B" w:rsidP="005C1D8A">
      <w:pPr>
        <w:rPr>
          <w:rFonts w:eastAsiaTheme="minorEastAsia"/>
          <w:lang w:val="en-GB"/>
        </w:rPr>
      </w:pPr>
      <w:r>
        <w:rPr>
          <w:rFonts w:eastAsiaTheme="minorEastAsia"/>
          <w:lang w:val="en-GB"/>
        </w:rPr>
        <w:t>And 1-f(0) is:</w:t>
      </w:r>
    </w:p>
    <w:p w14:paraId="37289F6A" w14:textId="55ED9ED3" w:rsidR="00D62C8B" w:rsidRPr="00D62C8B" w:rsidRDefault="00803045" w:rsidP="005C1D8A">
      <w:pPr>
        <w:rPr>
          <w:rFonts w:eastAsiaTheme="minorEastAsia"/>
          <w:lang w:val="en-GB"/>
        </w:rPr>
      </w:pPr>
      <m:oMathPara>
        <m:oMath>
          <m:f>
            <m:fPr>
              <m:ctrlPr>
                <w:rPr>
                  <w:rFonts w:ascii="Cambria Math" w:hAnsi="Cambria Math"/>
                  <w:i/>
                  <w:lang w:val="en-GB"/>
                </w:rPr>
              </m:ctrlPr>
            </m:fPr>
            <m:num>
              <m:r>
                <m:rPr>
                  <m:sty m:val="p"/>
                </m:rPr>
                <w:rPr>
                  <w:rFonts w:ascii="Cambria Math" w:hAnsi="Cambria Math"/>
                  <w:lang w:val="en-GB"/>
                </w:rPr>
                <m:t>exp⁡</m:t>
              </m:r>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m:t>
                  </m:r>
                </m:sup>
              </m:sSubSup>
              <m:sSub>
                <m:sSubPr>
                  <m:ctrlPr>
                    <w:rPr>
                      <w:rFonts w:ascii="Cambria Math" w:hAnsi="Cambria Math"/>
                      <w:i/>
                      <w:lang w:val="en-GB"/>
                    </w:rPr>
                  </m:ctrlPr>
                </m:sSubPr>
                <m:e>
                  <m:r>
                    <w:rPr>
                      <w:rFonts w:ascii="Cambria Math" w:hAnsi="Cambria Math"/>
                      <w:i/>
                      <w:lang w:val="en-GB"/>
                    </w:rPr>
                    <w:sym w:font="Symbol" w:char="F062"/>
                  </m:r>
                </m:e>
                <m:sub>
                  <m:r>
                    <w:rPr>
                      <w:rFonts w:ascii="Cambria Math" w:hAnsi="Cambria Math"/>
                      <w:lang w:val="en-GB"/>
                    </w:rPr>
                    <m:t>b</m:t>
                  </m:r>
                </m:sub>
              </m:sSub>
              <m:r>
                <w:rPr>
                  <w:rFonts w:ascii="Cambria Math" w:hAnsi="Cambria Math"/>
                  <w:lang w:val="en-GB"/>
                </w:rPr>
                <m:t>)</m:t>
              </m:r>
            </m:num>
            <m:den>
              <m:r>
                <w:rPr>
                  <w:rFonts w:ascii="Cambria Math" w:hAnsi="Cambria Math"/>
                  <w:lang w:val="en-GB"/>
                </w:rPr>
                <m:t>1+</m:t>
              </m:r>
              <m:r>
                <m:rPr>
                  <m:sty m:val="p"/>
                </m:rPr>
                <w:rPr>
                  <w:rFonts w:ascii="Cambria Math" w:hAnsi="Cambria Math"/>
                  <w:lang w:val="en-GB"/>
                </w:rPr>
                <m:t>exp⁡</m:t>
              </m:r>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m:t>
                  </m:r>
                </m:sup>
              </m:sSubSup>
              <m:sSub>
                <m:sSubPr>
                  <m:ctrlPr>
                    <w:rPr>
                      <w:rFonts w:ascii="Cambria Math" w:hAnsi="Cambria Math"/>
                      <w:i/>
                      <w:lang w:val="en-GB"/>
                    </w:rPr>
                  </m:ctrlPr>
                </m:sSubPr>
                <m:e>
                  <m:r>
                    <w:rPr>
                      <w:rFonts w:ascii="Cambria Math" w:hAnsi="Cambria Math"/>
                      <w:i/>
                      <w:lang w:val="en-GB"/>
                    </w:rPr>
                    <w:sym w:font="Symbol" w:char="F062"/>
                  </m:r>
                </m:e>
                <m:sub>
                  <m:r>
                    <w:rPr>
                      <w:rFonts w:ascii="Cambria Math" w:hAnsi="Cambria Math"/>
                      <w:lang w:val="en-GB"/>
                    </w:rPr>
                    <m:t>b</m:t>
                  </m:r>
                </m:sub>
              </m:sSub>
              <m:r>
                <w:rPr>
                  <w:rFonts w:ascii="Cambria Math" w:hAnsi="Cambria Math"/>
                  <w:lang w:val="en-GB"/>
                </w:rPr>
                <m:t>)</m:t>
              </m:r>
            </m:den>
          </m:f>
        </m:oMath>
      </m:oMathPara>
    </w:p>
    <w:p w14:paraId="17F2D953" w14:textId="4ADE0AA2" w:rsidR="00D62C8B" w:rsidRDefault="00D62C8B" w:rsidP="005C1D8A">
      <w:pPr>
        <w:rPr>
          <w:rFonts w:eastAsiaTheme="minorEastAsia"/>
          <w:lang w:val="en-GB"/>
        </w:rPr>
      </w:pPr>
      <w:r>
        <w:rPr>
          <w:rFonts w:eastAsiaTheme="minorEastAsia"/>
          <w:lang w:val="en-GB"/>
        </w:rPr>
        <w:t>Which is the probability of y=1</w:t>
      </w:r>
    </w:p>
    <w:p w14:paraId="434ACAEF" w14:textId="6E09F53F" w:rsidR="00D62C8B" w:rsidRDefault="00D62C8B" w:rsidP="005C1D8A">
      <w:pPr>
        <w:rPr>
          <w:rFonts w:eastAsiaTheme="minorEastAsia"/>
          <w:lang w:val="en-GB"/>
        </w:rPr>
      </w:pPr>
      <w:r>
        <w:rPr>
          <w:rFonts w:eastAsiaTheme="minorEastAsia"/>
          <w:lang w:val="en-GB"/>
        </w:rPr>
        <w:t>To conduct the models separately to test ‘</w:t>
      </w:r>
      <w:proofErr w:type="spellStart"/>
      <w:r>
        <w:rPr>
          <w:rFonts w:eastAsiaTheme="minorEastAsia"/>
          <w:lang w:val="en-GB"/>
        </w:rPr>
        <w:t>hplogit</w:t>
      </w:r>
      <w:proofErr w:type="spellEnd"/>
      <w:r>
        <w:rPr>
          <w:rFonts w:eastAsiaTheme="minorEastAsia"/>
          <w:lang w:val="en-GB"/>
        </w:rPr>
        <w:t xml:space="preserve">’, create a variable equal to 1 dependent variable &gt;0 and 0 otherwise. Model x on predictors- the binary component of the mode. Model </w:t>
      </w:r>
      <w:proofErr w:type="spellStart"/>
      <w:r>
        <w:rPr>
          <w:rFonts w:eastAsiaTheme="minorEastAsia"/>
          <w:lang w:val="en-GB"/>
        </w:rPr>
        <w:t>depdendent</w:t>
      </w:r>
      <w:proofErr w:type="spellEnd"/>
      <w:r>
        <w:rPr>
          <w:rFonts w:eastAsiaTheme="minorEastAsia"/>
          <w:lang w:val="en-GB"/>
        </w:rPr>
        <w:t xml:space="preserve"> variable &gt;0 on predictors using a zero-truncated Poisson. Compare with hurdle model. </w:t>
      </w:r>
    </w:p>
    <w:p w14:paraId="0F125B04" w14:textId="039E3B86" w:rsidR="00D62C8B" w:rsidRDefault="00D62C8B" w:rsidP="005C1D8A">
      <w:pPr>
        <w:rPr>
          <w:rFonts w:eastAsiaTheme="minorEastAsia"/>
          <w:lang w:val="en-GB"/>
        </w:rPr>
      </w:pPr>
      <w:r>
        <w:rPr>
          <w:rFonts w:eastAsiaTheme="minorEastAsia"/>
          <w:lang w:val="en-GB"/>
        </w:rPr>
        <w:t xml:space="preserve">Each predictor is evaluated in terms of the contribution it makes to each respective model. </w:t>
      </w:r>
    </w:p>
    <w:p w14:paraId="685E37AE" w14:textId="3DFF185E" w:rsidR="00D62C8B" w:rsidRDefault="00D62C8B" w:rsidP="005C1D8A">
      <w:pPr>
        <w:rPr>
          <w:rFonts w:eastAsiaTheme="minorEastAsia"/>
          <w:lang w:val="en-GB"/>
        </w:rPr>
      </w:pPr>
      <w:r>
        <w:rPr>
          <w:rFonts w:eastAsiaTheme="minorEastAsia"/>
          <w:lang w:val="en-GB"/>
        </w:rPr>
        <w:t xml:space="preserve">The best action regarding predicting is to predict for a </w:t>
      </w:r>
      <w:proofErr w:type="spellStart"/>
      <w:r>
        <w:rPr>
          <w:rFonts w:eastAsiaTheme="minorEastAsia"/>
          <w:lang w:val="en-GB"/>
        </w:rPr>
        <w:t>specifified</w:t>
      </w:r>
      <w:proofErr w:type="spellEnd"/>
      <w:r>
        <w:rPr>
          <w:rFonts w:eastAsiaTheme="minorEastAsia"/>
          <w:lang w:val="en-GB"/>
        </w:rPr>
        <w:t xml:space="preserve"> component in a multi-component model. </w:t>
      </w:r>
    </w:p>
    <w:p w14:paraId="7E56B1BA" w14:textId="3CFA0C80" w:rsidR="00D62C8B" w:rsidRDefault="00D62C8B" w:rsidP="005C1D8A">
      <w:pPr>
        <w:rPr>
          <w:rFonts w:eastAsiaTheme="minorEastAsia"/>
          <w:lang w:val="en-GB"/>
        </w:rPr>
      </w:pPr>
      <w:r>
        <w:rPr>
          <w:rFonts w:eastAsiaTheme="minorEastAsia"/>
          <w:lang w:val="en-GB"/>
        </w:rPr>
        <w:t xml:space="preserve">Marginal effects can also be obtained. It is easiest to obtain separate marginal effects for each component of the model. </w:t>
      </w:r>
    </w:p>
    <w:p w14:paraId="5FBE6589" w14:textId="27D0C3B3" w:rsidR="00D62C8B" w:rsidRDefault="006C1B15" w:rsidP="005C1D8A">
      <w:pPr>
        <w:rPr>
          <w:rFonts w:eastAsiaTheme="minorEastAsia"/>
          <w:lang w:val="en-GB"/>
        </w:rPr>
      </w:pPr>
      <w:r>
        <w:rPr>
          <w:rFonts w:eastAsiaTheme="minorEastAsia"/>
          <w:lang w:val="en-GB"/>
        </w:rPr>
        <w:lastRenderedPageBreak/>
        <w:t xml:space="preserve">The PIG-logit hurdle model will likely be of use to those who have a substantial amount of variability in the model, more than is accounted for by simply adjusting the zero components in the model. </w:t>
      </w:r>
    </w:p>
    <w:p w14:paraId="0EF071F6" w14:textId="719B6DAA" w:rsidR="006C1B15" w:rsidRDefault="006C1B15" w:rsidP="006C1B15">
      <w:pPr>
        <w:pStyle w:val="Heading8"/>
        <w:rPr>
          <w:lang w:val="en-GB"/>
        </w:rPr>
      </w:pPr>
      <w:r>
        <w:rPr>
          <w:lang w:val="en-GB"/>
        </w:rPr>
        <w:t>Zero-inflated Mixture Models</w:t>
      </w:r>
    </w:p>
    <w:p w14:paraId="72CB18A7" w14:textId="30978147" w:rsidR="006C1B15" w:rsidRDefault="006C1B15" w:rsidP="006C1B15">
      <w:pPr>
        <w:rPr>
          <w:lang w:val="en-GB"/>
        </w:rPr>
      </w:pPr>
      <w:r>
        <w:rPr>
          <w:lang w:val="en-GB"/>
        </w:rPr>
        <w:t xml:space="preserve">It is not always desirable to use zero-inflated models if a negative binomial or hurdle model will be all that is needed. The </w:t>
      </w:r>
      <w:proofErr w:type="spellStart"/>
      <w:r>
        <w:rPr>
          <w:lang w:val="en-GB"/>
        </w:rPr>
        <w:t>anlyst</w:t>
      </w:r>
      <w:proofErr w:type="spellEnd"/>
      <w:r>
        <w:rPr>
          <w:lang w:val="en-GB"/>
        </w:rPr>
        <w:t xml:space="preserve"> should have a theory as to </w:t>
      </w:r>
      <w:proofErr w:type="spellStart"/>
      <w:r>
        <w:rPr>
          <w:lang w:val="en-GB"/>
        </w:rPr>
        <w:t>whu</w:t>
      </w:r>
      <w:proofErr w:type="spellEnd"/>
      <w:r>
        <w:rPr>
          <w:lang w:val="en-GB"/>
        </w:rPr>
        <w:t xml:space="preserve"> there are a class of </w:t>
      </w:r>
      <w:proofErr w:type="spellStart"/>
      <w:r>
        <w:rPr>
          <w:lang w:val="en-GB"/>
        </w:rPr>
        <w:t>obserations</w:t>
      </w:r>
      <w:proofErr w:type="spellEnd"/>
      <w:r>
        <w:rPr>
          <w:lang w:val="en-GB"/>
        </w:rPr>
        <w:t xml:space="preserve"> having both observed and zero-counts. Zero-</w:t>
      </w:r>
      <w:proofErr w:type="spellStart"/>
      <w:r>
        <w:rPr>
          <w:lang w:val="en-GB"/>
        </w:rPr>
        <w:t>inflacted</w:t>
      </w:r>
      <w:proofErr w:type="spellEnd"/>
      <w:r>
        <w:rPr>
          <w:lang w:val="en-GB"/>
        </w:rPr>
        <w:t xml:space="preserve"> models can be thought of as finite-mixture models. </w:t>
      </w:r>
    </w:p>
    <w:p w14:paraId="3F47485A" w14:textId="05065AA8" w:rsidR="006C1B15" w:rsidRDefault="006C1B15" w:rsidP="006C1B15">
      <w:pPr>
        <w:rPr>
          <w:lang w:val="en-GB"/>
        </w:rPr>
      </w:pPr>
      <w:r>
        <w:rPr>
          <w:lang w:val="en-GB"/>
        </w:rPr>
        <w:t xml:space="preserve">There are two different </w:t>
      </w:r>
      <w:proofErr w:type="spellStart"/>
      <w:r>
        <w:rPr>
          <w:lang w:val="en-GB"/>
        </w:rPr>
        <w:t>tpyes</w:t>
      </w:r>
      <w:proofErr w:type="spellEnd"/>
      <w:r>
        <w:rPr>
          <w:lang w:val="en-GB"/>
        </w:rPr>
        <w:t xml:space="preserve"> of 0’s in the data- one generated by a binary component modelling 0’s and one in the count model component </w:t>
      </w:r>
      <w:proofErr w:type="spellStart"/>
      <w:r>
        <w:rPr>
          <w:lang w:val="en-GB"/>
        </w:rPr>
        <w:t>fo</w:t>
      </w:r>
      <w:proofErr w:type="spellEnd"/>
      <w:r>
        <w:rPr>
          <w:lang w:val="en-GB"/>
        </w:rPr>
        <w:t xml:space="preserve"> the mixture model. Binary 0’s ‘’bad zeros’’, count model 0’s ‘’good zeros’’. </w:t>
      </w:r>
    </w:p>
    <w:p w14:paraId="5FD08ACA" w14:textId="40053FF0" w:rsidR="006C1B15" w:rsidRDefault="006C1B15" w:rsidP="006C1B15">
      <w:pPr>
        <w:rPr>
          <w:lang w:val="en-GB"/>
        </w:rPr>
      </w:pPr>
      <w:r>
        <w:rPr>
          <w:lang w:val="en-GB"/>
        </w:rPr>
        <w:t>To evaluate zero-</w:t>
      </w:r>
      <w:proofErr w:type="spellStart"/>
      <w:r>
        <w:rPr>
          <w:lang w:val="en-GB"/>
        </w:rPr>
        <w:t>infalted</w:t>
      </w:r>
      <w:proofErr w:type="spellEnd"/>
      <w:r>
        <w:rPr>
          <w:lang w:val="en-GB"/>
        </w:rPr>
        <w:t xml:space="preserve"> models we use boundary likelihood tests- a test of one ZI model against another that is presumably nested in it. A </w:t>
      </w:r>
      <w:proofErr w:type="spellStart"/>
      <w:r>
        <w:rPr>
          <w:lang w:val="en-GB"/>
        </w:rPr>
        <w:t>Vuong</w:t>
      </w:r>
      <w:proofErr w:type="spellEnd"/>
      <w:r>
        <w:rPr>
          <w:lang w:val="en-GB"/>
        </w:rPr>
        <w:t xml:space="preserve"> test- non-nested test of a zero-inflated model adjusts a non-inflated model. And AIC/BIC tests to be certain to check whether a standard non-inflated model might fit better than a zero-</w:t>
      </w:r>
      <w:proofErr w:type="spellStart"/>
      <w:r>
        <w:rPr>
          <w:lang w:val="en-GB"/>
        </w:rPr>
        <w:t>indlated</w:t>
      </w:r>
      <w:proofErr w:type="spellEnd"/>
      <w:r>
        <w:rPr>
          <w:lang w:val="en-GB"/>
        </w:rPr>
        <w:t xml:space="preserve"> model. </w:t>
      </w:r>
    </w:p>
    <w:p w14:paraId="2472BC1F" w14:textId="50D4D0CA" w:rsidR="006C1B15" w:rsidRDefault="006C1B15" w:rsidP="006C1B15">
      <w:pPr>
        <w:rPr>
          <w:lang w:val="en-GB"/>
        </w:rPr>
      </w:pPr>
      <w:r>
        <w:rPr>
          <w:lang w:val="en-GB"/>
        </w:rPr>
        <w:t xml:space="preserve">The first component is the binary, usually modelled as a logit or probit. The binary component has a value of 1 for all 0’s int eh data and 0 for all other counts greater than zero. The count </w:t>
      </w:r>
      <w:proofErr w:type="spellStart"/>
      <w:r>
        <w:rPr>
          <w:lang w:val="en-GB"/>
        </w:rPr>
        <w:t>compnnent</w:t>
      </w:r>
      <w:proofErr w:type="spellEnd"/>
      <w:r>
        <w:rPr>
          <w:lang w:val="en-GB"/>
        </w:rPr>
        <w:t xml:space="preserve"> simply models all of the counts from zero to greater than zero. The logic of a zero-</w:t>
      </w:r>
      <w:proofErr w:type="spellStart"/>
      <w:r>
        <w:rPr>
          <w:lang w:val="en-GB"/>
        </w:rPr>
        <w:t>infalted</w:t>
      </w:r>
      <w:proofErr w:type="spellEnd"/>
      <w:r>
        <w:rPr>
          <w:lang w:val="en-GB"/>
        </w:rPr>
        <w:t xml:space="preserve"> model is that counts are </w:t>
      </w:r>
      <w:proofErr w:type="spellStart"/>
      <w:r>
        <w:rPr>
          <w:lang w:val="en-GB"/>
        </w:rPr>
        <w:t>estiamtes</w:t>
      </w:r>
      <w:proofErr w:type="spellEnd"/>
      <w:r>
        <w:rPr>
          <w:lang w:val="en-GB"/>
        </w:rPr>
        <w:t xml:space="preserve"> as:</w:t>
      </w:r>
    </w:p>
    <w:p w14:paraId="0F5AACFA" w14:textId="3AAE7913" w:rsidR="006C1B15" w:rsidRPr="006C1B15" w:rsidRDefault="00803045" w:rsidP="006C1B15">
      <w:pPr>
        <w:rPr>
          <w:rFonts w:eastAsiaTheme="minorEastAsia"/>
          <w:lang w:val="en-GB"/>
        </w:rPr>
      </w:pPr>
      <m:oMathPara>
        <m:oMath>
          <m:func>
            <m:funcPr>
              <m:ctrlPr>
                <w:rPr>
                  <w:rFonts w:ascii="Cambria Math" w:hAnsi="Cambria Math"/>
                  <w:lang w:val="en-GB"/>
                </w:rPr>
              </m:ctrlPr>
            </m:funcPr>
            <m:fName>
              <m:r>
                <m:rPr>
                  <m:sty m:val="p"/>
                </m:rPr>
                <w:rPr>
                  <w:rFonts w:ascii="Cambria Math" w:hAnsi="Cambria Math"/>
                  <w:lang w:val="en-GB"/>
                </w:rPr>
                <m:t>Pr</m:t>
              </m:r>
            </m:fName>
            <m:e>
              <m:d>
                <m:dPr>
                  <m:ctrlPr>
                    <w:rPr>
                      <w:rFonts w:ascii="Cambria Math" w:hAnsi="Cambria Math"/>
                      <w:i/>
                      <w:lang w:val="en-GB"/>
                    </w:rPr>
                  </m:ctrlPr>
                </m:dPr>
                <m:e>
                  <m:r>
                    <w:rPr>
                      <w:rFonts w:ascii="Cambria Math" w:hAnsi="Cambria Math"/>
                      <w:lang w:val="en-GB"/>
                    </w:rPr>
                    <m:t>Y=0</m:t>
                  </m:r>
                </m:e>
              </m:d>
            </m:e>
          </m:func>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Pr</m:t>
              </m:r>
            </m:fName>
            <m:e>
              <m:d>
                <m:dPr>
                  <m:ctrlPr>
                    <w:rPr>
                      <w:rFonts w:ascii="Cambria Math" w:hAnsi="Cambria Math"/>
                      <w:i/>
                      <w:lang w:val="en-GB"/>
                    </w:rPr>
                  </m:ctrlPr>
                </m:dPr>
                <m:e>
                  <m:r>
                    <w:rPr>
                      <w:rFonts w:ascii="Cambria Math" w:hAnsi="Cambria Math"/>
                      <w:lang w:val="en-GB"/>
                    </w:rPr>
                    <m:t>Bin=0</m:t>
                  </m:r>
                </m:e>
              </m:d>
            </m:e>
          </m:func>
          <m:r>
            <w:rPr>
              <w:rFonts w:ascii="Cambria Math" w:hAnsi="Cambria Math"/>
              <w:lang w:val="en-GB"/>
            </w:rPr>
            <m:t>+</m:t>
          </m:r>
          <m:d>
            <m:dPr>
              <m:ctrlPr>
                <w:rPr>
                  <w:rFonts w:ascii="Cambria Math" w:hAnsi="Cambria Math"/>
                  <w:i/>
                  <w:lang w:val="en-GB"/>
                </w:rPr>
              </m:ctrlPr>
            </m:dPr>
            <m:e>
              <m:r>
                <w:rPr>
                  <w:rFonts w:ascii="Cambria Math" w:hAnsi="Cambria Math"/>
                  <w:lang w:val="en-GB"/>
                </w:rPr>
                <m:t>1-</m:t>
              </m:r>
              <m:func>
                <m:funcPr>
                  <m:ctrlPr>
                    <w:rPr>
                      <w:rFonts w:ascii="Cambria Math" w:hAnsi="Cambria Math"/>
                      <w:lang w:val="en-GB"/>
                    </w:rPr>
                  </m:ctrlPr>
                </m:funcPr>
                <m:fName>
                  <m:r>
                    <m:rPr>
                      <m:sty m:val="p"/>
                    </m:rPr>
                    <w:rPr>
                      <w:rFonts w:ascii="Cambria Math" w:hAnsi="Cambria Math"/>
                      <w:lang w:val="en-GB"/>
                    </w:rPr>
                    <m:t>Pr</m:t>
                  </m:r>
                  <m:ctrlPr>
                    <w:rPr>
                      <w:rFonts w:ascii="Cambria Math" w:hAnsi="Cambria Math"/>
                      <w:i/>
                      <w:lang w:val="en-GB"/>
                    </w:rPr>
                  </m:ctrlPr>
                </m:fName>
                <m:e>
                  <m:d>
                    <m:dPr>
                      <m:ctrlPr>
                        <w:rPr>
                          <w:rFonts w:ascii="Cambria Math" w:hAnsi="Cambria Math"/>
                          <w:i/>
                          <w:lang w:val="en-GB"/>
                        </w:rPr>
                      </m:ctrlPr>
                    </m:dPr>
                    <m:e>
                      <m:r>
                        <w:rPr>
                          <w:rFonts w:ascii="Cambria Math" w:hAnsi="Cambria Math"/>
                          <w:lang w:val="en-GB"/>
                        </w:rPr>
                        <m:t>Bin=0</m:t>
                      </m:r>
                    </m:e>
                  </m:d>
                </m:e>
              </m:func>
            </m:e>
          </m:d>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Pr</m:t>
              </m:r>
              <m:ctrlPr>
                <w:rPr>
                  <w:rFonts w:ascii="Cambria Math" w:hAnsi="Cambria Math"/>
                  <w:i/>
                  <w:lang w:val="en-GB"/>
                </w:rPr>
              </m:ctrlPr>
            </m:fName>
            <m:e>
              <m:d>
                <m:dPr>
                  <m:ctrlPr>
                    <w:rPr>
                      <w:rFonts w:ascii="Cambria Math" w:hAnsi="Cambria Math"/>
                      <w:i/>
                      <w:lang w:val="en-GB"/>
                    </w:rPr>
                  </m:ctrlPr>
                </m:dPr>
                <m:e>
                  <m:r>
                    <w:rPr>
                      <w:rFonts w:ascii="Cambria Math" w:hAnsi="Cambria Math"/>
                      <w:lang w:val="en-GB"/>
                    </w:rPr>
                    <m:t>Count=0</m:t>
                  </m:r>
                </m:e>
              </m:d>
            </m:e>
          </m:func>
          <m:func>
            <m:funcPr>
              <m:ctrlPr>
                <w:rPr>
                  <w:rFonts w:ascii="Cambria Math" w:hAnsi="Cambria Math"/>
                  <w:lang w:val="en-GB"/>
                </w:rPr>
              </m:ctrlPr>
            </m:funcPr>
            <m:fName>
              <m:r>
                <m:rPr>
                  <m:sty m:val="p"/>
                </m:rPr>
                <w:rPr>
                  <w:rFonts w:ascii="Cambria Math" w:hAnsi="Cambria Math"/>
                  <w:lang w:val="en-GB"/>
                </w:rPr>
                <m:t>Pr</m:t>
              </m:r>
            </m:fName>
            <m:e>
              <m:d>
                <m:dPr>
                  <m:ctrlPr>
                    <w:rPr>
                      <w:rFonts w:ascii="Cambria Math" w:hAnsi="Cambria Math"/>
                      <w:i/>
                      <w:lang w:val="en-GB"/>
                    </w:rPr>
                  </m:ctrlPr>
                </m:dPr>
                <m:e>
                  <m:r>
                    <w:rPr>
                      <w:rFonts w:ascii="Cambria Math" w:hAnsi="Cambria Math"/>
                      <w:lang w:val="en-GB"/>
                    </w:rPr>
                    <m:t>Y&gt;0</m:t>
                  </m:r>
                </m:e>
              </m:d>
            </m:e>
          </m:func>
          <m:r>
            <w:rPr>
              <w:rFonts w:ascii="Cambria Math" w:hAnsi="Cambria Math"/>
              <w:lang w:val="en-GB"/>
            </w:rPr>
            <m:t>=</m:t>
          </m:r>
          <m:d>
            <m:dPr>
              <m:ctrlPr>
                <w:rPr>
                  <w:rFonts w:ascii="Cambria Math" w:hAnsi="Cambria Math"/>
                  <w:i/>
                  <w:lang w:val="en-GB"/>
                </w:rPr>
              </m:ctrlPr>
            </m:dPr>
            <m:e>
              <m:r>
                <w:rPr>
                  <w:rFonts w:ascii="Cambria Math" w:hAnsi="Cambria Math"/>
                  <w:lang w:val="en-GB"/>
                </w:rPr>
                <m:t>1-</m:t>
              </m:r>
              <m:func>
                <m:funcPr>
                  <m:ctrlPr>
                    <w:rPr>
                      <w:rFonts w:ascii="Cambria Math" w:hAnsi="Cambria Math"/>
                      <w:lang w:val="en-GB"/>
                    </w:rPr>
                  </m:ctrlPr>
                </m:funcPr>
                <m:fName>
                  <m:r>
                    <m:rPr>
                      <m:sty m:val="p"/>
                    </m:rPr>
                    <w:rPr>
                      <w:rFonts w:ascii="Cambria Math" w:hAnsi="Cambria Math"/>
                      <w:lang w:val="en-GB"/>
                    </w:rPr>
                    <m:t>Pr</m:t>
                  </m:r>
                  <m:ctrlPr>
                    <w:rPr>
                      <w:rFonts w:ascii="Cambria Math" w:hAnsi="Cambria Math"/>
                      <w:i/>
                      <w:lang w:val="en-GB"/>
                    </w:rPr>
                  </m:ctrlPr>
                </m:fName>
                <m:e>
                  <m:d>
                    <m:dPr>
                      <m:ctrlPr>
                        <w:rPr>
                          <w:rFonts w:ascii="Cambria Math" w:hAnsi="Cambria Math"/>
                          <w:i/>
                          <w:lang w:val="en-GB"/>
                        </w:rPr>
                      </m:ctrlPr>
                    </m:dPr>
                    <m:e>
                      <m:r>
                        <w:rPr>
                          <w:rFonts w:ascii="Cambria Math" w:hAnsi="Cambria Math"/>
                          <w:lang w:val="en-GB"/>
                        </w:rPr>
                        <m:t>Bin=0</m:t>
                      </m:r>
                    </m:e>
                  </m:d>
                </m:e>
              </m:func>
            </m:e>
          </m:d>
          <m:r>
            <w:rPr>
              <w:rFonts w:ascii="Cambria Math" w:hAnsi="Cambria Math"/>
              <w:lang w:val="en-GB"/>
            </w:rPr>
            <m:t>+PDFCount</m:t>
          </m:r>
        </m:oMath>
      </m:oMathPara>
    </w:p>
    <w:p w14:paraId="52679648" w14:textId="1C66A254" w:rsidR="006C1B15" w:rsidRDefault="006C1B15" w:rsidP="006C1B15">
      <w:pPr>
        <w:rPr>
          <w:rFonts w:eastAsiaTheme="minorEastAsia"/>
          <w:lang w:val="en-GB"/>
        </w:rPr>
      </w:pPr>
      <w:r>
        <w:rPr>
          <w:rFonts w:eastAsiaTheme="minorEastAsia"/>
          <w:lang w:val="en-GB"/>
        </w:rPr>
        <w:t xml:space="preserve">Since we will use the logit models for the binary component of zero-inflated models, the </w:t>
      </w:r>
      <w:proofErr w:type="spellStart"/>
      <w:r>
        <w:rPr>
          <w:rFonts w:eastAsiaTheme="minorEastAsia"/>
          <w:lang w:val="en-GB"/>
        </w:rPr>
        <w:t>lofit</w:t>
      </w:r>
      <w:proofErr w:type="spellEnd"/>
      <w:r>
        <w:rPr>
          <w:rFonts w:eastAsiaTheme="minorEastAsia"/>
          <w:lang w:val="en-GB"/>
        </w:rPr>
        <w:t xml:space="preserve"> equation for the probability of 0’s as 1/(1+exp(x</w:t>
      </w:r>
      <w:r>
        <w:rPr>
          <w:rFonts w:eastAsiaTheme="minorEastAsia"/>
          <w:lang w:val="en-GB"/>
        </w:rPr>
        <w:sym w:font="Symbol" w:char="F062"/>
      </w:r>
      <w:r>
        <w:rPr>
          <w:rFonts w:eastAsiaTheme="minorEastAsia"/>
          <w:lang w:val="en-GB"/>
        </w:rPr>
        <w:t>):</w:t>
      </w:r>
    </w:p>
    <w:p w14:paraId="286E280A" w14:textId="641F1538" w:rsidR="006C1B15" w:rsidRPr="006C1B15" w:rsidRDefault="00803045" w:rsidP="006C1B15">
      <w:pPr>
        <w:rPr>
          <w:rFonts w:eastAsiaTheme="minorEastAsia"/>
          <w:lang w:val="en-GB"/>
        </w:rPr>
      </w:pPr>
      <m:oMathPara>
        <m:oMath>
          <m:func>
            <m:funcPr>
              <m:ctrlPr>
                <w:rPr>
                  <w:rFonts w:ascii="Cambria Math" w:hAnsi="Cambria Math"/>
                  <w:lang w:val="en-GB"/>
                </w:rPr>
              </m:ctrlPr>
            </m:funcPr>
            <m:fName>
              <m:r>
                <m:rPr>
                  <m:sty m:val="p"/>
                </m:rPr>
                <w:rPr>
                  <w:rFonts w:ascii="Cambria Math" w:hAnsi="Cambria Math"/>
                  <w:lang w:val="en-GB"/>
                </w:rPr>
                <m:t>Pr</m:t>
              </m:r>
            </m:fName>
            <m:e>
              <m:d>
                <m:dPr>
                  <m:ctrlPr>
                    <w:rPr>
                      <w:rFonts w:ascii="Cambria Math" w:hAnsi="Cambria Math"/>
                      <w:i/>
                      <w:lang w:val="en-GB"/>
                    </w:rPr>
                  </m:ctrlPr>
                </m:dPr>
                <m:e>
                  <m:r>
                    <w:rPr>
                      <w:rFonts w:ascii="Cambria Math" w:hAnsi="Cambria Math"/>
                      <w:lang w:val="en-GB"/>
                    </w:rPr>
                    <m:t>Bin=0</m:t>
                  </m:r>
                </m:e>
              </m:d>
            </m:e>
          </m:func>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r>
                <m:rPr>
                  <m:sty m:val="p"/>
                </m:rPr>
                <w:rPr>
                  <w:rFonts w:ascii="Cambria Math" w:hAnsi="Cambria Math"/>
                  <w:lang w:val="en-GB"/>
                </w:rPr>
                <m:t>exp⁡</m:t>
              </m:r>
              <m:r>
                <w:rPr>
                  <w:rFonts w:ascii="Cambria Math" w:hAnsi="Cambria Math"/>
                  <w:lang w:val="en-GB"/>
                </w:rPr>
                <m:t>(x</m:t>
              </m:r>
              <m:r>
                <w:rPr>
                  <w:rFonts w:ascii="Cambria Math" w:hAnsi="Cambria Math"/>
                  <w:i/>
                  <w:lang w:val="en-GB"/>
                </w:rPr>
                <w:sym w:font="Symbol" w:char="F062"/>
              </m:r>
              <m:r>
                <w:rPr>
                  <w:rFonts w:ascii="Cambria Math" w:hAnsi="Cambria Math"/>
                  <w:lang w:val="en-GB"/>
                </w:rPr>
                <m:t>)</m:t>
              </m:r>
            </m:den>
          </m:f>
        </m:oMath>
      </m:oMathPara>
    </w:p>
    <w:p w14:paraId="79C0F096" w14:textId="4C5BCF4C" w:rsidR="006C1B15" w:rsidRDefault="006C1B15" w:rsidP="006C1B15">
      <w:pPr>
        <w:rPr>
          <w:rFonts w:eastAsiaTheme="minorEastAsia"/>
          <w:lang w:val="en-GB"/>
        </w:rPr>
      </w:pPr>
      <w:r>
        <w:rPr>
          <w:rFonts w:eastAsiaTheme="minorEastAsia"/>
          <w:lang w:val="en-GB"/>
        </w:rPr>
        <w:t>For a zero-</w:t>
      </w:r>
      <w:proofErr w:type="spellStart"/>
      <w:r>
        <w:rPr>
          <w:rFonts w:eastAsiaTheme="minorEastAsia"/>
          <w:lang w:val="en-GB"/>
        </w:rPr>
        <w:t>infalted</w:t>
      </w:r>
      <w:proofErr w:type="spellEnd"/>
      <w:r>
        <w:rPr>
          <w:rFonts w:eastAsiaTheme="minorEastAsia"/>
          <w:lang w:val="en-GB"/>
        </w:rPr>
        <w:t xml:space="preserve"> Poisson model with a logit binary component we have the equation:</w:t>
      </w:r>
    </w:p>
    <w:p w14:paraId="792C843A" w14:textId="2DB60E0F" w:rsidR="006C1B15" w:rsidRPr="006C1B15" w:rsidRDefault="00803045" w:rsidP="006C1B15">
      <w:pPr>
        <w:rPr>
          <w:rFonts w:eastAsiaTheme="minorEastAsia"/>
          <w:lang w:val="en-GB"/>
        </w:rPr>
      </w:pPr>
      <m:oMathPara>
        <m:oMath>
          <m:d>
            <m:dPr>
              <m:ctrlPr>
                <w:rPr>
                  <w:rFonts w:ascii="Cambria Math" w:eastAsiaTheme="minorEastAsia" w:hAnsi="Cambria Math"/>
                  <w:i/>
                  <w:lang w:val="en-GB"/>
                </w:rPr>
              </m:ctrlPr>
            </m:dPr>
            <m:e>
              <m:r>
                <w:rPr>
                  <w:rFonts w:ascii="Cambria Math" w:eastAsiaTheme="minorEastAsia" w:hAnsi="Cambria Math"/>
                  <w:lang w:val="en-GB"/>
                </w:rPr>
                <m:t>y=0</m:t>
              </m:r>
            </m:e>
          </m:d>
          <m:r>
            <w:rPr>
              <w:rFonts w:ascii="Cambria Math" w:eastAsiaTheme="minorEastAsia" w:hAnsi="Cambria Math"/>
              <w:lang w:val="en-GB"/>
            </w:rPr>
            <m:t>=</m:t>
          </m:r>
          <m:r>
            <m:rPr>
              <m:sty m:val="p"/>
            </m:rPr>
            <w:rPr>
              <w:rFonts w:ascii="Cambria Math" w:eastAsiaTheme="minorEastAsia" w:hAnsi="Cambria Math"/>
              <w:lang w:val="en-GB"/>
            </w:rPr>
            <m:t>log⁡</m:t>
          </m:r>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1+</m:t>
              </m:r>
              <m:func>
                <m:funcPr>
                  <m:ctrlPr>
                    <w:rPr>
                      <w:rFonts w:ascii="Cambria Math" w:eastAsiaTheme="minorEastAsia" w:hAnsi="Cambria Math"/>
                      <w:lang w:val="en-GB"/>
                    </w:rPr>
                  </m:ctrlPr>
                </m:funcPr>
                <m:fName>
                  <m:r>
                    <m:rPr>
                      <m:sty m:val="p"/>
                    </m:rPr>
                    <w:rPr>
                      <w:rFonts w:ascii="Cambria Math" w:eastAsiaTheme="minorEastAsia" w:hAnsi="Cambria Math"/>
                      <w:lang w:val="en-GB"/>
                    </w:rPr>
                    <m:t>exp</m:t>
                  </m:r>
                  <m:ctrlPr>
                    <w:rPr>
                      <w:rFonts w:ascii="Cambria Math" w:eastAsiaTheme="minorEastAsia" w:hAnsi="Cambria Math"/>
                      <w:i/>
                      <w:lang w:val="en-GB"/>
                    </w:rPr>
                  </m:ctrlPr>
                </m:fName>
                <m:e>
                  <m:d>
                    <m:dPr>
                      <m:ctrlPr>
                        <w:rPr>
                          <w:rFonts w:ascii="Cambria Math" w:eastAsiaTheme="minorEastAsia" w:hAnsi="Cambria Math"/>
                          <w:i/>
                          <w:lang w:val="en-GB"/>
                        </w:rPr>
                      </m:ctrlPr>
                    </m:dPr>
                    <m:e>
                      <m:r>
                        <w:rPr>
                          <w:rFonts w:ascii="Cambria Math" w:eastAsiaTheme="minorEastAsia" w:hAnsi="Cambria Math"/>
                          <w:lang w:val="en-GB"/>
                        </w:rPr>
                        <m:t>-x</m:t>
                      </m:r>
                      <m:sSub>
                        <m:sSubPr>
                          <m:ctrlPr>
                            <w:rPr>
                              <w:rFonts w:ascii="Cambria Math" w:eastAsiaTheme="minorEastAsia" w:hAnsi="Cambria Math"/>
                              <w:i/>
                              <w:lang w:val="en-GB"/>
                            </w:rPr>
                          </m:ctrlPr>
                        </m:sSubPr>
                        <m:e>
                          <m:r>
                            <w:rPr>
                              <w:rFonts w:ascii="Cambria Math" w:eastAsiaTheme="minorEastAsia" w:hAnsi="Cambria Math"/>
                              <w:i/>
                              <w:lang w:val="en-GB"/>
                            </w:rPr>
                            <w:sym w:font="Symbol" w:char="F062"/>
                          </m:r>
                        </m:e>
                        <m:sub>
                          <m:r>
                            <w:rPr>
                              <w:rFonts w:ascii="Cambria Math" w:eastAsiaTheme="minorEastAsia" w:hAnsi="Cambria Math"/>
                              <w:lang w:val="en-GB"/>
                            </w:rPr>
                            <m:t>b</m:t>
                          </m:r>
                        </m:sub>
                      </m:sSub>
                    </m:e>
                  </m:d>
                </m:e>
              </m:func>
            </m:den>
          </m:f>
          <m:r>
            <w:rPr>
              <w:rFonts w:ascii="Cambria Math" w:eastAsiaTheme="minorEastAsia" w:hAnsi="Cambria Math"/>
              <w:lang w:val="en-GB"/>
            </w:rPr>
            <m:t>+</m:t>
          </m:r>
          <m:f>
            <m:fPr>
              <m:ctrlPr>
                <w:rPr>
                  <w:rFonts w:ascii="Cambria Math" w:eastAsiaTheme="minorEastAsia" w:hAnsi="Cambria Math"/>
                  <w:i/>
                  <w:lang w:val="en-GB"/>
                </w:rPr>
              </m:ctrlPr>
            </m:fPr>
            <m:num>
              <m:func>
                <m:funcPr>
                  <m:ctrlPr>
                    <w:rPr>
                      <w:rFonts w:ascii="Cambria Math" w:eastAsiaTheme="minorEastAsia" w:hAnsi="Cambria Math"/>
                      <w:lang w:val="en-GB"/>
                    </w:rPr>
                  </m:ctrlPr>
                </m:funcPr>
                <m:fName>
                  <m:r>
                    <m:rPr>
                      <m:sty m:val="p"/>
                    </m:rPr>
                    <w:rPr>
                      <w:rFonts w:ascii="Cambria Math" w:eastAsiaTheme="minorEastAsia" w:hAnsi="Cambria Math"/>
                      <w:lang w:val="en-GB"/>
                    </w:rPr>
                    <m:t>exp</m:t>
                  </m:r>
                </m:fName>
                <m:e>
                  <m:d>
                    <m:dPr>
                      <m:ctrlPr>
                        <w:rPr>
                          <w:rFonts w:ascii="Cambria Math" w:eastAsiaTheme="minorEastAsia" w:hAnsi="Cambria Math"/>
                          <w:i/>
                          <w:lang w:val="en-GB"/>
                        </w:rPr>
                      </m:ctrlPr>
                    </m:dPr>
                    <m:e>
                      <m:r>
                        <w:rPr>
                          <w:rFonts w:ascii="Cambria Math" w:eastAsiaTheme="minorEastAsia" w:hAnsi="Cambria Math"/>
                          <w:lang w:val="en-GB"/>
                        </w:rPr>
                        <m:t>-</m:t>
                      </m:r>
                      <m:func>
                        <m:funcPr>
                          <m:ctrlPr>
                            <w:rPr>
                              <w:rFonts w:ascii="Cambria Math" w:eastAsiaTheme="minorEastAsia" w:hAnsi="Cambria Math"/>
                              <w:lang w:val="en-GB"/>
                            </w:rPr>
                          </m:ctrlPr>
                        </m:funcPr>
                        <m:fName>
                          <m:r>
                            <m:rPr>
                              <m:sty m:val="p"/>
                            </m:rPr>
                            <w:rPr>
                              <w:rFonts w:ascii="Cambria Math" w:eastAsiaTheme="minorEastAsia" w:hAnsi="Cambria Math"/>
                              <w:lang w:val="en-GB"/>
                            </w:rPr>
                            <m:t>exp</m:t>
                          </m:r>
                          <m:ctrlPr>
                            <w:rPr>
                              <w:rFonts w:ascii="Cambria Math" w:eastAsiaTheme="minorEastAsia" w:hAnsi="Cambria Math"/>
                              <w:i/>
                              <w:lang w:val="en-GB"/>
                            </w:rPr>
                          </m:ctrlPr>
                        </m:fName>
                        <m:e>
                          <m:d>
                            <m:dPr>
                              <m:ctrlPr>
                                <w:rPr>
                                  <w:rFonts w:ascii="Cambria Math" w:eastAsiaTheme="minorEastAsia" w:hAnsi="Cambria Math"/>
                                  <w:i/>
                                  <w:lang w:val="en-GB"/>
                                </w:rPr>
                              </m:ctrlPr>
                            </m:dPr>
                            <m:e>
                              <m:r>
                                <w:rPr>
                                  <w:rFonts w:ascii="Cambria Math" w:eastAsiaTheme="minorEastAsia" w:hAnsi="Cambria Math"/>
                                  <w:lang w:val="en-GB"/>
                                </w:rPr>
                                <m:t>x</m:t>
                              </m:r>
                              <m:r>
                                <w:rPr>
                                  <w:rFonts w:ascii="Cambria Math" w:eastAsiaTheme="minorEastAsia" w:hAnsi="Cambria Math"/>
                                  <w:i/>
                                  <w:lang w:val="en-GB"/>
                                </w:rPr>
                                <w:sym w:font="Symbol" w:char="F062"/>
                              </m:r>
                            </m:e>
                          </m:d>
                        </m:e>
                      </m:func>
                    </m:e>
                  </m:d>
                </m:e>
              </m:func>
            </m:num>
            <m:den>
              <m:r>
                <w:rPr>
                  <w:rFonts w:ascii="Cambria Math" w:eastAsiaTheme="minorEastAsia" w:hAnsi="Cambria Math"/>
                  <w:lang w:val="en-GB"/>
                </w:rPr>
                <m:t>1+</m:t>
              </m:r>
              <m:func>
                <m:funcPr>
                  <m:ctrlPr>
                    <w:rPr>
                      <w:rFonts w:ascii="Cambria Math" w:eastAsiaTheme="minorEastAsia" w:hAnsi="Cambria Math"/>
                      <w:lang w:val="en-GB"/>
                    </w:rPr>
                  </m:ctrlPr>
                </m:funcPr>
                <m:fName>
                  <m:r>
                    <m:rPr>
                      <m:sty m:val="p"/>
                    </m:rPr>
                    <w:rPr>
                      <w:rFonts w:ascii="Cambria Math" w:eastAsiaTheme="minorEastAsia" w:hAnsi="Cambria Math"/>
                      <w:lang w:val="en-GB"/>
                    </w:rPr>
                    <m:t>exp</m:t>
                  </m:r>
                  <m:ctrlPr>
                    <w:rPr>
                      <w:rFonts w:ascii="Cambria Math" w:eastAsiaTheme="minorEastAsia" w:hAnsi="Cambria Math"/>
                      <w:i/>
                      <w:lang w:val="en-GB"/>
                    </w:rPr>
                  </m:ctrlPr>
                </m:fName>
                <m:e>
                  <m:d>
                    <m:dPr>
                      <m:ctrlPr>
                        <w:rPr>
                          <w:rFonts w:ascii="Cambria Math" w:eastAsiaTheme="minorEastAsia" w:hAnsi="Cambria Math"/>
                          <w:i/>
                          <w:lang w:val="en-GB"/>
                        </w:rPr>
                      </m:ctrlPr>
                    </m:dPr>
                    <m:e>
                      <m:r>
                        <w:rPr>
                          <w:rFonts w:ascii="Cambria Math" w:eastAsiaTheme="minorEastAsia" w:hAnsi="Cambria Math"/>
                          <w:lang w:val="en-GB"/>
                        </w:rPr>
                        <m:t>x</m:t>
                      </m:r>
                      <m:sSub>
                        <m:sSubPr>
                          <m:ctrlPr>
                            <w:rPr>
                              <w:rFonts w:ascii="Cambria Math" w:eastAsiaTheme="minorEastAsia" w:hAnsi="Cambria Math"/>
                              <w:i/>
                              <w:lang w:val="en-GB"/>
                            </w:rPr>
                          </m:ctrlPr>
                        </m:sSubPr>
                        <m:e>
                          <m:r>
                            <w:rPr>
                              <w:rFonts w:ascii="Cambria Math" w:eastAsiaTheme="minorEastAsia" w:hAnsi="Cambria Math"/>
                              <w:i/>
                              <w:lang w:val="en-GB"/>
                            </w:rPr>
                            <w:sym w:font="Symbol" w:char="F062"/>
                          </m:r>
                        </m:e>
                        <m:sub>
                          <m:r>
                            <w:rPr>
                              <w:rFonts w:ascii="Cambria Math" w:eastAsiaTheme="minorEastAsia" w:hAnsi="Cambria Math"/>
                              <w:lang w:val="en-GB"/>
                            </w:rPr>
                            <m:t>b</m:t>
                          </m:r>
                        </m:sub>
                      </m:sSub>
                    </m:e>
                  </m:d>
                </m:e>
              </m:func>
            </m:den>
          </m:f>
          <m:r>
            <w:rPr>
              <w:rFonts w:ascii="Cambria Math" w:eastAsiaTheme="minorEastAsia" w:hAnsi="Cambria Math"/>
              <w:lang w:val="en-GB"/>
            </w:rPr>
            <m:t>)</m:t>
          </m:r>
        </m:oMath>
      </m:oMathPara>
    </w:p>
    <w:p w14:paraId="3C46161D" w14:textId="45C86F61" w:rsidR="006C1B15" w:rsidRPr="009263E8" w:rsidRDefault="00803045" w:rsidP="006C1B15">
      <w:pPr>
        <w:rPr>
          <w:rFonts w:eastAsiaTheme="minorEastAsia"/>
          <w:lang w:val="en-GB"/>
        </w:rPr>
      </w:pPr>
      <m:oMathPara>
        <m:oMath>
          <m:d>
            <m:dPr>
              <m:ctrlPr>
                <w:rPr>
                  <w:rFonts w:ascii="Cambria Math" w:eastAsiaTheme="minorEastAsia" w:hAnsi="Cambria Math"/>
                  <w:i/>
                  <w:lang w:val="en-GB"/>
                </w:rPr>
              </m:ctrlPr>
            </m:dPr>
            <m:e>
              <m:r>
                <w:rPr>
                  <w:rFonts w:ascii="Cambria Math" w:eastAsiaTheme="minorEastAsia" w:hAnsi="Cambria Math"/>
                  <w:lang w:val="en-GB"/>
                </w:rPr>
                <m:t>y&gt;0</m:t>
              </m:r>
            </m:e>
          </m:d>
          <m:r>
            <w:rPr>
              <w:rFonts w:ascii="Cambria Math" w:eastAsiaTheme="minorEastAsia" w:hAnsi="Cambria Math"/>
              <w:lang w:val="en-GB"/>
            </w:rPr>
            <m:t>=</m:t>
          </m:r>
          <m:func>
            <m:funcPr>
              <m:ctrlPr>
                <w:rPr>
                  <w:rFonts w:ascii="Cambria Math" w:eastAsiaTheme="minorEastAsia" w:hAnsi="Cambria Math"/>
                  <w:lang w:val="en-GB"/>
                </w:rPr>
              </m:ctrlPr>
            </m:funcPr>
            <m:fName>
              <m:r>
                <m:rPr>
                  <m:sty m:val="p"/>
                </m:rPr>
                <w:rPr>
                  <w:rFonts w:ascii="Cambria Math" w:eastAsiaTheme="minorEastAsia" w:hAnsi="Cambria Math"/>
                  <w:lang w:val="en-GB"/>
                </w:rPr>
                <m:t>log</m:t>
              </m:r>
            </m:fName>
            <m:e>
              <m:d>
                <m:dPr>
                  <m:ctrlPr>
                    <w:rPr>
                      <w:rFonts w:ascii="Cambria Math" w:eastAsiaTheme="minorEastAsia" w:hAnsi="Cambria Math"/>
                      <w:i/>
                      <w:lang w:val="en-GB"/>
                    </w:rPr>
                  </m:ctrlPr>
                </m:dPr>
                <m:e>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1+</m:t>
                      </m:r>
                      <m:func>
                        <m:funcPr>
                          <m:ctrlPr>
                            <w:rPr>
                              <w:rFonts w:ascii="Cambria Math" w:eastAsiaTheme="minorEastAsia" w:hAnsi="Cambria Math"/>
                              <w:lang w:val="en-GB"/>
                            </w:rPr>
                          </m:ctrlPr>
                        </m:funcPr>
                        <m:fName>
                          <m:r>
                            <m:rPr>
                              <m:sty m:val="p"/>
                            </m:rPr>
                            <w:rPr>
                              <w:rFonts w:ascii="Cambria Math" w:eastAsiaTheme="minorEastAsia" w:hAnsi="Cambria Math"/>
                              <w:lang w:val="en-GB"/>
                            </w:rPr>
                            <m:t>exp</m:t>
                          </m:r>
                          <m:ctrlPr>
                            <w:rPr>
                              <w:rFonts w:ascii="Cambria Math" w:eastAsiaTheme="minorEastAsia" w:hAnsi="Cambria Math"/>
                              <w:i/>
                              <w:lang w:val="en-GB"/>
                            </w:rPr>
                          </m:ctrlPr>
                        </m:fName>
                        <m:e>
                          <m:d>
                            <m:dPr>
                              <m:ctrlPr>
                                <w:rPr>
                                  <w:rFonts w:ascii="Cambria Math" w:eastAsiaTheme="minorEastAsia" w:hAnsi="Cambria Math"/>
                                  <w:i/>
                                  <w:lang w:val="en-GB"/>
                                </w:rPr>
                              </m:ctrlPr>
                            </m:dPr>
                            <m:e>
                              <m:r>
                                <w:rPr>
                                  <w:rFonts w:ascii="Cambria Math" w:eastAsiaTheme="minorEastAsia" w:hAnsi="Cambria Math"/>
                                  <w:lang w:val="en-GB"/>
                                </w:rPr>
                                <m:t>-x</m:t>
                              </m:r>
                              <m:sSub>
                                <m:sSubPr>
                                  <m:ctrlPr>
                                    <w:rPr>
                                      <w:rFonts w:ascii="Cambria Math" w:eastAsiaTheme="minorEastAsia" w:hAnsi="Cambria Math"/>
                                      <w:i/>
                                      <w:lang w:val="en-GB"/>
                                    </w:rPr>
                                  </m:ctrlPr>
                                </m:sSubPr>
                                <m:e>
                                  <m:r>
                                    <w:rPr>
                                      <w:rFonts w:ascii="Cambria Math" w:eastAsiaTheme="minorEastAsia" w:hAnsi="Cambria Math"/>
                                      <w:i/>
                                      <w:lang w:val="en-GB"/>
                                    </w:rPr>
                                    <w:sym w:font="Symbol" w:char="F062"/>
                                  </m:r>
                                </m:e>
                                <m:sub>
                                  <m:r>
                                    <w:rPr>
                                      <w:rFonts w:ascii="Cambria Math" w:eastAsiaTheme="minorEastAsia" w:hAnsi="Cambria Math"/>
                                      <w:lang w:val="en-GB"/>
                                    </w:rPr>
                                    <m:t>b</m:t>
                                  </m:r>
                                </m:sub>
                              </m:sSub>
                            </m:e>
                          </m:d>
                        </m:e>
                      </m:func>
                    </m:den>
                  </m:f>
                </m:e>
              </m:d>
            </m:e>
          </m:func>
          <m:r>
            <w:rPr>
              <w:rFonts w:ascii="Cambria Math" w:eastAsiaTheme="minorEastAsia" w:hAnsi="Cambria Math"/>
              <w:lang w:val="en-GB"/>
            </w:rPr>
            <m:t>-</m:t>
          </m:r>
          <m:func>
            <m:funcPr>
              <m:ctrlPr>
                <w:rPr>
                  <w:rFonts w:ascii="Cambria Math" w:eastAsiaTheme="minorEastAsia" w:hAnsi="Cambria Math"/>
                  <w:lang w:val="en-GB"/>
                </w:rPr>
              </m:ctrlPr>
            </m:funcPr>
            <m:fName>
              <m:r>
                <m:rPr>
                  <m:sty m:val="p"/>
                </m:rPr>
                <w:rPr>
                  <w:rFonts w:ascii="Cambria Math" w:eastAsiaTheme="minorEastAsia" w:hAnsi="Cambria Math"/>
                  <w:lang w:val="en-GB"/>
                </w:rPr>
                <m:t>exp</m:t>
              </m:r>
              <m:ctrlPr>
                <w:rPr>
                  <w:rFonts w:ascii="Cambria Math" w:eastAsiaTheme="minorEastAsia" w:hAnsi="Cambria Math"/>
                  <w:i/>
                  <w:lang w:val="en-GB"/>
                </w:rPr>
              </m:ctrlPr>
            </m:fName>
            <m:e>
              <m:d>
                <m:dPr>
                  <m:ctrlPr>
                    <w:rPr>
                      <w:rFonts w:ascii="Cambria Math" w:eastAsiaTheme="minorEastAsia" w:hAnsi="Cambria Math"/>
                      <w:i/>
                      <w:lang w:val="en-GB"/>
                    </w:rPr>
                  </m:ctrlPr>
                </m:dPr>
                <m:e>
                  <m:r>
                    <w:rPr>
                      <w:rFonts w:ascii="Cambria Math" w:eastAsiaTheme="minorEastAsia" w:hAnsi="Cambria Math"/>
                      <w:lang w:val="en-GB"/>
                    </w:rPr>
                    <m:t>x</m:t>
                  </m:r>
                  <m:r>
                    <w:rPr>
                      <w:rFonts w:ascii="Cambria Math" w:eastAsiaTheme="minorEastAsia" w:hAnsi="Cambria Math"/>
                      <w:i/>
                      <w:lang w:val="en-GB"/>
                    </w:rPr>
                    <w:sym w:font="Symbol" w:char="F062"/>
                  </m:r>
                </m:e>
              </m:d>
            </m:e>
          </m:func>
          <m:r>
            <w:rPr>
              <w:rFonts w:ascii="Cambria Math" w:eastAsiaTheme="minorEastAsia" w:hAnsi="Cambria Math"/>
              <w:lang w:val="en-GB"/>
            </w:rPr>
            <m:t>+y</m:t>
          </m:r>
          <m:d>
            <m:dPr>
              <m:ctrlPr>
                <w:rPr>
                  <w:rFonts w:ascii="Cambria Math" w:eastAsiaTheme="minorEastAsia" w:hAnsi="Cambria Math"/>
                  <w:i/>
                  <w:lang w:val="en-GB"/>
                </w:rPr>
              </m:ctrlPr>
            </m:dPr>
            <m:e>
              <m:r>
                <w:rPr>
                  <w:rFonts w:ascii="Cambria Math" w:eastAsiaTheme="minorEastAsia" w:hAnsi="Cambria Math"/>
                  <w:lang w:val="en-GB"/>
                </w:rPr>
                <m:t>x</m:t>
              </m:r>
              <m:r>
                <w:rPr>
                  <w:rFonts w:ascii="Cambria Math" w:eastAsiaTheme="minorEastAsia" w:hAnsi="Cambria Math"/>
                  <w:i/>
                  <w:lang w:val="en-GB"/>
                </w:rPr>
                <w:sym w:font="Symbol" w:char="F062"/>
              </m:r>
            </m:e>
          </m:d>
          <m:r>
            <w:rPr>
              <w:rFonts w:ascii="Cambria Math" w:eastAsiaTheme="minorEastAsia" w:hAnsi="Cambria Math"/>
              <w:lang w:val="en-GB"/>
            </w:rPr>
            <m:t>-logτ(y+1)</m:t>
          </m:r>
        </m:oMath>
      </m:oMathPara>
    </w:p>
    <w:p w14:paraId="3565BBFF" w14:textId="181183AA" w:rsidR="009263E8" w:rsidRDefault="009263E8" w:rsidP="006C1B15">
      <w:pPr>
        <w:rPr>
          <w:rFonts w:eastAsiaTheme="minorEastAsia"/>
          <w:lang w:val="en-GB"/>
        </w:rPr>
      </w:pPr>
      <w:r>
        <w:rPr>
          <w:rFonts w:eastAsiaTheme="minorEastAsia"/>
          <w:lang w:val="en-GB"/>
        </w:rPr>
        <w:t>Where b is the subscript indicates that x is a binary model component and without subscript b, that x</w:t>
      </w:r>
      <w:r>
        <w:rPr>
          <w:rFonts w:eastAsiaTheme="minorEastAsia"/>
          <w:lang w:val="en-GB"/>
        </w:rPr>
        <w:sym w:font="Symbol" w:char="F062"/>
      </w:r>
      <w:r>
        <w:rPr>
          <w:rFonts w:eastAsiaTheme="minorEastAsia"/>
          <w:lang w:val="en-GB"/>
        </w:rPr>
        <w:t xml:space="preserve"> is from the count component, in this case Poisson. </w:t>
      </w:r>
    </w:p>
    <w:p w14:paraId="72F4C8BA" w14:textId="4C0701D2" w:rsidR="009263E8" w:rsidRDefault="009263E8" w:rsidP="006C1B15">
      <w:pPr>
        <w:rPr>
          <w:rFonts w:eastAsiaTheme="minorEastAsia"/>
          <w:lang w:val="en-GB"/>
        </w:rPr>
      </w:pPr>
      <w:r>
        <w:rPr>
          <w:rFonts w:eastAsiaTheme="minorEastAsia"/>
          <w:lang w:val="en-GB"/>
        </w:rPr>
        <w:lastRenderedPageBreak/>
        <w:t xml:space="preserve">The </w:t>
      </w:r>
      <w:proofErr w:type="spellStart"/>
      <w:r>
        <w:rPr>
          <w:rFonts w:eastAsiaTheme="minorEastAsia"/>
          <w:lang w:val="en-GB"/>
        </w:rPr>
        <w:t>Vuong</w:t>
      </w:r>
      <w:proofErr w:type="spellEnd"/>
      <w:r>
        <w:rPr>
          <w:rFonts w:eastAsiaTheme="minorEastAsia"/>
          <w:lang w:val="en-GB"/>
        </w:rPr>
        <w:t xml:space="preserve"> statistic is biased toward the zero-inflated model because the same data are used to estimate both the binary and count component parameters. </w:t>
      </w:r>
    </w:p>
    <w:p w14:paraId="43DDB6C5" w14:textId="3E28894B" w:rsidR="009263E8" w:rsidRDefault="009263E8" w:rsidP="006C1B15">
      <w:pPr>
        <w:rPr>
          <w:rFonts w:eastAsiaTheme="minorEastAsia"/>
          <w:lang w:val="en-GB"/>
        </w:rPr>
      </w:pPr>
      <w:r>
        <w:rPr>
          <w:rFonts w:eastAsiaTheme="minorEastAsia"/>
          <w:lang w:val="en-GB"/>
        </w:rPr>
        <w:t xml:space="preserve">ZINB models may be compared with ZIP models using the boundary likelihood test, with p&gt;0.05 indicating that the ZINB is </w:t>
      </w:r>
      <w:proofErr w:type="spellStart"/>
      <w:r>
        <w:rPr>
          <w:rFonts w:eastAsiaTheme="minorEastAsia"/>
          <w:lang w:val="en-GB"/>
        </w:rPr>
        <w:t>prefereable</w:t>
      </w:r>
      <w:proofErr w:type="spellEnd"/>
      <w:r>
        <w:rPr>
          <w:rFonts w:eastAsiaTheme="minorEastAsia"/>
          <w:lang w:val="en-GB"/>
        </w:rPr>
        <w:t xml:space="preserve"> to ZIP. ZINB models can be compared to NB2 models with </w:t>
      </w:r>
      <w:proofErr w:type="spellStart"/>
      <w:r>
        <w:rPr>
          <w:rFonts w:eastAsiaTheme="minorEastAsia"/>
          <w:lang w:val="en-GB"/>
        </w:rPr>
        <w:t>Vuong</w:t>
      </w:r>
      <w:proofErr w:type="spellEnd"/>
      <w:r>
        <w:rPr>
          <w:rFonts w:eastAsiaTheme="minorEastAsia"/>
          <w:lang w:val="en-GB"/>
        </w:rPr>
        <w:t xml:space="preserve"> tests. </w:t>
      </w:r>
    </w:p>
    <w:p w14:paraId="3427DD6F" w14:textId="45650E8D" w:rsidR="009263E8" w:rsidRDefault="009263E8" w:rsidP="006C1B15">
      <w:pPr>
        <w:rPr>
          <w:rFonts w:eastAsiaTheme="minorEastAsia"/>
          <w:lang w:val="en-GB"/>
        </w:rPr>
      </w:pPr>
      <w:r>
        <w:rPr>
          <w:rFonts w:eastAsiaTheme="minorEastAsia"/>
          <w:lang w:val="en-GB"/>
        </w:rPr>
        <w:t xml:space="preserve">If the counts are distributed such that there are many counts in the </w:t>
      </w:r>
      <w:proofErr w:type="spellStart"/>
      <w:r>
        <w:rPr>
          <w:rFonts w:eastAsiaTheme="minorEastAsia"/>
          <w:lang w:val="en-GB"/>
        </w:rPr>
        <w:t>ower</w:t>
      </w:r>
      <w:proofErr w:type="spellEnd"/>
      <w:r>
        <w:rPr>
          <w:rFonts w:eastAsiaTheme="minorEastAsia"/>
          <w:lang w:val="en-GB"/>
        </w:rPr>
        <w:t xml:space="preserve"> range of numbers, with a long right skew, then a PIG model </w:t>
      </w:r>
      <w:proofErr w:type="spellStart"/>
      <w:r>
        <w:rPr>
          <w:rFonts w:eastAsiaTheme="minorEastAsia"/>
          <w:lang w:val="en-GB"/>
        </w:rPr>
        <w:t>amy</w:t>
      </w:r>
      <w:proofErr w:type="spellEnd"/>
      <w:r>
        <w:rPr>
          <w:rFonts w:eastAsiaTheme="minorEastAsia"/>
          <w:lang w:val="en-GB"/>
        </w:rPr>
        <w:t xml:space="preserve"> be preferred. </w:t>
      </w:r>
    </w:p>
    <w:p w14:paraId="3E532F5E" w14:textId="3BD80428" w:rsidR="00022641" w:rsidRDefault="009263E8" w:rsidP="006C1B15">
      <w:pPr>
        <w:rPr>
          <w:rFonts w:eastAsiaTheme="minorEastAsia"/>
          <w:lang w:val="en-GB"/>
        </w:rPr>
      </w:pPr>
      <w:r>
        <w:rPr>
          <w:rFonts w:eastAsiaTheme="minorEastAsia"/>
          <w:lang w:val="en-GB"/>
        </w:rPr>
        <w:t xml:space="preserve">If there is a </w:t>
      </w:r>
      <w:proofErr w:type="spellStart"/>
      <w:r>
        <w:rPr>
          <w:rFonts w:eastAsiaTheme="minorEastAsia"/>
          <w:lang w:val="en-GB"/>
        </w:rPr>
        <w:t>relat</w:t>
      </w:r>
      <w:proofErr w:type="spellEnd"/>
      <w:r>
        <w:rPr>
          <w:rFonts w:eastAsiaTheme="minorEastAsia"/>
          <w:lang w:val="en-GB"/>
        </w:rPr>
        <w:t xml:space="preserve"> </w:t>
      </w:r>
      <w:proofErr w:type="spellStart"/>
      <w:r>
        <w:rPr>
          <w:rFonts w:eastAsiaTheme="minorEastAsia"/>
          <w:lang w:val="en-GB"/>
        </w:rPr>
        <w:t>speration</w:t>
      </w:r>
      <w:proofErr w:type="spellEnd"/>
      <w:r>
        <w:rPr>
          <w:rFonts w:eastAsiaTheme="minorEastAsia"/>
          <w:lang w:val="en-GB"/>
        </w:rPr>
        <w:t xml:space="preserve"> of </w:t>
      </w:r>
      <w:proofErr w:type="spellStart"/>
      <w:r>
        <w:rPr>
          <w:rFonts w:eastAsiaTheme="minorEastAsia"/>
          <w:lang w:val="en-GB"/>
        </w:rPr>
        <w:t>mechnaisms</w:t>
      </w:r>
      <w:proofErr w:type="spellEnd"/>
      <w:r>
        <w:rPr>
          <w:rFonts w:eastAsiaTheme="minorEastAsia"/>
          <w:lang w:val="en-GB"/>
        </w:rPr>
        <w:t xml:space="preserve"> producing the 0’s and the positive </w:t>
      </w:r>
      <w:proofErr w:type="spellStart"/>
      <w:r>
        <w:rPr>
          <w:rFonts w:eastAsiaTheme="minorEastAsia"/>
          <w:lang w:val="en-GB"/>
        </w:rPr>
        <w:t>coutns</w:t>
      </w:r>
      <w:proofErr w:type="spellEnd"/>
      <w:r>
        <w:rPr>
          <w:rFonts w:eastAsiaTheme="minorEastAsia"/>
          <w:lang w:val="en-GB"/>
        </w:rPr>
        <w:t xml:space="preserve">, a hurdle model appears the best. If there is an overlap of 0 values, then a zero-inflated model am be best. Keep in mind that a hurdle model is a two-part model and a zero-inflated model is a mixed model. </w:t>
      </w:r>
    </w:p>
    <w:p w14:paraId="46F2DE95" w14:textId="3322B668" w:rsidR="00022641" w:rsidRDefault="00022641" w:rsidP="00022641">
      <w:pPr>
        <w:pStyle w:val="Heading7"/>
        <w:rPr>
          <w:lang w:val="en-GB"/>
        </w:rPr>
      </w:pPr>
      <w:r>
        <w:rPr>
          <w:lang w:val="en-GB"/>
        </w:rPr>
        <w:t>What Model is Probably Best?</w:t>
      </w:r>
    </w:p>
    <w:tbl>
      <w:tblPr>
        <w:tblStyle w:val="ModernPaper"/>
        <w:tblW w:w="0" w:type="auto"/>
        <w:tblLook w:val="04A0" w:firstRow="1" w:lastRow="0" w:firstColumn="1" w:lastColumn="0" w:noHBand="0" w:noVBand="1"/>
      </w:tblPr>
      <w:tblGrid>
        <w:gridCol w:w="4873"/>
        <w:gridCol w:w="4874"/>
      </w:tblGrid>
      <w:tr w:rsidR="00022641" w14:paraId="106BB842" w14:textId="77777777" w:rsidTr="000226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3" w:type="dxa"/>
          </w:tcPr>
          <w:p w14:paraId="4D744CC1" w14:textId="3F8FB2E9" w:rsidR="00022641" w:rsidRDefault="00022641" w:rsidP="00022641">
            <w:pPr>
              <w:rPr>
                <w:lang w:val="en-GB"/>
              </w:rPr>
            </w:pPr>
            <w:r>
              <w:rPr>
                <w:lang w:val="en-GB"/>
              </w:rPr>
              <w:t>Response</w:t>
            </w:r>
          </w:p>
        </w:tc>
        <w:tc>
          <w:tcPr>
            <w:tcW w:w="4874" w:type="dxa"/>
          </w:tcPr>
          <w:p w14:paraId="01B17896" w14:textId="12464725" w:rsidR="00022641" w:rsidRDefault="00022641" w:rsidP="00022641">
            <w:pPr>
              <w:cnfStyle w:val="100000000000" w:firstRow="1" w:lastRow="0" w:firstColumn="0" w:lastColumn="0" w:oddVBand="0" w:evenVBand="0" w:oddHBand="0" w:evenHBand="0" w:firstRowFirstColumn="0" w:firstRowLastColumn="0" w:lastRowFirstColumn="0" w:lastRowLastColumn="0"/>
              <w:rPr>
                <w:lang w:val="en-GB"/>
              </w:rPr>
            </w:pPr>
            <w:r>
              <w:rPr>
                <w:lang w:val="en-GB"/>
              </w:rPr>
              <w:t>Example Models</w:t>
            </w:r>
          </w:p>
        </w:tc>
      </w:tr>
      <w:tr w:rsidR="00022641" w14:paraId="4E3EFCA2" w14:textId="77777777" w:rsidTr="00022641">
        <w:tc>
          <w:tcPr>
            <w:cnfStyle w:val="001000000000" w:firstRow="0" w:lastRow="0" w:firstColumn="1" w:lastColumn="0" w:oddVBand="0" w:evenVBand="0" w:oddHBand="0" w:evenHBand="0" w:firstRowFirstColumn="0" w:firstRowLastColumn="0" w:lastRowFirstColumn="0" w:lastRowLastColumn="0"/>
            <w:tcW w:w="4873" w:type="dxa"/>
          </w:tcPr>
          <w:p w14:paraId="0F888470" w14:textId="7F52AB88" w:rsidR="00022641" w:rsidRDefault="00022641" w:rsidP="00022641">
            <w:pPr>
              <w:jc w:val="left"/>
              <w:rPr>
                <w:lang w:val="en-GB"/>
              </w:rPr>
            </w:pPr>
            <w:r>
              <w:rPr>
                <w:lang w:val="en-GB"/>
              </w:rPr>
              <w:t>1: No Zeros</w:t>
            </w:r>
          </w:p>
        </w:tc>
        <w:tc>
          <w:tcPr>
            <w:tcW w:w="4874" w:type="dxa"/>
          </w:tcPr>
          <w:p w14:paraId="034D799C" w14:textId="0BFF56E7" w:rsidR="00022641" w:rsidRDefault="00022641" w:rsidP="00022641">
            <w:pPr>
              <w:cnfStyle w:val="000000000000" w:firstRow="0" w:lastRow="0" w:firstColumn="0" w:lastColumn="0" w:oddVBand="0" w:evenVBand="0" w:oddHBand="0" w:evenHBand="0" w:firstRowFirstColumn="0" w:firstRowLastColumn="0" w:lastRowFirstColumn="0" w:lastRowLastColumn="0"/>
              <w:rPr>
                <w:lang w:val="en-GB"/>
              </w:rPr>
            </w:pPr>
            <w:r>
              <w:rPr>
                <w:lang w:val="en-GB"/>
              </w:rPr>
              <w:t>Zero-truncated Models (ZTP; ZTNB)</w:t>
            </w:r>
          </w:p>
        </w:tc>
      </w:tr>
      <w:tr w:rsidR="00022641" w14:paraId="4B8A3FC7" w14:textId="77777777" w:rsidTr="00022641">
        <w:tc>
          <w:tcPr>
            <w:cnfStyle w:val="001000000000" w:firstRow="0" w:lastRow="0" w:firstColumn="1" w:lastColumn="0" w:oddVBand="0" w:evenVBand="0" w:oddHBand="0" w:evenHBand="0" w:firstRowFirstColumn="0" w:firstRowLastColumn="0" w:lastRowFirstColumn="0" w:lastRowLastColumn="0"/>
            <w:tcW w:w="4873" w:type="dxa"/>
          </w:tcPr>
          <w:p w14:paraId="616EBE13" w14:textId="5F6AC3FD" w:rsidR="00022641" w:rsidRDefault="00022641" w:rsidP="00022641">
            <w:pPr>
              <w:jc w:val="left"/>
              <w:rPr>
                <w:lang w:val="en-GB"/>
              </w:rPr>
            </w:pPr>
            <w:r>
              <w:rPr>
                <w:lang w:val="en-GB"/>
              </w:rPr>
              <w:t>2: Excessive Zeros</w:t>
            </w:r>
          </w:p>
        </w:tc>
        <w:tc>
          <w:tcPr>
            <w:tcW w:w="4874" w:type="dxa"/>
          </w:tcPr>
          <w:p w14:paraId="707ECCF8" w14:textId="68D5FA09" w:rsidR="00022641" w:rsidRDefault="00022641" w:rsidP="00022641">
            <w:pPr>
              <w:cnfStyle w:val="000000000000" w:firstRow="0" w:lastRow="0" w:firstColumn="0" w:lastColumn="0" w:oddVBand="0" w:evenVBand="0" w:oddHBand="0" w:evenHBand="0" w:firstRowFirstColumn="0" w:firstRowLastColumn="0" w:lastRowFirstColumn="0" w:lastRowLastColumn="0"/>
              <w:rPr>
                <w:lang w:val="en-GB"/>
              </w:rPr>
            </w:pPr>
            <w:r>
              <w:rPr>
                <w:lang w:val="en-GB"/>
              </w:rPr>
              <w:t>Zero-inflated (ZIP; ZINB; ZAP; ZANB); Hurdle Models</w:t>
            </w:r>
          </w:p>
        </w:tc>
      </w:tr>
      <w:tr w:rsidR="00022641" w14:paraId="3880B972" w14:textId="77777777" w:rsidTr="00022641">
        <w:tc>
          <w:tcPr>
            <w:cnfStyle w:val="001000000000" w:firstRow="0" w:lastRow="0" w:firstColumn="1" w:lastColumn="0" w:oddVBand="0" w:evenVBand="0" w:oddHBand="0" w:evenHBand="0" w:firstRowFirstColumn="0" w:firstRowLastColumn="0" w:lastRowFirstColumn="0" w:lastRowLastColumn="0"/>
            <w:tcW w:w="4873" w:type="dxa"/>
          </w:tcPr>
          <w:p w14:paraId="11BD8E89" w14:textId="38024BE0" w:rsidR="00022641" w:rsidRDefault="00022641" w:rsidP="00022641">
            <w:pPr>
              <w:jc w:val="left"/>
              <w:rPr>
                <w:lang w:val="en-GB"/>
              </w:rPr>
            </w:pPr>
            <w:r>
              <w:rPr>
                <w:lang w:val="en-GB"/>
              </w:rPr>
              <w:t>3: Truncated</w:t>
            </w:r>
          </w:p>
        </w:tc>
        <w:tc>
          <w:tcPr>
            <w:tcW w:w="4874" w:type="dxa"/>
          </w:tcPr>
          <w:p w14:paraId="3011DE0F" w14:textId="2788E131" w:rsidR="00022641" w:rsidRDefault="00022641" w:rsidP="00022641">
            <w:pPr>
              <w:cnfStyle w:val="000000000000" w:firstRow="0" w:lastRow="0" w:firstColumn="0" w:lastColumn="0" w:oddVBand="0" w:evenVBand="0" w:oddHBand="0" w:evenHBand="0" w:firstRowFirstColumn="0" w:firstRowLastColumn="0" w:lastRowFirstColumn="0" w:lastRowLastColumn="0"/>
              <w:rPr>
                <w:lang w:val="en-GB"/>
              </w:rPr>
            </w:pPr>
            <w:r>
              <w:rPr>
                <w:lang w:val="en-GB"/>
              </w:rPr>
              <w:t>Truncated Count Models</w:t>
            </w:r>
          </w:p>
        </w:tc>
      </w:tr>
      <w:tr w:rsidR="00022641" w14:paraId="26E0583B" w14:textId="77777777" w:rsidTr="00022641">
        <w:tc>
          <w:tcPr>
            <w:cnfStyle w:val="001000000000" w:firstRow="0" w:lastRow="0" w:firstColumn="1" w:lastColumn="0" w:oddVBand="0" w:evenVBand="0" w:oddHBand="0" w:evenHBand="0" w:firstRowFirstColumn="0" w:firstRowLastColumn="0" w:lastRowFirstColumn="0" w:lastRowLastColumn="0"/>
            <w:tcW w:w="4873" w:type="dxa"/>
          </w:tcPr>
          <w:p w14:paraId="3D5715A4" w14:textId="78F7121D" w:rsidR="00022641" w:rsidRDefault="00022641" w:rsidP="00022641">
            <w:pPr>
              <w:jc w:val="left"/>
              <w:rPr>
                <w:lang w:val="en-GB"/>
              </w:rPr>
            </w:pPr>
            <w:r>
              <w:rPr>
                <w:lang w:val="en-GB"/>
              </w:rPr>
              <w:t>4: Censored</w:t>
            </w:r>
          </w:p>
        </w:tc>
        <w:tc>
          <w:tcPr>
            <w:tcW w:w="4874" w:type="dxa"/>
          </w:tcPr>
          <w:p w14:paraId="50E61C81" w14:textId="2713686B" w:rsidR="00022641" w:rsidRDefault="00022641" w:rsidP="00022641">
            <w:pPr>
              <w:cnfStyle w:val="000000000000" w:firstRow="0" w:lastRow="0" w:firstColumn="0" w:lastColumn="0" w:oddVBand="0" w:evenVBand="0" w:oddHBand="0" w:evenHBand="0" w:firstRowFirstColumn="0" w:firstRowLastColumn="0" w:lastRowFirstColumn="0" w:lastRowLastColumn="0"/>
              <w:rPr>
                <w:lang w:val="en-GB"/>
              </w:rPr>
            </w:pPr>
            <w:r>
              <w:rPr>
                <w:lang w:val="en-GB"/>
              </w:rPr>
              <w:t>Econometric and Survival Censored Count Models</w:t>
            </w:r>
          </w:p>
        </w:tc>
      </w:tr>
      <w:tr w:rsidR="00022641" w14:paraId="24F14A6D" w14:textId="77777777" w:rsidTr="00022641">
        <w:tc>
          <w:tcPr>
            <w:cnfStyle w:val="001000000000" w:firstRow="0" w:lastRow="0" w:firstColumn="1" w:lastColumn="0" w:oddVBand="0" w:evenVBand="0" w:oddHBand="0" w:evenHBand="0" w:firstRowFirstColumn="0" w:firstRowLastColumn="0" w:lastRowFirstColumn="0" w:lastRowLastColumn="0"/>
            <w:tcW w:w="4873" w:type="dxa"/>
          </w:tcPr>
          <w:p w14:paraId="07A5A155" w14:textId="44F56DC1" w:rsidR="00022641" w:rsidRDefault="00022641" w:rsidP="00022641">
            <w:pPr>
              <w:jc w:val="left"/>
              <w:rPr>
                <w:lang w:val="en-GB"/>
              </w:rPr>
            </w:pPr>
            <w:r>
              <w:rPr>
                <w:lang w:val="en-GB"/>
              </w:rPr>
              <w:t>5: Panel</w:t>
            </w:r>
          </w:p>
        </w:tc>
        <w:tc>
          <w:tcPr>
            <w:tcW w:w="4874" w:type="dxa"/>
          </w:tcPr>
          <w:p w14:paraId="782B01CF" w14:textId="62F84A29" w:rsidR="00022641" w:rsidRDefault="00022641" w:rsidP="00022641">
            <w:pPr>
              <w:cnfStyle w:val="000000000000" w:firstRow="0" w:lastRow="0" w:firstColumn="0" w:lastColumn="0" w:oddVBand="0" w:evenVBand="0" w:oddHBand="0" w:evenHBand="0" w:firstRowFirstColumn="0" w:firstRowLastColumn="0" w:lastRowFirstColumn="0" w:lastRowLastColumn="0"/>
              <w:rPr>
                <w:lang w:val="en-GB"/>
              </w:rPr>
            </w:pPr>
            <w:r>
              <w:rPr>
                <w:lang w:val="en-GB"/>
              </w:rPr>
              <w:t>GEE; Fixed, Random, and Mixed Effects Count Models</w:t>
            </w:r>
          </w:p>
        </w:tc>
      </w:tr>
      <w:tr w:rsidR="00022641" w14:paraId="618BC89E" w14:textId="77777777" w:rsidTr="00022641">
        <w:tc>
          <w:tcPr>
            <w:cnfStyle w:val="001000000000" w:firstRow="0" w:lastRow="0" w:firstColumn="1" w:lastColumn="0" w:oddVBand="0" w:evenVBand="0" w:oddHBand="0" w:evenHBand="0" w:firstRowFirstColumn="0" w:firstRowLastColumn="0" w:lastRowFirstColumn="0" w:lastRowLastColumn="0"/>
            <w:tcW w:w="4873" w:type="dxa"/>
          </w:tcPr>
          <w:p w14:paraId="57C1048C" w14:textId="0476E68E" w:rsidR="00022641" w:rsidRDefault="00022641" w:rsidP="00022641">
            <w:pPr>
              <w:jc w:val="left"/>
              <w:rPr>
                <w:lang w:val="en-GB"/>
              </w:rPr>
            </w:pPr>
            <w:r>
              <w:rPr>
                <w:lang w:val="en-GB"/>
              </w:rPr>
              <w:t xml:space="preserve">6: </w:t>
            </w:r>
            <w:r w:rsidR="004B08B2">
              <w:rPr>
                <w:lang w:val="en-GB"/>
              </w:rPr>
              <w:t>Separable</w:t>
            </w:r>
          </w:p>
        </w:tc>
        <w:tc>
          <w:tcPr>
            <w:tcW w:w="4874" w:type="dxa"/>
          </w:tcPr>
          <w:p w14:paraId="22D85D9B" w14:textId="55DC0075" w:rsidR="00022641" w:rsidRDefault="00022641" w:rsidP="00022641">
            <w:pPr>
              <w:cnfStyle w:val="000000000000" w:firstRow="0" w:lastRow="0" w:firstColumn="0" w:lastColumn="0" w:oddVBand="0" w:evenVBand="0" w:oddHBand="0" w:evenHBand="0" w:firstRowFirstColumn="0" w:firstRowLastColumn="0" w:lastRowFirstColumn="0" w:lastRowLastColumn="0"/>
              <w:rPr>
                <w:lang w:val="en-GB"/>
              </w:rPr>
            </w:pPr>
            <w:r>
              <w:rPr>
                <w:lang w:val="en-GB"/>
              </w:rPr>
              <w:t>Sample selection, Finite Mixture Models</w:t>
            </w:r>
          </w:p>
        </w:tc>
      </w:tr>
      <w:tr w:rsidR="00022641" w14:paraId="095265CA" w14:textId="77777777" w:rsidTr="00022641">
        <w:tc>
          <w:tcPr>
            <w:cnfStyle w:val="001000000000" w:firstRow="0" w:lastRow="0" w:firstColumn="1" w:lastColumn="0" w:oddVBand="0" w:evenVBand="0" w:oddHBand="0" w:evenHBand="0" w:firstRowFirstColumn="0" w:firstRowLastColumn="0" w:lastRowFirstColumn="0" w:lastRowLastColumn="0"/>
            <w:tcW w:w="4873" w:type="dxa"/>
          </w:tcPr>
          <w:p w14:paraId="4A9C2FE9" w14:textId="2E499FA1" w:rsidR="00022641" w:rsidRDefault="00022641" w:rsidP="00022641">
            <w:pPr>
              <w:jc w:val="left"/>
              <w:rPr>
                <w:lang w:val="en-GB"/>
              </w:rPr>
            </w:pPr>
            <w:r>
              <w:rPr>
                <w:lang w:val="en-GB"/>
              </w:rPr>
              <w:t>7: Two-Responses</w:t>
            </w:r>
          </w:p>
        </w:tc>
        <w:tc>
          <w:tcPr>
            <w:tcW w:w="4874" w:type="dxa"/>
          </w:tcPr>
          <w:p w14:paraId="64E6E7AB" w14:textId="2021208E" w:rsidR="00022641" w:rsidRDefault="00022641" w:rsidP="00022641">
            <w:pPr>
              <w:cnfStyle w:val="000000000000" w:firstRow="0" w:lastRow="0" w:firstColumn="0" w:lastColumn="0" w:oddVBand="0" w:evenVBand="0" w:oddHBand="0" w:evenHBand="0" w:firstRowFirstColumn="0" w:firstRowLastColumn="0" w:lastRowFirstColumn="0" w:lastRowLastColumn="0"/>
              <w:rPr>
                <w:lang w:val="en-GB"/>
              </w:rPr>
            </w:pPr>
            <w:r>
              <w:rPr>
                <w:lang w:val="en-GB"/>
              </w:rPr>
              <w:t>Bivariate Count Models</w:t>
            </w:r>
          </w:p>
        </w:tc>
      </w:tr>
      <w:tr w:rsidR="00022641" w14:paraId="46A1F153" w14:textId="77777777" w:rsidTr="00022641">
        <w:tc>
          <w:tcPr>
            <w:cnfStyle w:val="001000000000" w:firstRow="0" w:lastRow="0" w:firstColumn="1" w:lastColumn="0" w:oddVBand="0" w:evenVBand="0" w:oddHBand="0" w:evenHBand="0" w:firstRowFirstColumn="0" w:firstRowLastColumn="0" w:lastRowFirstColumn="0" w:lastRowLastColumn="0"/>
            <w:tcW w:w="4873" w:type="dxa"/>
          </w:tcPr>
          <w:p w14:paraId="61CDE8B3" w14:textId="3903E7C8" w:rsidR="00022641" w:rsidRDefault="00022641" w:rsidP="00022641">
            <w:pPr>
              <w:jc w:val="left"/>
              <w:rPr>
                <w:lang w:val="en-GB"/>
              </w:rPr>
            </w:pPr>
            <w:r>
              <w:rPr>
                <w:lang w:val="en-GB"/>
              </w:rPr>
              <w:t>8: Other</w:t>
            </w:r>
          </w:p>
        </w:tc>
        <w:tc>
          <w:tcPr>
            <w:tcW w:w="4874" w:type="dxa"/>
          </w:tcPr>
          <w:p w14:paraId="33650C9F" w14:textId="709C2D9C" w:rsidR="00022641" w:rsidRDefault="00022641" w:rsidP="00022641">
            <w:pPr>
              <w:cnfStyle w:val="000000000000" w:firstRow="0" w:lastRow="0" w:firstColumn="0" w:lastColumn="0" w:oddVBand="0" w:evenVBand="0" w:oddHBand="0" w:evenHBand="0" w:firstRowFirstColumn="0" w:firstRowLastColumn="0" w:lastRowFirstColumn="0" w:lastRowLastColumn="0"/>
              <w:rPr>
                <w:lang w:val="en-GB"/>
              </w:rPr>
            </w:pPr>
            <w:r>
              <w:rPr>
                <w:lang w:val="en-GB"/>
              </w:rPr>
              <w:t>Quantile, Exact, and Bayesian Count Models</w:t>
            </w:r>
          </w:p>
        </w:tc>
      </w:tr>
    </w:tbl>
    <w:p w14:paraId="3D9BC991" w14:textId="39757C72" w:rsidR="009263E8" w:rsidRDefault="009263E8" w:rsidP="006C1B15">
      <w:pPr>
        <w:rPr>
          <w:rFonts w:eastAsiaTheme="minorEastAsia"/>
          <w:lang w:val="en-GB"/>
        </w:rPr>
      </w:pPr>
    </w:p>
    <w:p w14:paraId="6B340657" w14:textId="45E42B25" w:rsidR="00507450" w:rsidRDefault="00507450" w:rsidP="006C1B15">
      <w:pPr>
        <w:rPr>
          <w:rFonts w:eastAsiaTheme="minorEastAsia"/>
          <w:lang w:val="en-GB"/>
        </w:rPr>
      </w:pPr>
    </w:p>
    <w:p w14:paraId="1B8F19C1" w14:textId="77777777" w:rsidR="00507450" w:rsidRPr="00507450" w:rsidRDefault="00507450" w:rsidP="00162D7B">
      <w:pPr>
        <w:pStyle w:val="Heading7"/>
        <w:rPr>
          <w:lang w:val="en-GB" w:eastAsia="en-GB"/>
        </w:rPr>
      </w:pPr>
      <w:r w:rsidRPr="00507450">
        <w:rPr>
          <w:lang w:val="en-GB" w:eastAsia="en-GB"/>
        </w:rPr>
        <w:lastRenderedPageBreak/>
        <w:t xml:space="preserve">Modelling </w:t>
      </w:r>
      <w:proofErr w:type="spellStart"/>
      <w:r w:rsidRPr="00507450">
        <w:rPr>
          <w:lang w:val="en-GB" w:eastAsia="en-GB"/>
        </w:rPr>
        <w:t>Underdispersed</w:t>
      </w:r>
      <w:proofErr w:type="spellEnd"/>
      <w:r w:rsidRPr="00507450">
        <w:rPr>
          <w:lang w:val="en-GB" w:eastAsia="en-GB"/>
        </w:rPr>
        <w:t xml:space="preserve"> Count Data – Generalised Poisson </w:t>
      </w:r>
    </w:p>
    <w:p w14:paraId="5BDBB7D9" w14:textId="77777777" w:rsidR="00507450" w:rsidRPr="00507450" w:rsidRDefault="00507450" w:rsidP="00507450">
      <w:pPr>
        <w:rPr>
          <w:lang w:val="en-GB" w:eastAsia="en-GB"/>
        </w:rPr>
      </w:pPr>
      <w:r w:rsidRPr="00507450">
        <w:rPr>
          <w:lang w:val="en-GB" w:eastAsia="en-GB"/>
        </w:rPr>
        <w:t xml:space="preserve">An analyst rarely encounters </w:t>
      </w:r>
      <w:proofErr w:type="spellStart"/>
      <w:r w:rsidRPr="00507450">
        <w:rPr>
          <w:lang w:val="en-GB" w:eastAsia="en-GB"/>
        </w:rPr>
        <w:t>Underdispersed</w:t>
      </w:r>
      <w:proofErr w:type="spellEnd"/>
      <w:r w:rsidRPr="00507450">
        <w:rPr>
          <w:lang w:val="en-GB" w:eastAsia="en-GB"/>
        </w:rPr>
        <w:t xml:space="preserve"> Poisson data when dealing with real data- but it can happen. When you do not pay attention </w:t>
      </w:r>
      <w:proofErr w:type="spellStart"/>
      <w:r w:rsidRPr="00507450">
        <w:rPr>
          <w:lang w:val="en-GB" w:eastAsia="en-GB"/>
        </w:rPr>
        <w:t>t</w:t>
      </w:r>
      <w:proofErr w:type="spellEnd"/>
      <w:r w:rsidRPr="00507450">
        <w:rPr>
          <w:lang w:val="en-GB" w:eastAsia="en-GB"/>
        </w:rPr>
        <w:t xml:space="preserve"> </w:t>
      </w:r>
      <w:proofErr w:type="spellStart"/>
      <w:r w:rsidRPr="00507450">
        <w:rPr>
          <w:lang w:val="en-GB" w:eastAsia="en-GB"/>
        </w:rPr>
        <w:t>Underdispersed</w:t>
      </w:r>
      <w:proofErr w:type="spellEnd"/>
      <w:r w:rsidRPr="00507450">
        <w:rPr>
          <w:lang w:val="en-GB" w:eastAsia="en-GB"/>
        </w:rPr>
        <w:t xml:space="preserve"> data the standard errors of the resulting model are overestimated. This leads to thinking that predictors are not significant when in fact they are. </w:t>
      </w:r>
    </w:p>
    <w:p w14:paraId="1728E0E8" w14:textId="77777777" w:rsidR="00507450" w:rsidRPr="00507450" w:rsidRDefault="00507450" w:rsidP="00507450">
      <w:pPr>
        <w:rPr>
          <w:lang w:val="en-GB" w:eastAsia="en-GB"/>
        </w:rPr>
      </w:pPr>
      <w:r w:rsidRPr="00507450">
        <w:rPr>
          <w:lang w:val="en-GB" w:eastAsia="en-GB"/>
        </w:rPr>
        <w:t xml:space="preserve">The types of count data that are </w:t>
      </w:r>
      <w:proofErr w:type="spellStart"/>
      <w:r w:rsidRPr="00507450">
        <w:rPr>
          <w:lang w:val="en-GB" w:eastAsia="en-GB"/>
        </w:rPr>
        <w:t>underdispersed</w:t>
      </w:r>
      <w:proofErr w:type="spellEnd"/>
      <w:r w:rsidRPr="00507450">
        <w:rPr>
          <w:lang w:val="en-GB" w:eastAsia="en-GB"/>
        </w:rPr>
        <w:t xml:space="preserve"> consist of data that are lumped more tightly together than should be expected based on Poisson and negative binomial distributional assumptions. </w:t>
      </w:r>
    </w:p>
    <w:p w14:paraId="1648D0A4" w14:textId="77777777" w:rsidR="00507450" w:rsidRPr="00507450" w:rsidRDefault="00507450" w:rsidP="00507450">
      <w:pPr>
        <w:rPr>
          <w:lang w:val="en-GB" w:eastAsia="en-GB"/>
        </w:rPr>
      </w:pPr>
      <w:r w:rsidRPr="00507450">
        <w:rPr>
          <w:lang w:val="en-GB" w:eastAsia="en-GB"/>
        </w:rPr>
        <w:t xml:space="preserve">When </w:t>
      </w:r>
      <m:oMath>
        <m:r>
          <w:rPr>
            <w:rFonts w:ascii="Cambria Math" w:hAnsi="Cambria Math"/>
            <w:lang w:val="en-GB" w:eastAsia="en-GB"/>
          </w:rPr>
          <m:t>δ</m:t>
        </m:r>
        <m:r>
          <m:rPr>
            <m:sty m:val="p"/>
          </m:rPr>
          <w:rPr>
            <w:rFonts w:ascii="Cambria Math" w:hAnsi="Cambria Math"/>
            <w:lang w:val="en-GB" w:eastAsia="en-GB"/>
          </w:rPr>
          <m:t>=0</m:t>
        </m:r>
      </m:oMath>
      <w:r w:rsidRPr="00507450">
        <w:rPr>
          <w:lang w:val="en-GB" w:eastAsia="en-GB"/>
        </w:rPr>
        <w:t xml:space="preserve">, the model is equidispersed (i.e, it is Poisson). When </w:t>
      </w:r>
      <m:oMath>
        <m:r>
          <w:rPr>
            <w:rFonts w:ascii="Cambria Math" w:hAnsi="Cambria Math"/>
            <w:lang w:val="en-GB" w:eastAsia="en-GB"/>
          </w:rPr>
          <m:t>δ</m:t>
        </m:r>
        <m:r>
          <m:rPr>
            <m:sty m:val="p"/>
          </m:rPr>
          <w:rPr>
            <w:rFonts w:ascii="Cambria Math" w:hAnsi="Cambria Math"/>
            <w:lang w:val="en-GB" w:eastAsia="en-GB"/>
          </w:rPr>
          <m:t>&gt;0</m:t>
        </m:r>
      </m:oMath>
      <w:r w:rsidRPr="00507450">
        <w:rPr>
          <w:lang w:val="en-GB" w:eastAsia="en-GB"/>
        </w:rPr>
        <w:t xml:space="preserve">, the model is overdispersed; if </w:t>
      </w:r>
      <m:oMath>
        <m:r>
          <w:rPr>
            <w:rFonts w:ascii="Cambria Math" w:hAnsi="Cambria Math"/>
            <w:lang w:val="en-GB" w:eastAsia="en-GB"/>
          </w:rPr>
          <m:t>δ</m:t>
        </m:r>
        <m:r>
          <m:rPr>
            <m:sty m:val="p"/>
          </m:rPr>
          <w:rPr>
            <w:rFonts w:ascii="Cambria Math" w:hAnsi="Cambria Math"/>
            <w:lang w:val="en-GB" w:eastAsia="en-GB"/>
          </w:rPr>
          <m:t>&lt;0</m:t>
        </m:r>
      </m:oMath>
      <w:r w:rsidRPr="00507450">
        <w:rPr>
          <w:lang w:val="en-GB" w:eastAsia="en-GB"/>
        </w:rPr>
        <w:t xml:space="preserve">, the model is Underdispersed. </w:t>
      </w:r>
    </w:p>
    <w:p w14:paraId="73ECE294" w14:textId="77777777" w:rsidR="00507450" w:rsidRPr="00507450" w:rsidRDefault="00507450" w:rsidP="00162D7B">
      <w:pPr>
        <w:pStyle w:val="Heading7"/>
        <w:rPr>
          <w:lang w:val="en-GB" w:eastAsia="en-GB"/>
        </w:rPr>
      </w:pPr>
      <w:r w:rsidRPr="00507450">
        <w:rPr>
          <w:lang w:val="en-GB" w:eastAsia="en-GB"/>
        </w:rPr>
        <w:t>Complex Data: More Advanced Models</w:t>
      </w:r>
    </w:p>
    <w:p w14:paraId="61BD3F21" w14:textId="792F3701" w:rsidR="00507450" w:rsidRPr="00507450" w:rsidRDefault="00507450" w:rsidP="00507450">
      <w:pPr>
        <w:pStyle w:val="Heading4"/>
        <w:rPr>
          <w:lang w:val="en-GB" w:eastAsia="en-GB"/>
        </w:rPr>
      </w:pPr>
      <w:r w:rsidRPr="00507450">
        <w:rPr>
          <w:lang w:val="en-GB" w:eastAsia="en-GB"/>
        </w:rPr>
        <w:t>Small and Unbalanced Data – Exact Poisson Regression</w:t>
      </w:r>
    </w:p>
    <w:p w14:paraId="342BAD08" w14:textId="77777777" w:rsidR="00507450" w:rsidRPr="00507450" w:rsidRDefault="00507450" w:rsidP="00507450">
      <w:pPr>
        <w:rPr>
          <w:lang w:val="en-GB" w:eastAsia="en-GB"/>
        </w:rPr>
      </w:pPr>
      <w:r w:rsidRPr="00507450">
        <w:rPr>
          <w:lang w:val="en-GB" w:eastAsia="en-GB"/>
        </w:rPr>
        <w:t xml:space="preserve">Exact statistics is a highly iterative technique that uses the conditional distributions of the sufficient statistics of the model parameters, assuring that the distribution is completely determined. Exact statistics is not a maximum likelihood method, which relies on asymptomatic standard errors to determine the significance of predictors. </w:t>
      </w:r>
    </w:p>
    <w:p w14:paraId="0A99CFCB" w14:textId="77777777" w:rsidR="00507450" w:rsidRPr="00507450" w:rsidRDefault="00507450" w:rsidP="00507450">
      <w:pPr>
        <w:rPr>
          <w:lang w:val="en-GB" w:eastAsia="en-GB"/>
        </w:rPr>
      </w:pPr>
      <w:r w:rsidRPr="00507450">
        <w:rPr>
          <w:lang w:val="en-GB" w:eastAsia="en-GB"/>
        </w:rPr>
        <w:t xml:space="preserve">When dealing with </w:t>
      </w:r>
      <w:proofErr w:type="spellStart"/>
      <w:r w:rsidRPr="00507450">
        <w:rPr>
          <w:lang w:val="en-GB" w:eastAsia="en-GB"/>
        </w:rPr>
        <w:t>extradispersed</w:t>
      </w:r>
      <w:proofErr w:type="spellEnd"/>
      <w:r w:rsidRPr="00507450">
        <w:rPr>
          <w:lang w:val="en-GB" w:eastAsia="en-GB"/>
        </w:rPr>
        <w:t xml:space="preserve"> data we can use either scaling or robust sandwich estimators. Both methods are typically the same- though statisticians tend to prefer using robust adjustment rather than scaling. </w:t>
      </w:r>
    </w:p>
    <w:p w14:paraId="49C567F3" w14:textId="53CF6E59" w:rsidR="00507450" w:rsidRPr="00507450" w:rsidRDefault="00507450" w:rsidP="00507450">
      <w:pPr>
        <w:pStyle w:val="Heading4"/>
        <w:rPr>
          <w:lang w:val="en-GB" w:eastAsia="en-GB"/>
        </w:rPr>
      </w:pPr>
      <w:r w:rsidRPr="00507450">
        <w:rPr>
          <w:lang w:val="en-GB" w:eastAsia="en-GB"/>
        </w:rPr>
        <w:t>Modelling Truncated and Censored Counts</w:t>
      </w:r>
    </w:p>
    <w:p w14:paraId="3531C0E0" w14:textId="77777777" w:rsidR="00507450" w:rsidRPr="00507450" w:rsidRDefault="00507450" w:rsidP="00507450">
      <w:pPr>
        <w:rPr>
          <w:lang w:val="en-GB" w:eastAsia="en-GB"/>
        </w:rPr>
      </w:pPr>
      <w:r w:rsidRPr="00507450">
        <w:rPr>
          <w:lang w:val="en-GB" w:eastAsia="en-GB"/>
        </w:rPr>
        <w:t xml:space="preserve">There are many times when certain data elements are lost, discarded, ignored, or otherwise excluded from analysis. Truncated and censored models have been developed to deal </w:t>
      </w:r>
      <w:proofErr w:type="spellStart"/>
      <w:r w:rsidRPr="00507450">
        <w:rPr>
          <w:lang w:val="en-GB" w:eastAsia="en-GB"/>
        </w:rPr>
        <w:t>wit</w:t>
      </w:r>
      <w:proofErr w:type="spellEnd"/>
      <w:r w:rsidRPr="00507450">
        <w:rPr>
          <w:lang w:val="en-GB" w:eastAsia="en-GB"/>
        </w:rPr>
        <w:t xml:space="preserve"> these types of data. Both models take three forms: truncation or censoring from below, above, and at the endpoints of an interval of counts. Count model forms take their basic logic from truncated and censored continuous response data, in particular from Tobit (</w:t>
      </w:r>
      <w:proofErr w:type="spellStart"/>
      <w:r w:rsidRPr="00507450">
        <w:rPr>
          <w:lang w:val="en-GB" w:eastAsia="en-GB"/>
        </w:rPr>
        <w:t>Amemiya</w:t>
      </w:r>
      <w:proofErr w:type="spellEnd"/>
      <w:r w:rsidRPr="00507450">
        <w:rPr>
          <w:lang w:val="en-GB" w:eastAsia="en-GB"/>
        </w:rPr>
        <w:t xml:space="preserve"> 1984) and censored normal regression (Goldberger 1983), respectively. </w:t>
      </w:r>
    </w:p>
    <w:p w14:paraId="50C124EB" w14:textId="77777777" w:rsidR="00507450" w:rsidRPr="00507450" w:rsidRDefault="00507450" w:rsidP="00507450">
      <w:pPr>
        <w:rPr>
          <w:lang w:val="en-GB" w:eastAsia="en-GB"/>
        </w:rPr>
      </w:pPr>
      <w:r w:rsidRPr="00507450">
        <w:rPr>
          <w:lang w:val="en-GB" w:eastAsia="en-GB"/>
        </w:rPr>
        <w:t xml:space="preserve">The essential difference between censored and truncated models relates to how the response values beyond user-defined cut points are handled. Truncated models eliminate the values altogether; censored models revalue them to the value of the cut point. In both cases, the </w:t>
      </w:r>
      <w:r w:rsidRPr="00507450">
        <w:rPr>
          <w:lang w:val="en-GB" w:eastAsia="en-GB"/>
        </w:rPr>
        <w:lastRenderedPageBreak/>
        <w:t xml:space="preserve">probability function and log-likelihood functions must be adjusted to account for the change in the distribution of the response. </w:t>
      </w:r>
    </w:p>
    <w:p w14:paraId="1CB23985" w14:textId="77777777" w:rsidR="00507450" w:rsidRPr="00507450" w:rsidRDefault="00507450" w:rsidP="00507450">
      <w:pPr>
        <w:pStyle w:val="Heading4"/>
        <w:rPr>
          <w:lang w:val="en-GB" w:eastAsia="en-GB"/>
        </w:rPr>
      </w:pPr>
      <w:r w:rsidRPr="00507450">
        <w:rPr>
          <w:lang w:val="en-GB" w:eastAsia="en-GB"/>
        </w:rPr>
        <w:t>Truncated Count Models</w:t>
      </w:r>
    </w:p>
    <w:p w14:paraId="7C55573D" w14:textId="77777777" w:rsidR="00507450" w:rsidRPr="00507450" w:rsidRDefault="00507450" w:rsidP="00507450">
      <w:pPr>
        <w:rPr>
          <w:lang w:val="en-GB" w:eastAsia="en-GB"/>
        </w:rPr>
      </w:pPr>
      <w:r w:rsidRPr="00507450">
        <w:rPr>
          <w:lang w:val="en-GB" w:eastAsia="en-GB"/>
        </w:rPr>
        <w:t>Starting with the basic Poisson probability mass function, defined as:</w:t>
      </w:r>
    </w:p>
    <w:p w14:paraId="7100BAA4" w14:textId="77777777" w:rsidR="00507450" w:rsidRPr="00507450" w:rsidRDefault="00507450" w:rsidP="00507450">
      <w:pPr>
        <w:rPr>
          <w:lang w:val="en-GB" w:eastAsia="en-GB"/>
        </w:rPr>
      </w:pPr>
      <m:oMath>
        <m:r>
          <w:rPr>
            <w:rFonts w:ascii="Cambria Math" w:hAnsi="Cambria Math"/>
            <w:lang w:val="en-GB" w:eastAsia="en-GB"/>
          </w:rPr>
          <m:t>Prob</m:t>
        </m:r>
        <m:d>
          <m:dPr>
            <m:ctrlPr>
              <w:rPr>
                <w:rFonts w:ascii="Cambria Math" w:hAnsi="Cambria Math"/>
                <w:lang w:val="en-GB" w:eastAsia="en-GB"/>
              </w:rPr>
            </m:ctrlPr>
          </m:dPr>
          <m:e>
            <m:r>
              <w:rPr>
                <w:rFonts w:ascii="Cambria Math" w:hAnsi="Cambria Math"/>
                <w:lang w:val="en-GB" w:eastAsia="en-GB"/>
              </w:rPr>
              <m:t>Y</m:t>
            </m:r>
            <m:r>
              <m:rPr>
                <m:sty m:val="p"/>
              </m:rPr>
              <w:rPr>
                <w:rFonts w:ascii="Cambria Math" w:hAnsi="Cambria Math"/>
                <w:lang w:val="en-GB" w:eastAsia="en-GB"/>
              </w:rPr>
              <m:t>=</m:t>
            </m:r>
            <m:r>
              <w:rPr>
                <w:rFonts w:ascii="Cambria Math" w:hAnsi="Cambria Math"/>
                <w:lang w:val="en-GB" w:eastAsia="en-GB"/>
              </w:rPr>
              <m:t>y</m:t>
            </m:r>
          </m:e>
        </m:d>
        <m:r>
          <m:rPr>
            <m:sty m:val="p"/>
          </m:rPr>
          <w:rPr>
            <w:rFonts w:ascii="Cambria Math" w:hAnsi="Cambria Math"/>
            <w:lang w:val="en-GB" w:eastAsia="en-GB"/>
          </w:rPr>
          <m:t>=</m:t>
        </m:r>
        <m:f>
          <m:fPr>
            <m:ctrlPr>
              <w:rPr>
                <w:rFonts w:ascii="Cambria Math" w:hAnsi="Cambria Math"/>
                <w:lang w:val="en-GB" w:eastAsia="en-GB"/>
              </w:rPr>
            </m:ctrlPr>
          </m:fPr>
          <m:num>
            <m:sSup>
              <m:sSupPr>
                <m:ctrlPr>
                  <w:rPr>
                    <w:rFonts w:ascii="Cambria Math" w:hAnsi="Cambria Math"/>
                    <w:lang w:val="en-GB" w:eastAsia="en-GB"/>
                  </w:rPr>
                </m:ctrlPr>
              </m:sSupPr>
              <m:e>
                <m:r>
                  <w:rPr>
                    <w:rFonts w:ascii="Cambria Math" w:hAnsi="Cambria Math"/>
                    <w:lang w:val="en-GB" w:eastAsia="en-GB"/>
                  </w:rPr>
                  <m:t>e</m:t>
                </m:r>
              </m:e>
              <m:sup>
                <m:r>
                  <m:rPr>
                    <m:sty m:val="p"/>
                  </m:rPr>
                  <w:rPr>
                    <w:rFonts w:ascii="Cambria Math" w:hAnsi="Cambria Math"/>
                    <w:lang w:val="en-GB" w:eastAsia="en-GB"/>
                  </w:rPr>
                  <m:t>-</m:t>
                </m:r>
                <m:sSub>
                  <m:sSubPr>
                    <m:ctrlPr>
                      <w:rPr>
                        <w:rFonts w:ascii="Cambria Math" w:hAnsi="Cambria Math"/>
                        <w:lang w:val="en-GB" w:eastAsia="en-GB"/>
                      </w:rPr>
                    </m:ctrlPr>
                  </m:sSubPr>
                  <m:e>
                    <m:r>
                      <w:rPr>
                        <w:rFonts w:ascii="Cambria Math" w:hAnsi="Cambria Math"/>
                        <w:lang w:val="en-GB" w:eastAsia="en-GB"/>
                      </w:rPr>
                      <m:t>μ</m:t>
                    </m:r>
                  </m:e>
                  <m:sub>
                    <m:r>
                      <w:rPr>
                        <w:rFonts w:ascii="Cambria Math" w:hAnsi="Cambria Math"/>
                        <w:lang w:val="en-GB" w:eastAsia="en-GB"/>
                      </w:rPr>
                      <m:t>i</m:t>
                    </m:r>
                  </m:sub>
                </m:sSub>
              </m:sup>
            </m:sSup>
            <m:sSubSup>
              <m:sSubSupPr>
                <m:ctrlPr>
                  <w:rPr>
                    <w:rFonts w:ascii="Cambria Math" w:hAnsi="Cambria Math"/>
                    <w:lang w:val="en-GB" w:eastAsia="en-GB"/>
                  </w:rPr>
                </m:ctrlPr>
              </m:sSubSupPr>
              <m:e>
                <m:r>
                  <w:rPr>
                    <w:rFonts w:ascii="Cambria Math" w:hAnsi="Cambria Math"/>
                    <w:lang w:val="en-GB" w:eastAsia="en-GB"/>
                  </w:rPr>
                  <m:t>μ</m:t>
                </m:r>
              </m:e>
              <m:sub>
                <m:r>
                  <w:rPr>
                    <w:rFonts w:ascii="Cambria Math" w:hAnsi="Cambria Math"/>
                    <w:lang w:val="en-GB" w:eastAsia="en-GB"/>
                  </w:rPr>
                  <m:t>i</m:t>
                </m:r>
              </m:sub>
              <m:sup>
                <m:sSub>
                  <m:sSubPr>
                    <m:ctrlPr>
                      <w:rPr>
                        <w:rFonts w:ascii="Cambria Math" w:hAnsi="Cambria Math"/>
                        <w:lang w:val="en-GB" w:eastAsia="en-GB"/>
                      </w:rPr>
                    </m:ctrlPr>
                  </m:sSubPr>
                  <m:e>
                    <m:r>
                      <w:rPr>
                        <w:rFonts w:ascii="Cambria Math" w:hAnsi="Cambria Math"/>
                        <w:lang w:val="en-GB" w:eastAsia="en-GB"/>
                      </w:rPr>
                      <m:t>y</m:t>
                    </m:r>
                  </m:e>
                  <m:sub>
                    <m:r>
                      <w:rPr>
                        <w:rFonts w:ascii="Cambria Math" w:hAnsi="Cambria Math"/>
                        <w:lang w:val="en-GB" w:eastAsia="en-GB"/>
                      </w:rPr>
                      <m:t>i</m:t>
                    </m:r>
                  </m:sub>
                </m:sSub>
              </m:sup>
            </m:sSubSup>
          </m:num>
          <m:den>
            <m:sSub>
              <m:sSubPr>
                <m:ctrlPr>
                  <w:rPr>
                    <w:rFonts w:ascii="Cambria Math" w:hAnsi="Cambria Math"/>
                    <w:lang w:val="en-GB" w:eastAsia="en-GB"/>
                  </w:rPr>
                </m:ctrlPr>
              </m:sSubPr>
              <m:e>
                <m:r>
                  <w:rPr>
                    <w:rFonts w:ascii="Cambria Math" w:hAnsi="Cambria Math"/>
                    <w:lang w:val="en-GB" w:eastAsia="en-GB"/>
                  </w:rPr>
                  <m:t>y</m:t>
                </m:r>
              </m:e>
              <m:sub>
                <m:r>
                  <w:rPr>
                    <w:rFonts w:ascii="Cambria Math" w:hAnsi="Cambria Math"/>
                    <w:lang w:val="en-GB" w:eastAsia="en-GB"/>
                  </w:rPr>
                  <m:t>i</m:t>
                </m:r>
              </m:sub>
            </m:sSub>
            <m:r>
              <m:rPr>
                <m:sty m:val="p"/>
              </m:rPr>
              <w:rPr>
                <w:rFonts w:ascii="Cambria Math" w:hAnsi="Cambria Math"/>
                <w:lang w:val="en-GB" w:eastAsia="en-GB"/>
              </w:rPr>
              <m:t>!</m:t>
            </m:r>
          </m:den>
        </m:f>
      </m:oMath>
      <w:r w:rsidRPr="00507450">
        <w:rPr>
          <w:lang w:val="es-ES" w:eastAsia="en-GB"/>
        </w:rPr>
        <w:t>, y=0,1,…</w:t>
      </w:r>
    </w:p>
    <w:p w14:paraId="44050C9B" w14:textId="77777777" w:rsidR="00507450" w:rsidRPr="00507450" w:rsidRDefault="00507450" w:rsidP="00507450">
      <w:pPr>
        <w:rPr>
          <w:lang w:val="en-GB" w:eastAsia="en-GB"/>
        </w:rPr>
      </w:pPr>
      <w:r w:rsidRPr="00507450">
        <w:rPr>
          <w:lang w:val="en-GB" w:eastAsia="en-GB"/>
        </w:rPr>
        <w:t xml:space="preserve">When discussing zero-truncated Poisson models in section 7.1, we adjusted the preceding Poisson distribution to account for the structural absence of zeros. We discovered that the probability of a zero count </w:t>
      </w:r>
      <w:proofErr w:type="spellStart"/>
      <w:r w:rsidRPr="00507450">
        <w:rPr>
          <w:lang w:val="en-GB" w:eastAsia="en-GB"/>
        </w:rPr>
        <w:t>fo</w:t>
      </w:r>
      <w:proofErr w:type="spellEnd"/>
      <w:r w:rsidRPr="00507450">
        <w:rPr>
          <w:lang w:val="en-GB" w:eastAsia="en-GB"/>
        </w:rPr>
        <w:t xml:space="preserve"> the Poisson distribution is </w:t>
      </w:r>
      <m:oMath>
        <m:r>
          <m:rPr>
            <m:sty m:val="p"/>
          </m:rPr>
          <w:rPr>
            <w:rFonts w:ascii="Cambria Math" w:hAnsi="Cambria Math"/>
            <w:lang w:val="en-GB" w:eastAsia="en-GB"/>
          </w:rPr>
          <m:t>exp⁡(-</m:t>
        </m:r>
        <m:r>
          <w:rPr>
            <w:rFonts w:ascii="Cambria Math" w:hAnsi="Cambria Math"/>
            <w:lang w:val="en-GB" w:eastAsia="en-GB"/>
          </w:rPr>
          <m:t>μ</m:t>
        </m:r>
        <m:r>
          <m:rPr>
            <m:sty m:val="p"/>
          </m:rPr>
          <w:rPr>
            <w:rFonts w:ascii="Cambria Math" w:hAnsi="Cambria Math"/>
            <w:lang w:val="en-GB" w:eastAsia="en-GB"/>
          </w:rPr>
          <m:t>)</m:t>
        </m:r>
      </m:oMath>
      <w:r w:rsidRPr="00507450">
        <w:rPr>
          <w:lang w:val="en-GB" w:eastAsia="en-GB"/>
        </w:rPr>
        <w:t xml:space="preserve">, for the negative binomial </w:t>
      </w:r>
      <m:oMath>
        <m:r>
          <m:rPr>
            <m:sty m:val="p"/>
          </m:rPr>
          <w:rPr>
            <w:rFonts w:ascii="Cambria Math" w:hAnsi="Cambria Math"/>
            <w:lang w:val="en-GB" w:eastAsia="en-GB"/>
          </w:rPr>
          <m:t>(1-</m:t>
        </m:r>
        <m:r>
          <w:rPr>
            <w:rFonts w:ascii="Cambria Math" w:hAnsi="Cambria Math"/>
            <w:lang w:val="en-GB" w:eastAsia="en-GB"/>
          </w:rPr>
          <m:t>aμ</m:t>
        </m:r>
        <m:sSup>
          <m:sSupPr>
            <m:ctrlPr>
              <w:rPr>
                <w:rFonts w:ascii="Cambria Math" w:hAnsi="Cambria Math"/>
                <w:lang w:val="en-GB" w:eastAsia="en-GB"/>
              </w:rPr>
            </m:ctrlPr>
          </m:sSupPr>
          <m:e>
            <m:r>
              <m:rPr>
                <m:sty m:val="p"/>
              </m:rPr>
              <w:rPr>
                <w:rFonts w:ascii="Cambria Math" w:hAnsi="Cambria Math"/>
                <w:lang w:val="en-GB" w:eastAsia="en-GB"/>
              </w:rPr>
              <m:t>)</m:t>
            </m:r>
          </m:e>
          <m:sup>
            <m:r>
              <m:rPr>
                <m:sty m:val="p"/>
              </m:rPr>
              <w:rPr>
                <w:rFonts w:ascii="Cambria Math" w:hAnsi="Cambria Math"/>
                <w:lang w:val="en-GB" w:eastAsia="en-GB"/>
              </w:rPr>
              <m:t>-1/2</m:t>
            </m:r>
          </m:sup>
        </m:sSup>
      </m:oMath>
      <w:r w:rsidRPr="00507450">
        <w:rPr>
          <w:lang w:val="en-GB" w:eastAsia="en-GB"/>
        </w:rPr>
        <w:t xml:space="preserve">, ad for the PIG </w:t>
      </w:r>
      <m:oMath>
        <m:r>
          <m:rPr>
            <m:sty m:val="p"/>
          </m:rPr>
          <w:rPr>
            <w:rFonts w:ascii="Cambria Math" w:hAnsi="Cambria Math"/>
            <w:lang w:val="en-GB" w:eastAsia="en-GB"/>
          </w:rPr>
          <m:t>exp⁡(</m:t>
        </m:r>
        <m:d>
          <m:dPr>
            <m:ctrlPr>
              <w:rPr>
                <w:rFonts w:ascii="Cambria Math" w:hAnsi="Cambria Math"/>
                <w:lang w:val="en-GB" w:eastAsia="en-GB"/>
              </w:rPr>
            </m:ctrlPr>
          </m:dPr>
          <m:e>
            <m:f>
              <m:fPr>
                <m:ctrlPr>
                  <w:rPr>
                    <w:rFonts w:ascii="Cambria Math" w:hAnsi="Cambria Math"/>
                    <w:lang w:val="en-GB" w:eastAsia="en-GB"/>
                  </w:rPr>
                </m:ctrlPr>
              </m:fPr>
              <m:num>
                <m:r>
                  <m:rPr>
                    <m:sty m:val="p"/>
                  </m:rPr>
                  <w:rPr>
                    <w:rFonts w:ascii="Cambria Math" w:hAnsi="Cambria Math"/>
                    <w:lang w:val="en-GB" w:eastAsia="en-GB"/>
                  </w:rPr>
                  <m:t>1</m:t>
                </m:r>
              </m:num>
              <m:den>
                <m:r>
                  <w:rPr>
                    <w:rFonts w:ascii="Cambria Math" w:hAnsi="Cambria Math"/>
                    <w:lang w:val="en-GB" w:eastAsia="en-GB"/>
                  </w:rPr>
                  <m:t>a</m:t>
                </m:r>
              </m:den>
            </m:f>
          </m:e>
        </m:d>
        <m:r>
          <m:rPr>
            <m:sty m:val="p"/>
          </m:rPr>
          <w:rPr>
            <w:rFonts w:ascii="Cambria Math" w:hAnsi="Cambria Math"/>
            <w:lang w:val="en-GB" w:eastAsia="en-GB"/>
          </w:rPr>
          <m:t>*</m:t>
        </m:r>
        <m:d>
          <m:dPr>
            <m:ctrlPr>
              <w:rPr>
                <w:rFonts w:ascii="Cambria Math" w:hAnsi="Cambria Math"/>
                <w:lang w:val="en-GB" w:eastAsia="en-GB"/>
              </w:rPr>
            </m:ctrlPr>
          </m:dPr>
          <m:e>
            <m:r>
              <m:rPr>
                <m:sty m:val="p"/>
              </m:rPr>
              <w:rPr>
                <w:rFonts w:ascii="Cambria Math" w:hAnsi="Cambria Math"/>
                <w:lang w:val="en-GB" w:eastAsia="en-GB"/>
              </w:rPr>
              <m:t>1-</m:t>
            </m:r>
            <m:r>
              <w:rPr>
                <w:rFonts w:ascii="Cambria Math" w:hAnsi="Cambria Math"/>
                <w:lang w:val="en-GB" w:eastAsia="en-GB"/>
              </w:rPr>
              <m:t>sqrt</m:t>
            </m:r>
            <m:d>
              <m:dPr>
                <m:ctrlPr>
                  <w:rPr>
                    <w:rFonts w:ascii="Cambria Math" w:hAnsi="Cambria Math"/>
                    <w:lang w:val="en-GB" w:eastAsia="en-GB"/>
                  </w:rPr>
                </m:ctrlPr>
              </m:dPr>
              <m:e>
                <m:r>
                  <m:rPr>
                    <m:sty m:val="p"/>
                  </m:rPr>
                  <w:rPr>
                    <w:rFonts w:ascii="Cambria Math" w:hAnsi="Cambria Math"/>
                    <w:lang w:val="en-GB" w:eastAsia="en-GB"/>
                  </w:rPr>
                  <m:t>1+</m:t>
                </m:r>
                <m:f>
                  <m:fPr>
                    <m:ctrlPr>
                      <w:rPr>
                        <w:rFonts w:ascii="Cambria Math" w:hAnsi="Cambria Math"/>
                        <w:lang w:val="en-GB" w:eastAsia="en-GB"/>
                      </w:rPr>
                    </m:ctrlPr>
                  </m:fPr>
                  <m:num>
                    <m:r>
                      <m:rPr>
                        <m:sty m:val="p"/>
                      </m:rPr>
                      <w:rPr>
                        <w:rFonts w:ascii="Cambria Math" w:hAnsi="Cambria Math"/>
                        <w:lang w:val="en-GB" w:eastAsia="en-GB"/>
                      </w:rPr>
                      <m:t>2</m:t>
                    </m:r>
                  </m:num>
                  <m:den>
                    <m:r>
                      <w:rPr>
                        <w:rFonts w:ascii="Cambria Math" w:hAnsi="Cambria Math"/>
                        <w:lang w:val="en-GB" w:eastAsia="en-GB"/>
                      </w:rPr>
                      <m:t>aμ</m:t>
                    </m:r>
                  </m:den>
                </m:f>
              </m:e>
            </m:d>
          </m:e>
        </m:d>
        <m:r>
          <m:rPr>
            <m:sty m:val="p"/>
          </m:rPr>
          <w:rPr>
            <w:rFonts w:ascii="Cambria Math" w:hAnsi="Cambria Math"/>
            <w:lang w:val="en-GB" w:eastAsia="en-GB"/>
          </w:rPr>
          <m:t>)</m:t>
        </m:r>
      </m:oMath>
      <w:r w:rsidRPr="00507450">
        <w:rPr>
          <w:lang w:val="en-GB" w:eastAsia="en-GB"/>
        </w:rPr>
        <w:t xml:space="preserve">. </w:t>
      </w:r>
    </w:p>
    <w:p w14:paraId="10C166DC" w14:textId="77777777" w:rsidR="00507450" w:rsidRPr="00507450" w:rsidRDefault="00507450" w:rsidP="00507450">
      <w:pPr>
        <w:rPr>
          <w:lang w:val="en-GB" w:eastAsia="en-GB"/>
        </w:rPr>
      </w:pPr>
      <w:r w:rsidRPr="00507450">
        <w:rPr>
          <w:lang w:val="en-GB" w:eastAsia="en-GB"/>
        </w:rPr>
        <w:t xml:space="preserve">When truncating a zero count from the Poisson distribution , the probability of zero is subtracted from 1, and the result is divided into the full Poisson PDF; that is, </w:t>
      </w:r>
      <m:oMath>
        <m:r>
          <w:rPr>
            <w:rFonts w:ascii="Cambria Math" w:hAnsi="Cambria Math"/>
            <w:lang w:val="en-GB" w:eastAsia="en-GB"/>
          </w:rPr>
          <m:t>PDF</m:t>
        </m:r>
        <m:r>
          <m:rPr>
            <m:sty m:val="p"/>
          </m:rPr>
          <w:rPr>
            <w:rFonts w:ascii="Cambria Math" w:hAnsi="Cambria Math"/>
            <w:lang w:val="en-GB" w:eastAsia="en-GB"/>
          </w:rPr>
          <m:t>/(1-</m:t>
        </m:r>
        <m:func>
          <m:funcPr>
            <m:ctrlPr>
              <w:rPr>
                <w:rFonts w:ascii="Cambria Math" w:hAnsi="Cambria Math"/>
                <w:lang w:val="en-GB" w:eastAsia="en-GB"/>
              </w:rPr>
            </m:ctrlPr>
          </m:funcPr>
          <m:fName>
            <m:r>
              <m:rPr>
                <m:sty m:val="p"/>
              </m:rPr>
              <w:rPr>
                <w:rFonts w:ascii="Cambria Math" w:hAnsi="Cambria Math"/>
                <w:lang w:val="en-GB" w:eastAsia="en-GB"/>
              </w:rPr>
              <m:t>exp</m:t>
            </m:r>
          </m:fName>
          <m:e>
            <m:d>
              <m:dPr>
                <m:ctrlPr>
                  <w:rPr>
                    <w:rFonts w:ascii="Cambria Math" w:hAnsi="Cambria Math"/>
                    <w:lang w:val="en-GB" w:eastAsia="en-GB"/>
                  </w:rPr>
                </m:ctrlPr>
              </m:dPr>
              <m:e>
                <m:r>
                  <m:rPr>
                    <m:sty m:val="p"/>
                  </m:rPr>
                  <w:rPr>
                    <w:rFonts w:ascii="Cambria Math" w:hAnsi="Cambria Math"/>
                    <w:lang w:val="en-GB" w:eastAsia="en-GB"/>
                  </w:rPr>
                  <m:t>-</m:t>
                </m:r>
                <m:r>
                  <w:rPr>
                    <w:rFonts w:ascii="Cambria Math" w:hAnsi="Cambria Math"/>
                    <w:lang w:val="en-GB" w:eastAsia="en-GB"/>
                  </w:rPr>
                  <m:t>μ</m:t>
                </m:r>
              </m:e>
            </m:d>
          </m:e>
        </m:func>
        <m:r>
          <m:rPr>
            <m:sty m:val="p"/>
          </m:rPr>
          <w:rPr>
            <w:rFonts w:ascii="Cambria Math" w:hAnsi="Cambria Math"/>
            <w:lang w:val="en-GB" w:eastAsia="en-GB"/>
          </w:rPr>
          <m:t>)</m:t>
        </m:r>
      </m:oMath>
      <w:r w:rsidRPr="00507450">
        <w:rPr>
          <w:lang w:val="en-GB" w:eastAsia="en-GB"/>
        </w:rPr>
        <w:t xml:space="preserve">. The same is the case for other distributions, except that the formula differs. </w:t>
      </w:r>
    </w:p>
    <w:p w14:paraId="6693C383" w14:textId="77777777" w:rsidR="00507450" w:rsidRPr="00507450" w:rsidRDefault="00507450" w:rsidP="00507450">
      <w:pPr>
        <w:rPr>
          <w:lang w:val="en-GB" w:eastAsia="en-GB"/>
        </w:rPr>
      </w:pPr>
      <w:r w:rsidRPr="00507450">
        <w:rPr>
          <w:lang w:val="en-GB" w:eastAsia="en-GB"/>
        </w:rPr>
        <w:t xml:space="preserve">Going farther from 0, the Poison probability of 1 Is </w:t>
      </w:r>
      <m:oMath>
        <m:r>
          <w:rPr>
            <w:rFonts w:ascii="Cambria Math" w:hAnsi="Cambria Math"/>
            <w:lang w:val="en-GB" w:eastAsia="en-GB"/>
          </w:rPr>
          <m:t>μ</m:t>
        </m:r>
        <m:r>
          <m:rPr>
            <m:sty m:val="p"/>
          </m:rPr>
          <w:rPr>
            <w:rFonts w:ascii="Cambria Math" w:hAnsi="Cambria Math"/>
            <w:lang w:val="en-GB" w:eastAsia="en-GB"/>
          </w:rPr>
          <m:t>*exp⁡(-</m:t>
        </m:r>
        <m:r>
          <w:rPr>
            <w:rFonts w:ascii="Cambria Math" w:hAnsi="Cambria Math"/>
            <w:lang w:val="en-GB" w:eastAsia="en-GB"/>
          </w:rPr>
          <m:t>μ</m:t>
        </m:r>
        <m:r>
          <m:rPr>
            <m:sty m:val="p"/>
          </m:rPr>
          <w:rPr>
            <w:rFonts w:ascii="Cambria Math" w:hAnsi="Cambria Math"/>
            <w:lang w:val="en-GB" w:eastAsia="en-GB"/>
          </w:rPr>
          <m:t>)</m:t>
        </m:r>
      </m:oMath>
      <w:r w:rsidRPr="00507450">
        <w:rPr>
          <w:lang w:val="en-GB" w:eastAsia="en-GB"/>
        </w:rPr>
        <w:t>. If truncation is at 1, then both 0 and 1 must be excluded from the distribution and an adjustment for both must be made in the resulting adjusted PDF. We do this by summing the two probabilities and subtracting from the sum of 1. This value is divided into the Poisson PDF:</w:t>
      </w:r>
    </w:p>
    <w:p w14:paraId="4DC05E44" w14:textId="77777777" w:rsidR="00507450" w:rsidRPr="00507450" w:rsidRDefault="00507450" w:rsidP="00507450">
      <w:pPr>
        <w:rPr>
          <w:lang w:val="en-GB" w:eastAsia="en-GB"/>
        </w:rPr>
      </w:pPr>
      <m:oMath>
        <m:r>
          <w:rPr>
            <w:rFonts w:ascii="Cambria Math" w:hAnsi="Cambria Math"/>
            <w:lang w:val="en-GB" w:eastAsia="en-GB"/>
          </w:rPr>
          <m:t>Prob</m:t>
        </m:r>
        <m:d>
          <m:dPr>
            <m:ctrlPr>
              <w:rPr>
                <w:rFonts w:ascii="Cambria Math" w:hAnsi="Cambria Math"/>
                <w:lang w:val="en-GB" w:eastAsia="en-GB"/>
              </w:rPr>
            </m:ctrlPr>
          </m:dPr>
          <m:e>
            <m:r>
              <w:rPr>
                <w:rFonts w:ascii="Cambria Math" w:hAnsi="Cambria Math"/>
                <w:lang w:val="en-GB" w:eastAsia="en-GB"/>
              </w:rPr>
              <m:t>Y</m:t>
            </m:r>
            <m:r>
              <m:rPr>
                <m:sty m:val="p"/>
              </m:rPr>
              <w:rPr>
                <w:rFonts w:ascii="Cambria Math" w:hAnsi="Cambria Math"/>
                <w:lang w:val="en-GB" w:eastAsia="en-GB"/>
              </w:rPr>
              <m:t>=</m:t>
            </m:r>
            <m:d>
              <m:dPr>
                <m:ctrlPr>
                  <w:rPr>
                    <w:rFonts w:ascii="Cambria Math" w:hAnsi="Cambria Math"/>
                    <w:lang w:val="en-GB" w:eastAsia="en-GB"/>
                  </w:rPr>
                </m:ctrlPr>
              </m:dPr>
              <m:e>
                <m:r>
                  <w:rPr>
                    <w:rFonts w:ascii="Cambria Math" w:hAnsi="Cambria Math"/>
                    <w:lang w:val="en-GB" w:eastAsia="en-GB"/>
                  </w:rPr>
                  <m:t>y</m:t>
                </m:r>
                <m:r>
                  <m:rPr>
                    <m:sty m:val="p"/>
                  </m:rPr>
                  <w:rPr>
                    <w:rFonts w:ascii="Cambria Math" w:hAnsi="Cambria Math"/>
                    <w:lang w:val="en-GB" w:eastAsia="en-GB"/>
                  </w:rPr>
                  <m:t>=0,1</m:t>
                </m:r>
              </m:e>
            </m:d>
          </m:e>
        </m:d>
        <m:r>
          <m:rPr>
            <m:sty m:val="p"/>
          </m:rPr>
          <w:rPr>
            <w:rFonts w:ascii="Cambria Math" w:hAnsi="Cambria Math"/>
            <w:lang w:val="en-GB" w:eastAsia="en-GB"/>
          </w:rPr>
          <m:t>=</m:t>
        </m:r>
        <m:f>
          <m:fPr>
            <m:ctrlPr>
              <w:rPr>
                <w:rFonts w:ascii="Cambria Math" w:hAnsi="Cambria Math"/>
                <w:lang w:val="en-GB" w:eastAsia="en-GB"/>
              </w:rPr>
            </m:ctrlPr>
          </m:fPr>
          <m:num>
            <m:sSup>
              <m:sSupPr>
                <m:ctrlPr>
                  <w:rPr>
                    <w:rFonts w:ascii="Cambria Math" w:hAnsi="Cambria Math"/>
                    <w:lang w:val="en-GB" w:eastAsia="en-GB"/>
                  </w:rPr>
                </m:ctrlPr>
              </m:sSupPr>
              <m:e>
                <m:r>
                  <w:rPr>
                    <w:rFonts w:ascii="Cambria Math" w:hAnsi="Cambria Math"/>
                    <w:lang w:val="en-GB" w:eastAsia="en-GB"/>
                  </w:rPr>
                  <m:t>e</m:t>
                </m:r>
              </m:e>
              <m:sup>
                <m:r>
                  <m:rPr>
                    <m:sty m:val="p"/>
                  </m:rPr>
                  <w:rPr>
                    <w:rFonts w:ascii="Cambria Math" w:hAnsi="Cambria Math"/>
                    <w:lang w:val="en-GB" w:eastAsia="en-GB"/>
                  </w:rPr>
                  <m:t>-</m:t>
                </m:r>
                <m:sSub>
                  <m:sSubPr>
                    <m:ctrlPr>
                      <w:rPr>
                        <w:rFonts w:ascii="Cambria Math" w:hAnsi="Cambria Math"/>
                        <w:lang w:val="en-GB" w:eastAsia="en-GB"/>
                      </w:rPr>
                    </m:ctrlPr>
                  </m:sSubPr>
                  <m:e>
                    <m:r>
                      <w:rPr>
                        <w:rFonts w:ascii="Cambria Math" w:hAnsi="Cambria Math"/>
                        <w:lang w:val="en-GB" w:eastAsia="en-GB"/>
                      </w:rPr>
                      <m:t>μ</m:t>
                    </m:r>
                  </m:e>
                  <m:sub>
                    <m:r>
                      <w:rPr>
                        <w:rFonts w:ascii="Cambria Math" w:hAnsi="Cambria Math"/>
                        <w:lang w:val="en-GB" w:eastAsia="en-GB"/>
                      </w:rPr>
                      <m:t>i</m:t>
                    </m:r>
                  </m:sub>
                </m:sSub>
              </m:sup>
            </m:sSup>
            <m:sSubSup>
              <m:sSubSupPr>
                <m:ctrlPr>
                  <w:rPr>
                    <w:rFonts w:ascii="Cambria Math" w:hAnsi="Cambria Math"/>
                    <w:lang w:val="en-GB" w:eastAsia="en-GB"/>
                  </w:rPr>
                </m:ctrlPr>
              </m:sSubSupPr>
              <m:e>
                <m:r>
                  <w:rPr>
                    <w:rFonts w:ascii="Cambria Math" w:hAnsi="Cambria Math"/>
                    <w:lang w:val="en-GB" w:eastAsia="en-GB"/>
                  </w:rPr>
                  <m:t>μ</m:t>
                </m:r>
              </m:e>
              <m:sub>
                <m:r>
                  <w:rPr>
                    <w:rFonts w:ascii="Cambria Math" w:hAnsi="Cambria Math"/>
                    <w:lang w:val="en-GB" w:eastAsia="en-GB"/>
                  </w:rPr>
                  <m:t>i</m:t>
                </m:r>
              </m:sub>
              <m:sup>
                <m:sSub>
                  <m:sSubPr>
                    <m:ctrlPr>
                      <w:rPr>
                        <w:rFonts w:ascii="Cambria Math" w:hAnsi="Cambria Math"/>
                        <w:lang w:val="en-GB" w:eastAsia="en-GB"/>
                      </w:rPr>
                    </m:ctrlPr>
                  </m:sSubPr>
                  <m:e>
                    <m:r>
                      <w:rPr>
                        <w:rFonts w:ascii="Cambria Math" w:hAnsi="Cambria Math"/>
                        <w:lang w:val="en-GB" w:eastAsia="en-GB"/>
                      </w:rPr>
                      <m:t>y</m:t>
                    </m:r>
                  </m:e>
                  <m:sub>
                    <m:r>
                      <w:rPr>
                        <w:rFonts w:ascii="Cambria Math" w:hAnsi="Cambria Math"/>
                        <w:lang w:val="en-GB" w:eastAsia="en-GB"/>
                      </w:rPr>
                      <m:t>i</m:t>
                    </m:r>
                  </m:sub>
                </m:sSub>
              </m:sup>
            </m:sSubSup>
          </m:num>
          <m:den>
            <m:d>
              <m:dPr>
                <m:ctrlPr>
                  <w:rPr>
                    <w:rFonts w:ascii="Cambria Math" w:hAnsi="Cambria Math"/>
                    <w:lang w:val="en-GB" w:eastAsia="en-GB"/>
                  </w:rPr>
                </m:ctrlPr>
              </m:dPr>
              <m:e>
                <m:r>
                  <m:rPr>
                    <m:sty m:val="p"/>
                  </m:rPr>
                  <w:rPr>
                    <w:rFonts w:ascii="Cambria Math" w:hAnsi="Cambria Math"/>
                    <w:lang w:val="en-GB" w:eastAsia="en-GB"/>
                  </w:rPr>
                  <m:t>1-</m:t>
                </m:r>
                <m:d>
                  <m:dPr>
                    <m:ctrlPr>
                      <w:rPr>
                        <w:rFonts w:ascii="Cambria Math" w:hAnsi="Cambria Math"/>
                        <w:lang w:val="en-GB" w:eastAsia="en-GB"/>
                      </w:rPr>
                    </m:ctrlPr>
                  </m:dPr>
                  <m:e>
                    <m:sSup>
                      <m:sSupPr>
                        <m:ctrlPr>
                          <w:rPr>
                            <w:rFonts w:ascii="Cambria Math" w:hAnsi="Cambria Math"/>
                            <w:lang w:val="en-GB" w:eastAsia="en-GB"/>
                          </w:rPr>
                        </m:ctrlPr>
                      </m:sSupPr>
                      <m:e>
                        <m:r>
                          <w:rPr>
                            <w:rFonts w:ascii="Cambria Math" w:hAnsi="Cambria Math"/>
                            <w:lang w:val="en-GB" w:eastAsia="en-GB"/>
                          </w:rPr>
                          <m:t>e</m:t>
                        </m:r>
                      </m:e>
                      <m:sup>
                        <m:r>
                          <m:rPr>
                            <m:sty m:val="p"/>
                          </m:rPr>
                          <w:rPr>
                            <w:rFonts w:ascii="Cambria Math" w:hAnsi="Cambria Math"/>
                            <w:lang w:val="en-GB" w:eastAsia="en-GB"/>
                          </w:rPr>
                          <m:t>-</m:t>
                        </m:r>
                        <m:sSub>
                          <m:sSubPr>
                            <m:ctrlPr>
                              <w:rPr>
                                <w:rFonts w:ascii="Cambria Math" w:hAnsi="Cambria Math"/>
                                <w:lang w:val="en-GB" w:eastAsia="en-GB"/>
                              </w:rPr>
                            </m:ctrlPr>
                          </m:sSubPr>
                          <m:e>
                            <m:r>
                              <w:rPr>
                                <w:rFonts w:ascii="Cambria Math" w:hAnsi="Cambria Math"/>
                                <w:lang w:val="en-GB" w:eastAsia="en-GB"/>
                              </w:rPr>
                              <m:t>μ</m:t>
                            </m:r>
                          </m:e>
                          <m:sub>
                            <m:r>
                              <w:rPr>
                                <w:rFonts w:ascii="Cambria Math" w:hAnsi="Cambria Math"/>
                                <w:lang w:val="en-GB" w:eastAsia="en-GB"/>
                              </w:rPr>
                              <m:t>i</m:t>
                            </m:r>
                          </m:sub>
                        </m:sSub>
                      </m:sup>
                    </m:sSup>
                    <m:r>
                      <m:rPr>
                        <m:sty m:val="p"/>
                      </m:rPr>
                      <w:rPr>
                        <w:rFonts w:ascii="Cambria Math" w:hAnsi="Cambria Math"/>
                        <w:lang w:val="en-GB" w:eastAsia="en-GB"/>
                      </w:rPr>
                      <m:t>+</m:t>
                    </m:r>
                    <m:sSub>
                      <m:sSubPr>
                        <m:ctrlPr>
                          <w:rPr>
                            <w:rFonts w:ascii="Cambria Math" w:hAnsi="Cambria Math"/>
                            <w:lang w:val="en-GB" w:eastAsia="en-GB"/>
                          </w:rPr>
                        </m:ctrlPr>
                      </m:sSubPr>
                      <m:e>
                        <m:r>
                          <w:rPr>
                            <w:rFonts w:ascii="Cambria Math" w:hAnsi="Cambria Math"/>
                            <w:lang w:val="en-GB" w:eastAsia="en-GB"/>
                          </w:rPr>
                          <m:t>μ</m:t>
                        </m:r>
                      </m:e>
                      <m:sub>
                        <m:r>
                          <w:rPr>
                            <w:rFonts w:ascii="Cambria Math" w:hAnsi="Cambria Math"/>
                            <w:lang w:val="en-GB" w:eastAsia="en-GB"/>
                          </w:rPr>
                          <m:t>i</m:t>
                        </m:r>
                      </m:sub>
                    </m:sSub>
                    <m:sSup>
                      <m:sSupPr>
                        <m:ctrlPr>
                          <w:rPr>
                            <w:rFonts w:ascii="Cambria Math" w:hAnsi="Cambria Math"/>
                            <w:lang w:val="en-GB" w:eastAsia="en-GB"/>
                          </w:rPr>
                        </m:ctrlPr>
                      </m:sSupPr>
                      <m:e>
                        <m:r>
                          <w:rPr>
                            <w:rFonts w:ascii="Cambria Math" w:hAnsi="Cambria Math"/>
                            <w:lang w:val="en-GB" w:eastAsia="en-GB"/>
                          </w:rPr>
                          <m:t>e</m:t>
                        </m:r>
                      </m:e>
                      <m:sup>
                        <m:r>
                          <m:rPr>
                            <m:sty m:val="p"/>
                          </m:rPr>
                          <w:rPr>
                            <w:rFonts w:ascii="Cambria Math" w:hAnsi="Cambria Math"/>
                            <w:lang w:val="en-GB" w:eastAsia="en-GB"/>
                          </w:rPr>
                          <m:t>-</m:t>
                        </m:r>
                        <m:sSub>
                          <m:sSubPr>
                            <m:ctrlPr>
                              <w:rPr>
                                <w:rFonts w:ascii="Cambria Math" w:hAnsi="Cambria Math"/>
                                <w:lang w:val="en-GB" w:eastAsia="en-GB"/>
                              </w:rPr>
                            </m:ctrlPr>
                          </m:sSubPr>
                          <m:e>
                            <m:r>
                              <w:rPr>
                                <w:rFonts w:ascii="Cambria Math" w:hAnsi="Cambria Math"/>
                                <w:lang w:val="en-GB" w:eastAsia="en-GB"/>
                              </w:rPr>
                              <m:t>μ</m:t>
                            </m:r>
                          </m:e>
                          <m:sub>
                            <m:r>
                              <w:rPr>
                                <w:rFonts w:ascii="Cambria Math" w:hAnsi="Cambria Math"/>
                                <w:lang w:val="en-GB" w:eastAsia="en-GB"/>
                              </w:rPr>
                              <m:t>i</m:t>
                            </m:r>
                          </m:sub>
                        </m:sSub>
                      </m:sup>
                    </m:sSup>
                  </m:e>
                </m:d>
              </m:e>
            </m:d>
            <m:sSub>
              <m:sSubPr>
                <m:ctrlPr>
                  <w:rPr>
                    <w:rFonts w:ascii="Cambria Math" w:hAnsi="Cambria Math"/>
                    <w:lang w:val="en-GB" w:eastAsia="en-GB"/>
                  </w:rPr>
                </m:ctrlPr>
              </m:sSubPr>
              <m:e>
                <m:r>
                  <w:rPr>
                    <w:rFonts w:ascii="Cambria Math" w:hAnsi="Cambria Math"/>
                    <w:lang w:val="en-GB" w:eastAsia="en-GB"/>
                  </w:rPr>
                  <m:t>y</m:t>
                </m:r>
              </m:e>
              <m:sub>
                <m:r>
                  <w:rPr>
                    <w:rFonts w:ascii="Cambria Math" w:hAnsi="Cambria Math"/>
                    <w:lang w:val="en-GB" w:eastAsia="en-GB"/>
                  </w:rPr>
                  <m:t>i</m:t>
                </m:r>
              </m:sub>
            </m:sSub>
            <m:r>
              <m:rPr>
                <m:sty m:val="p"/>
              </m:rPr>
              <w:rPr>
                <w:rFonts w:ascii="Cambria Math" w:hAnsi="Cambria Math"/>
                <w:lang w:val="en-GB" w:eastAsia="en-GB"/>
              </w:rPr>
              <m:t>!</m:t>
            </m:r>
          </m:den>
        </m:f>
      </m:oMath>
      <w:r w:rsidRPr="00507450">
        <w:rPr>
          <w:lang w:val="en-GB" w:eastAsia="en-GB"/>
        </w:rPr>
        <w:t>, y=2,3,…</w:t>
      </w:r>
    </w:p>
    <w:p w14:paraId="67ED4332" w14:textId="77777777" w:rsidR="00507450" w:rsidRPr="00507450" w:rsidRDefault="00507450" w:rsidP="00507450">
      <w:pPr>
        <w:rPr>
          <w:lang w:val="en-GB" w:eastAsia="en-GB"/>
        </w:rPr>
      </w:pPr>
      <w:r w:rsidRPr="00507450">
        <w:rPr>
          <w:lang w:val="en-GB" w:eastAsia="en-GB"/>
        </w:rPr>
        <w:t>This distribution can be called a left-truncated at 1 Poisson distribution. When establishing a left truncation at point 1, we place a cut point, C, at 1, and the first number to be in the nontruncated distributions is C+1.</w:t>
      </w:r>
    </w:p>
    <w:p w14:paraId="1437D5F8" w14:textId="77777777" w:rsidR="00507450" w:rsidRPr="00507450" w:rsidRDefault="00507450" w:rsidP="00507450">
      <w:pPr>
        <w:rPr>
          <w:lang w:val="en-GB" w:eastAsia="en-GB"/>
        </w:rPr>
      </w:pPr>
      <w:r w:rsidRPr="00507450">
        <w:rPr>
          <w:lang w:val="en-GB" w:eastAsia="en-GB"/>
        </w:rPr>
        <w:t>The left-truncated Poisson PDF in general is Poisson PDF/Prob(y&gt;C). Numerically this appears as:</w:t>
      </w:r>
    </w:p>
    <w:p w14:paraId="3D1847C9" w14:textId="77777777" w:rsidR="00507450" w:rsidRPr="00507450" w:rsidRDefault="00507450" w:rsidP="00507450">
      <w:pPr>
        <w:rPr>
          <w:lang w:eastAsia="en-GB"/>
        </w:rPr>
      </w:pPr>
      <m:oMathPara>
        <m:oMath>
          <m:r>
            <w:rPr>
              <w:rFonts w:ascii="Cambria Math" w:hAnsi="Cambria Math"/>
              <w:lang w:eastAsia="en-GB"/>
            </w:rPr>
            <m:t>Prob</m:t>
          </m:r>
          <m:d>
            <m:dPr>
              <m:ctrlPr>
                <w:rPr>
                  <w:rFonts w:ascii="Cambria Math" w:hAnsi="Cambria Math"/>
                  <w:lang w:eastAsia="en-GB"/>
                </w:rPr>
              </m:ctrlPr>
            </m:dPr>
            <m:e>
              <m:r>
                <w:rPr>
                  <w:rFonts w:ascii="Cambria Math" w:hAnsi="Cambria Math"/>
                  <w:lang w:eastAsia="en-GB"/>
                </w:rPr>
                <m:t>Y</m:t>
              </m:r>
              <m:r>
                <m:rPr>
                  <m:sty m:val="p"/>
                </m:rPr>
                <w:rPr>
                  <w:rFonts w:ascii="Cambria Math" w:hAnsi="Cambria Math"/>
                  <w:lang w:eastAsia="en-GB"/>
                </w:rPr>
                <m:t>=</m:t>
              </m:r>
              <m:r>
                <w:rPr>
                  <w:rFonts w:ascii="Cambria Math" w:hAnsi="Cambria Math"/>
                  <w:lang w:eastAsia="en-GB"/>
                </w:rPr>
                <m:t>y</m:t>
              </m:r>
              <m:r>
                <m:rPr>
                  <m:sty m:val="p"/>
                </m:rPr>
                <w:rPr>
                  <w:rFonts w:ascii="Cambria Math" w:eastAsia="MS Mincho" w:hAnsi="Cambria Math" w:cs="MS Mincho" w:hint="eastAsia"/>
                  <w:lang w:eastAsia="en-GB"/>
                </w:rPr>
                <m:t>┃</m:t>
              </m:r>
              <m:r>
                <m:rPr>
                  <m:sty m:val="p"/>
                </m:rPr>
                <w:rPr>
                  <w:rFonts w:ascii="Cambria Math" w:hAnsi="Cambria Math"/>
                  <w:lang w:eastAsia="en-GB"/>
                </w:rPr>
                <m:t>Y&gt;C</m:t>
              </m:r>
            </m:e>
          </m:d>
          <m:r>
            <m:rPr>
              <m:sty m:val="p"/>
            </m:rPr>
            <w:rPr>
              <w:rFonts w:ascii="Cambria Math" w:hAnsi="Cambria Math"/>
              <w:lang w:eastAsia="en-GB"/>
            </w:rPr>
            <m:t>=</m:t>
          </m:r>
          <m:f>
            <m:fPr>
              <m:ctrlPr>
                <w:rPr>
                  <w:rFonts w:ascii="Cambria Math" w:hAnsi="Cambria Math"/>
                  <w:lang w:eastAsia="en-GB"/>
                </w:rPr>
              </m:ctrlPr>
            </m:fPr>
            <m:num>
              <m:f>
                <m:fPr>
                  <m:ctrlPr>
                    <w:rPr>
                      <w:rFonts w:ascii="Cambria Math" w:hAnsi="Cambria Math"/>
                      <w:lang w:eastAsia="en-GB"/>
                    </w:rPr>
                  </m:ctrlPr>
                </m:fPr>
                <m:num>
                  <m:r>
                    <m:rPr>
                      <m:sty m:val="p"/>
                    </m:rPr>
                    <w:rPr>
                      <w:rFonts w:ascii="Cambria Math" w:hAnsi="Cambria Math"/>
                      <w:lang w:eastAsia="en-GB"/>
                    </w:rPr>
                    <m:t>exp⁡(-)</m:t>
                  </m:r>
                  <m:sSup>
                    <m:sSupPr>
                      <m:ctrlPr>
                        <w:rPr>
                          <w:rFonts w:ascii="Cambria Math" w:hAnsi="Cambria Math"/>
                          <w:lang w:eastAsia="en-GB"/>
                        </w:rPr>
                      </m:ctrlPr>
                    </m:sSupPr>
                    <m:e>
                      <m:r>
                        <w:rPr>
                          <w:rFonts w:ascii="Cambria Math" w:hAnsi="Cambria Math"/>
                          <w:lang w:eastAsia="en-GB"/>
                        </w:rPr>
                        <m:t>μ</m:t>
                      </m:r>
                    </m:e>
                    <m:sup>
                      <m:r>
                        <w:rPr>
                          <w:rFonts w:ascii="Cambria Math" w:hAnsi="Cambria Math"/>
                          <w:lang w:eastAsia="en-GB"/>
                        </w:rPr>
                        <m:t>y</m:t>
                      </m:r>
                    </m:sup>
                  </m:sSup>
                </m:num>
                <m:den>
                  <m:r>
                    <w:rPr>
                      <w:rFonts w:ascii="Cambria Math" w:hAnsi="Cambria Math"/>
                      <w:lang w:eastAsia="en-GB"/>
                    </w:rPr>
                    <m:t>y</m:t>
                  </m:r>
                  <m:r>
                    <m:rPr>
                      <m:sty m:val="p"/>
                    </m:rPr>
                    <w:rPr>
                      <w:rFonts w:ascii="Cambria Math" w:hAnsi="Cambria Math"/>
                      <w:lang w:eastAsia="en-GB"/>
                    </w:rPr>
                    <m:t>!</m:t>
                  </m:r>
                </m:den>
              </m:f>
            </m:num>
            <m:den>
              <m:r>
                <m:rPr>
                  <m:sty m:val="p"/>
                </m:rPr>
                <w:rPr>
                  <w:rFonts w:ascii="Cambria Math" w:hAnsi="Cambria Math"/>
                  <w:lang w:eastAsia="en-GB"/>
                </w:rPr>
                <m:t>1-</m:t>
              </m:r>
              <m:nary>
                <m:naryPr>
                  <m:chr m:val="∑"/>
                  <m:limLoc m:val="subSup"/>
                  <m:ctrlPr>
                    <w:rPr>
                      <w:rFonts w:ascii="Cambria Math" w:hAnsi="Cambria Math"/>
                      <w:lang w:eastAsia="en-GB"/>
                    </w:rPr>
                  </m:ctrlPr>
                </m:naryPr>
                <m:sub>
                  <m:r>
                    <w:rPr>
                      <w:rFonts w:ascii="Cambria Math" w:hAnsi="Cambria Math"/>
                      <w:lang w:eastAsia="en-GB"/>
                    </w:rPr>
                    <m:t>j</m:t>
                  </m:r>
                  <m:r>
                    <m:rPr>
                      <m:sty m:val="p"/>
                    </m:rPr>
                    <w:rPr>
                      <w:rFonts w:ascii="Cambria Math" w:hAnsi="Cambria Math"/>
                      <w:lang w:eastAsia="en-GB"/>
                    </w:rPr>
                    <m:t>=0</m:t>
                  </m:r>
                </m:sub>
                <m:sup>
                  <m:r>
                    <w:rPr>
                      <w:rFonts w:ascii="Cambria Math" w:hAnsi="Cambria Math"/>
                      <w:lang w:eastAsia="en-GB"/>
                    </w:rPr>
                    <m:t>C</m:t>
                  </m:r>
                </m:sup>
                <m:e>
                  <m:f>
                    <m:fPr>
                      <m:ctrlPr>
                        <w:rPr>
                          <w:rFonts w:ascii="Cambria Math" w:hAnsi="Cambria Math"/>
                          <w:lang w:eastAsia="en-GB"/>
                        </w:rPr>
                      </m:ctrlPr>
                    </m:fPr>
                    <m:num>
                      <m:r>
                        <m:rPr>
                          <m:sty m:val="p"/>
                        </m:rPr>
                        <w:rPr>
                          <w:rFonts w:ascii="Cambria Math" w:hAnsi="Cambria Math"/>
                          <w:lang w:eastAsia="en-GB"/>
                        </w:rPr>
                        <m:t>exp⁡(-</m:t>
                      </m:r>
                      <m:r>
                        <w:rPr>
                          <w:rFonts w:ascii="Cambria Math" w:hAnsi="Cambria Math"/>
                          <w:lang w:eastAsia="en-GB"/>
                        </w:rPr>
                        <m:t>μ</m:t>
                      </m:r>
                      <m:r>
                        <m:rPr>
                          <m:sty m:val="p"/>
                        </m:rPr>
                        <w:rPr>
                          <w:rFonts w:ascii="Cambria Math" w:hAnsi="Cambria Math"/>
                          <w:lang w:eastAsia="en-GB"/>
                        </w:rPr>
                        <m:t>)</m:t>
                      </m:r>
                      <m:sSup>
                        <m:sSupPr>
                          <m:ctrlPr>
                            <w:rPr>
                              <w:rFonts w:ascii="Cambria Math" w:hAnsi="Cambria Math"/>
                              <w:lang w:eastAsia="en-GB"/>
                            </w:rPr>
                          </m:ctrlPr>
                        </m:sSupPr>
                        <m:e>
                          <m:r>
                            <w:rPr>
                              <w:rFonts w:ascii="Cambria Math" w:hAnsi="Cambria Math"/>
                              <w:lang w:eastAsia="en-GB"/>
                            </w:rPr>
                            <m:t>μ</m:t>
                          </m:r>
                        </m:e>
                        <m:sup>
                          <m:r>
                            <w:rPr>
                              <w:rFonts w:ascii="Cambria Math" w:hAnsi="Cambria Math"/>
                              <w:lang w:eastAsia="en-GB"/>
                            </w:rPr>
                            <m:t>j</m:t>
                          </m:r>
                        </m:sup>
                      </m:sSup>
                    </m:num>
                    <m:den>
                      <m:r>
                        <w:rPr>
                          <w:rFonts w:ascii="Cambria Math" w:hAnsi="Cambria Math"/>
                          <w:lang w:eastAsia="en-GB"/>
                        </w:rPr>
                        <m:t>j</m:t>
                      </m:r>
                      <m:r>
                        <m:rPr>
                          <m:sty m:val="p"/>
                        </m:rPr>
                        <w:rPr>
                          <w:rFonts w:ascii="Cambria Math" w:hAnsi="Cambria Math"/>
                          <w:lang w:eastAsia="en-GB"/>
                        </w:rPr>
                        <m:t>!</m:t>
                      </m:r>
                    </m:den>
                  </m:f>
                </m:e>
              </m:nary>
            </m:den>
          </m:f>
          <m:r>
            <m:rPr>
              <m:sty m:val="p"/>
            </m:rPr>
            <w:rPr>
              <w:rFonts w:ascii="Cambria Math" w:hAnsi="Cambria Math"/>
              <w:lang w:eastAsia="en-GB"/>
            </w:rPr>
            <m:t>, </m:t>
          </m:r>
          <m:r>
            <w:rPr>
              <w:rFonts w:ascii="Cambria Math" w:hAnsi="Cambria Math"/>
              <w:lang w:eastAsia="en-GB"/>
            </w:rPr>
            <m:t>for</m:t>
          </m:r>
          <m:r>
            <m:rPr>
              <m:sty m:val="p"/>
            </m:rPr>
            <w:rPr>
              <w:rFonts w:ascii="Cambria Math" w:hAnsi="Cambria Math"/>
              <w:lang w:eastAsia="en-GB"/>
            </w:rPr>
            <m:t> </m:t>
          </m:r>
          <m:r>
            <w:rPr>
              <w:rFonts w:ascii="Cambria Math" w:hAnsi="Cambria Math"/>
              <w:lang w:eastAsia="en-GB"/>
            </w:rPr>
            <m:t>y</m:t>
          </m:r>
          <m:r>
            <m:rPr>
              <m:sty m:val="p"/>
            </m:rPr>
            <w:rPr>
              <w:rFonts w:ascii="Cambria Math" w:hAnsi="Cambria Math"/>
              <w:lang w:eastAsia="en-GB"/>
            </w:rPr>
            <m:t>=</m:t>
          </m:r>
          <m:r>
            <w:rPr>
              <w:rFonts w:ascii="Cambria Math" w:hAnsi="Cambria Math"/>
              <w:lang w:eastAsia="en-GB"/>
            </w:rPr>
            <m:t>C</m:t>
          </m:r>
          <m:r>
            <m:rPr>
              <m:sty m:val="p"/>
            </m:rPr>
            <w:rPr>
              <w:rFonts w:ascii="Cambria Math" w:hAnsi="Cambria Math"/>
              <w:lang w:eastAsia="en-GB"/>
            </w:rPr>
            <m:t>+1,</m:t>
          </m:r>
          <m:r>
            <w:rPr>
              <w:rFonts w:ascii="Cambria Math" w:hAnsi="Cambria Math"/>
              <w:lang w:eastAsia="en-GB"/>
            </w:rPr>
            <m:t>C</m:t>
          </m:r>
          <m:r>
            <m:rPr>
              <m:sty m:val="p"/>
            </m:rPr>
            <w:rPr>
              <w:rFonts w:ascii="Cambria Math" w:hAnsi="Cambria Math"/>
              <w:lang w:eastAsia="en-GB"/>
            </w:rPr>
            <m:t>+2,…</m:t>
          </m:r>
        </m:oMath>
      </m:oMathPara>
    </w:p>
    <w:p w14:paraId="6786C8CD" w14:textId="77777777" w:rsidR="00507450" w:rsidRPr="00507450" w:rsidRDefault="00507450" w:rsidP="00507450">
      <w:pPr>
        <w:rPr>
          <w:lang w:val="en-GB" w:eastAsia="en-GB"/>
        </w:rPr>
      </w:pPr>
      <w:r w:rsidRPr="00507450">
        <w:rPr>
          <w:lang w:val="en-GB" w:eastAsia="en-GB"/>
        </w:rPr>
        <w:t>When a cut point is on the right side, it is the higher-value end of the sorted distribution:</w:t>
      </w:r>
    </w:p>
    <w:p w14:paraId="38D2580F" w14:textId="77777777" w:rsidR="00507450" w:rsidRPr="00507450" w:rsidRDefault="00507450" w:rsidP="00507450">
      <w:pPr>
        <w:rPr>
          <w:lang w:eastAsia="en-GB"/>
        </w:rPr>
      </w:pPr>
      <m:oMathPara>
        <m:oMath>
          <m:r>
            <w:rPr>
              <w:rFonts w:ascii="Cambria Math" w:hAnsi="Cambria Math"/>
              <w:lang w:eastAsia="en-GB"/>
            </w:rPr>
            <m:t>Prob</m:t>
          </m:r>
          <m:d>
            <m:dPr>
              <m:ctrlPr>
                <w:rPr>
                  <w:rFonts w:ascii="Cambria Math" w:hAnsi="Cambria Math"/>
                  <w:lang w:eastAsia="en-GB"/>
                </w:rPr>
              </m:ctrlPr>
            </m:dPr>
            <m:e>
              <m:r>
                <w:rPr>
                  <w:rFonts w:ascii="Cambria Math" w:hAnsi="Cambria Math"/>
                  <w:lang w:eastAsia="en-GB"/>
                </w:rPr>
                <m:t>Y</m:t>
              </m:r>
              <m:r>
                <m:rPr>
                  <m:sty m:val="p"/>
                </m:rPr>
                <w:rPr>
                  <w:rFonts w:ascii="Cambria Math" w:hAnsi="Cambria Math"/>
                  <w:lang w:eastAsia="en-GB"/>
                </w:rPr>
                <m:t>=</m:t>
              </m:r>
              <m:r>
                <w:rPr>
                  <w:rFonts w:ascii="Cambria Math" w:hAnsi="Cambria Math"/>
                  <w:lang w:eastAsia="en-GB"/>
                </w:rPr>
                <m:t>y</m:t>
              </m:r>
              <m:r>
                <m:rPr>
                  <m:sty m:val="p"/>
                </m:rPr>
                <w:rPr>
                  <w:rFonts w:ascii="Cambria Math" w:eastAsia="MS Mincho" w:hAnsi="Cambria Math" w:cs="MS Mincho" w:hint="eastAsia"/>
                  <w:lang w:eastAsia="en-GB"/>
                </w:rPr>
                <m:t>┃</m:t>
              </m:r>
              <m:r>
                <m:rPr>
                  <m:sty m:val="p"/>
                </m:rPr>
                <w:rPr>
                  <w:rFonts w:ascii="Cambria Math" w:hAnsi="Cambria Math"/>
                  <w:lang w:eastAsia="en-GB"/>
                </w:rPr>
                <m:t>Y&lt;C</m:t>
              </m:r>
            </m:e>
          </m:d>
          <m:r>
            <m:rPr>
              <m:sty m:val="p"/>
            </m:rPr>
            <w:rPr>
              <w:rFonts w:ascii="Cambria Math" w:hAnsi="Cambria Math"/>
              <w:lang w:eastAsia="en-GB"/>
            </w:rPr>
            <m:t>=</m:t>
          </m:r>
          <m:f>
            <m:fPr>
              <m:ctrlPr>
                <w:rPr>
                  <w:rFonts w:ascii="Cambria Math" w:hAnsi="Cambria Math"/>
                  <w:lang w:eastAsia="en-GB"/>
                </w:rPr>
              </m:ctrlPr>
            </m:fPr>
            <m:num>
              <m:f>
                <m:fPr>
                  <m:ctrlPr>
                    <w:rPr>
                      <w:rFonts w:ascii="Cambria Math" w:hAnsi="Cambria Math"/>
                      <w:lang w:eastAsia="en-GB"/>
                    </w:rPr>
                  </m:ctrlPr>
                </m:fPr>
                <m:num>
                  <m:sSup>
                    <m:sSupPr>
                      <m:ctrlPr>
                        <w:rPr>
                          <w:rFonts w:ascii="Cambria Math" w:hAnsi="Cambria Math"/>
                          <w:lang w:eastAsia="en-GB"/>
                        </w:rPr>
                      </m:ctrlPr>
                    </m:sSupPr>
                    <m:e>
                      <m:r>
                        <w:rPr>
                          <w:rFonts w:ascii="Cambria Math" w:hAnsi="Cambria Math"/>
                          <w:lang w:eastAsia="en-GB"/>
                        </w:rPr>
                        <m:t>e</m:t>
                      </m:r>
                    </m:e>
                    <m:sup>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μ</m:t>
                          </m:r>
                        </m:e>
                        <m:sub>
                          <m:r>
                            <w:rPr>
                              <w:rFonts w:ascii="Cambria Math" w:hAnsi="Cambria Math"/>
                              <w:lang w:eastAsia="en-GB"/>
                            </w:rPr>
                            <m:t>i</m:t>
                          </m:r>
                        </m:sub>
                      </m:sSub>
                    </m:sup>
                  </m:sSup>
                  <m:sSubSup>
                    <m:sSubSupPr>
                      <m:ctrlPr>
                        <w:rPr>
                          <w:rFonts w:ascii="Cambria Math" w:hAnsi="Cambria Math"/>
                          <w:lang w:eastAsia="en-GB"/>
                        </w:rPr>
                      </m:ctrlPr>
                    </m:sSubSupPr>
                    <m:e>
                      <m:r>
                        <w:rPr>
                          <w:rFonts w:ascii="Cambria Math" w:hAnsi="Cambria Math"/>
                          <w:lang w:eastAsia="en-GB"/>
                        </w:rPr>
                        <m:t>μ</m:t>
                      </m:r>
                    </m:e>
                    <m:sub>
                      <m:r>
                        <w:rPr>
                          <w:rFonts w:ascii="Cambria Math" w:hAnsi="Cambria Math"/>
                          <w:lang w:eastAsia="en-GB"/>
                        </w:rPr>
                        <m:t>i</m:t>
                      </m:r>
                    </m:sub>
                    <m:sup>
                      <m:sSub>
                        <m:sSubPr>
                          <m:ctrlPr>
                            <w:rPr>
                              <w:rFonts w:ascii="Cambria Math" w:hAnsi="Cambria Math"/>
                              <w:lang w:eastAsia="en-GB"/>
                            </w:rPr>
                          </m:ctrlPr>
                        </m:sSubPr>
                        <m:e>
                          <m:r>
                            <w:rPr>
                              <w:rFonts w:ascii="Cambria Math" w:hAnsi="Cambria Math"/>
                              <w:lang w:eastAsia="en-GB"/>
                            </w:rPr>
                            <m:t>y</m:t>
                          </m:r>
                        </m:e>
                        <m:sub>
                          <m:r>
                            <w:rPr>
                              <w:rFonts w:ascii="Cambria Math" w:hAnsi="Cambria Math"/>
                              <w:lang w:eastAsia="en-GB"/>
                            </w:rPr>
                            <m:t>i</m:t>
                          </m:r>
                        </m:sub>
                      </m:sSub>
                    </m:sup>
                  </m:sSubSup>
                </m:num>
                <m:den>
                  <m:sSub>
                    <m:sSubPr>
                      <m:ctrlPr>
                        <w:rPr>
                          <w:rFonts w:ascii="Cambria Math" w:hAnsi="Cambria Math"/>
                          <w:lang w:eastAsia="en-GB"/>
                        </w:rPr>
                      </m:ctrlPr>
                    </m:sSubPr>
                    <m:e>
                      <m:r>
                        <w:rPr>
                          <w:rFonts w:ascii="Cambria Math" w:hAnsi="Cambria Math"/>
                          <w:lang w:eastAsia="en-GB"/>
                        </w:rPr>
                        <m:t>y</m:t>
                      </m:r>
                    </m:e>
                    <m:sub>
                      <m:r>
                        <w:rPr>
                          <w:rFonts w:ascii="Cambria Math" w:hAnsi="Cambria Math"/>
                          <w:lang w:eastAsia="en-GB"/>
                        </w:rPr>
                        <m:t>i</m:t>
                      </m:r>
                    </m:sub>
                  </m:sSub>
                  <m:r>
                    <m:rPr>
                      <m:sty m:val="p"/>
                    </m:rPr>
                    <w:rPr>
                      <w:rFonts w:ascii="Cambria Math" w:hAnsi="Cambria Math"/>
                      <w:lang w:eastAsia="en-GB"/>
                    </w:rPr>
                    <m:t>!</m:t>
                  </m:r>
                </m:den>
              </m:f>
            </m:num>
            <m:den>
              <m:r>
                <w:rPr>
                  <w:rFonts w:ascii="Cambria Math" w:hAnsi="Cambria Math"/>
                  <w:lang w:eastAsia="en-GB"/>
                </w:rPr>
                <m:t>Prob</m:t>
              </m:r>
              <m:d>
                <m:dPr>
                  <m:ctrlPr>
                    <w:rPr>
                      <w:rFonts w:ascii="Cambria Math" w:hAnsi="Cambria Math"/>
                      <w:lang w:eastAsia="en-GB"/>
                    </w:rPr>
                  </m:ctrlPr>
                </m:dPr>
                <m:e>
                  <m:sSub>
                    <m:sSubPr>
                      <m:ctrlPr>
                        <w:rPr>
                          <w:rFonts w:ascii="Cambria Math" w:hAnsi="Cambria Math"/>
                          <w:lang w:eastAsia="en-GB"/>
                        </w:rPr>
                      </m:ctrlPr>
                    </m:sSubPr>
                    <m:e>
                      <m:r>
                        <w:rPr>
                          <w:rFonts w:ascii="Cambria Math" w:hAnsi="Cambria Math"/>
                          <w:lang w:eastAsia="en-GB"/>
                        </w:rPr>
                        <m:t>y</m:t>
                      </m:r>
                    </m:e>
                    <m:sub>
                      <m:r>
                        <w:rPr>
                          <w:rFonts w:ascii="Cambria Math" w:hAnsi="Cambria Math"/>
                          <w:lang w:eastAsia="en-GB"/>
                        </w:rPr>
                        <m:t>i</m:t>
                      </m:r>
                    </m:sub>
                  </m:sSub>
                  <m:r>
                    <m:rPr>
                      <m:sty m:val="p"/>
                    </m:rPr>
                    <w:rPr>
                      <w:rFonts w:ascii="Cambria Math" w:hAnsi="Cambria Math"/>
                      <w:lang w:eastAsia="en-GB"/>
                    </w:rPr>
                    <m:t>&lt;</m:t>
                  </m:r>
                  <m:r>
                    <w:rPr>
                      <w:rFonts w:ascii="Cambria Math" w:hAnsi="Cambria Math"/>
                      <w:lang w:eastAsia="en-GB"/>
                    </w:rPr>
                    <m:t>C</m:t>
                  </m:r>
                </m:e>
              </m:d>
            </m:den>
          </m:f>
          <m:r>
            <m:rPr>
              <m:sty m:val="p"/>
            </m:rPr>
            <w:rPr>
              <w:rFonts w:ascii="Cambria Math" w:hAnsi="Cambria Math"/>
              <w:lang w:eastAsia="en-GB"/>
            </w:rPr>
            <m:t>=</m:t>
          </m:r>
          <m:f>
            <m:fPr>
              <m:ctrlPr>
                <w:rPr>
                  <w:rFonts w:ascii="Cambria Math" w:hAnsi="Cambria Math"/>
                  <w:lang w:eastAsia="en-GB"/>
                </w:rPr>
              </m:ctrlPr>
            </m:fPr>
            <m:num>
              <m:f>
                <m:fPr>
                  <m:ctrlPr>
                    <w:rPr>
                      <w:rFonts w:ascii="Cambria Math" w:hAnsi="Cambria Math"/>
                      <w:lang w:eastAsia="en-GB"/>
                    </w:rPr>
                  </m:ctrlPr>
                </m:fPr>
                <m:num>
                  <m:sSup>
                    <m:sSupPr>
                      <m:ctrlPr>
                        <w:rPr>
                          <w:rFonts w:ascii="Cambria Math" w:hAnsi="Cambria Math"/>
                          <w:lang w:eastAsia="en-GB"/>
                        </w:rPr>
                      </m:ctrlPr>
                    </m:sSupPr>
                    <m:e>
                      <m:r>
                        <w:rPr>
                          <w:rFonts w:ascii="Cambria Math" w:hAnsi="Cambria Math"/>
                          <w:lang w:eastAsia="en-GB"/>
                        </w:rPr>
                        <m:t>e</m:t>
                      </m:r>
                    </m:e>
                    <m:sup>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μ</m:t>
                          </m:r>
                        </m:e>
                        <m:sub>
                          <m:r>
                            <w:rPr>
                              <w:rFonts w:ascii="Cambria Math" w:hAnsi="Cambria Math"/>
                              <w:lang w:eastAsia="en-GB"/>
                            </w:rPr>
                            <m:t>i</m:t>
                          </m:r>
                        </m:sub>
                      </m:sSub>
                    </m:sup>
                  </m:sSup>
                  <m:sSubSup>
                    <m:sSubSupPr>
                      <m:ctrlPr>
                        <w:rPr>
                          <w:rFonts w:ascii="Cambria Math" w:hAnsi="Cambria Math"/>
                          <w:lang w:eastAsia="en-GB"/>
                        </w:rPr>
                      </m:ctrlPr>
                    </m:sSubSupPr>
                    <m:e>
                      <m:r>
                        <w:rPr>
                          <w:rFonts w:ascii="Cambria Math" w:hAnsi="Cambria Math"/>
                          <w:lang w:eastAsia="en-GB"/>
                        </w:rPr>
                        <m:t>μ</m:t>
                      </m:r>
                    </m:e>
                    <m:sub>
                      <m:r>
                        <w:rPr>
                          <w:rFonts w:ascii="Cambria Math" w:hAnsi="Cambria Math"/>
                          <w:lang w:eastAsia="en-GB"/>
                        </w:rPr>
                        <m:t>i</m:t>
                      </m:r>
                    </m:sub>
                    <m:sup>
                      <m:sSub>
                        <m:sSubPr>
                          <m:ctrlPr>
                            <w:rPr>
                              <w:rFonts w:ascii="Cambria Math" w:hAnsi="Cambria Math"/>
                              <w:lang w:eastAsia="en-GB"/>
                            </w:rPr>
                          </m:ctrlPr>
                        </m:sSubPr>
                        <m:e>
                          <m:r>
                            <w:rPr>
                              <w:rFonts w:ascii="Cambria Math" w:hAnsi="Cambria Math"/>
                              <w:lang w:eastAsia="en-GB"/>
                            </w:rPr>
                            <m:t>y</m:t>
                          </m:r>
                        </m:e>
                        <m:sub>
                          <m:r>
                            <w:rPr>
                              <w:rFonts w:ascii="Cambria Math" w:hAnsi="Cambria Math"/>
                              <w:lang w:eastAsia="en-GB"/>
                            </w:rPr>
                            <m:t>i</m:t>
                          </m:r>
                        </m:sub>
                      </m:sSub>
                    </m:sup>
                  </m:sSubSup>
                </m:num>
                <m:den>
                  <m:sSub>
                    <m:sSubPr>
                      <m:ctrlPr>
                        <w:rPr>
                          <w:rFonts w:ascii="Cambria Math" w:hAnsi="Cambria Math"/>
                          <w:lang w:eastAsia="en-GB"/>
                        </w:rPr>
                      </m:ctrlPr>
                    </m:sSubPr>
                    <m:e>
                      <m:r>
                        <w:rPr>
                          <w:rFonts w:ascii="Cambria Math" w:hAnsi="Cambria Math"/>
                          <w:lang w:eastAsia="en-GB"/>
                        </w:rPr>
                        <m:t>y</m:t>
                      </m:r>
                    </m:e>
                    <m:sub>
                      <m:r>
                        <w:rPr>
                          <w:rFonts w:ascii="Cambria Math" w:hAnsi="Cambria Math"/>
                          <w:lang w:eastAsia="en-GB"/>
                        </w:rPr>
                        <m:t>i</m:t>
                      </m:r>
                    </m:sub>
                  </m:sSub>
                  <m:r>
                    <m:rPr>
                      <m:sty m:val="p"/>
                    </m:rPr>
                    <w:rPr>
                      <w:rFonts w:ascii="Cambria Math" w:hAnsi="Cambria Math"/>
                      <w:lang w:eastAsia="en-GB"/>
                    </w:rPr>
                    <m:t>!</m:t>
                  </m:r>
                </m:den>
              </m:f>
            </m:num>
            <m:den>
              <m:nary>
                <m:naryPr>
                  <m:chr m:val="∑"/>
                  <m:limLoc m:val="subSup"/>
                  <m:ctrlPr>
                    <w:rPr>
                      <w:rFonts w:ascii="Cambria Math" w:hAnsi="Cambria Math"/>
                      <w:lang w:eastAsia="en-GB"/>
                    </w:rPr>
                  </m:ctrlPr>
                </m:naryPr>
                <m:sub>
                  <m:r>
                    <w:rPr>
                      <w:rFonts w:ascii="Cambria Math" w:hAnsi="Cambria Math"/>
                      <w:lang w:eastAsia="en-GB"/>
                    </w:rPr>
                    <m:t>j</m:t>
                  </m:r>
                  <m:r>
                    <m:rPr>
                      <m:sty m:val="p"/>
                    </m:rPr>
                    <w:rPr>
                      <w:rFonts w:ascii="Cambria Math" w:hAnsi="Cambria Math"/>
                      <w:lang w:eastAsia="en-GB"/>
                    </w:rPr>
                    <m:t>=0</m:t>
                  </m:r>
                </m:sub>
                <m:sup>
                  <m:r>
                    <w:rPr>
                      <w:rFonts w:ascii="Cambria Math" w:hAnsi="Cambria Math"/>
                      <w:lang w:eastAsia="en-GB"/>
                    </w:rPr>
                    <m:t>C</m:t>
                  </m:r>
                  <m:r>
                    <m:rPr>
                      <m:sty m:val="p"/>
                    </m:rPr>
                    <w:rPr>
                      <w:rFonts w:ascii="Cambria Math" w:hAnsi="Cambria Math"/>
                      <w:lang w:eastAsia="en-GB"/>
                    </w:rPr>
                    <m:t>-1</m:t>
                  </m:r>
                </m:sup>
                <m:e>
                  <m:f>
                    <m:fPr>
                      <m:ctrlPr>
                        <w:rPr>
                          <w:rFonts w:ascii="Cambria Math" w:hAnsi="Cambria Math"/>
                          <w:lang w:eastAsia="en-GB"/>
                        </w:rPr>
                      </m:ctrlPr>
                    </m:fPr>
                    <m:num>
                      <m:sSup>
                        <m:sSupPr>
                          <m:ctrlPr>
                            <w:rPr>
                              <w:rFonts w:ascii="Cambria Math" w:hAnsi="Cambria Math"/>
                              <w:lang w:eastAsia="en-GB"/>
                            </w:rPr>
                          </m:ctrlPr>
                        </m:sSupPr>
                        <m:e>
                          <m:r>
                            <w:rPr>
                              <w:rFonts w:ascii="Cambria Math" w:hAnsi="Cambria Math"/>
                              <w:lang w:eastAsia="en-GB"/>
                            </w:rPr>
                            <m:t>e</m:t>
                          </m:r>
                        </m:e>
                        <m:sup>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μ</m:t>
                              </m:r>
                            </m:e>
                            <m:sub>
                              <m:r>
                                <w:rPr>
                                  <w:rFonts w:ascii="Cambria Math" w:hAnsi="Cambria Math"/>
                                  <w:lang w:eastAsia="en-GB"/>
                                </w:rPr>
                                <m:t>i</m:t>
                              </m:r>
                            </m:sub>
                          </m:sSub>
                        </m:sup>
                      </m:sSup>
                      <m:sSubSup>
                        <m:sSubSupPr>
                          <m:ctrlPr>
                            <w:rPr>
                              <w:rFonts w:ascii="Cambria Math" w:hAnsi="Cambria Math"/>
                              <w:lang w:eastAsia="en-GB"/>
                            </w:rPr>
                          </m:ctrlPr>
                        </m:sSubSupPr>
                        <m:e>
                          <m:r>
                            <w:rPr>
                              <w:rFonts w:ascii="Cambria Math" w:hAnsi="Cambria Math"/>
                              <w:lang w:eastAsia="en-GB"/>
                            </w:rPr>
                            <m:t>μ</m:t>
                          </m:r>
                        </m:e>
                        <m:sub>
                          <m:r>
                            <w:rPr>
                              <w:rFonts w:ascii="Cambria Math" w:hAnsi="Cambria Math"/>
                              <w:lang w:eastAsia="en-GB"/>
                            </w:rPr>
                            <m:t>i</m:t>
                          </m:r>
                        </m:sub>
                        <m:sup>
                          <m:sSub>
                            <m:sSubPr>
                              <m:ctrlPr>
                                <w:rPr>
                                  <w:rFonts w:ascii="Cambria Math" w:hAnsi="Cambria Math"/>
                                  <w:lang w:eastAsia="en-GB"/>
                                </w:rPr>
                              </m:ctrlPr>
                            </m:sSubPr>
                            <m:e>
                              <m:r>
                                <w:rPr>
                                  <w:rFonts w:ascii="Cambria Math" w:hAnsi="Cambria Math"/>
                                  <w:lang w:eastAsia="en-GB"/>
                                </w:rPr>
                                <m:t>j</m:t>
                              </m:r>
                            </m:e>
                            <m:sub>
                              <m:r>
                                <w:rPr>
                                  <w:rFonts w:ascii="Cambria Math" w:hAnsi="Cambria Math"/>
                                  <w:lang w:eastAsia="en-GB"/>
                                </w:rPr>
                                <m:t>i</m:t>
                              </m:r>
                            </m:sub>
                          </m:sSub>
                        </m:sup>
                      </m:sSubSup>
                    </m:num>
                    <m:den>
                      <m:sSub>
                        <m:sSubPr>
                          <m:ctrlPr>
                            <w:rPr>
                              <w:rFonts w:ascii="Cambria Math" w:hAnsi="Cambria Math"/>
                              <w:lang w:eastAsia="en-GB"/>
                            </w:rPr>
                          </m:ctrlPr>
                        </m:sSubPr>
                        <m:e>
                          <m:r>
                            <w:rPr>
                              <w:rFonts w:ascii="Cambria Math" w:hAnsi="Cambria Math"/>
                              <w:lang w:eastAsia="en-GB"/>
                            </w:rPr>
                            <m:t>j</m:t>
                          </m:r>
                        </m:e>
                        <m:sub>
                          <m:r>
                            <w:rPr>
                              <w:rFonts w:ascii="Cambria Math" w:hAnsi="Cambria Math"/>
                              <w:lang w:eastAsia="en-GB"/>
                            </w:rPr>
                            <m:t>i</m:t>
                          </m:r>
                        </m:sub>
                      </m:sSub>
                      <m:r>
                        <m:rPr>
                          <m:sty m:val="p"/>
                        </m:rPr>
                        <w:rPr>
                          <w:rFonts w:ascii="Cambria Math" w:hAnsi="Cambria Math"/>
                          <w:lang w:eastAsia="en-GB"/>
                        </w:rPr>
                        <m:t>!</m:t>
                      </m:r>
                    </m:den>
                  </m:f>
                </m:e>
              </m:nary>
            </m:den>
          </m:f>
          <m:r>
            <m:rPr>
              <m:sty m:val="p"/>
            </m:rPr>
            <w:rPr>
              <w:rFonts w:ascii="Cambria Math" w:hAnsi="Cambria Math"/>
              <w:lang w:eastAsia="en-GB"/>
            </w:rPr>
            <m:t>, </m:t>
          </m:r>
          <m:r>
            <w:rPr>
              <w:rFonts w:ascii="Cambria Math" w:hAnsi="Cambria Math"/>
              <w:lang w:eastAsia="en-GB"/>
            </w:rPr>
            <m:t>for</m:t>
          </m:r>
          <m:r>
            <m:rPr>
              <m:sty m:val="p"/>
            </m:rPr>
            <w:rPr>
              <w:rFonts w:ascii="Cambria Math" w:hAnsi="Cambria Math"/>
              <w:lang w:eastAsia="en-GB"/>
            </w:rPr>
            <m:t> </m:t>
          </m:r>
          <m:r>
            <w:rPr>
              <w:rFonts w:ascii="Cambria Math" w:hAnsi="Cambria Math"/>
              <w:lang w:eastAsia="en-GB"/>
            </w:rPr>
            <m:t>y</m:t>
          </m:r>
          <m:r>
            <m:rPr>
              <m:sty m:val="p"/>
            </m:rPr>
            <w:rPr>
              <w:rFonts w:ascii="Cambria Math" w:hAnsi="Cambria Math"/>
              <w:lang w:eastAsia="en-GB"/>
            </w:rPr>
            <m:t>=0,1,…,</m:t>
          </m:r>
          <m:r>
            <w:rPr>
              <w:rFonts w:ascii="Cambria Math" w:hAnsi="Cambria Math"/>
              <w:lang w:eastAsia="en-GB"/>
            </w:rPr>
            <m:t>C</m:t>
          </m:r>
          <m:r>
            <m:rPr>
              <m:sty m:val="p"/>
            </m:rPr>
            <w:rPr>
              <w:rFonts w:ascii="Cambria Math" w:hAnsi="Cambria Math"/>
              <w:lang w:eastAsia="en-GB"/>
            </w:rPr>
            <m:t>-1</m:t>
          </m:r>
        </m:oMath>
      </m:oMathPara>
    </w:p>
    <w:p w14:paraId="78890D64" w14:textId="77777777" w:rsidR="00507450" w:rsidRPr="00507450" w:rsidRDefault="00507450" w:rsidP="00507450">
      <w:pPr>
        <w:rPr>
          <w:rFonts w:ascii="Cambria Math" w:hAnsi="Cambria Math"/>
          <w:lang w:val="en-GB" w:eastAsia="en-GB"/>
        </w:rPr>
      </w:pPr>
      <w:r w:rsidRPr="00507450">
        <w:rPr>
          <w:rFonts w:ascii="Cambria Math" w:hAnsi="Cambria Math"/>
          <w:lang w:val="en-GB" w:eastAsia="en-GB"/>
        </w:rPr>
        <w:lastRenderedPageBreak/>
        <w:t xml:space="preserve">Employing the user-created Stata </w:t>
      </w:r>
      <w:proofErr w:type="spellStart"/>
      <w:r w:rsidRPr="00507450">
        <w:rPr>
          <w:rFonts w:ascii="Cambria Math" w:hAnsi="Cambria Math"/>
          <w:i/>
          <w:iCs/>
          <w:lang w:val="en-GB" w:eastAsia="en-GB"/>
        </w:rPr>
        <w:t>treg</w:t>
      </w:r>
      <w:proofErr w:type="spellEnd"/>
      <w:r w:rsidRPr="00507450">
        <w:rPr>
          <w:rFonts w:ascii="Cambria Math" w:hAnsi="Cambria Math"/>
          <w:i/>
          <w:iCs/>
          <w:lang w:val="en-GB" w:eastAsia="en-GB"/>
        </w:rPr>
        <w:t xml:space="preserve"> </w:t>
      </w:r>
      <w:r w:rsidRPr="00507450">
        <w:rPr>
          <w:rFonts w:ascii="Cambria Math" w:hAnsi="Cambria Math"/>
          <w:lang w:val="en-GB" w:eastAsia="en-GB"/>
        </w:rPr>
        <w:t xml:space="preserve"> command (Hardin and </w:t>
      </w:r>
      <w:proofErr w:type="spellStart"/>
      <w:r w:rsidRPr="00507450">
        <w:rPr>
          <w:rFonts w:ascii="Cambria Math" w:hAnsi="Cambria Math"/>
          <w:lang w:val="en-GB" w:eastAsia="en-GB"/>
        </w:rPr>
        <w:t>Hilbe</w:t>
      </w:r>
      <w:proofErr w:type="spellEnd"/>
      <w:r w:rsidRPr="00507450">
        <w:rPr>
          <w:rFonts w:ascii="Cambria Math" w:hAnsi="Cambria Math"/>
          <w:lang w:val="en-GB" w:eastAsia="en-GB"/>
        </w:rPr>
        <w:t xml:space="preserve"> 2014b), you can create left and right cut point based models. </w:t>
      </w:r>
    </w:p>
    <w:p w14:paraId="3CD39C48" w14:textId="77777777" w:rsidR="00507450" w:rsidRPr="00507450" w:rsidRDefault="00507450" w:rsidP="00507450">
      <w:pPr>
        <w:rPr>
          <w:rFonts w:ascii="Cambria Math" w:hAnsi="Cambria Math"/>
          <w:lang w:val="en-GB" w:eastAsia="en-GB"/>
        </w:rPr>
      </w:pPr>
      <w:r w:rsidRPr="00507450">
        <w:rPr>
          <w:rFonts w:ascii="Cambria Math" w:hAnsi="Cambria Math"/>
          <w:lang w:val="en-GB" w:eastAsia="en-GB"/>
        </w:rPr>
        <w:t xml:space="preserve">If for example we wanted to model visits to the doctor, but only for patients who have in fact visited a physician during the calendar year 1984. More-over, for our example, suppose also that visits were not recorded for more than 8 visits. We then model the data with a left truncation at 0 and right truncation at 19. This is called interval truncation. </w:t>
      </w:r>
    </w:p>
    <w:p w14:paraId="1D1F3FD0" w14:textId="77777777" w:rsidR="00507450" w:rsidRPr="00507450" w:rsidRDefault="00507450" w:rsidP="00507450">
      <w:pPr>
        <w:pStyle w:val="Heading4"/>
        <w:rPr>
          <w:lang w:val="en-GB" w:eastAsia="en-GB"/>
        </w:rPr>
      </w:pPr>
      <w:r w:rsidRPr="00507450">
        <w:rPr>
          <w:lang w:val="en-GB" w:eastAsia="en-GB"/>
        </w:rPr>
        <w:t>Censored Count Models</w:t>
      </w:r>
    </w:p>
    <w:p w14:paraId="52DFD73E" w14:textId="77777777" w:rsidR="00507450" w:rsidRPr="00507450" w:rsidRDefault="00507450" w:rsidP="00507450">
      <w:pPr>
        <w:rPr>
          <w:rFonts w:ascii="Cambria Math" w:hAnsi="Cambria Math"/>
          <w:lang w:val="en-GB" w:eastAsia="en-GB"/>
        </w:rPr>
      </w:pPr>
      <w:r w:rsidRPr="00507450">
        <w:rPr>
          <w:rFonts w:ascii="Cambria Math" w:hAnsi="Cambria Math"/>
          <w:lang w:val="en-GB" w:eastAsia="en-GB"/>
        </w:rPr>
        <w:t>The censoring that is understood when dealing with count models differs from the censoring that occurs in survival models. A survival-</w:t>
      </w:r>
      <w:proofErr w:type="spellStart"/>
      <w:r w:rsidRPr="00507450">
        <w:rPr>
          <w:rFonts w:ascii="Cambria Math" w:hAnsi="Cambria Math"/>
          <w:lang w:val="en-GB" w:eastAsia="en-GB"/>
        </w:rPr>
        <w:t>tpe</w:t>
      </w:r>
      <w:proofErr w:type="spellEnd"/>
      <w:r w:rsidRPr="00507450">
        <w:rPr>
          <w:rFonts w:ascii="Cambria Math" w:hAnsi="Cambria Math"/>
          <w:lang w:val="en-GB" w:eastAsia="en-GB"/>
        </w:rPr>
        <w:t xml:space="preserve"> parameterisation for censoring was developed by </w:t>
      </w:r>
      <w:proofErr w:type="spellStart"/>
      <w:r w:rsidRPr="00507450">
        <w:rPr>
          <w:rFonts w:ascii="Cambria Math" w:hAnsi="Cambria Math"/>
          <w:lang w:val="en-GB" w:eastAsia="en-GB"/>
        </w:rPr>
        <w:t>Hilbe</w:t>
      </w:r>
      <w:proofErr w:type="spellEnd"/>
      <w:r w:rsidRPr="00507450">
        <w:rPr>
          <w:rFonts w:ascii="Cambria Math" w:hAnsi="Cambria Math"/>
          <w:lang w:val="en-GB" w:eastAsia="en-GB"/>
        </w:rPr>
        <w:t xml:space="preserve"> (1998) and is discussed in detail in </w:t>
      </w:r>
      <w:proofErr w:type="spellStart"/>
      <w:r w:rsidRPr="00507450">
        <w:rPr>
          <w:rFonts w:ascii="Cambria Math" w:hAnsi="Cambria Math"/>
          <w:lang w:val="en-GB" w:eastAsia="en-GB"/>
        </w:rPr>
        <w:t>Hilbe</w:t>
      </w:r>
      <w:proofErr w:type="spellEnd"/>
      <w:r w:rsidRPr="00507450">
        <w:rPr>
          <w:rFonts w:ascii="Cambria Math" w:hAnsi="Cambria Math"/>
          <w:lang w:val="en-GB" w:eastAsia="en-GB"/>
        </w:rPr>
        <w:t xml:space="preserve"> (2011). The difference is that instead of truncated values being excluded from the truncated distribution, censored values are revalued to the value of the cut point. The distinction is subtle but important: </w:t>
      </w:r>
    </w:p>
    <w:p w14:paraId="705146B4" w14:textId="77777777" w:rsidR="00507450" w:rsidRPr="00507450" w:rsidRDefault="00507450" w:rsidP="00507450">
      <w:pPr>
        <w:rPr>
          <w:rFonts w:ascii="Cambria Math" w:hAnsi="Cambria Math"/>
          <w:lang w:val="en-GB" w:eastAsia="en-GB"/>
        </w:rPr>
      </w:pPr>
      <w:r w:rsidRPr="00507450">
        <w:rPr>
          <w:rFonts w:ascii="Cambria Math" w:hAnsi="Cambria Math"/>
          <w:lang w:val="en-GB" w:eastAsia="en-GB"/>
        </w:rPr>
        <w:t xml:space="preserve">Left censoring: Left: </w:t>
      </w:r>
      <m:oMath>
        <m:d>
          <m:dPr>
            <m:ctrlPr>
              <w:rPr>
                <w:rFonts w:ascii="Cambria Math" w:hAnsi="Cambria Math"/>
                <w:lang w:val="en-GB" w:eastAsia="en-GB"/>
              </w:rPr>
            </m:ctrlPr>
          </m:dPr>
          <m:e>
            <m:r>
              <m:rPr>
                <m:sty m:val="p"/>
              </m:rPr>
              <w:rPr>
                <w:rFonts w:ascii="Cambria Math" w:hAnsi="Cambria Math"/>
                <w:lang w:val="en-GB" w:eastAsia="en-GB"/>
              </w:rPr>
              <m:t>≤</m:t>
            </m:r>
            <m:r>
              <w:rPr>
                <w:rFonts w:ascii="Cambria Math" w:hAnsi="Cambria Math"/>
                <w:lang w:val="en-GB" w:eastAsia="en-GB"/>
              </w:rPr>
              <m:t>C</m:t>
            </m:r>
          </m:e>
        </m:d>
        <m:r>
          <m:rPr>
            <m:sty m:val="p"/>
          </m:rPr>
          <w:rPr>
            <w:rFonts w:ascii="Cambria Math" w:hAnsi="Cambria Math"/>
            <w:lang w:val="en-GB" w:eastAsia="en-GB"/>
          </w:rPr>
          <m:t>,</m:t>
        </m:r>
      </m:oMath>
    </w:p>
    <w:p w14:paraId="791257C8" w14:textId="77777777" w:rsidR="00507450" w:rsidRPr="00507450" w:rsidRDefault="00507450" w:rsidP="00507450">
      <w:pPr>
        <w:rPr>
          <w:rFonts w:ascii="Cambria Math" w:hAnsi="Cambria Math"/>
          <w:lang w:val="en-GB" w:eastAsia="en-GB"/>
        </w:rPr>
      </w:pPr>
      <w:r w:rsidRPr="00507450">
        <w:rPr>
          <w:rFonts w:ascii="Cambria Math" w:hAnsi="Cambria Math"/>
          <w:lang w:val="en-GB" w:eastAsia="en-GB"/>
        </w:rPr>
        <w:t xml:space="preserve">If C=3, 3 is smallest value in the model. Values that may have been lower are revalued to C. Any response in the data that is less than 3 is also considered to be </w:t>
      </w:r>
      <w:proofErr w:type="spellStart"/>
      <w:r w:rsidRPr="00507450">
        <w:rPr>
          <w:rFonts w:ascii="Cambria Math" w:hAnsi="Cambria Math"/>
          <w:lang w:val="en-GB" w:eastAsia="en-GB"/>
        </w:rPr>
        <w:t>les</w:t>
      </w:r>
      <w:proofErr w:type="spellEnd"/>
      <w:r w:rsidRPr="00507450">
        <w:rPr>
          <w:rFonts w:ascii="Cambria Math" w:hAnsi="Cambria Math"/>
          <w:lang w:val="en-GB" w:eastAsia="en-GB"/>
        </w:rPr>
        <w:t xml:space="preserve"> than or </w:t>
      </w:r>
      <w:proofErr w:type="spellStart"/>
      <w:r w:rsidRPr="00507450">
        <w:rPr>
          <w:rFonts w:ascii="Cambria Math" w:hAnsi="Cambria Math"/>
          <w:lang w:val="en-GB" w:eastAsia="en-GB"/>
        </w:rPr>
        <w:t>rqual</w:t>
      </w:r>
      <w:proofErr w:type="spellEnd"/>
      <w:r w:rsidRPr="00507450">
        <w:rPr>
          <w:rFonts w:ascii="Cambria Math" w:hAnsi="Cambria Math"/>
          <w:lang w:val="en-GB" w:eastAsia="en-GB"/>
        </w:rPr>
        <w:t xml:space="preserve"> to 3. </w:t>
      </w:r>
    </w:p>
    <w:p w14:paraId="4FBE7F2D" w14:textId="77777777" w:rsidR="00507450" w:rsidRPr="00507450" w:rsidRDefault="00507450" w:rsidP="00507450">
      <w:pPr>
        <w:rPr>
          <w:rFonts w:ascii="Cambria Math" w:hAnsi="Cambria Math"/>
          <w:lang w:val="en-GB" w:eastAsia="en-GB"/>
        </w:rPr>
      </w:pPr>
      <w:r w:rsidRPr="00507450">
        <w:rPr>
          <w:rFonts w:ascii="Cambria Math" w:hAnsi="Cambria Math"/>
          <w:lang w:val="en-GB" w:eastAsia="en-GB"/>
        </w:rPr>
        <w:t xml:space="preserve">Right censoring: Right: </w:t>
      </w:r>
      <m:oMath>
        <m:d>
          <m:dPr>
            <m:ctrlPr>
              <w:rPr>
                <w:rFonts w:ascii="Cambria Math" w:hAnsi="Cambria Math"/>
                <w:lang w:val="en-GB" w:eastAsia="en-GB"/>
              </w:rPr>
            </m:ctrlPr>
          </m:dPr>
          <m:e>
            <m:r>
              <w:rPr>
                <w:rFonts w:ascii="Cambria Math" w:hAnsi="Cambria Math"/>
                <w:lang w:val="en-GB" w:eastAsia="en-GB"/>
              </w:rPr>
              <m:t>Y</m:t>
            </m:r>
            <m:r>
              <m:rPr>
                <m:sty m:val="p"/>
              </m:rPr>
              <w:rPr>
                <w:rFonts w:ascii="Cambria Math" w:hAnsi="Cambria Math"/>
                <w:lang w:val="en-GB" w:eastAsia="en-GB"/>
              </w:rPr>
              <m:t>≥</m:t>
            </m:r>
            <m:r>
              <w:rPr>
                <w:rFonts w:ascii="Cambria Math" w:hAnsi="Cambria Math"/>
                <w:lang w:val="en-GB" w:eastAsia="en-GB"/>
              </w:rPr>
              <m:t>C</m:t>
            </m:r>
          </m:e>
        </m:d>
        <m:r>
          <m:rPr>
            <m:sty m:val="p"/>
          </m:rPr>
          <w:rPr>
            <w:rFonts w:ascii="Cambria Math" w:hAnsi="Cambria Math"/>
            <w:lang w:val="en-GB" w:eastAsia="en-GB"/>
          </w:rPr>
          <m:t>, </m:t>
        </m:r>
      </m:oMath>
    </w:p>
    <w:p w14:paraId="5A21D45C" w14:textId="77777777" w:rsidR="00507450" w:rsidRPr="00507450" w:rsidRDefault="00507450" w:rsidP="00507450">
      <w:pPr>
        <w:rPr>
          <w:rFonts w:ascii="Cambria Math" w:hAnsi="Cambria Math"/>
          <w:lang w:val="en-GB" w:eastAsia="en-GB"/>
        </w:rPr>
      </w:pPr>
      <w:r w:rsidRPr="00507450">
        <w:rPr>
          <w:rFonts w:ascii="Cambria Math" w:hAnsi="Cambria Math"/>
          <w:lang w:val="en-GB" w:eastAsia="en-GB"/>
        </w:rPr>
        <w:t>If C=15, 15 is the highest observed value in the model. Values that may have been greater in the data are revalued to the value at C. Any response in the data that is greater than 15 is also considered to be greater than or equal to 5.</w:t>
      </w:r>
    </w:p>
    <w:p w14:paraId="5EDCC6A7" w14:textId="77777777" w:rsidR="00507450" w:rsidRPr="00507450" w:rsidRDefault="00507450" w:rsidP="00507450">
      <w:pPr>
        <w:rPr>
          <w:rFonts w:ascii="Cambria Math" w:hAnsi="Cambria Math"/>
          <w:lang w:val="en-GB" w:eastAsia="en-GB"/>
        </w:rPr>
      </w:pPr>
      <w:r w:rsidRPr="00507450">
        <w:rPr>
          <w:rFonts w:ascii="Cambria Math" w:hAnsi="Cambria Math"/>
          <w:lang w:val="en-GB" w:eastAsia="en-GB"/>
        </w:rPr>
        <w:t xml:space="preserve">Right censoring is a more common application when using censored Poisson or negative binomial regressions, whereas left truncation is more commonly used with truncation models. </w:t>
      </w:r>
    </w:p>
    <w:p w14:paraId="56BDF0D3" w14:textId="77777777" w:rsidR="00507450" w:rsidRPr="00507450" w:rsidRDefault="00507450" w:rsidP="00507450">
      <w:pPr>
        <w:rPr>
          <w:rFonts w:ascii="Cambria Math" w:hAnsi="Cambria Math"/>
          <w:lang w:val="en-GB" w:eastAsia="en-GB"/>
        </w:rPr>
      </w:pPr>
      <w:proofErr w:type="spellStart"/>
      <w:r w:rsidRPr="00507450">
        <w:rPr>
          <w:rFonts w:ascii="Cambria Math" w:hAnsi="Cambria Math"/>
          <w:i/>
          <w:iCs/>
          <w:lang w:val="en-GB" w:eastAsia="en-GB"/>
        </w:rPr>
        <w:t>cpoissone</w:t>
      </w:r>
      <w:proofErr w:type="spellEnd"/>
      <w:r w:rsidRPr="00507450">
        <w:rPr>
          <w:rFonts w:ascii="Cambria Math" w:hAnsi="Cambria Math"/>
          <w:lang w:val="en-GB" w:eastAsia="en-GB"/>
        </w:rPr>
        <w:t xml:space="preserve"> is a </w:t>
      </w:r>
      <w:proofErr w:type="spellStart"/>
      <w:r w:rsidRPr="00507450">
        <w:rPr>
          <w:rFonts w:ascii="Cambria Math" w:hAnsi="Cambria Math"/>
          <w:lang w:val="en-GB" w:eastAsia="en-GB"/>
        </w:rPr>
        <w:t>stata</w:t>
      </w:r>
      <w:proofErr w:type="spellEnd"/>
      <w:r w:rsidRPr="00507450">
        <w:rPr>
          <w:rFonts w:ascii="Cambria Math" w:hAnsi="Cambria Math"/>
          <w:lang w:val="en-GB" w:eastAsia="en-GB"/>
        </w:rPr>
        <w:t xml:space="preserve"> command used to model censored models.</w:t>
      </w:r>
    </w:p>
    <w:p w14:paraId="4FCCA7AB" w14:textId="77777777" w:rsidR="00507450" w:rsidRPr="00507450" w:rsidRDefault="00507450" w:rsidP="00507450">
      <w:pPr>
        <w:pStyle w:val="Heading4"/>
        <w:rPr>
          <w:lang w:val="en-GB" w:eastAsia="en-GB"/>
        </w:rPr>
      </w:pPr>
      <w:r w:rsidRPr="00507450">
        <w:rPr>
          <w:lang w:val="en-GB" w:eastAsia="en-GB"/>
        </w:rPr>
        <w:t>Poisson-Logit Hurdle at 3 Model</w:t>
      </w:r>
    </w:p>
    <w:p w14:paraId="79491CDD" w14:textId="77777777" w:rsidR="00507450" w:rsidRPr="00507450" w:rsidRDefault="00507450" w:rsidP="00507450">
      <w:pPr>
        <w:rPr>
          <w:rFonts w:ascii="Cambria Math" w:hAnsi="Cambria Math"/>
          <w:lang w:val="en-GB" w:eastAsia="en-GB"/>
        </w:rPr>
      </w:pPr>
      <w:r w:rsidRPr="00507450">
        <w:rPr>
          <w:rFonts w:ascii="Cambria Math" w:hAnsi="Cambria Math"/>
          <w:lang w:val="en-GB" w:eastAsia="en-GB"/>
        </w:rPr>
        <w:t xml:space="preserve">An extended type of hurdle model that branches over to finite mixture models, which we discuss next, can be created by setting the hurdle at a higher place in the range of counts than at 0. </w:t>
      </w:r>
    </w:p>
    <w:p w14:paraId="04E55103" w14:textId="77777777" w:rsidR="00507450" w:rsidRPr="00507450" w:rsidRDefault="00507450" w:rsidP="00507450">
      <w:pPr>
        <w:pStyle w:val="Heading4"/>
        <w:rPr>
          <w:lang w:val="en-GB" w:eastAsia="en-GB"/>
        </w:rPr>
      </w:pPr>
      <w:r w:rsidRPr="00507450">
        <w:rPr>
          <w:lang w:val="en-GB" w:eastAsia="en-GB"/>
        </w:rPr>
        <w:t>Counts with Multiple Components – Finite Mixture Models</w:t>
      </w:r>
    </w:p>
    <w:p w14:paraId="6C6183FA" w14:textId="77777777" w:rsidR="00507450" w:rsidRPr="00507450" w:rsidRDefault="00507450" w:rsidP="00507450">
      <w:pPr>
        <w:rPr>
          <w:rFonts w:ascii="Cambria Math" w:hAnsi="Cambria Math"/>
          <w:lang w:val="en-GB" w:eastAsia="en-GB"/>
        </w:rPr>
      </w:pPr>
      <w:r w:rsidRPr="00507450">
        <w:rPr>
          <w:rFonts w:ascii="Cambria Math" w:hAnsi="Cambria Math"/>
          <w:lang w:val="en-GB" w:eastAsia="en-GB"/>
        </w:rPr>
        <w:t xml:space="preserve">Finite mixture models have been developed to model a situation where we suspect that the response variable of our model consists of counts that have been generated from different data-generating mechanisms. That is, when the data to be modelled are generated from more than one source. </w:t>
      </w:r>
    </w:p>
    <w:p w14:paraId="74110E3F" w14:textId="77777777" w:rsidR="00507450" w:rsidRPr="00507450" w:rsidRDefault="00507450" w:rsidP="00507450">
      <w:pPr>
        <w:pStyle w:val="Heading4"/>
        <w:rPr>
          <w:lang w:val="en-GB" w:eastAsia="en-GB"/>
        </w:rPr>
      </w:pPr>
      <w:r w:rsidRPr="00507450">
        <w:rPr>
          <w:lang w:val="en-GB" w:eastAsia="en-GB"/>
        </w:rPr>
        <w:lastRenderedPageBreak/>
        <w:t>Adding Smoothing Terms to a Model – GAM</w:t>
      </w:r>
    </w:p>
    <w:p w14:paraId="4D5C6D9D" w14:textId="77777777" w:rsidR="00507450" w:rsidRPr="00507450" w:rsidRDefault="00507450" w:rsidP="00507450">
      <w:pPr>
        <w:rPr>
          <w:rFonts w:ascii="Cambria Math" w:hAnsi="Cambria Math"/>
          <w:lang w:val="en-GB" w:eastAsia="en-GB"/>
        </w:rPr>
      </w:pPr>
      <w:r w:rsidRPr="00507450">
        <w:rPr>
          <w:rFonts w:ascii="Cambria Math" w:hAnsi="Cambria Math"/>
          <w:lang w:val="en-GB" w:eastAsia="en-GB"/>
        </w:rPr>
        <w:t xml:space="preserve">Generalised additive models (GAMs) are a class of models based on generalised linear models for which the linear form of the model, </w:t>
      </w:r>
      <m:oMath>
        <m:nary>
          <m:naryPr>
            <m:chr m:val="∑"/>
            <m:subHide m:val="1"/>
            <m:supHide m:val="1"/>
            <m:ctrlPr>
              <w:rPr>
                <w:rFonts w:ascii="Cambria Math" w:hAnsi="Cambria Math"/>
                <w:lang w:val="en-GB" w:eastAsia="en-GB"/>
              </w:rPr>
            </m:ctrlPr>
          </m:naryPr>
          <m:sub/>
          <m:sup/>
          <m:e>
            <m:r>
              <w:rPr>
                <w:rFonts w:ascii="Cambria Math" w:hAnsi="Cambria Math"/>
                <w:lang w:val="en-GB" w:eastAsia="en-GB"/>
              </w:rPr>
              <m:t>xβ</m:t>
            </m:r>
          </m:e>
        </m:nary>
      </m:oMath>
      <w:r w:rsidRPr="00507450">
        <w:rPr>
          <w:rFonts w:ascii="Cambria Math" w:hAnsi="Cambria Math"/>
          <w:lang w:val="en-GB" w:eastAsia="en-GB"/>
        </w:rPr>
        <w:t xml:space="preserve">, is replaced by a sum of smoothed functions, </w:t>
      </w:r>
      <m:oMath>
        <m:r>
          <m:rPr>
            <m:sty m:val="p"/>
          </m:rPr>
          <w:rPr>
            <w:rFonts w:ascii="Cambria Math" w:hAnsi="Cambria Math"/>
            <w:lang w:val="en-GB" w:eastAsia="en-GB"/>
          </w:rPr>
          <m:t> </m:t>
        </m:r>
        <m:r>
          <w:rPr>
            <w:rFonts w:ascii="Cambria Math" w:hAnsi="Cambria Math"/>
            <w:lang w:val="en-GB" w:eastAsia="en-GB"/>
          </w:rPr>
          <m:t>s</m:t>
        </m:r>
        <m:r>
          <m:rPr>
            <m:sty m:val="p"/>
          </m:rPr>
          <w:rPr>
            <w:rFonts w:ascii="Cambria Math" w:hAnsi="Cambria Math"/>
            <w:lang w:val="en-GB" w:eastAsia="en-GB"/>
          </w:rPr>
          <m:t>(</m:t>
        </m:r>
        <m:r>
          <w:rPr>
            <w:rFonts w:ascii="Cambria Math" w:hAnsi="Cambria Math"/>
            <w:lang w:val="en-GB" w:eastAsia="en-GB"/>
          </w:rPr>
          <m:t>X</m:t>
        </m:r>
        <m:r>
          <m:rPr>
            <m:sty m:val="p"/>
          </m:rPr>
          <w:rPr>
            <w:rFonts w:ascii="Cambria Math" w:hAnsi="Cambria Math"/>
            <w:lang w:val="en-GB" w:eastAsia="en-GB"/>
          </w:rPr>
          <m:t>)</m:t>
        </m:r>
      </m:oMath>
      <w:r w:rsidRPr="00507450">
        <w:rPr>
          <w:rFonts w:ascii="Cambria Math" w:hAnsi="Cambria Math"/>
          <w:lang w:val="en-GB" w:eastAsia="en-GB"/>
        </w:rPr>
        <w:t xml:space="preserve">. The method is used to discover non-linear covariate effects that may not be detectable using traditional statistical techniques. </w:t>
      </w:r>
    </w:p>
    <w:p w14:paraId="6DE5FB12" w14:textId="77777777" w:rsidR="00507450" w:rsidRPr="00507450" w:rsidRDefault="00507450" w:rsidP="00507450">
      <w:pPr>
        <w:rPr>
          <w:rFonts w:ascii="Cambria Math" w:hAnsi="Cambria Math"/>
          <w:lang w:val="en-GB" w:eastAsia="en-GB"/>
        </w:rPr>
      </w:pPr>
      <w:r w:rsidRPr="00507450">
        <w:rPr>
          <w:rFonts w:ascii="Cambria Math" w:hAnsi="Cambria Math"/>
          <w:lang w:val="en-GB" w:eastAsia="en-GB"/>
        </w:rPr>
        <w:t>The key concept in GAM modelling is that the partial residuals of continuous predictors in a model are smoothed using a cubic spline, loess smoother, or another type of smoother while being adjusted by the other predictors in the model. The parameters of the smooths are related to the bandwidth that was used for the particular smooth. The relationship that is traditionally given for the GAM distribution is:</w:t>
      </w:r>
    </w:p>
    <w:p w14:paraId="2ADDD5FB" w14:textId="77777777" w:rsidR="00507450" w:rsidRPr="00507450" w:rsidRDefault="00507450" w:rsidP="00507450">
      <w:pPr>
        <w:rPr>
          <w:rFonts w:ascii="Cambria Math" w:hAnsi="Cambria Math"/>
          <w:lang w:eastAsia="en-GB"/>
        </w:rPr>
      </w:pPr>
      <m:oMathPara>
        <m:oMath>
          <m:r>
            <w:rPr>
              <w:rFonts w:ascii="Cambria Math" w:hAnsi="Cambria Math"/>
              <w:lang w:eastAsia="en-GB"/>
            </w:rPr>
            <m:t>y</m:t>
          </m:r>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β</m:t>
              </m:r>
            </m:e>
            <m:sub>
              <m:r>
                <m:rPr>
                  <m:sty m:val="p"/>
                </m:rPr>
                <w:rPr>
                  <w:rFonts w:ascii="Cambria Math" w:hAnsi="Cambria Math"/>
                  <w:lang w:eastAsia="en-GB"/>
                </w:rPr>
                <m:t>0</m:t>
              </m:r>
            </m:sub>
          </m:sSub>
          <m:r>
            <m:rPr>
              <m:sty m:val="p"/>
            </m:rPr>
            <w:rPr>
              <w:rFonts w:ascii="Cambria Math" w:hAnsi="Cambria Math"/>
              <w:lang w:eastAsia="en-GB"/>
            </w:rPr>
            <m:t>+</m:t>
          </m:r>
          <m:nary>
            <m:naryPr>
              <m:chr m:val="∑"/>
              <m:limLoc m:val="undOvr"/>
              <m:ctrlPr>
                <w:rPr>
                  <w:rFonts w:ascii="Cambria Math" w:hAnsi="Cambria Math"/>
                  <w:lang w:eastAsia="en-GB"/>
                </w:rPr>
              </m:ctrlPr>
            </m:naryPr>
            <m:sub>
              <m:r>
                <w:rPr>
                  <w:rFonts w:ascii="Cambria Math" w:hAnsi="Cambria Math"/>
                  <w:lang w:eastAsia="en-GB"/>
                </w:rPr>
                <m:t>i</m:t>
              </m:r>
              <m:r>
                <m:rPr>
                  <m:sty m:val="p"/>
                </m:rPr>
                <w:rPr>
                  <w:rFonts w:ascii="Cambria Math" w:hAnsi="Cambria Math"/>
                  <w:lang w:eastAsia="en-GB"/>
                </w:rPr>
                <m:t>=1</m:t>
              </m:r>
            </m:sub>
            <m:sup>
              <m:r>
                <w:rPr>
                  <w:rFonts w:ascii="Cambria Math" w:hAnsi="Cambria Math"/>
                  <w:lang w:eastAsia="en-GB"/>
                </w:rPr>
                <m:t>j</m:t>
              </m:r>
            </m:sup>
            <m:e>
              <m:sSub>
                <m:sSubPr>
                  <m:ctrlPr>
                    <w:rPr>
                      <w:rFonts w:ascii="Cambria Math" w:hAnsi="Cambria Math"/>
                      <w:lang w:eastAsia="en-GB"/>
                    </w:rPr>
                  </m:ctrlPr>
                </m:sSubPr>
                <m:e>
                  <m:r>
                    <w:rPr>
                      <w:rFonts w:ascii="Cambria Math" w:hAnsi="Cambria Math"/>
                      <w:lang w:eastAsia="en-GB"/>
                    </w:rPr>
                    <m:t>f</m:t>
                  </m:r>
                </m:e>
                <m:sub>
                  <m:r>
                    <w:rPr>
                      <w:rFonts w:ascii="Cambria Math" w:hAnsi="Cambria Math"/>
                      <w:lang w:eastAsia="en-GB"/>
                    </w:rPr>
                    <m:t>j</m:t>
                  </m:r>
                </m:sub>
              </m:sSub>
              <m:d>
                <m:dPr>
                  <m:ctrlPr>
                    <w:rPr>
                      <w:rFonts w:ascii="Cambria Math" w:hAnsi="Cambria Math"/>
                      <w:lang w:eastAsia="en-GB"/>
                    </w:rPr>
                  </m:ctrlPr>
                </m:dPr>
                <m:e>
                  <m:sSub>
                    <m:sSubPr>
                      <m:ctrlPr>
                        <w:rPr>
                          <w:rFonts w:ascii="Cambria Math" w:hAnsi="Cambria Math"/>
                          <w:lang w:eastAsia="en-GB"/>
                        </w:rPr>
                      </m:ctrlPr>
                    </m:sSubPr>
                    <m:e>
                      <m:r>
                        <w:rPr>
                          <w:rFonts w:ascii="Cambria Math" w:hAnsi="Cambria Math"/>
                          <w:lang w:eastAsia="en-GB"/>
                        </w:rPr>
                        <m:t>X</m:t>
                      </m:r>
                    </m:e>
                    <m:sub>
                      <m:r>
                        <w:rPr>
                          <w:rFonts w:ascii="Cambria Math" w:hAnsi="Cambria Math"/>
                          <w:lang w:eastAsia="en-GB"/>
                        </w:rPr>
                        <m:t>j</m:t>
                      </m:r>
                    </m:sub>
                  </m:sSub>
                </m:e>
              </m:d>
              <m:r>
                <m:rPr>
                  <m:sty m:val="p"/>
                </m:rPr>
                <w:rPr>
                  <w:rFonts w:ascii="Cambria Math" w:hAnsi="Cambria Math"/>
                  <w:lang w:eastAsia="en-GB"/>
                </w:rPr>
                <m:t>+</m:t>
              </m:r>
              <m:r>
                <w:rPr>
                  <w:rFonts w:ascii="Cambria Math" w:hAnsi="Cambria Math"/>
                  <w:lang w:eastAsia="en-GB"/>
                </w:rPr>
                <m:t>ε</m:t>
              </m:r>
            </m:e>
          </m:nary>
        </m:oMath>
      </m:oMathPara>
    </w:p>
    <w:p w14:paraId="1B66BC27" w14:textId="77777777" w:rsidR="00507450" w:rsidRPr="00507450" w:rsidRDefault="00507450" w:rsidP="00507450">
      <w:pPr>
        <w:rPr>
          <w:rFonts w:ascii="Cambria Math" w:hAnsi="Cambria Math"/>
          <w:lang w:val="en-GB" w:eastAsia="en-GB"/>
        </w:rPr>
      </w:pPr>
      <w:r w:rsidRPr="00507450">
        <w:rPr>
          <w:rFonts w:ascii="Cambria Math" w:hAnsi="Cambria Math"/>
          <w:lang w:val="en-GB" w:eastAsia="en-GB"/>
        </w:rPr>
        <w:t xml:space="preserve">The purpose of using GAM is to determine the appropriate transformation needed by a continuous predictor in order to affect linearity. A GAM employs the iteratively reweighted least squares (IRLS) algorithm used in GLM models for estimate. At each iteration, the partial residuals of each relevant continuous predictor in the model are smoothed. Partial residuals are used since they remove the effect of the other model predictors. </w:t>
      </w:r>
    </w:p>
    <w:p w14:paraId="4F4CDFF6" w14:textId="77777777" w:rsidR="00507450" w:rsidRPr="00507450" w:rsidRDefault="00507450" w:rsidP="00507450">
      <w:pPr>
        <w:pStyle w:val="Heading4"/>
        <w:rPr>
          <w:lang w:val="en-GB" w:eastAsia="en-GB"/>
        </w:rPr>
      </w:pPr>
      <w:r w:rsidRPr="00507450">
        <w:rPr>
          <w:lang w:val="en-GB" w:eastAsia="en-GB"/>
        </w:rPr>
        <w:t>When All Else Fails: Quantile Count Models</w:t>
      </w:r>
    </w:p>
    <w:p w14:paraId="5338B842" w14:textId="77777777" w:rsidR="00507450" w:rsidRPr="00507450" w:rsidRDefault="00507450" w:rsidP="00507450">
      <w:pPr>
        <w:rPr>
          <w:rFonts w:ascii="Cambria Math" w:hAnsi="Cambria Math"/>
          <w:lang w:val="en-GB" w:eastAsia="en-GB"/>
        </w:rPr>
      </w:pPr>
      <w:r w:rsidRPr="00507450">
        <w:rPr>
          <w:rFonts w:ascii="Cambria Math" w:hAnsi="Cambria Math"/>
          <w:lang w:val="en-GB" w:eastAsia="en-GB"/>
        </w:rPr>
        <w:t>When we simply cannot obtain a reasonably fitted Poisson, negative binomial, PIG, or some variation of these models based on a PDF or likelihood function, we may try to model the empirical distribution of counts without assuming an underlying probability or likelihood function. That is, we discover a shape to the distribution as we find it and model it using quantile techniques.</w:t>
      </w:r>
    </w:p>
    <w:p w14:paraId="4201984A" w14:textId="77777777" w:rsidR="00507450" w:rsidRPr="00507450" w:rsidRDefault="00507450" w:rsidP="00507450">
      <w:pPr>
        <w:rPr>
          <w:rFonts w:ascii="Cambria Math" w:hAnsi="Cambria Math"/>
          <w:lang w:val="en-GB" w:eastAsia="en-GB"/>
        </w:rPr>
      </w:pPr>
      <w:r w:rsidRPr="00507450">
        <w:rPr>
          <w:rFonts w:ascii="Cambria Math" w:hAnsi="Cambria Math"/>
          <w:lang w:val="en-GB" w:eastAsia="en-GB"/>
        </w:rPr>
        <w:t xml:space="preserve">The idea is to model the discrete data with a jitter in such a manner that the distribution appears as a continuous variable. The response is structured as: </w:t>
      </w:r>
    </w:p>
    <w:p w14:paraId="523C2054" w14:textId="77777777" w:rsidR="00507450" w:rsidRPr="00507450" w:rsidRDefault="00507450" w:rsidP="00507450">
      <w:pPr>
        <w:rPr>
          <w:rFonts w:ascii="Cambria Math" w:hAnsi="Cambria Math"/>
          <w:lang w:eastAsia="en-GB"/>
        </w:rPr>
      </w:pPr>
      <m:oMathPara>
        <m:oMath>
          <m:r>
            <w:rPr>
              <w:rFonts w:ascii="Cambria Math" w:hAnsi="Cambria Math"/>
              <w:lang w:eastAsia="en-GB"/>
            </w:rPr>
            <m:t>z</m:t>
          </m:r>
          <m:r>
            <m:rPr>
              <m:sty m:val="p"/>
            </m:rPr>
            <w:rPr>
              <w:rFonts w:ascii="Cambria Math" w:hAnsi="Cambria Math"/>
              <w:lang w:eastAsia="en-GB"/>
            </w:rPr>
            <m:t>=</m:t>
          </m:r>
          <m:r>
            <w:rPr>
              <w:rFonts w:ascii="Cambria Math" w:hAnsi="Cambria Math"/>
              <w:lang w:eastAsia="en-GB"/>
            </w:rPr>
            <m:t>y</m:t>
          </m:r>
          <m:r>
            <m:rPr>
              <m:sty m:val="p"/>
            </m:rPr>
            <w:rPr>
              <w:rFonts w:ascii="Cambria Math" w:hAnsi="Cambria Math"/>
              <w:lang w:eastAsia="en-GB"/>
            </w:rPr>
            <m:t>+</m:t>
          </m:r>
          <m:r>
            <w:rPr>
              <w:rFonts w:ascii="Cambria Math" w:hAnsi="Cambria Math"/>
              <w:lang w:eastAsia="en-GB"/>
            </w:rPr>
            <m:t>uniform</m:t>
          </m:r>
          <m:d>
            <m:dPr>
              <m:ctrlPr>
                <w:rPr>
                  <w:rFonts w:ascii="Cambria Math" w:hAnsi="Cambria Math"/>
                  <w:lang w:eastAsia="en-GB"/>
                </w:rPr>
              </m:ctrlPr>
            </m:dPr>
            <m:e>
              <m:r>
                <m:rPr>
                  <m:sty m:val="p"/>
                </m:rPr>
                <w:rPr>
                  <w:rFonts w:ascii="Cambria Math" w:hAnsi="Cambria Math"/>
                  <w:lang w:eastAsia="en-GB"/>
                </w:rPr>
                <m:t>0,1</m:t>
              </m:r>
            </m:e>
          </m:d>
        </m:oMath>
      </m:oMathPara>
    </w:p>
    <w:p w14:paraId="67B1215C" w14:textId="77777777" w:rsidR="00507450" w:rsidRPr="00507450" w:rsidRDefault="00507450" w:rsidP="00507450">
      <w:pPr>
        <w:rPr>
          <w:rFonts w:ascii="Cambria Math" w:hAnsi="Cambria Math"/>
          <w:lang w:val="en-GB" w:eastAsia="en-GB"/>
        </w:rPr>
      </w:pPr>
      <w:r w:rsidRPr="00507450">
        <w:rPr>
          <w:rFonts w:ascii="Cambria Math" w:hAnsi="Cambria Math"/>
          <w:lang w:val="en-GB" w:eastAsia="en-GB"/>
        </w:rPr>
        <w:t xml:space="preserve">Z is linearized at the conditional mean of each quantile of the distribution as exp(x), which keeps the distribution positive. </w:t>
      </w:r>
    </w:p>
    <w:p w14:paraId="1159C760" w14:textId="77777777" w:rsidR="00507450" w:rsidRPr="00507450" w:rsidRDefault="00507450" w:rsidP="00507450">
      <w:pPr>
        <w:rPr>
          <w:rFonts w:ascii="Cambria Math" w:hAnsi="Cambria Math"/>
          <w:lang w:val="en-GB" w:eastAsia="en-GB"/>
        </w:rPr>
      </w:pPr>
      <w:r w:rsidRPr="00507450">
        <w:rPr>
          <w:rFonts w:ascii="Cambria Math" w:hAnsi="Cambria Math"/>
          <w:lang w:val="en-GB" w:eastAsia="en-GB"/>
        </w:rPr>
        <w:t xml:space="preserve">The traditional quantile regression is based on the median, or other quantiles, of a Gaussian distribution. </w:t>
      </w:r>
    </w:p>
    <w:p w14:paraId="3C427881" w14:textId="77777777" w:rsidR="00507450" w:rsidRPr="00507450" w:rsidRDefault="00507450" w:rsidP="00507450">
      <w:pPr>
        <w:rPr>
          <w:rFonts w:ascii="Cambria Math" w:hAnsi="Cambria Math"/>
          <w:lang w:val="en-GB" w:eastAsia="en-GB"/>
        </w:rPr>
      </w:pPr>
      <w:r w:rsidRPr="00507450">
        <w:rPr>
          <w:rFonts w:ascii="Cambria Math" w:hAnsi="Cambria Math"/>
          <w:lang w:val="en-GB" w:eastAsia="en-GB"/>
        </w:rPr>
        <w:t xml:space="preserve">If the coefficients and standard errors are the same when modelling with fewer iterations, then an analyst can be more confident that the model is working correctly. Marginal effects may be calculated using the </w:t>
      </w:r>
      <w:proofErr w:type="spellStart"/>
      <w:r w:rsidRPr="00507450">
        <w:rPr>
          <w:rFonts w:ascii="Cambria Math" w:hAnsi="Cambria Math"/>
          <w:lang w:val="en-GB" w:eastAsia="en-GB"/>
        </w:rPr>
        <w:t>stata</w:t>
      </w:r>
      <w:proofErr w:type="spellEnd"/>
      <w:r w:rsidRPr="00507450">
        <w:rPr>
          <w:rFonts w:ascii="Cambria Math" w:hAnsi="Cambria Math"/>
          <w:lang w:val="en-GB" w:eastAsia="en-GB"/>
        </w:rPr>
        <w:t xml:space="preserve"> command </w:t>
      </w:r>
      <w:proofErr w:type="spellStart"/>
      <w:r w:rsidRPr="00507450">
        <w:rPr>
          <w:rFonts w:ascii="Cambria Math" w:hAnsi="Cambria Math"/>
          <w:i/>
          <w:iCs/>
          <w:lang w:val="en-GB" w:eastAsia="en-GB"/>
        </w:rPr>
        <w:t>qcount_mfx</w:t>
      </w:r>
      <w:proofErr w:type="spellEnd"/>
      <w:r w:rsidRPr="00507450">
        <w:rPr>
          <w:rFonts w:ascii="Cambria Math" w:hAnsi="Cambria Math"/>
          <w:i/>
          <w:iCs/>
          <w:lang w:val="en-GB" w:eastAsia="en-GB"/>
        </w:rPr>
        <w:t xml:space="preserve">. </w:t>
      </w:r>
      <w:r w:rsidRPr="00507450">
        <w:rPr>
          <w:rFonts w:ascii="Cambria Math" w:hAnsi="Cambria Math"/>
          <w:lang w:val="en-GB" w:eastAsia="en-GB"/>
        </w:rPr>
        <w:t xml:space="preserve">The model should be compared with a negative binomial model on the same data. </w:t>
      </w:r>
    </w:p>
    <w:p w14:paraId="5D15C367" w14:textId="77777777" w:rsidR="00507450" w:rsidRPr="00507450" w:rsidRDefault="00507450" w:rsidP="00507450">
      <w:pPr>
        <w:pStyle w:val="Heading4"/>
        <w:rPr>
          <w:lang w:val="en-GB" w:eastAsia="en-GB"/>
        </w:rPr>
      </w:pPr>
      <w:r w:rsidRPr="00507450">
        <w:rPr>
          <w:lang w:val="en-GB" w:eastAsia="en-GB"/>
        </w:rPr>
        <w:lastRenderedPageBreak/>
        <w:t>A Word About Longitudinal and Clustered Count Models</w:t>
      </w:r>
    </w:p>
    <w:p w14:paraId="26F63EC1" w14:textId="77777777" w:rsidR="00507450" w:rsidRPr="00507450" w:rsidRDefault="00507450" w:rsidP="00507450">
      <w:pPr>
        <w:rPr>
          <w:rFonts w:ascii="Cambria Math" w:hAnsi="Cambria Math"/>
          <w:lang w:val="en-GB" w:eastAsia="en-GB"/>
        </w:rPr>
      </w:pPr>
      <w:r w:rsidRPr="00507450">
        <w:rPr>
          <w:rFonts w:ascii="Cambria Math" w:hAnsi="Cambria Math"/>
          <w:lang w:val="en-GB" w:eastAsia="en-GB"/>
        </w:rPr>
        <w:t xml:space="preserve">There are two broad types of models that are commonly used for longitudinal and multilevel modelling. The first is generalised estimating equations (GEEs), which is a population-averaging method of estimation. GEE models are not true likelihood-based models but rather are examples of </w:t>
      </w:r>
      <w:proofErr w:type="spellStart"/>
      <w:r w:rsidRPr="00507450">
        <w:rPr>
          <w:rFonts w:ascii="Cambria Math" w:hAnsi="Cambria Math"/>
          <w:lang w:val="en-GB" w:eastAsia="en-GB"/>
        </w:rPr>
        <w:t>qusi</w:t>
      </w:r>
      <w:proofErr w:type="spellEnd"/>
      <w:r w:rsidRPr="00507450">
        <w:rPr>
          <w:rFonts w:ascii="Cambria Math" w:hAnsi="Cambria Math"/>
          <w:lang w:val="en-GB" w:eastAsia="en-GB"/>
        </w:rPr>
        <w:t xml:space="preserve">-likelihood models. The other type of model is referred to as a subject-specific model. Most random- and mixed-effects models are in this class of models. </w:t>
      </w:r>
    </w:p>
    <w:p w14:paraId="4FD24103" w14:textId="77777777" w:rsidR="00507450" w:rsidRPr="00507450" w:rsidRDefault="00507450" w:rsidP="00507450">
      <w:pPr>
        <w:pStyle w:val="Heading4"/>
        <w:rPr>
          <w:lang w:val="en-GB" w:eastAsia="en-GB"/>
        </w:rPr>
      </w:pPr>
      <w:r w:rsidRPr="00507450">
        <w:rPr>
          <w:lang w:val="en-GB" w:eastAsia="en-GB"/>
        </w:rPr>
        <w:t>Generalised Estimating Equations (GEEs)</w:t>
      </w:r>
    </w:p>
    <w:p w14:paraId="5014F432" w14:textId="77777777" w:rsidR="00507450" w:rsidRPr="00507450" w:rsidRDefault="00507450" w:rsidP="00507450">
      <w:pPr>
        <w:rPr>
          <w:rFonts w:ascii="Cambria Math" w:hAnsi="Cambria Math"/>
          <w:lang w:val="en-GB" w:eastAsia="en-GB"/>
        </w:rPr>
      </w:pPr>
      <w:r w:rsidRPr="00507450">
        <w:rPr>
          <w:rFonts w:ascii="Cambria Math" w:hAnsi="Cambria Math"/>
          <w:lang w:val="en-GB" w:eastAsia="en-GB"/>
        </w:rPr>
        <w:t>GEE models are an extension of the generalised linear model (GLM) where the variance function is adjusted using a correlation matrix. Several standard correlation structures are used for GEE analysis:</w:t>
      </w:r>
    </w:p>
    <w:p w14:paraId="4EE8EF6A" w14:textId="77777777" w:rsidR="00507450" w:rsidRPr="00507450" w:rsidRDefault="00507450" w:rsidP="00507450">
      <w:pPr>
        <w:rPr>
          <w:lang w:val="en-GB" w:eastAsia="en-GB"/>
        </w:rPr>
      </w:pPr>
      <w:r w:rsidRPr="00507450">
        <w:rPr>
          <w:rFonts w:ascii="Cambria Math" w:hAnsi="Cambria Math"/>
          <w:lang w:val="en-GB" w:eastAsia="en-GB"/>
        </w:rPr>
        <w:t>Independence- an identity matrix, no correlation effect is specified at all</w:t>
      </w:r>
    </w:p>
    <w:p w14:paraId="593599C3" w14:textId="77777777" w:rsidR="00507450" w:rsidRPr="00507450" w:rsidRDefault="00507450" w:rsidP="00507450">
      <w:pPr>
        <w:rPr>
          <w:lang w:val="en-GB" w:eastAsia="en-GB"/>
        </w:rPr>
      </w:pPr>
      <w:r w:rsidRPr="00507450">
        <w:rPr>
          <w:rFonts w:ascii="Cambria Math" w:hAnsi="Cambria Math"/>
          <w:lang w:val="en-GB" w:eastAsia="en-GB"/>
        </w:rPr>
        <w:t>Exchangeable –a common correlation value provided to each panel or cluster in the data</w:t>
      </w:r>
    </w:p>
    <w:p w14:paraId="7858A906" w14:textId="77777777" w:rsidR="00507450" w:rsidRPr="00507450" w:rsidRDefault="00507450" w:rsidP="00507450">
      <w:pPr>
        <w:rPr>
          <w:lang w:val="en-GB" w:eastAsia="en-GB"/>
        </w:rPr>
      </w:pPr>
      <w:r w:rsidRPr="00507450">
        <w:rPr>
          <w:rFonts w:ascii="Cambria Math" w:hAnsi="Cambria Math"/>
          <w:lang w:val="en-GB" w:eastAsia="en-GB"/>
        </w:rPr>
        <w:t>Autoregressive – lag correlation for longitudinal and other time-dependent variables</w:t>
      </w:r>
    </w:p>
    <w:p w14:paraId="7C594D8D" w14:textId="77777777" w:rsidR="00507450" w:rsidRPr="00507450" w:rsidRDefault="00507450" w:rsidP="00507450">
      <w:pPr>
        <w:rPr>
          <w:lang w:val="en-GB" w:eastAsia="en-GB"/>
        </w:rPr>
      </w:pPr>
      <w:r w:rsidRPr="00507450">
        <w:rPr>
          <w:rFonts w:ascii="Cambria Math" w:hAnsi="Cambria Math"/>
          <w:lang w:val="en-GB" w:eastAsia="en-GB"/>
        </w:rPr>
        <w:t>Unstructured – separate correlation values for each panel or cluster in the data</w:t>
      </w:r>
    </w:p>
    <w:p w14:paraId="09011C87" w14:textId="77777777" w:rsidR="00507450" w:rsidRPr="00507450" w:rsidRDefault="00507450" w:rsidP="00507450">
      <w:pPr>
        <w:rPr>
          <w:rFonts w:ascii="Cambria Math" w:hAnsi="Cambria Math"/>
          <w:lang w:val="en-GB" w:eastAsia="en-GB"/>
        </w:rPr>
      </w:pPr>
      <w:r w:rsidRPr="00507450">
        <w:rPr>
          <w:rFonts w:ascii="Cambria Math" w:hAnsi="Cambria Math"/>
          <w:lang w:val="en-GB" w:eastAsia="en-GB"/>
        </w:rPr>
        <w:t xml:space="preserve">Stata’s </w:t>
      </w:r>
      <w:proofErr w:type="spellStart"/>
      <w:r w:rsidRPr="00507450">
        <w:rPr>
          <w:rFonts w:ascii="Cambria Math" w:hAnsi="Cambria Math"/>
          <w:i/>
          <w:iCs/>
          <w:lang w:val="en-GB" w:eastAsia="en-GB"/>
        </w:rPr>
        <w:t>xtgee</w:t>
      </w:r>
      <w:proofErr w:type="spellEnd"/>
      <w:r w:rsidRPr="00507450">
        <w:rPr>
          <w:rFonts w:ascii="Cambria Math" w:hAnsi="Cambria Math"/>
          <w:lang w:val="en-GB" w:eastAsia="en-GB"/>
        </w:rPr>
        <w:t xml:space="preserve"> command is a full GEE package. </w:t>
      </w:r>
    </w:p>
    <w:p w14:paraId="0AB015BA" w14:textId="77777777" w:rsidR="00507450" w:rsidRPr="00507450" w:rsidRDefault="00507450" w:rsidP="00507450">
      <w:pPr>
        <w:pStyle w:val="Heading4"/>
        <w:rPr>
          <w:lang w:val="en-GB" w:eastAsia="en-GB"/>
        </w:rPr>
      </w:pPr>
      <w:r w:rsidRPr="00507450">
        <w:rPr>
          <w:lang w:val="en-GB" w:eastAsia="en-GB"/>
        </w:rPr>
        <w:t>Mixed-Effects and Multilevel Models</w:t>
      </w:r>
    </w:p>
    <w:p w14:paraId="203E3A44" w14:textId="77777777" w:rsidR="00507450" w:rsidRPr="00507450" w:rsidRDefault="00507450" w:rsidP="00507450">
      <w:pPr>
        <w:rPr>
          <w:rFonts w:ascii="Cambria Math" w:hAnsi="Cambria Math"/>
          <w:lang w:val="en-GB" w:eastAsia="en-GB"/>
        </w:rPr>
      </w:pPr>
      <w:r w:rsidRPr="00507450">
        <w:rPr>
          <w:rFonts w:ascii="Cambria Math" w:hAnsi="Cambria Math"/>
          <w:lang w:val="en-GB" w:eastAsia="en-GB"/>
        </w:rPr>
        <w:t xml:space="preserve">Mixed-effects models are panel models that are combinations of fixed and random effects, both of which have models named for them. Fixed effects are generally regarded as emphasising the measurements of the effects themselves. Random effects are generally structured so that they are normally distributed with a mean of 0 and a standard deviation of </w:t>
      </w:r>
      <m:oMath>
        <m:sSup>
          <m:sSupPr>
            <m:ctrlPr>
              <w:rPr>
                <w:rFonts w:ascii="Cambria Math" w:hAnsi="Cambria Math"/>
                <w:lang w:val="en-GB" w:eastAsia="en-GB"/>
              </w:rPr>
            </m:ctrlPr>
          </m:sSupPr>
          <m:e>
            <m:r>
              <w:rPr>
                <w:rFonts w:ascii="Cambria Math" w:hAnsi="Cambria Math"/>
                <w:lang w:val="en-GB" w:eastAsia="en-GB"/>
              </w:rPr>
              <m:t>σ</m:t>
            </m:r>
          </m:e>
          <m:sup>
            <m:r>
              <m:rPr>
                <m:sty m:val="p"/>
              </m:rPr>
              <w:rPr>
                <w:rFonts w:ascii="Cambria Math" w:hAnsi="Cambria Math"/>
                <w:lang w:val="en-GB" w:eastAsia="en-GB"/>
              </w:rPr>
              <m:t>2</m:t>
            </m:r>
          </m:sup>
        </m:sSup>
      </m:oMath>
      <w:r w:rsidRPr="00507450">
        <w:rPr>
          <w:rFonts w:ascii="Cambria Math" w:hAnsi="Cambria Math"/>
          <w:lang w:val="en-GB" w:eastAsia="en-GB"/>
        </w:rPr>
        <w:t xml:space="preserve">. The random effects themselves are not generally estimated directly but are summarised based on their underlying variance-covariance matrices. </w:t>
      </w:r>
    </w:p>
    <w:p w14:paraId="0E4E174D" w14:textId="5D4CAA2F" w:rsidR="00507450" w:rsidRDefault="00507450" w:rsidP="00507450">
      <w:pPr>
        <w:rPr>
          <w:rFonts w:ascii="Cambria Math" w:hAnsi="Cambria Math"/>
          <w:lang w:val="en-GB" w:eastAsia="en-GB"/>
        </w:rPr>
      </w:pPr>
      <w:r w:rsidRPr="00507450">
        <w:rPr>
          <w:rFonts w:ascii="Cambria Math" w:hAnsi="Cambria Math"/>
          <w:lang w:val="en-GB" w:eastAsia="en-GB"/>
        </w:rPr>
        <w:t xml:space="preserve">Random-effects models are often divided into two categories – random intercept, and random slopes or coefficients. A random-intercept model is the simplest random-effects model, being structured so that only the intercepts are random. They vary in value across panel intercepts if the coefficients themselves vary between panels, the model is a random-slopes model. </w:t>
      </w:r>
    </w:p>
    <w:p w14:paraId="6129A749" w14:textId="631D95A0" w:rsidR="006D5042" w:rsidRDefault="006D5042" w:rsidP="006D5042">
      <w:pPr>
        <w:pStyle w:val="Heading2"/>
        <w:rPr>
          <w:lang w:val="en-GB" w:eastAsia="en-GB"/>
        </w:rPr>
      </w:pPr>
      <w:bookmarkStart w:id="9" w:name="_Toc100019915"/>
      <w:r>
        <w:rPr>
          <w:lang w:val="en-GB" w:eastAsia="en-GB"/>
        </w:rPr>
        <w:lastRenderedPageBreak/>
        <w:t>Missing Data and Multiple Imputation</w:t>
      </w:r>
      <w:bookmarkEnd w:id="9"/>
      <w:r>
        <w:rPr>
          <w:lang w:val="en-GB" w:eastAsia="en-GB"/>
        </w:rPr>
        <w:t xml:space="preserve"> </w:t>
      </w:r>
    </w:p>
    <w:p w14:paraId="01020F6B" w14:textId="60EA768B" w:rsidR="006D5042" w:rsidRDefault="000A2498" w:rsidP="000A2498">
      <w:pPr>
        <w:pStyle w:val="Heading7"/>
        <w:rPr>
          <w:lang w:val="en-GB" w:eastAsia="en-GB"/>
        </w:rPr>
      </w:pPr>
      <w:r>
        <w:rPr>
          <w:lang w:val="en-GB" w:eastAsia="en-GB"/>
        </w:rPr>
        <w:t>Foundations and Introduction</w:t>
      </w:r>
    </w:p>
    <w:p w14:paraId="1DD2AECE" w14:textId="583B1D3A" w:rsidR="000A2498" w:rsidRDefault="000A2498" w:rsidP="000A2498">
      <w:pPr>
        <w:rPr>
          <w:lang w:val="en-GB" w:eastAsia="en-GB"/>
        </w:rPr>
      </w:pPr>
      <w:r>
        <w:rPr>
          <w:lang w:val="en-GB" w:eastAsia="en-GB"/>
        </w:rPr>
        <w:t xml:space="preserve">Missing data has meant that the </w:t>
      </w:r>
      <w:r w:rsidR="009D2557">
        <w:rPr>
          <w:lang w:val="en-GB" w:eastAsia="en-GB"/>
        </w:rPr>
        <w:t>available</w:t>
      </w:r>
      <w:r>
        <w:rPr>
          <w:lang w:val="en-GB" w:eastAsia="en-GB"/>
        </w:rPr>
        <w:t xml:space="preserve"> data for </w:t>
      </w:r>
      <w:r w:rsidR="009D2557">
        <w:rPr>
          <w:lang w:val="en-GB" w:eastAsia="en-GB"/>
        </w:rPr>
        <w:t>analysis</w:t>
      </w:r>
      <w:r>
        <w:rPr>
          <w:lang w:val="en-GB" w:eastAsia="en-GB"/>
        </w:rPr>
        <w:t xml:space="preserve"> were unbalanced, thus complicating the planned analysis and in some instances rendering it unfeasible. The wider question of the consequences of nontrivial proportions of missing data for inference was neglected until a seminal paper by Rubin (1976). This set out a typology for assumptions about the reasons for missing data, and sketched their </w:t>
      </w:r>
      <w:r w:rsidR="009D2557">
        <w:rPr>
          <w:lang w:val="en-GB" w:eastAsia="en-GB"/>
        </w:rPr>
        <w:t>implications</w:t>
      </w:r>
      <w:r>
        <w:rPr>
          <w:lang w:val="en-GB" w:eastAsia="en-GB"/>
        </w:rPr>
        <w:t xml:space="preserve"> for analysis and inference. </w:t>
      </w:r>
    </w:p>
    <w:p w14:paraId="46D5F464" w14:textId="60317052" w:rsidR="000A2498" w:rsidRDefault="000A2498" w:rsidP="000A2498">
      <w:pPr>
        <w:rPr>
          <w:lang w:val="en-GB" w:eastAsia="en-GB"/>
        </w:rPr>
      </w:pPr>
      <w:r>
        <w:rPr>
          <w:lang w:val="en-GB" w:eastAsia="en-GB"/>
        </w:rPr>
        <w:t xml:space="preserve">Multiple imputation (MI) is attractive because it is both practical and widely applicable. </w:t>
      </w:r>
    </w:p>
    <w:p w14:paraId="63AEEE87" w14:textId="3C0A53FA" w:rsidR="000A2498" w:rsidRDefault="000A2498" w:rsidP="001A46EE">
      <w:pPr>
        <w:pStyle w:val="Heading7"/>
        <w:rPr>
          <w:lang w:val="en-GB" w:eastAsia="en-GB"/>
        </w:rPr>
      </w:pPr>
      <w:r>
        <w:rPr>
          <w:lang w:val="en-GB" w:eastAsia="en-GB"/>
        </w:rPr>
        <w:t>Reasons for Missing Data</w:t>
      </w:r>
    </w:p>
    <w:p w14:paraId="73446BF8" w14:textId="19087826" w:rsidR="000A2498" w:rsidRDefault="000A2498" w:rsidP="000A2498">
      <w:pPr>
        <w:rPr>
          <w:lang w:val="en-GB" w:eastAsia="en-GB"/>
        </w:rPr>
      </w:pPr>
      <w:r>
        <w:rPr>
          <w:lang w:val="en-GB" w:eastAsia="en-GB"/>
        </w:rPr>
        <w:t xml:space="preserve">All datasets consist of a series of units each of which provides information on a series of items. Within this framework, it is useful to distinguish between units where all the information is missing, termed unit </w:t>
      </w:r>
      <w:r w:rsidR="009D2557">
        <w:rPr>
          <w:lang w:val="en-GB" w:eastAsia="en-GB"/>
        </w:rPr>
        <w:t>nonresponse</w:t>
      </w:r>
      <w:r>
        <w:rPr>
          <w:lang w:val="en-GB" w:eastAsia="en-GB"/>
        </w:rPr>
        <w:t xml:space="preserve">, and units who contribute partial information, termed item nonresponse. The statistical </w:t>
      </w:r>
      <w:proofErr w:type="spellStart"/>
      <w:r>
        <w:rPr>
          <w:lang w:val="en-GB" w:eastAsia="en-GB"/>
        </w:rPr>
        <w:t>isues</w:t>
      </w:r>
      <w:proofErr w:type="spellEnd"/>
      <w:r>
        <w:rPr>
          <w:lang w:val="en-GB" w:eastAsia="en-GB"/>
        </w:rPr>
        <w:t xml:space="preserve"> are the same in both cases, and both can in </w:t>
      </w:r>
      <w:r w:rsidR="009D2557">
        <w:rPr>
          <w:lang w:val="en-GB" w:eastAsia="en-GB"/>
        </w:rPr>
        <w:t>principle</w:t>
      </w:r>
      <w:r>
        <w:rPr>
          <w:lang w:val="en-GB" w:eastAsia="en-GB"/>
        </w:rPr>
        <w:t xml:space="preserve"> be handled by MI</w:t>
      </w:r>
      <w:r w:rsidR="00F61C2A">
        <w:rPr>
          <w:lang w:val="en-GB" w:eastAsia="en-GB"/>
        </w:rPr>
        <w:t xml:space="preserve">- though much of the focus of MI rests with the latter. </w:t>
      </w:r>
    </w:p>
    <w:p w14:paraId="248365D4" w14:textId="270E8476" w:rsidR="00F61C2A" w:rsidRDefault="00F61C2A" w:rsidP="001A46EE">
      <w:pPr>
        <w:pStyle w:val="Heading7"/>
        <w:rPr>
          <w:lang w:val="en-GB" w:eastAsia="en-GB"/>
        </w:rPr>
      </w:pPr>
      <w:r>
        <w:rPr>
          <w:lang w:val="en-GB" w:eastAsia="en-GB"/>
        </w:rPr>
        <w:t>Patterns of Missing Data</w:t>
      </w:r>
    </w:p>
    <w:p w14:paraId="72FC5B96" w14:textId="55E05473" w:rsidR="00F61C2A" w:rsidRDefault="00F61C2A" w:rsidP="00F61C2A">
      <w:pPr>
        <w:rPr>
          <w:lang w:val="en-GB" w:eastAsia="en-GB"/>
        </w:rPr>
      </w:pPr>
      <w:r>
        <w:rPr>
          <w:lang w:val="en-GB" w:eastAsia="en-GB"/>
        </w:rPr>
        <w:t>It is very important to investigate the patterns of missing data before embarking on a formal analysis. Key questions concern the extent and patterns of missing values, and whether the pattern is monotone, as if it is, this can considerably speed up and simplify the analysis.</w:t>
      </w:r>
    </w:p>
    <w:p w14:paraId="1A149F04" w14:textId="0FA4BE93" w:rsidR="00F61C2A" w:rsidRDefault="00F61C2A" w:rsidP="00F61C2A">
      <w:pPr>
        <w:rPr>
          <w:lang w:val="en-GB" w:eastAsia="en-GB"/>
        </w:rPr>
      </w:pPr>
      <w:r>
        <w:rPr>
          <w:lang w:val="en-GB" w:eastAsia="en-GB"/>
        </w:rPr>
        <w:t xml:space="preserve">Missing data in a set of p variables are said to follow a monotone </w:t>
      </w:r>
      <w:r w:rsidR="009D2557">
        <w:rPr>
          <w:lang w:val="en-GB" w:eastAsia="en-GB"/>
        </w:rPr>
        <w:t>missingness</w:t>
      </w:r>
      <w:r>
        <w:rPr>
          <w:lang w:val="en-GB" w:eastAsia="en-GB"/>
        </w:rPr>
        <w:t xml:space="preserve"> pattern if the variables can be re-ordered such that, for every unit </w:t>
      </w:r>
      <w:proofErr w:type="spellStart"/>
      <w:r>
        <w:rPr>
          <w:lang w:val="en-GB" w:eastAsia="en-GB"/>
        </w:rPr>
        <w:t>i</w:t>
      </w:r>
      <w:proofErr w:type="spellEnd"/>
      <w:r>
        <w:rPr>
          <w:lang w:val="en-GB" w:eastAsia="en-GB"/>
        </w:rPr>
        <w:t>, and variable j.</w:t>
      </w:r>
    </w:p>
    <w:p w14:paraId="619627B8" w14:textId="6B3B4A64" w:rsidR="00F61C2A" w:rsidRDefault="00F61C2A" w:rsidP="00F61C2A">
      <w:pPr>
        <w:pStyle w:val="ListParagraph"/>
        <w:numPr>
          <w:ilvl w:val="0"/>
          <w:numId w:val="8"/>
        </w:numPr>
        <w:rPr>
          <w:lang w:val="en-GB" w:eastAsia="en-GB"/>
        </w:rPr>
      </w:pPr>
      <w:r>
        <w:rPr>
          <w:lang w:val="en-GB" w:eastAsia="en-GB"/>
        </w:rPr>
        <w:t xml:space="preserve">If unit </w:t>
      </w:r>
      <w:proofErr w:type="spellStart"/>
      <w:r>
        <w:rPr>
          <w:lang w:val="en-GB" w:eastAsia="en-GB"/>
        </w:rPr>
        <w:t>i</w:t>
      </w:r>
      <w:proofErr w:type="spellEnd"/>
      <w:r>
        <w:rPr>
          <w:lang w:val="en-GB" w:eastAsia="en-GB"/>
        </w:rPr>
        <w:t>, is observed on variable j, where j=2,…,p, it is observed on all variables j’&lt;j, and</w:t>
      </w:r>
    </w:p>
    <w:p w14:paraId="5CA1E19A" w14:textId="13946ACF" w:rsidR="00F61C2A" w:rsidRDefault="00F61C2A" w:rsidP="00F61C2A">
      <w:pPr>
        <w:pStyle w:val="ListParagraph"/>
        <w:numPr>
          <w:ilvl w:val="0"/>
          <w:numId w:val="8"/>
        </w:numPr>
        <w:rPr>
          <w:lang w:val="en-GB" w:eastAsia="en-GB"/>
        </w:rPr>
      </w:pPr>
      <w:r>
        <w:rPr>
          <w:lang w:val="en-GB" w:eastAsia="en-GB"/>
        </w:rPr>
        <w:t xml:space="preserve">If unit </w:t>
      </w:r>
      <w:proofErr w:type="spellStart"/>
      <w:r>
        <w:rPr>
          <w:lang w:val="en-GB" w:eastAsia="en-GB"/>
        </w:rPr>
        <w:t>i</w:t>
      </w:r>
      <w:proofErr w:type="spellEnd"/>
      <w:r>
        <w:rPr>
          <w:lang w:val="en-GB" w:eastAsia="en-GB"/>
        </w:rPr>
        <w:t>, is missing on variable j, where j=2,…,p, it is missing on all variables j’&gt;j</w:t>
      </w:r>
    </w:p>
    <w:p w14:paraId="3FD24CA8" w14:textId="3BB6E5F3" w:rsidR="00F61C2A" w:rsidRDefault="00F61C2A" w:rsidP="00F61C2A">
      <w:pPr>
        <w:rPr>
          <w:lang w:val="en-GB" w:eastAsia="en-GB"/>
        </w:rPr>
      </w:pPr>
      <w:r>
        <w:rPr>
          <w:lang w:val="en-GB" w:eastAsia="en-GB"/>
        </w:rPr>
        <w:t xml:space="preserve">A natural setting for the </w:t>
      </w:r>
      <w:r w:rsidR="009D2557">
        <w:rPr>
          <w:lang w:val="en-GB" w:eastAsia="en-GB"/>
        </w:rPr>
        <w:t>occurrence</w:t>
      </w:r>
      <w:r>
        <w:rPr>
          <w:lang w:val="en-GB" w:eastAsia="en-GB"/>
        </w:rPr>
        <w:t xml:space="preserve"> of monotone missing data is a longitudinal study, where units are observed either until they are lost to follow-up, or the study concludes. A monotone pattern is thus inconsistent with </w:t>
      </w:r>
      <w:r w:rsidR="009D2557">
        <w:rPr>
          <w:lang w:val="en-GB" w:eastAsia="en-GB"/>
        </w:rPr>
        <w:t>term</w:t>
      </w:r>
      <w:r>
        <w:rPr>
          <w:lang w:val="en-GB" w:eastAsia="en-GB"/>
        </w:rPr>
        <w:t xml:space="preserve"> missing data, where units are observed for a period, missing for the subsequent period, but then observed. </w:t>
      </w:r>
    </w:p>
    <w:p w14:paraId="6E0A81B7" w14:textId="735ED92F" w:rsidR="00F61C2A" w:rsidRDefault="00442329" w:rsidP="00442329">
      <w:pPr>
        <w:pStyle w:val="Heading8"/>
        <w:rPr>
          <w:lang w:val="en-GB" w:eastAsia="en-GB"/>
        </w:rPr>
      </w:pPr>
      <w:r>
        <w:rPr>
          <w:lang w:val="en-GB" w:eastAsia="en-GB"/>
        </w:rPr>
        <w:t>Consequences of Missing Data</w:t>
      </w:r>
    </w:p>
    <w:p w14:paraId="18BEDC4F" w14:textId="1C69B4FB" w:rsidR="00442329" w:rsidRDefault="00A961AC" w:rsidP="00442329">
      <w:pPr>
        <w:rPr>
          <w:lang w:val="en-GB" w:eastAsia="en-GB"/>
        </w:rPr>
      </w:pPr>
      <w:r>
        <w:rPr>
          <w:lang w:val="en-GB" w:eastAsia="en-GB"/>
        </w:rPr>
        <w:t xml:space="preserve">We may think  of the missing data mechanism as a second stage in the sampling process, but one that is not under our control. It acts on the data we </w:t>
      </w:r>
      <w:r w:rsidR="009D2557">
        <w:rPr>
          <w:lang w:val="en-GB" w:eastAsia="en-GB"/>
        </w:rPr>
        <w:t>intended</w:t>
      </w:r>
      <w:r>
        <w:rPr>
          <w:lang w:val="en-GB" w:eastAsia="en-GB"/>
        </w:rPr>
        <w:t xml:space="preserve"> to collect and leaves us with a </w:t>
      </w:r>
      <w:r>
        <w:rPr>
          <w:lang w:val="en-GB" w:eastAsia="en-GB"/>
        </w:rPr>
        <w:lastRenderedPageBreak/>
        <w:t xml:space="preserve">partially observed dataset. The missing data mechanism cannot usually be </w:t>
      </w:r>
      <w:r w:rsidR="009D2557">
        <w:rPr>
          <w:lang w:val="en-GB" w:eastAsia="en-GB"/>
        </w:rPr>
        <w:t>definitively</w:t>
      </w:r>
      <w:r>
        <w:rPr>
          <w:lang w:val="en-GB" w:eastAsia="en-GB"/>
        </w:rPr>
        <w:t xml:space="preserve"> </w:t>
      </w:r>
      <w:r w:rsidR="009D2557">
        <w:rPr>
          <w:lang w:val="en-GB" w:eastAsia="en-GB"/>
        </w:rPr>
        <w:t>identified</w:t>
      </w:r>
      <w:r>
        <w:rPr>
          <w:lang w:val="en-GB" w:eastAsia="en-GB"/>
        </w:rPr>
        <w:t xml:space="preserve"> from the observed data, although the observed data may indicate plausible mechanisms. </w:t>
      </w:r>
      <w:r w:rsidR="009D2557">
        <w:rPr>
          <w:lang w:val="en-GB" w:eastAsia="en-GB"/>
        </w:rPr>
        <w:t>Thus,</w:t>
      </w:r>
      <w:r>
        <w:rPr>
          <w:lang w:val="en-GB" w:eastAsia="en-GB"/>
        </w:rPr>
        <w:t xml:space="preserve"> we will need to make an assumption about the missingness mechanism in order to draw inference. The process of making this assumption is quite separate from the statistical methods we use for parameter estimation. Further, to the extent that the </w:t>
      </w:r>
      <w:r w:rsidR="009D2557">
        <w:rPr>
          <w:lang w:val="en-GB" w:eastAsia="en-GB"/>
        </w:rPr>
        <w:t>missing</w:t>
      </w:r>
      <w:r>
        <w:rPr>
          <w:lang w:val="en-GB" w:eastAsia="en-GB"/>
        </w:rPr>
        <w:t xml:space="preserve"> data mechanism cannot be definitively identified from the data, we will often wish to check the robustness of our inferences to a range of missingness mechanisms that are consistent with the observed data. </w:t>
      </w:r>
    </w:p>
    <w:p w14:paraId="42C72521" w14:textId="1AB6777B" w:rsidR="00A961AC" w:rsidRDefault="007E1DA1" w:rsidP="00442329">
      <w:pPr>
        <w:rPr>
          <w:lang w:val="en-GB" w:eastAsia="en-GB"/>
        </w:rPr>
      </w:pPr>
      <w:r>
        <w:rPr>
          <w:lang w:val="en-GB" w:eastAsia="en-GB"/>
        </w:rPr>
        <w:t xml:space="preserve">Due to the </w:t>
      </w:r>
      <w:r w:rsidR="009D2557">
        <w:rPr>
          <w:lang w:val="en-GB" w:eastAsia="en-GB"/>
        </w:rPr>
        <w:t>mechanisms</w:t>
      </w:r>
      <w:r>
        <w:rPr>
          <w:lang w:val="en-GB" w:eastAsia="en-GB"/>
        </w:rPr>
        <w:t xml:space="preserve"> causing the missing data being rarely able to be definitively established we will often wish to explore the robustness of our inferences to a range of plausible missingness mechanisms- a process we call sensitivity analysis. </w:t>
      </w:r>
    </w:p>
    <w:p w14:paraId="12D91AF5" w14:textId="398C4BCF" w:rsidR="007E1DA1" w:rsidRDefault="007E1DA1" w:rsidP="00442329">
      <w:pPr>
        <w:rPr>
          <w:lang w:val="en-GB" w:eastAsia="en-GB"/>
        </w:rPr>
      </w:pPr>
      <w:r>
        <w:rPr>
          <w:lang w:val="en-GB" w:eastAsia="en-GB"/>
        </w:rPr>
        <w:t xml:space="preserve">From a general standpoint, missing data may cause two problems: loss of efficiency and bias. </w:t>
      </w:r>
    </w:p>
    <w:p w14:paraId="56450D7A" w14:textId="1FFA35DB" w:rsidR="007E1DA1" w:rsidRDefault="007E1DA1" w:rsidP="00442329">
      <w:pPr>
        <w:rPr>
          <w:lang w:val="en-GB" w:eastAsia="en-GB"/>
        </w:rPr>
      </w:pPr>
      <w:r>
        <w:rPr>
          <w:lang w:val="en-GB" w:eastAsia="en-GB"/>
        </w:rPr>
        <w:t xml:space="preserve">First, loss of efficiency, or information, is an inevitable consequence of missing data. Unfortunately, the extent of information loss is not directly linked to the proportion of incomplete records. </w:t>
      </w:r>
      <w:r w:rsidR="009D2557">
        <w:rPr>
          <w:lang w:val="en-GB" w:eastAsia="en-GB"/>
        </w:rPr>
        <w:t>Instead,</w:t>
      </w:r>
      <w:r>
        <w:rPr>
          <w:lang w:val="en-GB" w:eastAsia="en-GB"/>
        </w:rPr>
        <w:t xml:space="preserve"> it is intrinsically linked to the analysis question. </w:t>
      </w:r>
    </w:p>
    <w:p w14:paraId="0AEE0500" w14:textId="008E6320" w:rsidR="007E1DA1" w:rsidRDefault="007E1DA1" w:rsidP="00442329">
      <w:pPr>
        <w:rPr>
          <w:lang w:val="en-GB" w:eastAsia="en-GB"/>
        </w:rPr>
      </w:pPr>
      <w:r>
        <w:rPr>
          <w:lang w:val="en-GB" w:eastAsia="en-GB"/>
        </w:rPr>
        <w:t xml:space="preserve">Faced with an incomplete dataset, most software automatically restricts analysis to complete records. The consequence of this for loss of information is not always easy to predict. Nevertheless, in many settings it will be important to include the information from partially complete records. Not least of the reasons for this is the time and money it has taken to collect even the partially complete records. Second, the subset of complete records may not be representative of the population under study. </w:t>
      </w:r>
      <w:r w:rsidR="009D2557">
        <w:rPr>
          <w:lang w:val="en-GB" w:eastAsia="en-GB"/>
        </w:rPr>
        <w:t>Restricting</w:t>
      </w:r>
      <w:r>
        <w:rPr>
          <w:lang w:val="en-GB" w:eastAsia="en-GB"/>
        </w:rPr>
        <w:t xml:space="preserve"> analysis to complete records </w:t>
      </w:r>
      <w:r w:rsidR="009D2557">
        <w:rPr>
          <w:lang w:val="en-GB" w:eastAsia="en-GB"/>
        </w:rPr>
        <w:t xml:space="preserve">may </w:t>
      </w:r>
      <w:r>
        <w:rPr>
          <w:lang w:val="en-GB" w:eastAsia="en-GB"/>
        </w:rPr>
        <w:t>then lead to biased inference. The extent of such bias depends on the statistical behaviour of the missing data. A formal framework to describe this behaviour is thus fundamental and such a framework was originally elucidated in a seminal paper by Rubin (1976).</w:t>
      </w:r>
    </w:p>
    <w:p w14:paraId="11F43F33" w14:textId="35967792" w:rsidR="007E1DA1" w:rsidRDefault="007E1DA1" w:rsidP="001A46EE">
      <w:pPr>
        <w:pStyle w:val="Heading7"/>
        <w:rPr>
          <w:lang w:val="en-GB" w:eastAsia="en-GB"/>
        </w:rPr>
      </w:pPr>
      <w:r>
        <w:rPr>
          <w:lang w:val="en-GB" w:eastAsia="en-GB"/>
        </w:rPr>
        <w:t>Inferential Framework and Notation</w:t>
      </w:r>
    </w:p>
    <w:p w14:paraId="6875E89D" w14:textId="731A8CC8" w:rsidR="007E1DA1" w:rsidRDefault="005A27B0" w:rsidP="007E1DA1">
      <w:pPr>
        <w:rPr>
          <w:rFonts w:eastAsiaTheme="minorEastAsia"/>
          <w:lang w:val="en-GB" w:eastAsia="en-GB"/>
        </w:rPr>
      </w:pPr>
      <w:r>
        <w:rPr>
          <w:lang w:val="en-GB" w:eastAsia="en-GB"/>
        </w:rPr>
        <w:t xml:space="preserve">We suppose we have a sample of n units, which will often be individuals, from a population that for practical inferential purposes can be considered infinite. Let </w:t>
      </w:r>
      <m:oMath>
        <m:sSub>
          <m:sSubPr>
            <m:ctrlPr>
              <w:rPr>
                <w:rFonts w:ascii="Cambria Math" w:hAnsi="Cambria Math"/>
                <w:i/>
                <w:lang w:val="en-GB" w:eastAsia="en-GB"/>
              </w:rPr>
            </m:ctrlPr>
          </m:sSubPr>
          <m:e>
            <m:r>
              <w:rPr>
                <w:rFonts w:ascii="Cambria Math" w:hAnsi="Cambria Math"/>
                <w:lang w:val="en-GB" w:eastAsia="en-GB"/>
              </w:rPr>
              <m:t>Y</m:t>
            </m:r>
          </m:e>
          <m:sub>
            <m:r>
              <w:rPr>
                <w:rFonts w:ascii="Cambria Math" w:hAnsi="Cambria Math"/>
                <w:lang w:val="en-GB" w:eastAsia="en-GB"/>
              </w:rPr>
              <m:t>i</m:t>
            </m:r>
          </m:sub>
        </m:sSub>
        <m:r>
          <w:rPr>
            <w:rFonts w:ascii="Cambria Math" w:hAnsi="Cambria Math"/>
            <w:lang w:val="en-GB" w:eastAsia="en-GB"/>
          </w:rPr>
          <m:t>=(</m:t>
        </m:r>
        <m:sSub>
          <m:sSubPr>
            <m:ctrlPr>
              <w:rPr>
                <w:rFonts w:ascii="Cambria Math" w:hAnsi="Cambria Math"/>
                <w:i/>
                <w:lang w:val="en-GB" w:eastAsia="en-GB"/>
              </w:rPr>
            </m:ctrlPr>
          </m:sSubPr>
          <m:e>
            <m:r>
              <w:rPr>
                <w:rFonts w:ascii="Cambria Math" w:hAnsi="Cambria Math"/>
                <w:lang w:val="en-GB" w:eastAsia="en-GB"/>
              </w:rPr>
              <m:t>Y</m:t>
            </m:r>
          </m:e>
          <m:sub>
            <m:r>
              <w:rPr>
                <w:rFonts w:ascii="Cambria Math" w:hAnsi="Cambria Math"/>
                <w:lang w:val="en-GB" w:eastAsia="en-GB"/>
              </w:rPr>
              <m:t>i,1</m:t>
            </m:r>
          </m:sub>
        </m:sSub>
        <m:r>
          <w:rPr>
            <w:rFonts w:ascii="Cambria Math" w:hAnsi="Cambria Math"/>
            <w:lang w:val="en-GB" w:eastAsia="en-GB"/>
          </w:rPr>
          <m:t>,</m:t>
        </m:r>
        <m:sSub>
          <m:sSubPr>
            <m:ctrlPr>
              <w:rPr>
                <w:rFonts w:ascii="Cambria Math" w:hAnsi="Cambria Math"/>
                <w:i/>
                <w:lang w:val="en-GB" w:eastAsia="en-GB"/>
              </w:rPr>
            </m:ctrlPr>
          </m:sSubPr>
          <m:e>
            <m:r>
              <w:rPr>
                <w:rFonts w:ascii="Cambria Math" w:hAnsi="Cambria Math"/>
                <w:lang w:val="en-GB" w:eastAsia="en-GB"/>
              </w:rPr>
              <m:t>Y</m:t>
            </m:r>
          </m:e>
          <m:sub>
            <m:r>
              <w:rPr>
                <w:rFonts w:ascii="Cambria Math" w:hAnsi="Cambria Math"/>
                <w:lang w:val="en-GB" w:eastAsia="en-GB"/>
              </w:rPr>
              <m:t>i,2</m:t>
            </m:r>
          </m:sub>
        </m:sSub>
        <m:r>
          <w:rPr>
            <w:rFonts w:ascii="Cambria Math" w:hAnsi="Cambria Math"/>
            <w:lang w:val="en-GB" w:eastAsia="en-GB"/>
          </w:rPr>
          <m:t>,…,</m:t>
        </m:r>
        <m:sSub>
          <m:sSubPr>
            <m:ctrlPr>
              <w:rPr>
                <w:rFonts w:ascii="Cambria Math" w:hAnsi="Cambria Math"/>
                <w:i/>
                <w:lang w:val="en-GB" w:eastAsia="en-GB"/>
              </w:rPr>
            </m:ctrlPr>
          </m:sSubPr>
          <m:e>
            <m:r>
              <w:rPr>
                <w:rFonts w:ascii="Cambria Math" w:hAnsi="Cambria Math"/>
                <w:lang w:val="en-GB" w:eastAsia="en-GB"/>
              </w:rPr>
              <m:t>Y</m:t>
            </m:r>
          </m:e>
          <m:sub>
            <m:r>
              <w:rPr>
                <w:rFonts w:ascii="Cambria Math" w:hAnsi="Cambria Math"/>
                <w:lang w:val="en-GB" w:eastAsia="en-GB"/>
              </w:rPr>
              <m:t>i,p</m:t>
            </m:r>
          </m:sub>
        </m:sSub>
        <m:sSup>
          <m:sSupPr>
            <m:ctrlPr>
              <w:rPr>
                <w:rFonts w:ascii="Cambria Math" w:hAnsi="Cambria Math"/>
                <w:i/>
                <w:lang w:val="en-GB" w:eastAsia="en-GB"/>
              </w:rPr>
            </m:ctrlPr>
          </m:sSupPr>
          <m:e>
            <m:r>
              <w:rPr>
                <w:rFonts w:ascii="Cambria Math" w:hAnsi="Cambria Math"/>
                <w:lang w:val="en-GB" w:eastAsia="en-GB"/>
              </w:rPr>
              <m:t>)</m:t>
            </m:r>
          </m:e>
          <m:sup>
            <m:r>
              <w:rPr>
                <w:rFonts w:ascii="Cambria Math" w:hAnsi="Cambria Math"/>
                <w:lang w:val="en-GB" w:eastAsia="en-GB"/>
              </w:rPr>
              <m:t>T</m:t>
            </m:r>
          </m:sup>
        </m:sSup>
      </m:oMath>
      <w:r>
        <w:rPr>
          <w:rFonts w:eastAsiaTheme="minorEastAsia"/>
          <w:lang w:val="en-GB" w:eastAsia="en-GB"/>
        </w:rPr>
        <w:t xml:space="preserve"> denote the p variables we </w:t>
      </w:r>
      <w:r w:rsidR="009D2557">
        <w:rPr>
          <w:rFonts w:eastAsiaTheme="minorEastAsia"/>
          <w:lang w:val="en-GB" w:eastAsia="en-GB"/>
        </w:rPr>
        <w:t>intended</w:t>
      </w:r>
      <w:r>
        <w:rPr>
          <w:rFonts w:eastAsiaTheme="minorEastAsia"/>
          <w:lang w:val="en-GB" w:eastAsia="en-GB"/>
        </w:rPr>
        <w:t xml:space="preserve"> to collect from the </w:t>
      </w:r>
      <w:proofErr w:type="spellStart"/>
      <w:r>
        <w:rPr>
          <w:rFonts w:eastAsiaTheme="minorEastAsia"/>
          <w:lang w:val="en-GB" w:eastAsia="en-GB"/>
        </w:rPr>
        <w:t>ith</w:t>
      </w:r>
      <w:proofErr w:type="spellEnd"/>
      <w:r>
        <w:rPr>
          <w:rFonts w:eastAsiaTheme="minorEastAsia"/>
          <w:lang w:val="en-GB" w:eastAsia="en-GB"/>
        </w:rPr>
        <w:t xml:space="preserve"> unit, </w:t>
      </w:r>
      <w:proofErr w:type="spellStart"/>
      <w:r>
        <w:rPr>
          <w:rFonts w:eastAsiaTheme="minorEastAsia"/>
          <w:lang w:val="en-GB" w:eastAsia="en-GB"/>
        </w:rPr>
        <w:t>i</w:t>
      </w:r>
      <w:proofErr w:type="spellEnd"/>
      <w:r>
        <w:rPr>
          <w:rFonts w:eastAsiaTheme="minorEastAsia"/>
          <w:lang w:val="en-GB" w:eastAsia="en-GB"/>
        </w:rPr>
        <w:t xml:space="preserve">=1…,n. We wish to use these data to make inferences about a set of p population parameters </w:t>
      </w:r>
      <m:oMath>
        <m:r>
          <w:rPr>
            <w:rFonts w:ascii="Cambria Math" w:eastAsiaTheme="minorEastAsia" w:hAnsi="Cambria Math"/>
            <w:lang w:val="en-GB" w:eastAsia="en-GB"/>
          </w:rPr>
          <m:t>θ=(</m:t>
        </m:r>
        <m:sSub>
          <m:sSubPr>
            <m:ctrlPr>
              <w:rPr>
                <w:rFonts w:ascii="Cambria Math" w:eastAsiaTheme="minorEastAsia" w:hAnsi="Cambria Math"/>
                <w:i/>
                <w:lang w:val="en-GB" w:eastAsia="en-GB"/>
              </w:rPr>
            </m:ctrlPr>
          </m:sSubPr>
          <m:e>
            <m:r>
              <w:rPr>
                <w:rFonts w:ascii="Cambria Math" w:eastAsiaTheme="minorEastAsia" w:hAnsi="Cambria Math"/>
                <w:lang w:val="en-GB" w:eastAsia="en-GB"/>
              </w:rPr>
              <m:t>θ</m:t>
            </m:r>
          </m:e>
          <m:sub>
            <m:r>
              <w:rPr>
                <w:rFonts w:ascii="Cambria Math" w:eastAsiaTheme="minorEastAsia" w:hAnsi="Cambria Math"/>
                <w:lang w:val="en-GB" w:eastAsia="en-GB"/>
              </w:rPr>
              <m:t>1</m:t>
            </m:r>
          </m:sub>
        </m:sSub>
        <m:r>
          <w:rPr>
            <w:rFonts w:ascii="Cambria Math" w:eastAsiaTheme="minorEastAsia" w:hAnsi="Cambria Math"/>
            <w:lang w:val="en-GB" w:eastAsia="en-GB"/>
          </w:rPr>
          <m:t>,…,</m:t>
        </m:r>
        <m:sSub>
          <m:sSubPr>
            <m:ctrlPr>
              <w:rPr>
                <w:rFonts w:ascii="Cambria Math" w:eastAsiaTheme="minorEastAsia" w:hAnsi="Cambria Math"/>
                <w:i/>
                <w:lang w:val="en-GB" w:eastAsia="en-GB"/>
              </w:rPr>
            </m:ctrlPr>
          </m:sSubPr>
          <m:e>
            <m:r>
              <w:rPr>
                <w:rFonts w:ascii="Cambria Math" w:eastAsiaTheme="minorEastAsia" w:hAnsi="Cambria Math"/>
                <w:lang w:val="en-GB" w:eastAsia="en-GB"/>
              </w:rPr>
              <m:t>θ</m:t>
            </m:r>
          </m:e>
          <m:sub>
            <m:r>
              <w:rPr>
                <w:rFonts w:ascii="Cambria Math" w:eastAsiaTheme="minorEastAsia" w:hAnsi="Cambria Math"/>
                <w:lang w:val="en-GB" w:eastAsia="en-GB"/>
              </w:rPr>
              <m:t>p</m:t>
            </m:r>
          </m:sub>
        </m:sSub>
        <m:sSup>
          <m:sSupPr>
            <m:ctrlPr>
              <w:rPr>
                <w:rFonts w:ascii="Cambria Math" w:eastAsiaTheme="minorEastAsia" w:hAnsi="Cambria Math"/>
                <w:i/>
                <w:lang w:val="en-GB" w:eastAsia="en-GB"/>
              </w:rPr>
            </m:ctrlPr>
          </m:sSupPr>
          <m:e>
            <m:r>
              <w:rPr>
                <w:rFonts w:ascii="Cambria Math" w:eastAsiaTheme="minorEastAsia" w:hAnsi="Cambria Math"/>
                <w:lang w:val="en-GB" w:eastAsia="en-GB"/>
              </w:rPr>
              <m:t>)</m:t>
            </m:r>
          </m:e>
          <m:sup>
            <m:r>
              <w:rPr>
                <w:rFonts w:ascii="Cambria Math" w:eastAsiaTheme="minorEastAsia" w:hAnsi="Cambria Math"/>
                <w:lang w:val="en-GB" w:eastAsia="en-GB"/>
              </w:rPr>
              <m:t>T</m:t>
            </m:r>
          </m:sup>
        </m:sSup>
        <m:r>
          <w:rPr>
            <w:rFonts w:ascii="Cambria Math" w:eastAsiaTheme="minorEastAsia" w:hAnsi="Cambria Math"/>
            <w:lang w:val="en-GB" w:eastAsia="en-GB"/>
          </w:rPr>
          <m:t>.</m:t>
        </m:r>
      </m:oMath>
    </w:p>
    <w:p w14:paraId="7939E148" w14:textId="68A19FED" w:rsidR="005A27B0" w:rsidRDefault="005A27B0" w:rsidP="007E1DA1">
      <w:pPr>
        <w:rPr>
          <w:rFonts w:eastAsiaTheme="minorEastAsia"/>
          <w:lang w:val="en-GB" w:eastAsia="en-GB"/>
        </w:rPr>
      </w:pPr>
      <w:r>
        <w:rPr>
          <w:rFonts w:eastAsiaTheme="minorEastAsia"/>
          <w:lang w:val="en-GB" w:eastAsia="en-GB"/>
        </w:rPr>
        <w:t xml:space="preserve">For each unit </w:t>
      </w:r>
      <w:proofErr w:type="spellStart"/>
      <w:r>
        <w:rPr>
          <w:rFonts w:eastAsiaTheme="minorEastAsia"/>
          <w:lang w:val="en-GB" w:eastAsia="en-GB"/>
        </w:rPr>
        <w:t>i</w:t>
      </w:r>
      <w:proofErr w:type="spellEnd"/>
      <w:r>
        <w:rPr>
          <w:rFonts w:eastAsiaTheme="minorEastAsia"/>
          <w:lang w:val="en-GB" w:eastAsia="en-GB"/>
        </w:rPr>
        <w:t xml:space="preserve">=1,…,n let </w:t>
      </w:r>
      <m:oMath>
        <m:sSub>
          <m:sSubPr>
            <m:ctrlPr>
              <w:rPr>
                <w:rFonts w:ascii="Cambria Math" w:eastAsiaTheme="minorEastAsia" w:hAnsi="Cambria Math"/>
                <w:i/>
                <w:lang w:val="en-GB" w:eastAsia="en-GB"/>
              </w:rPr>
            </m:ctrlPr>
          </m:sSubPr>
          <m:e>
            <m:r>
              <w:rPr>
                <w:rFonts w:ascii="Cambria Math" w:eastAsiaTheme="minorEastAsia" w:hAnsi="Cambria Math"/>
                <w:lang w:val="en-GB" w:eastAsia="en-GB"/>
              </w:rPr>
              <m:t>Y</m:t>
            </m:r>
          </m:e>
          <m:sub>
            <m:r>
              <w:rPr>
                <w:rFonts w:ascii="Cambria Math" w:eastAsiaTheme="minorEastAsia" w:hAnsi="Cambria Math"/>
                <w:lang w:val="en-GB" w:eastAsia="en-GB"/>
              </w:rPr>
              <m:t>i,O</m:t>
            </m:r>
          </m:sub>
        </m:sSub>
      </m:oMath>
      <w:r>
        <w:rPr>
          <w:rFonts w:eastAsiaTheme="minorEastAsia"/>
          <w:lang w:val="en-GB" w:eastAsia="en-GB"/>
        </w:rPr>
        <w:t xml:space="preserve"> denote</w:t>
      </w:r>
      <w:r w:rsidR="005340AC">
        <w:rPr>
          <w:rFonts w:eastAsiaTheme="minorEastAsia"/>
          <w:lang w:val="en-GB" w:eastAsia="en-GB"/>
        </w:rPr>
        <w:t xml:space="preserve"> the subset of p variables that are observed, and </w:t>
      </w:r>
      <m:oMath>
        <m:sSub>
          <m:sSubPr>
            <m:ctrlPr>
              <w:rPr>
                <w:rFonts w:ascii="Cambria Math" w:eastAsiaTheme="minorEastAsia" w:hAnsi="Cambria Math"/>
                <w:i/>
                <w:lang w:val="en-GB" w:eastAsia="en-GB"/>
              </w:rPr>
            </m:ctrlPr>
          </m:sSubPr>
          <m:e>
            <m:r>
              <w:rPr>
                <w:rFonts w:ascii="Cambria Math" w:eastAsiaTheme="minorEastAsia" w:hAnsi="Cambria Math"/>
                <w:lang w:val="en-GB" w:eastAsia="en-GB"/>
              </w:rPr>
              <m:t>Y</m:t>
            </m:r>
          </m:e>
          <m:sub>
            <m:r>
              <w:rPr>
                <w:rFonts w:ascii="Cambria Math" w:eastAsiaTheme="minorEastAsia" w:hAnsi="Cambria Math"/>
                <w:lang w:val="en-GB" w:eastAsia="en-GB"/>
              </w:rPr>
              <m:t>i,M</m:t>
            </m:r>
          </m:sub>
        </m:sSub>
      </m:oMath>
      <w:r w:rsidR="005340AC">
        <w:rPr>
          <w:rFonts w:eastAsiaTheme="minorEastAsia"/>
          <w:lang w:val="en-GB" w:eastAsia="en-GB"/>
        </w:rPr>
        <w:t xml:space="preserve"> denote the subset that are missing. Thus, for different </w:t>
      </w:r>
      <w:r w:rsidR="009D2557">
        <w:rPr>
          <w:rFonts w:eastAsiaTheme="minorEastAsia"/>
          <w:lang w:val="en-GB" w:eastAsia="en-GB"/>
        </w:rPr>
        <w:t>individuals</w:t>
      </w:r>
      <w:r w:rsidR="005340AC">
        <w:rPr>
          <w:rFonts w:eastAsiaTheme="minorEastAsia"/>
          <w:lang w:val="en-GB" w:eastAsia="en-GB"/>
        </w:rPr>
        <w:t xml:space="preserve"> </w:t>
      </w:r>
      <m:oMath>
        <m:sSub>
          <m:sSubPr>
            <m:ctrlPr>
              <w:rPr>
                <w:rFonts w:ascii="Cambria Math" w:eastAsiaTheme="minorEastAsia" w:hAnsi="Cambria Math"/>
                <w:i/>
                <w:lang w:val="en-GB" w:eastAsia="en-GB"/>
              </w:rPr>
            </m:ctrlPr>
          </m:sSubPr>
          <m:e>
            <m:r>
              <w:rPr>
                <w:rFonts w:ascii="Cambria Math" w:eastAsiaTheme="minorEastAsia" w:hAnsi="Cambria Math"/>
                <w:lang w:val="en-GB" w:eastAsia="en-GB"/>
              </w:rPr>
              <m:t>Y</m:t>
            </m:r>
          </m:e>
          <m:sub>
            <m:r>
              <w:rPr>
                <w:rFonts w:ascii="Cambria Math" w:eastAsiaTheme="minorEastAsia" w:hAnsi="Cambria Math"/>
                <w:lang w:val="en-GB" w:eastAsia="en-GB"/>
              </w:rPr>
              <m:t>i,O</m:t>
            </m:r>
          </m:sub>
        </m:sSub>
      </m:oMath>
      <w:r w:rsidR="005340AC">
        <w:rPr>
          <w:rFonts w:eastAsiaTheme="minorEastAsia"/>
          <w:lang w:val="en-GB" w:eastAsia="en-GB"/>
        </w:rPr>
        <w:t xml:space="preserve"> and </w:t>
      </w:r>
      <m:oMath>
        <m:sSub>
          <m:sSubPr>
            <m:ctrlPr>
              <w:rPr>
                <w:rFonts w:ascii="Cambria Math" w:eastAsiaTheme="minorEastAsia" w:hAnsi="Cambria Math"/>
                <w:i/>
                <w:lang w:val="en-GB" w:eastAsia="en-GB"/>
              </w:rPr>
            </m:ctrlPr>
          </m:sSubPr>
          <m:e>
            <m:r>
              <w:rPr>
                <w:rFonts w:ascii="Cambria Math" w:eastAsiaTheme="minorEastAsia" w:hAnsi="Cambria Math"/>
                <w:lang w:val="en-GB" w:eastAsia="en-GB"/>
              </w:rPr>
              <m:t>Y</m:t>
            </m:r>
          </m:e>
          <m:sub>
            <m:r>
              <w:rPr>
                <w:rFonts w:ascii="Cambria Math" w:eastAsiaTheme="minorEastAsia" w:hAnsi="Cambria Math"/>
                <w:lang w:val="en-GB" w:eastAsia="en-GB"/>
              </w:rPr>
              <m:t>i,M</m:t>
            </m:r>
          </m:sub>
        </m:sSub>
      </m:oMath>
      <w:r w:rsidR="005340AC">
        <w:rPr>
          <w:rFonts w:eastAsiaTheme="minorEastAsia"/>
          <w:lang w:val="en-GB" w:eastAsia="en-GB"/>
        </w:rPr>
        <w:t xml:space="preserve"> may well be different subsets of the p variables. If no data are missing, </w:t>
      </w:r>
      <m:oMath>
        <m:sSub>
          <m:sSubPr>
            <m:ctrlPr>
              <w:rPr>
                <w:rFonts w:ascii="Cambria Math" w:eastAsiaTheme="minorEastAsia" w:hAnsi="Cambria Math"/>
                <w:i/>
                <w:lang w:val="en-GB" w:eastAsia="en-GB"/>
              </w:rPr>
            </m:ctrlPr>
          </m:sSubPr>
          <m:e>
            <m:r>
              <w:rPr>
                <w:rFonts w:ascii="Cambria Math" w:eastAsiaTheme="minorEastAsia" w:hAnsi="Cambria Math"/>
                <w:lang w:val="en-GB" w:eastAsia="en-GB"/>
              </w:rPr>
              <m:t>Y</m:t>
            </m:r>
          </m:e>
          <m:sub>
            <m:r>
              <w:rPr>
                <w:rFonts w:ascii="Cambria Math" w:eastAsiaTheme="minorEastAsia" w:hAnsi="Cambria Math"/>
                <w:lang w:val="en-GB" w:eastAsia="en-GB"/>
              </w:rPr>
              <m:t>i,M</m:t>
            </m:r>
          </m:sub>
        </m:sSub>
      </m:oMath>
      <w:r w:rsidR="005340AC">
        <w:rPr>
          <w:rFonts w:eastAsiaTheme="minorEastAsia"/>
          <w:lang w:val="en-GB" w:eastAsia="en-GB"/>
        </w:rPr>
        <w:t xml:space="preserve"> will be empty.</w:t>
      </w:r>
    </w:p>
    <w:p w14:paraId="22072459" w14:textId="79DE3259" w:rsidR="005340AC" w:rsidRDefault="005340AC" w:rsidP="007E1DA1">
      <w:pPr>
        <w:rPr>
          <w:rFonts w:eastAsiaTheme="minorEastAsia"/>
          <w:lang w:val="en-GB" w:eastAsia="en-GB"/>
        </w:rPr>
      </w:pPr>
      <w:r>
        <w:rPr>
          <w:rFonts w:eastAsiaTheme="minorEastAsia"/>
          <w:lang w:val="en-GB" w:eastAsia="en-GB"/>
        </w:rPr>
        <w:t xml:space="preserve">Next, again for each individual </w:t>
      </w:r>
      <w:proofErr w:type="spellStart"/>
      <w:r>
        <w:rPr>
          <w:rFonts w:eastAsiaTheme="minorEastAsia"/>
          <w:lang w:val="en-GB" w:eastAsia="en-GB"/>
        </w:rPr>
        <w:t>i</w:t>
      </w:r>
      <w:proofErr w:type="spellEnd"/>
      <w:r>
        <w:rPr>
          <w:rFonts w:eastAsiaTheme="minorEastAsia"/>
          <w:lang w:val="en-GB" w:eastAsia="en-GB"/>
        </w:rPr>
        <w:t xml:space="preserve">=1,…,n and variable j=1,…,p, let </w:t>
      </w:r>
      <m:oMath>
        <m:sSub>
          <m:sSubPr>
            <m:ctrlPr>
              <w:rPr>
                <w:rFonts w:ascii="Cambria Math" w:eastAsiaTheme="minorEastAsia" w:hAnsi="Cambria Math"/>
                <w:i/>
                <w:lang w:val="en-GB" w:eastAsia="en-GB"/>
              </w:rPr>
            </m:ctrlPr>
          </m:sSubPr>
          <m:e>
            <m:r>
              <w:rPr>
                <w:rFonts w:ascii="Cambria Math" w:eastAsiaTheme="minorEastAsia" w:hAnsi="Cambria Math"/>
                <w:lang w:val="en-GB" w:eastAsia="en-GB"/>
              </w:rPr>
              <m:t>R</m:t>
            </m:r>
          </m:e>
          <m:sub>
            <m:r>
              <w:rPr>
                <w:rFonts w:ascii="Cambria Math" w:eastAsiaTheme="minorEastAsia" w:hAnsi="Cambria Math"/>
                <w:lang w:val="en-GB" w:eastAsia="en-GB"/>
              </w:rPr>
              <m:t>i,j</m:t>
            </m:r>
          </m:sub>
        </m:sSub>
        <m:r>
          <w:rPr>
            <w:rFonts w:ascii="Cambria Math" w:eastAsiaTheme="minorEastAsia" w:hAnsi="Cambria Math"/>
            <w:lang w:val="en-GB" w:eastAsia="en-GB"/>
          </w:rPr>
          <m:t xml:space="preserve">=1 if </m:t>
        </m:r>
        <m:sSub>
          <m:sSubPr>
            <m:ctrlPr>
              <w:rPr>
                <w:rFonts w:ascii="Cambria Math" w:eastAsiaTheme="minorEastAsia" w:hAnsi="Cambria Math"/>
                <w:i/>
                <w:lang w:val="en-GB" w:eastAsia="en-GB"/>
              </w:rPr>
            </m:ctrlPr>
          </m:sSubPr>
          <m:e>
            <m:r>
              <w:rPr>
                <w:rFonts w:ascii="Cambria Math" w:eastAsiaTheme="minorEastAsia" w:hAnsi="Cambria Math"/>
                <w:lang w:val="en-GB" w:eastAsia="en-GB"/>
              </w:rPr>
              <m:t>Y</m:t>
            </m:r>
          </m:e>
          <m:sub>
            <m:r>
              <w:rPr>
                <w:rFonts w:ascii="Cambria Math" w:eastAsiaTheme="minorEastAsia" w:hAnsi="Cambria Math"/>
                <w:lang w:val="en-GB" w:eastAsia="en-GB"/>
              </w:rPr>
              <m:t>i,j</m:t>
            </m:r>
          </m:sub>
        </m:sSub>
      </m:oMath>
      <w:r>
        <w:rPr>
          <w:rFonts w:eastAsiaTheme="minorEastAsia"/>
          <w:lang w:val="en-GB" w:eastAsia="en-GB"/>
        </w:rPr>
        <w:t xml:space="preserve"> is observed and </w:t>
      </w:r>
      <m:oMath>
        <m:sSub>
          <m:sSubPr>
            <m:ctrlPr>
              <w:rPr>
                <w:rFonts w:ascii="Cambria Math" w:eastAsiaTheme="minorEastAsia" w:hAnsi="Cambria Math"/>
                <w:i/>
                <w:lang w:val="en-GB" w:eastAsia="en-GB"/>
              </w:rPr>
            </m:ctrlPr>
          </m:sSubPr>
          <m:e>
            <m:r>
              <w:rPr>
                <w:rFonts w:ascii="Cambria Math" w:eastAsiaTheme="minorEastAsia" w:hAnsi="Cambria Math"/>
                <w:lang w:val="en-GB" w:eastAsia="en-GB"/>
              </w:rPr>
              <m:t>R</m:t>
            </m:r>
          </m:e>
          <m:sub>
            <m:r>
              <w:rPr>
                <w:rFonts w:ascii="Cambria Math" w:eastAsiaTheme="minorEastAsia" w:hAnsi="Cambria Math"/>
                <w:lang w:val="en-GB" w:eastAsia="en-GB"/>
              </w:rPr>
              <m:t>i,j</m:t>
            </m:r>
          </m:sub>
        </m:sSub>
        <m:r>
          <w:rPr>
            <w:rFonts w:ascii="Cambria Math" w:eastAsiaTheme="minorEastAsia" w:hAnsi="Cambria Math"/>
            <w:lang w:val="en-GB" w:eastAsia="en-GB"/>
          </w:rPr>
          <m:t xml:space="preserve">=0 if </m:t>
        </m:r>
        <m:sSub>
          <m:sSubPr>
            <m:ctrlPr>
              <w:rPr>
                <w:rFonts w:ascii="Cambria Math" w:eastAsiaTheme="minorEastAsia" w:hAnsi="Cambria Math"/>
                <w:i/>
                <w:lang w:val="en-GB" w:eastAsia="en-GB"/>
              </w:rPr>
            </m:ctrlPr>
          </m:sSubPr>
          <m:e>
            <m:r>
              <w:rPr>
                <w:rFonts w:ascii="Cambria Math" w:eastAsiaTheme="minorEastAsia" w:hAnsi="Cambria Math"/>
                <w:lang w:val="en-GB" w:eastAsia="en-GB"/>
              </w:rPr>
              <m:t>Y</m:t>
            </m:r>
          </m:e>
          <m:sub>
            <m:r>
              <w:rPr>
                <w:rFonts w:ascii="Cambria Math" w:eastAsiaTheme="minorEastAsia" w:hAnsi="Cambria Math"/>
                <w:lang w:val="en-GB" w:eastAsia="en-GB"/>
              </w:rPr>
              <m:t>i,j</m:t>
            </m:r>
          </m:sub>
        </m:sSub>
      </m:oMath>
      <w:r>
        <w:rPr>
          <w:rFonts w:eastAsiaTheme="minorEastAsia"/>
          <w:lang w:val="en-GB" w:eastAsia="en-GB"/>
        </w:rPr>
        <w:t xml:space="preserve"> is missing. Let </w:t>
      </w:r>
      <m:oMath>
        <m:sSub>
          <m:sSubPr>
            <m:ctrlPr>
              <w:rPr>
                <w:rFonts w:ascii="Cambria Math" w:eastAsiaTheme="minorEastAsia" w:hAnsi="Cambria Math"/>
                <w:i/>
                <w:lang w:val="en-GB" w:eastAsia="en-GB"/>
              </w:rPr>
            </m:ctrlPr>
          </m:sSubPr>
          <m:e>
            <m:r>
              <w:rPr>
                <w:rFonts w:ascii="Cambria Math" w:eastAsiaTheme="minorEastAsia" w:hAnsi="Cambria Math"/>
                <w:lang w:val="en-GB" w:eastAsia="en-GB"/>
              </w:rPr>
              <m:t>R</m:t>
            </m:r>
          </m:e>
          <m:sub>
            <m:r>
              <w:rPr>
                <w:rFonts w:ascii="Cambria Math" w:eastAsiaTheme="minorEastAsia" w:hAnsi="Cambria Math"/>
                <w:lang w:val="en-GB" w:eastAsia="en-GB"/>
              </w:rPr>
              <m:t>i</m:t>
            </m:r>
          </m:sub>
        </m:sSub>
        <m:r>
          <w:rPr>
            <w:rFonts w:ascii="Cambria Math" w:eastAsiaTheme="minorEastAsia" w:hAnsi="Cambria Math"/>
            <w:lang w:val="en-GB" w:eastAsia="en-GB"/>
          </w:rPr>
          <m:t>=(</m:t>
        </m:r>
        <m:sSub>
          <m:sSubPr>
            <m:ctrlPr>
              <w:rPr>
                <w:rFonts w:ascii="Cambria Math" w:eastAsiaTheme="minorEastAsia" w:hAnsi="Cambria Math"/>
                <w:i/>
                <w:lang w:val="en-GB" w:eastAsia="en-GB"/>
              </w:rPr>
            </m:ctrlPr>
          </m:sSubPr>
          <m:e>
            <m:r>
              <w:rPr>
                <w:rFonts w:ascii="Cambria Math" w:eastAsiaTheme="minorEastAsia" w:hAnsi="Cambria Math"/>
                <w:lang w:val="en-GB" w:eastAsia="en-GB"/>
              </w:rPr>
              <m:t>R</m:t>
            </m:r>
          </m:e>
          <m:sub>
            <m:r>
              <w:rPr>
                <w:rFonts w:ascii="Cambria Math" w:eastAsiaTheme="minorEastAsia" w:hAnsi="Cambria Math"/>
                <w:lang w:val="en-GB" w:eastAsia="en-GB"/>
              </w:rPr>
              <m:t>i,1</m:t>
            </m:r>
          </m:sub>
        </m:sSub>
        <m:r>
          <w:rPr>
            <w:rFonts w:ascii="Cambria Math" w:eastAsiaTheme="minorEastAsia" w:hAnsi="Cambria Math"/>
            <w:lang w:val="en-GB" w:eastAsia="en-GB"/>
          </w:rPr>
          <m:t>,…,</m:t>
        </m:r>
        <m:sSub>
          <m:sSubPr>
            <m:ctrlPr>
              <w:rPr>
                <w:rFonts w:ascii="Cambria Math" w:eastAsiaTheme="minorEastAsia" w:hAnsi="Cambria Math"/>
                <w:i/>
                <w:lang w:val="en-GB" w:eastAsia="en-GB"/>
              </w:rPr>
            </m:ctrlPr>
          </m:sSubPr>
          <m:e>
            <m:r>
              <w:rPr>
                <w:rFonts w:ascii="Cambria Math" w:eastAsiaTheme="minorEastAsia" w:hAnsi="Cambria Math"/>
                <w:lang w:val="en-GB" w:eastAsia="en-GB"/>
              </w:rPr>
              <m:t>R</m:t>
            </m:r>
          </m:e>
          <m:sub>
            <m:r>
              <w:rPr>
                <w:rFonts w:ascii="Cambria Math" w:eastAsiaTheme="minorEastAsia" w:hAnsi="Cambria Math"/>
                <w:lang w:val="en-GB" w:eastAsia="en-GB"/>
              </w:rPr>
              <m:t>i,p</m:t>
            </m:r>
          </m:sub>
        </m:sSub>
        <m:sSup>
          <m:sSupPr>
            <m:ctrlPr>
              <w:rPr>
                <w:rFonts w:ascii="Cambria Math" w:eastAsiaTheme="minorEastAsia" w:hAnsi="Cambria Math"/>
                <w:i/>
                <w:lang w:val="en-GB" w:eastAsia="en-GB"/>
              </w:rPr>
            </m:ctrlPr>
          </m:sSupPr>
          <m:e>
            <m:r>
              <w:rPr>
                <w:rFonts w:ascii="Cambria Math" w:eastAsiaTheme="minorEastAsia" w:hAnsi="Cambria Math"/>
                <w:lang w:val="en-GB" w:eastAsia="en-GB"/>
              </w:rPr>
              <m:t>)</m:t>
            </m:r>
          </m:e>
          <m:sup>
            <m:r>
              <w:rPr>
                <w:rFonts w:ascii="Cambria Math" w:eastAsiaTheme="minorEastAsia" w:hAnsi="Cambria Math"/>
                <w:lang w:val="en-GB" w:eastAsia="en-GB"/>
              </w:rPr>
              <m:t>T</m:t>
            </m:r>
          </m:sup>
        </m:sSup>
      </m:oMath>
      <w:r>
        <w:rPr>
          <w:rFonts w:eastAsiaTheme="minorEastAsia"/>
          <w:lang w:val="en-GB" w:eastAsia="en-GB"/>
        </w:rPr>
        <w:t xml:space="preserve">.. Consistent with the definition of </w:t>
      </w:r>
      <w:r w:rsidR="009D2557">
        <w:rPr>
          <w:rFonts w:eastAsiaTheme="minorEastAsia"/>
          <w:lang w:val="en-GB" w:eastAsia="en-GB"/>
        </w:rPr>
        <w:t>monotone</w:t>
      </w:r>
      <w:r>
        <w:rPr>
          <w:rFonts w:eastAsiaTheme="minorEastAsia"/>
          <w:lang w:val="en-GB" w:eastAsia="en-GB"/>
        </w:rPr>
        <w:t xml:space="preserve"> </w:t>
      </w:r>
      <w:r w:rsidR="009D2557">
        <w:rPr>
          <w:rFonts w:eastAsiaTheme="minorEastAsia"/>
          <w:lang w:val="en-GB" w:eastAsia="en-GB"/>
        </w:rPr>
        <w:lastRenderedPageBreak/>
        <w:t>missingness</w:t>
      </w:r>
      <w:r>
        <w:rPr>
          <w:rFonts w:eastAsiaTheme="minorEastAsia"/>
          <w:lang w:val="en-GB" w:eastAsia="en-GB"/>
        </w:rPr>
        <w:t xml:space="preserve"> patterns, the pattern is monotone if the p variables can be re-ordered so that for each unit </w:t>
      </w:r>
      <w:proofErr w:type="spellStart"/>
      <w:r>
        <w:rPr>
          <w:rFonts w:eastAsiaTheme="minorEastAsia"/>
          <w:lang w:val="en-GB" w:eastAsia="en-GB"/>
        </w:rPr>
        <w:t>i</w:t>
      </w:r>
      <w:proofErr w:type="spellEnd"/>
      <w:r>
        <w:rPr>
          <w:rFonts w:eastAsiaTheme="minorEastAsia"/>
          <w:lang w:val="en-GB" w:eastAsia="en-GB"/>
        </w:rPr>
        <w:t>,</w:t>
      </w:r>
    </w:p>
    <w:p w14:paraId="10E4D56D" w14:textId="32A0FB89" w:rsidR="00ED663B" w:rsidRPr="00ED663B" w:rsidRDefault="00803045" w:rsidP="007E1DA1">
      <w:pPr>
        <w:rPr>
          <w:rFonts w:eastAsiaTheme="minorEastAsia"/>
          <w:lang w:val="en-GB" w:eastAsia="en-GB"/>
        </w:rPr>
      </w:pPr>
      <m:oMathPara>
        <m:oMath>
          <m:sSub>
            <m:sSubPr>
              <m:ctrlPr>
                <w:rPr>
                  <w:rFonts w:ascii="Cambria Math" w:hAnsi="Cambria Math"/>
                  <w:i/>
                  <w:lang w:val="en-GB" w:eastAsia="en-GB"/>
                </w:rPr>
              </m:ctrlPr>
            </m:sSubPr>
            <m:e>
              <m:r>
                <w:rPr>
                  <w:rFonts w:ascii="Cambria Math" w:hAnsi="Cambria Math"/>
                  <w:lang w:val="en-GB" w:eastAsia="en-GB"/>
                </w:rPr>
                <m:t>R</m:t>
              </m:r>
            </m:e>
            <m:sub>
              <m:r>
                <w:rPr>
                  <w:rFonts w:ascii="Cambria Math" w:hAnsi="Cambria Math"/>
                  <w:lang w:val="en-GB" w:eastAsia="en-GB"/>
                </w:rPr>
                <m:t>i,j</m:t>
              </m:r>
            </m:sub>
          </m:sSub>
          <m:r>
            <w:rPr>
              <w:rFonts w:ascii="Cambria Math" w:hAnsi="Cambria Math"/>
              <w:lang w:val="en-GB" w:eastAsia="en-GB"/>
            </w:rPr>
            <m:t>=0⇒</m:t>
          </m:r>
          <m:sSub>
            <m:sSubPr>
              <m:ctrlPr>
                <w:rPr>
                  <w:rFonts w:ascii="Cambria Math" w:hAnsi="Cambria Math"/>
                  <w:i/>
                  <w:lang w:val="en-GB" w:eastAsia="en-GB"/>
                </w:rPr>
              </m:ctrlPr>
            </m:sSubPr>
            <m:e>
              <m:r>
                <w:rPr>
                  <w:rFonts w:ascii="Cambria Math" w:hAnsi="Cambria Math"/>
                  <w:lang w:val="en-GB" w:eastAsia="en-GB"/>
                </w:rPr>
                <m:t>R</m:t>
              </m:r>
            </m:e>
            <m:sub>
              <m:r>
                <w:rPr>
                  <w:rFonts w:ascii="Cambria Math" w:hAnsi="Cambria Math"/>
                  <w:lang w:val="en-GB" w:eastAsia="en-GB"/>
                </w:rPr>
                <m:t>i,j'</m:t>
              </m:r>
            </m:sub>
          </m:sSub>
          <m:r>
            <w:rPr>
              <w:rFonts w:ascii="Cambria Math" w:hAnsi="Cambria Math"/>
              <w:lang w:val="en-GB" w:eastAsia="en-GB"/>
            </w:rPr>
            <m:t xml:space="preserve">=0 for </m:t>
          </m:r>
          <m:sSup>
            <m:sSupPr>
              <m:ctrlPr>
                <w:rPr>
                  <w:rFonts w:ascii="Cambria Math" w:hAnsi="Cambria Math"/>
                  <w:i/>
                  <w:lang w:val="en-GB" w:eastAsia="en-GB"/>
                </w:rPr>
              </m:ctrlPr>
            </m:sSupPr>
            <m:e>
              <m:r>
                <w:rPr>
                  <w:rFonts w:ascii="Cambria Math" w:hAnsi="Cambria Math"/>
                  <w:lang w:val="en-GB" w:eastAsia="en-GB"/>
                </w:rPr>
                <m:t>j</m:t>
              </m:r>
            </m:e>
            <m:sup>
              <m:r>
                <w:rPr>
                  <w:rFonts w:ascii="Cambria Math" w:hAnsi="Cambria Math"/>
                  <w:lang w:val="en-GB" w:eastAsia="en-GB"/>
                </w:rPr>
                <m:t>'</m:t>
              </m:r>
            </m:sup>
          </m:sSup>
          <m:r>
            <w:rPr>
              <w:rFonts w:ascii="Cambria Math" w:hAnsi="Cambria Math"/>
              <w:lang w:val="en-GB" w:eastAsia="en-GB"/>
            </w:rPr>
            <m:t>=j+1,…,p</m:t>
          </m:r>
        </m:oMath>
      </m:oMathPara>
    </w:p>
    <w:p w14:paraId="64DE7615" w14:textId="2B5DB2F3" w:rsidR="00ED663B" w:rsidRDefault="00ED663B" w:rsidP="007E1DA1">
      <w:pPr>
        <w:rPr>
          <w:rFonts w:eastAsiaTheme="minorEastAsia"/>
          <w:lang w:val="en-GB" w:eastAsia="en-GB"/>
        </w:rPr>
      </w:pPr>
      <w:r>
        <w:rPr>
          <w:rFonts w:eastAsiaTheme="minorEastAsia"/>
          <w:lang w:val="en-GB" w:eastAsia="en-GB"/>
        </w:rPr>
        <w:t>The missing value mechanism is then formally defined as:</w:t>
      </w:r>
    </w:p>
    <w:p w14:paraId="44A6ED71" w14:textId="379EC417" w:rsidR="00ED663B" w:rsidRPr="00ED663B" w:rsidRDefault="00ED663B" w:rsidP="007E1DA1">
      <w:pPr>
        <w:rPr>
          <w:rFonts w:eastAsiaTheme="minorEastAsia"/>
          <w:iCs/>
          <w:lang w:val="en-GB" w:eastAsia="en-GB"/>
        </w:rPr>
      </w:pPr>
      <m:oMathPara>
        <m:oMath>
          <m:r>
            <m:rPr>
              <m:sty m:val="p"/>
            </m:rPr>
            <w:rPr>
              <w:rFonts w:ascii="Cambria Math" w:hAnsi="Cambria Math"/>
              <w:lang w:val="en-GB" w:eastAsia="en-GB"/>
            </w:rPr>
            <m:t>Pr⁡</m:t>
          </m:r>
          <m:r>
            <w:rPr>
              <w:rFonts w:ascii="Cambria Math" w:hAnsi="Cambria Math"/>
              <w:lang w:val="en-GB" w:eastAsia="en-GB"/>
            </w:rPr>
            <m:t>(</m:t>
          </m:r>
          <m:sSub>
            <m:sSubPr>
              <m:ctrlPr>
                <w:rPr>
                  <w:rFonts w:ascii="Cambria Math" w:hAnsi="Cambria Math"/>
                  <w:i/>
                  <w:lang w:val="en-GB" w:eastAsia="en-GB"/>
                </w:rPr>
              </m:ctrlPr>
            </m:sSubPr>
            <m:e>
              <m:r>
                <w:rPr>
                  <w:rFonts w:ascii="Cambria Math" w:hAnsi="Cambria Math"/>
                  <w:lang w:val="en-GB" w:eastAsia="en-GB"/>
                </w:rPr>
                <m:t>R</m:t>
              </m:r>
            </m:e>
            <m:sub>
              <m:r>
                <w:rPr>
                  <w:rFonts w:ascii="Cambria Math" w:hAnsi="Cambria Math"/>
                  <w:lang w:val="en-GB" w:eastAsia="en-GB"/>
                </w:rPr>
                <m:t>i</m:t>
              </m:r>
            </m:sub>
          </m:sSub>
          <m:r>
            <m:rPr>
              <m:sty m:val="p"/>
            </m:rPr>
            <w:rPr>
              <w:rFonts w:ascii="Cambria Math" w:hAnsi="Cambria Math"/>
              <w:lang w:val="en-GB" w:eastAsia="en-GB"/>
            </w:rPr>
            <m:t>I</m:t>
          </m:r>
          <m:sSub>
            <m:sSubPr>
              <m:ctrlPr>
                <w:rPr>
                  <w:rFonts w:ascii="Cambria Math" w:hAnsi="Cambria Math"/>
                  <w:iCs/>
                  <w:lang w:val="en-GB" w:eastAsia="en-GB"/>
                </w:rPr>
              </m:ctrlPr>
            </m:sSubPr>
            <m:e>
              <m:r>
                <w:rPr>
                  <w:rFonts w:ascii="Cambria Math" w:hAnsi="Cambria Math"/>
                  <w:lang w:val="en-GB" w:eastAsia="en-GB"/>
                </w:rPr>
                <m:t>Y</m:t>
              </m:r>
            </m:e>
            <m:sub>
              <m:r>
                <w:rPr>
                  <w:rFonts w:ascii="Cambria Math" w:hAnsi="Cambria Math"/>
                  <w:lang w:val="en-GB" w:eastAsia="en-GB"/>
                </w:rPr>
                <m:t>i</m:t>
              </m:r>
            </m:sub>
          </m:sSub>
          <m:r>
            <w:rPr>
              <w:rFonts w:ascii="Cambria Math" w:hAnsi="Cambria Math"/>
              <w:lang w:val="en-GB" w:eastAsia="en-GB"/>
            </w:rPr>
            <m:t>)</m:t>
          </m:r>
        </m:oMath>
      </m:oMathPara>
    </w:p>
    <w:p w14:paraId="60D56718" w14:textId="18E1A3B3" w:rsidR="00ED663B" w:rsidRDefault="009D2557" w:rsidP="007E1DA1">
      <w:pPr>
        <w:rPr>
          <w:rFonts w:eastAsiaTheme="minorEastAsia"/>
          <w:lang w:val="en-GB" w:eastAsia="en-GB"/>
        </w:rPr>
      </w:pPr>
      <w:r>
        <w:rPr>
          <w:rFonts w:eastAsiaTheme="minorEastAsia"/>
          <w:iCs/>
          <w:lang w:val="en-GB" w:eastAsia="en-GB"/>
        </w:rPr>
        <w:t>The</w:t>
      </w:r>
      <w:r w:rsidR="00ED663B">
        <w:rPr>
          <w:rFonts w:eastAsiaTheme="minorEastAsia"/>
          <w:iCs/>
          <w:lang w:val="en-GB" w:eastAsia="en-GB"/>
        </w:rPr>
        <w:t xml:space="preserve"> probability of observing unit i’s data given their potentially unseen values </w:t>
      </w:r>
      <m:oMath>
        <m:sSub>
          <m:sSubPr>
            <m:ctrlPr>
              <w:rPr>
                <w:rFonts w:ascii="Cambria Math" w:eastAsiaTheme="minorEastAsia" w:hAnsi="Cambria Math"/>
                <w:i/>
                <w:lang w:val="en-GB" w:eastAsia="en-GB"/>
              </w:rPr>
            </m:ctrlPr>
          </m:sSubPr>
          <m:e>
            <m:r>
              <w:rPr>
                <w:rFonts w:ascii="Cambria Math" w:eastAsiaTheme="minorEastAsia" w:hAnsi="Cambria Math"/>
                <w:lang w:val="en-GB" w:eastAsia="en-GB"/>
              </w:rPr>
              <m:t>Y</m:t>
            </m:r>
          </m:e>
          <m:sub>
            <m:r>
              <w:rPr>
                <w:rFonts w:ascii="Cambria Math" w:eastAsiaTheme="minorEastAsia" w:hAnsi="Cambria Math"/>
                <w:lang w:val="en-GB" w:eastAsia="en-GB"/>
              </w:rPr>
              <m:t>i</m:t>
            </m:r>
          </m:sub>
        </m:sSub>
      </m:oMath>
      <w:r w:rsidR="00ED663B">
        <w:rPr>
          <w:rFonts w:eastAsiaTheme="minorEastAsia"/>
          <w:lang w:val="en-GB" w:eastAsia="en-GB"/>
        </w:rPr>
        <w:t xml:space="preserve">. It is important to note that, in what follows, we assume that unit i’s data exist. In other words, if it had been possible for us to be in the right place at the right time, we would have been able to observe the complete data. What the above equation describes therefore, is the probability that the data collection we were able to undertake on unit </w:t>
      </w:r>
      <w:proofErr w:type="spellStart"/>
      <w:r w:rsidR="00ED663B">
        <w:rPr>
          <w:rFonts w:eastAsiaTheme="minorEastAsia"/>
          <w:lang w:val="en-GB" w:eastAsia="en-GB"/>
        </w:rPr>
        <w:t>i</w:t>
      </w:r>
      <w:proofErr w:type="spellEnd"/>
      <w:r w:rsidR="00ED663B">
        <w:rPr>
          <w:rFonts w:eastAsiaTheme="minorEastAsia"/>
          <w:lang w:val="en-GB" w:eastAsia="en-GB"/>
        </w:rPr>
        <w:t xml:space="preserve"> yielded values on </w:t>
      </w:r>
      <m:oMath>
        <m:sSub>
          <m:sSubPr>
            <m:ctrlPr>
              <w:rPr>
                <w:rFonts w:ascii="Cambria Math" w:eastAsiaTheme="minorEastAsia" w:hAnsi="Cambria Math"/>
                <w:i/>
                <w:lang w:val="en-GB" w:eastAsia="en-GB"/>
              </w:rPr>
            </m:ctrlPr>
          </m:sSubPr>
          <m:e>
            <m:r>
              <w:rPr>
                <w:rFonts w:ascii="Cambria Math" w:eastAsiaTheme="minorEastAsia" w:hAnsi="Cambria Math"/>
                <w:lang w:val="en-GB" w:eastAsia="en-GB"/>
              </w:rPr>
              <m:t>Y</m:t>
            </m:r>
          </m:e>
          <m:sub>
            <m:r>
              <w:rPr>
                <w:rFonts w:ascii="Cambria Math" w:eastAsiaTheme="minorEastAsia" w:hAnsi="Cambria Math"/>
                <w:lang w:val="en-GB" w:eastAsia="en-GB"/>
              </w:rPr>
              <m:t>i,0</m:t>
            </m:r>
          </m:sub>
        </m:sSub>
      </m:oMath>
      <w:r w:rsidR="00ED663B">
        <w:rPr>
          <w:rFonts w:eastAsiaTheme="minorEastAsia"/>
          <w:lang w:val="en-GB" w:eastAsia="en-GB"/>
        </w:rPr>
        <w:t xml:space="preserve">. </w:t>
      </w:r>
      <w:r>
        <w:rPr>
          <w:rFonts w:eastAsiaTheme="minorEastAsia"/>
          <w:lang w:val="en-GB" w:eastAsia="en-GB"/>
        </w:rPr>
        <w:t>Thus,</w:t>
      </w:r>
      <w:r w:rsidR="00ED663B">
        <w:rPr>
          <w:rFonts w:eastAsiaTheme="minorEastAsia"/>
          <w:lang w:val="en-GB" w:eastAsia="en-GB"/>
        </w:rPr>
        <w:t xml:space="preserve"> until we consider sensitivity analysis the missing data are not counter-factual. </w:t>
      </w:r>
    </w:p>
    <w:p w14:paraId="645F1135" w14:textId="34D3FE7A" w:rsidR="00ED663B" w:rsidRDefault="00ED663B" w:rsidP="00ED663B">
      <w:pPr>
        <w:pStyle w:val="Heading8"/>
        <w:rPr>
          <w:lang w:val="en-GB" w:eastAsia="en-GB"/>
        </w:rPr>
      </w:pPr>
      <w:r>
        <w:rPr>
          <w:lang w:val="en-GB" w:eastAsia="en-GB"/>
        </w:rPr>
        <w:t>Missing Completely At Random (MCAR)</w:t>
      </w:r>
    </w:p>
    <w:p w14:paraId="43D66ED4" w14:textId="5E844331" w:rsidR="00ED663B" w:rsidRDefault="003B2326" w:rsidP="00ED663B">
      <w:pPr>
        <w:rPr>
          <w:lang w:val="en-GB" w:eastAsia="en-GB"/>
        </w:rPr>
      </w:pPr>
      <w:r>
        <w:rPr>
          <w:lang w:val="en-GB" w:eastAsia="en-GB"/>
        </w:rPr>
        <w:t xml:space="preserve">We say that data are Missing Completely At Random (MCAR) if the probability of a value being missing is unrelated to the observed and unobserved data on that unit. </w:t>
      </w:r>
      <w:r w:rsidR="00BD3155">
        <w:rPr>
          <w:lang w:val="en-GB" w:eastAsia="en-GB"/>
        </w:rPr>
        <w:t>Algebraically</w:t>
      </w:r>
      <w:r>
        <w:rPr>
          <w:lang w:val="en-GB" w:eastAsia="en-GB"/>
        </w:rPr>
        <w:t xml:space="preserve">: </w:t>
      </w:r>
    </w:p>
    <w:p w14:paraId="348F7DEF" w14:textId="4A481C90" w:rsidR="003B2326" w:rsidRPr="003B2326" w:rsidRDefault="00803045" w:rsidP="00ED663B">
      <w:pPr>
        <w:rPr>
          <w:rFonts w:ascii="Cambria Math" w:eastAsiaTheme="minorEastAsia" w:hAnsi="Cambria Math"/>
          <w:color w:val="202124"/>
          <w:shd w:val="clear" w:color="auto" w:fill="FFFFFF"/>
        </w:rPr>
      </w:pPr>
      <m:oMathPara>
        <m:oMath>
          <m:func>
            <m:funcPr>
              <m:ctrlPr>
                <w:rPr>
                  <w:rFonts w:ascii="Cambria Math" w:hAnsi="Cambria Math"/>
                  <w:lang w:val="en-GB" w:eastAsia="en-GB"/>
                </w:rPr>
              </m:ctrlPr>
            </m:funcPr>
            <m:fName>
              <m:r>
                <m:rPr>
                  <m:sty m:val="p"/>
                </m:rPr>
                <w:rPr>
                  <w:rFonts w:ascii="Cambria Math" w:hAnsi="Cambria Math"/>
                  <w:lang w:val="en-GB" w:eastAsia="en-GB"/>
                </w:rPr>
                <m:t>Pr</m:t>
              </m:r>
            </m:fName>
            <m:e>
              <m:d>
                <m:dPr>
                  <m:ctrlPr>
                    <w:rPr>
                      <w:rFonts w:ascii="Cambria Math" w:hAnsi="Cambria Math"/>
                      <w:i/>
                      <w:lang w:val="en-GB" w:eastAsia="en-GB"/>
                    </w:rPr>
                  </m:ctrlPr>
                </m:dPr>
                <m:e>
                  <m:sSub>
                    <m:sSubPr>
                      <m:ctrlPr>
                        <w:rPr>
                          <w:rFonts w:ascii="Cambria Math" w:hAnsi="Cambria Math"/>
                          <w:i/>
                          <w:lang w:val="en-GB" w:eastAsia="en-GB"/>
                        </w:rPr>
                      </m:ctrlPr>
                    </m:sSubPr>
                    <m:e>
                      <m:r>
                        <w:rPr>
                          <w:rFonts w:ascii="Cambria Math" w:hAnsi="Cambria Math"/>
                          <w:lang w:val="en-GB" w:eastAsia="en-GB"/>
                        </w:rPr>
                        <m:t>R</m:t>
                      </m:r>
                    </m:e>
                    <m:sub>
                      <m:r>
                        <w:rPr>
                          <w:rFonts w:ascii="Cambria Math" w:hAnsi="Cambria Math"/>
                          <w:lang w:val="en-GB" w:eastAsia="en-GB"/>
                        </w:rPr>
                        <m:t>i</m:t>
                      </m:r>
                    </m:sub>
                  </m:sSub>
                  <m:ctrlPr>
                    <w:rPr>
                      <w:rFonts w:ascii="Cambria Math" w:hAnsi="Cambria Math" w:cs="Arial"/>
                      <w:color w:val="202124"/>
                      <w:shd w:val="clear" w:color="auto" w:fill="FFFFFF"/>
                    </w:rPr>
                  </m:ctrlPr>
                </m:e>
                <m:e>
                  <m:sSub>
                    <m:sSubPr>
                      <m:ctrlPr>
                        <w:rPr>
                          <w:rFonts w:ascii="Cambria Math" w:hAnsi="Cambria Math" w:cs="Arial"/>
                          <w:color w:val="202124"/>
                          <w:shd w:val="clear" w:color="auto" w:fill="FFFFFF"/>
                        </w:rPr>
                      </m:ctrlPr>
                    </m:sSubPr>
                    <m:e>
                      <m:r>
                        <w:rPr>
                          <w:rFonts w:ascii="Cambria Math" w:hAnsi="Cambria Math" w:cs="Arial"/>
                          <w:color w:val="202124"/>
                          <w:shd w:val="clear" w:color="auto" w:fill="FFFFFF"/>
                        </w:rPr>
                        <m:t>Y</m:t>
                      </m:r>
                    </m:e>
                    <m:sub>
                      <m:r>
                        <w:rPr>
                          <w:rFonts w:ascii="Cambria Math" w:hAnsi="Cambria Math" w:cs="Arial"/>
                          <w:color w:val="202124"/>
                          <w:shd w:val="clear" w:color="auto" w:fill="FFFFFF"/>
                        </w:rPr>
                        <m:t>i</m:t>
                      </m:r>
                    </m:sub>
                  </m:sSub>
                  <m:ctrlPr>
                    <w:rPr>
                      <w:rFonts w:ascii="Cambria Math" w:hAnsi="Cambria Math" w:cs="Arial"/>
                      <w:i/>
                      <w:color w:val="202124"/>
                      <w:shd w:val="clear" w:color="auto" w:fill="FFFFFF"/>
                    </w:rPr>
                  </m:ctrlPr>
                </m:e>
              </m:d>
            </m:e>
          </m:func>
          <m:r>
            <w:rPr>
              <w:rFonts w:ascii="Cambria Math" w:hAnsi="Cambria Math" w:cs="Arial"/>
              <w:color w:val="202124"/>
              <w:shd w:val="clear" w:color="auto" w:fill="FFFFFF"/>
            </w:rPr>
            <m:t>=</m:t>
          </m:r>
          <m:r>
            <m:rPr>
              <m:sty m:val="p"/>
            </m:rPr>
            <w:rPr>
              <w:rFonts w:ascii="Cambria Math" w:hAnsi="Cambria Math" w:cs="Arial"/>
              <w:color w:val="202124"/>
              <w:shd w:val="clear" w:color="auto" w:fill="FFFFFF"/>
            </w:rPr>
            <m:t>Pr⁡</m:t>
          </m:r>
          <m:r>
            <w:rPr>
              <w:rFonts w:ascii="Cambria Math" w:hAnsi="Cambria Math" w:cs="Arial"/>
              <w:color w:val="202124"/>
              <w:shd w:val="clear" w:color="auto" w:fill="FFFFFF"/>
            </w:rPr>
            <m:t>(</m:t>
          </m:r>
          <m:sSub>
            <m:sSubPr>
              <m:ctrlPr>
                <w:rPr>
                  <w:rFonts w:ascii="Cambria Math" w:hAnsi="Cambria Math" w:cs="Arial"/>
                  <w:i/>
                  <w:color w:val="202124"/>
                  <w:shd w:val="clear" w:color="auto" w:fill="FFFFFF"/>
                </w:rPr>
              </m:ctrlPr>
            </m:sSubPr>
            <m:e>
              <m:r>
                <w:rPr>
                  <w:rFonts w:ascii="Cambria Math" w:hAnsi="Cambria Math" w:cs="Arial"/>
                  <w:color w:val="202124"/>
                  <w:shd w:val="clear" w:color="auto" w:fill="FFFFFF"/>
                </w:rPr>
                <m:t>R</m:t>
              </m:r>
            </m:e>
            <m:sub>
              <m:r>
                <w:rPr>
                  <w:rFonts w:ascii="Cambria Math" w:hAnsi="Cambria Math" w:cs="Arial"/>
                  <w:color w:val="202124"/>
                  <w:shd w:val="clear" w:color="auto" w:fill="FFFFFF"/>
                </w:rPr>
                <m:t>i</m:t>
              </m:r>
            </m:sub>
          </m:sSub>
          <m:r>
            <w:rPr>
              <w:rFonts w:ascii="Cambria Math" w:hAnsi="Cambria Math" w:cs="Arial"/>
              <w:color w:val="202124"/>
              <w:shd w:val="clear" w:color="auto" w:fill="FFFFFF"/>
            </w:rPr>
            <m:t>)</m:t>
          </m:r>
        </m:oMath>
      </m:oMathPara>
    </w:p>
    <w:p w14:paraId="4B7CA77D" w14:textId="59A659E7" w:rsidR="003B2326" w:rsidRDefault="003B2326" w:rsidP="00ED663B">
      <w:pPr>
        <w:rPr>
          <w:rFonts w:ascii="Cambria Math" w:eastAsiaTheme="minorEastAsia" w:hAnsi="Cambria Math"/>
          <w:color w:val="202124"/>
          <w:shd w:val="clear" w:color="auto" w:fill="FFFFFF"/>
        </w:rPr>
      </w:pPr>
      <w:r>
        <w:rPr>
          <w:rFonts w:ascii="Cambria Math" w:eastAsiaTheme="minorEastAsia" w:hAnsi="Cambria Math"/>
          <w:color w:val="202124"/>
          <w:shd w:val="clear" w:color="auto" w:fill="FFFFFF"/>
        </w:rPr>
        <w:t xml:space="preserve">Since, when data are MCAR, the chance of the data being missing is unrelated to the values, the observed data are therefore representative of the population. However, relative to the data we intended to collect, information has been </w:t>
      </w:r>
      <w:proofErr w:type="spellStart"/>
      <w:r>
        <w:rPr>
          <w:rFonts w:ascii="Cambria Math" w:eastAsiaTheme="minorEastAsia" w:hAnsi="Cambria Math"/>
          <w:color w:val="202124"/>
          <w:shd w:val="clear" w:color="auto" w:fill="FFFFFF"/>
        </w:rPr>
        <w:t>lsot</w:t>
      </w:r>
      <w:proofErr w:type="spellEnd"/>
      <w:r>
        <w:rPr>
          <w:rFonts w:ascii="Cambria Math" w:eastAsiaTheme="minorEastAsia" w:hAnsi="Cambria Math"/>
          <w:color w:val="202124"/>
          <w:shd w:val="clear" w:color="auto" w:fill="FFFFFF"/>
        </w:rPr>
        <w:t xml:space="preserve">. </w:t>
      </w:r>
    </w:p>
    <w:p w14:paraId="5DD3C99C" w14:textId="1D8FCD94" w:rsidR="003B2326" w:rsidRDefault="003B2326" w:rsidP="003B2326">
      <w:pPr>
        <w:pStyle w:val="Heading8"/>
        <w:rPr>
          <w:lang w:val="en-GB" w:eastAsia="en-GB"/>
        </w:rPr>
      </w:pPr>
      <w:r>
        <w:rPr>
          <w:lang w:val="en-GB" w:eastAsia="en-GB"/>
        </w:rPr>
        <w:t>Missing At Random (MAR)</w:t>
      </w:r>
    </w:p>
    <w:p w14:paraId="30CE657B" w14:textId="3E5D3417" w:rsidR="003B2326" w:rsidRDefault="003B2326" w:rsidP="003B2326">
      <w:pPr>
        <w:rPr>
          <w:rFonts w:eastAsiaTheme="minorEastAsia"/>
          <w:color w:val="202124"/>
          <w:shd w:val="clear" w:color="auto" w:fill="FFFFFF"/>
        </w:rPr>
      </w:pPr>
      <w:r>
        <w:rPr>
          <w:lang w:val="en-GB" w:eastAsia="en-GB"/>
        </w:rPr>
        <w:t xml:space="preserve">We say data are Missing At Random (MAR) if given, or conditional on, the observed data </w:t>
      </w:r>
      <w:r w:rsidR="006F515A">
        <w:rPr>
          <w:lang w:val="en-GB" w:eastAsia="en-GB"/>
        </w:rPr>
        <w:t xml:space="preserve">the probability distirbution of </w:t>
      </w:r>
      <m:oMath>
        <m:sSub>
          <m:sSubPr>
            <m:ctrlPr>
              <w:rPr>
                <w:rFonts w:ascii="Cambria Math" w:hAnsi="Cambria Math" w:cs="Arial"/>
                <w:i/>
                <w:color w:val="202124"/>
                <w:shd w:val="clear" w:color="auto" w:fill="FFFFFF"/>
              </w:rPr>
            </m:ctrlPr>
          </m:sSubPr>
          <m:e>
            <m:r>
              <w:rPr>
                <w:rFonts w:ascii="Cambria Math" w:hAnsi="Cambria Math" w:cs="Arial"/>
                <w:color w:val="202124"/>
                <w:shd w:val="clear" w:color="auto" w:fill="FFFFFF"/>
              </w:rPr>
              <m:t>R</m:t>
            </m:r>
          </m:e>
          <m:sub>
            <m:r>
              <w:rPr>
                <w:rFonts w:ascii="Cambria Math" w:hAnsi="Cambria Math" w:cs="Arial"/>
                <w:color w:val="202124"/>
                <w:shd w:val="clear" w:color="auto" w:fill="FFFFFF"/>
              </w:rPr>
              <m:t>i</m:t>
            </m:r>
          </m:sub>
        </m:sSub>
      </m:oMath>
      <w:r w:rsidR="006F515A">
        <w:rPr>
          <w:rFonts w:eastAsiaTheme="minorEastAsia"/>
          <w:color w:val="202124"/>
          <w:shd w:val="clear" w:color="auto" w:fill="FFFFFF"/>
        </w:rPr>
        <w:t xml:space="preserve"> is independent of the unobserved data. Recalling that for individual </w:t>
      </w:r>
      <w:proofErr w:type="spellStart"/>
      <w:r w:rsidR="006F515A">
        <w:rPr>
          <w:rFonts w:eastAsiaTheme="minorEastAsia"/>
          <w:color w:val="202124"/>
          <w:shd w:val="clear" w:color="auto" w:fill="FFFFFF"/>
        </w:rPr>
        <w:t>i</w:t>
      </w:r>
      <w:proofErr w:type="spellEnd"/>
      <w:r w:rsidR="006F515A">
        <w:rPr>
          <w:rFonts w:eastAsiaTheme="minorEastAsia"/>
          <w:color w:val="202124"/>
          <w:shd w:val="clear" w:color="auto" w:fill="FFFFFF"/>
        </w:rPr>
        <w:t xml:space="preserve"> we can partition </w:t>
      </w:r>
      <m:oMath>
        <m:sSub>
          <m:sSubPr>
            <m:ctrlPr>
              <w:rPr>
                <w:rFonts w:ascii="Cambria Math" w:hAnsi="Cambria Math" w:cs="Arial"/>
                <w:color w:val="202124"/>
                <w:shd w:val="clear" w:color="auto" w:fill="FFFFFF"/>
              </w:rPr>
            </m:ctrlPr>
          </m:sSubPr>
          <m:e>
            <m:r>
              <w:rPr>
                <w:rFonts w:ascii="Cambria Math" w:hAnsi="Cambria Math" w:cs="Arial"/>
                <w:color w:val="202124"/>
                <w:shd w:val="clear" w:color="auto" w:fill="FFFFFF"/>
              </w:rPr>
              <m:t>Y</m:t>
            </m:r>
          </m:e>
          <m:sub>
            <m:r>
              <w:rPr>
                <w:rFonts w:ascii="Cambria Math" w:hAnsi="Cambria Math" w:cs="Arial"/>
                <w:color w:val="202124"/>
                <w:shd w:val="clear" w:color="auto" w:fill="FFFFFF"/>
              </w:rPr>
              <m:t>i</m:t>
            </m:r>
          </m:sub>
        </m:sSub>
      </m:oMath>
      <w:r w:rsidR="006F515A">
        <w:rPr>
          <w:rFonts w:eastAsiaTheme="minorEastAsia"/>
          <w:color w:val="202124"/>
          <w:shd w:val="clear" w:color="auto" w:fill="FFFFFF"/>
        </w:rPr>
        <w:t xml:space="preserve"> as </w:t>
      </w:r>
      <m:oMath>
        <m:sSub>
          <m:sSubPr>
            <m:ctrlPr>
              <w:rPr>
                <w:rFonts w:ascii="Cambria Math" w:hAnsi="Cambria Math" w:cs="Arial"/>
                <w:color w:val="202124"/>
                <w:shd w:val="clear" w:color="auto" w:fill="FFFFFF"/>
              </w:rPr>
            </m:ctrlPr>
          </m:sSubPr>
          <m:e>
            <m:r>
              <w:rPr>
                <w:rFonts w:ascii="Cambria Math" w:hAnsi="Cambria Math" w:cs="Arial"/>
                <w:color w:val="202124"/>
                <w:shd w:val="clear" w:color="auto" w:fill="FFFFFF"/>
              </w:rPr>
              <m:t>(Y</m:t>
            </m:r>
          </m:e>
          <m:sub>
            <m:r>
              <w:rPr>
                <w:rFonts w:ascii="Cambria Math" w:hAnsi="Cambria Math" w:cs="Arial"/>
                <w:color w:val="202124"/>
                <w:shd w:val="clear" w:color="auto" w:fill="FFFFFF"/>
              </w:rPr>
              <m:t>i,O</m:t>
            </m:r>
          </m:sub>
        </m:sSub>
        <m:r>
          <w:rPr>
            <w:rFonts w:ascii="Cambria Math" w:hAnsi="Cambria Math" w:cs="Arial"/>
            <w:color w:val="202124"/>
            <w:shd w:val="clear" w:color="auto" w:fill="FFFFFF"/>
          </w:rPr>
          <m:t xml:space="preserve">, </m:t>
        </m:r>
        <m:sSub>
          <m:sSubPr>
            <m:ctrlPr>
              <w:rPr>
                <w:rFonts w:ascii="Cambria Math" w:hAnsi="Cambria Math" w:cs="Arial"/>
                <w:color w:val="202124"/>
                <w:shd w:val="clear" w:color="auto" w:fill="FFFFFF"/>
              </w:rPr>
            </m:ctrlPr>
          </m:sSubPr>
          <m:e>
            <m:r>
              <w:rPr>
                <w:rFonts w:ascii="Cambria Math" w:hAnsi="Cambria Math" w:cs="Arial"/>
                <w:color w:val="202124"/>
                <w:shd w:val="clear" w:color="auto" w:fill="FFFFFF"/>
              </w:rPr>
              <m:t>Y</m:t>
            </m:r>
          </m:e>
          <m:sub>
            <m:r>
              <w:rPr>
                <w:rFonts w:ascii="Cambria Math" w:hAnsi="Cambria Math" w:cs="Arial"/>
                <w:color w:val="202124"/>
                <w:shd w:val="clear" w:color="auto" w:fill="FFFFFF"/>
              </w:rPr>
              <m:t>i,M</m:t>
            </m:r>
          </m:sub>
        </m:sSub>
        <m:r>
          <w:rPr>
            <w:rFonts w:ascii="Cambria Math" w:hAnsi="Cambria Math" w:cs="Arial"/>
            <w:color w:val="202124"/>
            <w:shd w:val="clear" w:color="auto" w:fill="FFFFFF"/>
          </w:rPr>
          <m:t>)</m:t>
        </m:r>
      </m:oMath>
      <w:r w:rsidR="006F515A">
        <w:rPr>
          <w:rFonts w:eastAsiaTheme="minorEastAsia"/>
          <w:color w:val="202124"/>
          <w:shd w:val="clear" w:color="auto" w:fill="FFFFFF"/>
        </w:rPr>
        <w:t xml:space="preserve"> we can express this mathematically as:</w:t>
      </w:r>
    </w:p>
    <w:p w14:paraId="5D5807E0" w14:textId="792EC727" w:rsidR="00507450" w:rsidRPr="006F515A" w:rsidRDefault="00803045" w:rsidP="006C1B15">
      <w:pPr>
        <w:rPr>
          <w:rFonts w:eastAsiaTheme="minorEastAsia"/>
          <w:lang w:val="en-GB" w:eastAsia="en-GB"/>
        </w:rPr>
      </w:pPr>
      <m:oMathPara>
        <m:oMath>
          <m:func>
            <m:funcPr>
              <m:ctrlPr>
                <w:rPr>
                  <w:rFonts w:ascii="Cambria Math" w:hAnsi="Cambria Math"/>
                  <w:lang w:val="en-GB" w:eastAsia="en-GB"/>
                </w:rPr>
              </m:ctrlPr>
            </m:funcPr>
            <m:fName>
              <m:r>
                <m:rPr>
                  <m:sty m:val="p"/>
                </m:rPr>
                <w:rPr>
                  <w:rFonts w:ascii="Cambria Math" w:hAnsi="Cambria Math"/>
                  <w:lang w:val="en-GB" w:eastAsia="en-GB"/>
                </w:rPr>
                <m:t>Pr</m:t>
              </m:r>
            </m:fName>
            <m:e>
              <m:d>
                <m:dPr>
                  <m:ctrlPr>
                    <w:rPr>
                      <w:rFonts w:ascii="Cambria Math" w:hAnsi="Cambria Math"/>
                      <w:i/>
                      <w:lang w:val="en-GB" w:eastAsia="en-GB"/>
                    </w:rPr>
                  </m:ctrlPr>
                </m:dPr>
                <m:e>
                  <m:sSub>
                    <m:sSubPr>
                      <m:ctrlPr>
                        <w:rPr>
                          <w:rFonts w:ascii="Cambria Math" w:hAnsi="Cambria Math"/>
                          <w:i/>
                          <w:lang w:val="en-GB" w:eastAsia="en-GB"/>
                        </w:rPr>
                      </m:ctrlPr>
                    </m:sSubPr>
                    <m:e>
                      <m:r>
                        <w:rPr>
                          <w:rFonts w:ascii="Cambria Math" w:hAnsi="Cambria Math"/>
                          <w:lang w:val="en-GB" w:eastAsia="en-GB"/>
                        </w:rPr>
                        <m:t>R</m:t>
                      </m:r>
                    </m:e>
                    <m:sub>
                      <m:r>
                        <w:rPr>
                          <w:rFonts w:ascii="Cambria Math" w:hAnsi="Cambria Math"/>
                          <w:lang w:val="en-GB" w:eastAsia="en-GB"/>
                        </w:rPr>
                        <m:t>i</m:t>
                      </m:r>
                    </m:sub>
                  </m:sSub>
                  <m:ctrlPr>
                    <w:rPr>
                      <w:rFonts w:ascii="Cambria Math" w:hAnsi="Cambria Math" w:cs="Arial"/>
                      <w:color w:val="202124"/>
                      <w:shd w:val="clear" w:color="auto" w:fill="FFFFFF"/>
                    </w:rPr>
                  </m:ctrlPr>
                </m:e>
                <m:e>
                  <m:sSub>
                    <m:sSubPr>
                      <m:ctrlPr>
                        <w:rPr>
                          <w:rFonts w:ascii="Cambria Math" w:hAnsi="Cambria Math" w:cs="Arial"/>
                          <w:color w:val="202124"/>
                          <w:shd w:val="clear" w:color="auto" w:fill="FFFFFF"/>
                        </w:rPr>
                      </m:ctrlPr>
                    </m:sSubPr>
                    <m:e>
                      <m:r>
                        <w:rPr>
                          <w:rFonts w:ascii="Cambria Math" w:hAnsi="Cambria Math" w:cs="Arial"/>
                          <w:color w:val="202124"/>
                          <w:shd w:val="clear" w:color="auto" w:fill="FFFFFF"/>
                        </w:rPr>
                        <m:t>Y</m:t>
                      </m:r>
                    </m:e>
                    <m:sub>
                      <m:r>
                        <w:rPr>
                          <w:rFonts w:ascii="Cambria Math" w:hAnsi="Cambria Math" w:cs="Arial"/>
                          <w:color w:val="202124"/>
                          <w:shd w:val="clear" w:color="auto" w:fill="FFFFFF"/>
                        </w:rPr>
                        <m:t>i</m:t>
                      </m:r>
                    </m:sub>
                  </m:sSub>
                  <m:ctrlPr>
                    <w:rPr>
                      <w:rFonts w:ascii="Cambria Math" w:hAnsi="Cambria Math" w:cs="Arial"/>
                      <w:i/>
                      <w:color w:val="202124"/>
                      <w:shd w:val="clear" w:color="auto" w:fill="FFFFFF"/>
                    </w:rPr>
                  </m:ctrlPr>
                </m:e>
              </m:d>
            </m:e>
          </m:func>
          <m:r>
            <w:rPr>
              <w:rFonts w:ascii="Cambria Math" w:hAnsi="Cambria Math"/>
              <w:lang w:val="en-GB" w:eastAsia="en-GB"/>
            </w:rPr>
            <m:t>=</m:t>
          </m:r>
          <m:func>
            <m:funcPr>
              <m:ctrlPr>
                <w:rPr>
                  <w:rFonts w:ascii="Cambria Math" w:hAnsi="Cambria Math"/>
                  <w:lang w:val="en-GB" w:eastAsia="en-GB"/>
                </w:rPr>
              </m:ctrlPr>
            </m:funcPr>
            <m:fName>
              <m:r>
                <m:rPr>
                  <m:sty m:val="p"/>
                </m:rPr>
                <w:rPr>
                  <w:rFonts w:ascii="Cambria Math" w:hAnsi="Cambria Math"/>
                  <w:lang w:val="en-GB" w:eastAsia="en-GB"/>
                </w:rPr>
                <m:t>Pr</m:t>
              </m:r>
            </m:fName>
            <m:e>
              <m:d>
                <m:dPr>
                  <m:ctrlPr>
                    <w:rPr>
                      <w:rFonts w:ascii="Cambria Math" w:hAnsi="Cambria Math"/>
                      <w:i/>
                      <w:lang w:val="en-GB" w:eastAsia="en-GB"/>
                    </w:rPr>
                  </m:ctrlPr>
                </m:dPr>
                <m:e>
                  <m:sSub>
                    <m:sSubPr>
                      <m:ctrlPr>
                        <w:rPr>
                          <w:rFonts w:ascii="Cambria Math" w:hAnsi="Cambria Math"/>
                          <w:i/>
                          <w:lang w:val="en-GB" w:eastAsia="en-GB"/>
                        </w:rPr>
                      </m:ctrlPr>
                    </m:sSubPr>
                    <m:e>
                      <m:r>
                        <w:rPr>
                          <w:rFonts w:ascii="Cambria Math" w:hAnsi="Cambria Math"/>
                          <w:lang w:val="en-GB" w:eastAsia="en-GB"/>
                        </w:rPr>
                        <m:t>R</m:t>
                      </m:r>
                    </m:e>
                    <m:sub>
                      <m:r>
                        <w:rPr>
                          <w:rFonts w:ascii="Cambria Math" w:hAnsi="Cambria Math"/>
                          <w:lang w:val="en-GB" w:eastAsia="en-GB"/>
                        </w:rPr>
                        <m:t>i</m:t>
                      </m:r>
                    </m:sub>
                  </m:sSub>
                  <m:ctrlPr>
                    <w:rPr>
                      <w:rFonts w:ascii="Cambria Math" w:hAnsi="Cambria Math" w:cs="Arial"/>
                      <w:color w:val="202124"/>
                      <w:shd w:val="clear" w:color="auto" w:fill="FFFFFF"/>
                    </w:rPr>
                  </m:ctrlPr>
                </m:e>
                <m:e>
                  <m:sSub>
                    <m:sSubPr>
                      <m:ctrlPr>
                        <w:rPr>
                          <w:rFonts w:ascii="Cambria Math" w:hAnsi="Cambria Math" w:cs="Arial"/>
                          <w:color w:val="202124"/>
                          <w:shd w:val="clear" w:color="auto" w:fill="FFFFFF"/>
                        </w:rPr>
                      </m:ctrlPr>
                    </m:sSubPr>
                    <m:e>
                      <m:r>
                        <w:rPr>
                          <w:rFonts w:ascii="Cambria Math" w:hAnsi="Cambria Math" w:cs="Arial"/>
                          <w:color w:val="202124"/>
                          <w:shd w:val="clear" w:color="auto" w:fill="FFFFFF"/>
                        </w:rPr>
                        <m:t>Y</m:t>
                      </m:r>
                    </m:e>
                    <m:sub>
                      <m:r>
                        <w:rPr>
                          <w:rFonts w:ascii="Cambria Math" w:hAnsi="Cambria Math" w:cs="Arial"/>
                          <w:color w:val="202124"/>
                          <w:shd w:val="clear" w:color="auto" w:fill="FFFFFF"/>
                        </w:rPr>
                        <m:t>i,O</m:t>
                      </m:r>
                    </m:sub>
                  </m:sSub>
                  <m:ctrlPr>
                    <w:rPr>
                      <w:rFonts w:ascii="Cambria Math" w:hAnsi="Cambria Math" w:cs="Arial"/>
                      <w:i/>
                      <w:color w:val="202124"/>
                      <w:shd w:val="clear" w:color="auto" w:fill="FFFFFF"/>
                    </w:rPr>
                  </m:ctrlPr>
                </m:e>
              </m:d>
            </m:e>
          </m:func>
        </m:oMath>
      </m:oMathPara>
    </w:p>
    <w:p w14:paraId="129B2300" w14:textId="2545183B" w:rsidR="006F515A" w:rsidRDefault="006F515A" w:rsidP="006C1B15">
      <w:pPr>
        <w:rPr>
          <w:rFonts w:eastAsiaTheme="minorEastAsia"/>
          <w:lang w:val="en-GB"/>
        </w:rPr>
      </w:pPr>
      <w:r>
        <w:rPr>
          <w:rFonts w:eastAsiaTheme="minorEastAsia"/>
          <w:lang w:val="en-GB"/>
        </w:rPr>
        <w:t xml:space="preserve">This does not mean- as is sometimes supposed- that the probability of observing a variable on an individual is independent of the value of that variable. Under the MAR the chance of observing a variable will depend on its value. Crucially though, given the observed data this dependence is broken. </w:t>
      </w:r>
    </w:p>
    <w:p w14:paraId="66BF4E85" w14:textId="055A3B62" w:rsidR="006F515A" w:rsidRDefault="000E6FBC" w:rsidP="000E6FBC">
      <w:pPr>
        <w:pStyle w:val="Heading8"/>
        <w:rPr>
          <w:lang w:val="en-GB"/>
        </w:rPr>
      </w:pPr>
      <w:r>
        <w:rPr>
          <w:lang w:val="en-GB"/>
        </w:rPr>
        <w:t>Missing Not At Random (MNAR)</w:t>
      </w:r>
    </w:p>
    <w:p w14:paraId="71A4DF30" w14:textId="1B7031F6" w:rsidR="000E6FBC" w:rsidRDefault="000E6FBC" w:rsidP="000E6FBC">
      <w:pPr>
        <w:rPr>
          <w:lang w:val="en-GB"/>
        </w:rPr>
      </w:pPr>
      <w:r>
        <w:rPr>
          <w:lang w:val="en-GB"/>
        </w:rPr>
        <w:t xml:space="preserve">If the mechanism causing missing data is neither MCAR nor MAR, we say it is Missing Not At Random (MNAR). Under a MNAR mechanism, the probability of an observation being missing </w:t>
      </w:r>
      <w:r>
        <w:rPr>
          <w:lang w:val="en-GB"/>
        </w:rPr>
        <w:lastRenderedPageBreak/>
        <w:t>depends on the underlying value, and this dependence remains even given the observed data. Mathematically:</w:t>
      </w:r>
    </w:p>
    <w:p w14:paraId="728161F6" w14:textId="36721831" w:rsidR="000E6FBC" w:rsidRPr="000E6FBC" w:rsidRDefault="00803045" w:rsidP="000E6FBC">
      <w:pPr>
        <w:rPr>
          <w:rFonts w:eastAsiaTheme="minorEastAsia"/>
          <w:lang w:val="en-GB" w:eastAsia="en-GB"/>
        </w:rPr>
      </w:pPr>
      <m:oMathPara>
        <m:oMath>
          <m:func>
            <m:funcPr>
              <m:ctrlPr>
                <w:rPr>
                  <w:rFonts w:ascii="Cambria Math" w:hAnsi="Cambria Math"/>
                  <w:lang w:val="en-GB" w:eastAsia="en-GB"/>
                </w:rPr>
              </m:ctrlPr>
            </m:funcPr>
            <m:fName>
              <m:r>
                <m:rPr>
                  <m:sty m:val="p"/>
                </m:rPr>
                <w:rPr>
                  <w:rFonts w:ascii="Cambria Math" w:hAnsi="Cambria Math"/>
                  <w:lang w:val="en-GB" w:eastAsia="en-GB"/>
                </w:rPr>
                <m:t>Pr</m:t>
              </m:r>
            </m:fName>
            <m:e>
              <m:d>
                <m:dPr>
                  <m:ctrlPr>
                    <w:rPr>
                      <w:rFonts w:ascii="Cambria Math" w:hAnsi="Cambria Math"/>
                      <w:i/>
                      <w:lang w:val="en-GB" w:eastAsia="en-GB"/>
                    </w:rPr>
                  </m:ctrlPr>
                </m:dPr>
                <m:e>
                  <m:sSub>
                    <m:sSubPr>
                      <m:ctrlPr>
                        <w:rPr>
                          <w:rFonts w:ascii="Cambria Math" w:hAnsi="Cambria Math"/>
                          <w:i/>
                          <w:lang w:val="en-GB" w:eastAsia="en-GB"/>
                        </w:rPr>
                      </m:ctrlPr>
                    </m:sSubPr>
                    <m:e>
                      <m:r>
                        <w:rPr>
                          <w:rFonts w:ascii="Cambria Math" w:hAnsi="Cambria Math"/>
                          <w:lang w:val="en-GB" w:eastAsia="en-GB"/>
                        </w:rPr>
                        <m:t>R</m:t>
                      </m:r>
                    </m:e>
                    <m:sub>
                      <m:r>
                        <w:rPr>
                          <w:rFonts w:ascii="Cambria Math" w:hAnsi="Cambria Math"/>
                          <w:lang w:val="en-GB" w:eastAsia="en-GB"/>
                        </w:rPr>
                        <m:t>i</m:t>
                      </m:r>
                    </m:sub>
                  </m:sSub>
                  <m:ctrlPr>
                    <w:rPr>
                      <w:rFonts w:ascii="Cambria Math" w:hAnsi="Cambria Math" w:cs="Arial"/>
                      <w:color w:val="202124"/>
                      <w:shd w:val="clear" w:color="auto" w:fill="FFFFFF"/>
                    </w:rPr>
                  </m:ctrlPr>
                </m:e>
                <m:e>
                  <m:sSub>
                    <m:sSubPr>
                      <m:ctrlPr>
                        <w:rPr>
                          <w:rFonts w:ascii="Cambria Math" w:hAnsi="Cambria Math" w:cs="Arial"/>
                          <w:color w:val="202124"/>
                          <w:shd w:val="clear" w:color="auto" w:fill="FFFFFF"/>
                        </w:rPr>
                      </m:ctrlPr>
                    </m:sSubPr>
                    <m:e>
                      <m:r>
                        <w:rPr>
                          <w:rFonts w:ascii="Cambria Math" w:hAnsi="Cambria Math" w:cs="Arial"/>
                          <w:color w:val="202124"/>
                          <w:shd w:val="clear" w:color="auto" w:fill="FFFFFF"/>
                        </w:rPr>
                        <m:t>Y</m:t>
                      </m:r>
                    </m:e>
                    <m:sub>
                      <m:r>
                        <w:rPr>
                          <w:rFonts w:ascii="Cambria Math" w:hAnsi="Cambria Math" w:cs="Arial"/>
                          <w:color w:val="202124"/>
                          <w:shd w:val="clear" w:color="auto" w:fill="FFFFFF"/>
                        </w:rPr>
                        <m:t>i</m:t>
                      </m:r>
                    </m:sub>
                  </m:sSub>
                  <m:ctrlPr>
                    <w:rPr>
                      <w:rFonts w:ascii="Cambria Math" w:hAnsi="Cambria Math" w:cs="Arial"/>
                      <w:i/>
                      <w:color w:val="202124"/>
                      <w:shd w:val="clear" w:color="auto" w:fill="FFFFFF"/>
                    </w:rPr>
                  </m:ctrlPr>
                </m:e>
              </m:d>
            </m:e>
          </m:func>
          <m:r>
            <w:rPr>
              <w:rFonts w:ascii="Cambria Math" w:hAnsi="Cambria Math"/>
              <w:lang w:val="en-GB" w:eastAsia="en-GB"/>
            </w:rPr>
            <m:t>≠</m:t>
          </m:r>
          <m:func>
            <m:funcPr>
              <m:ctrlPr>
                <w:rPr>
                  <w:rFonts w:ascii="Cambria Math" w:hAnsi="Cambria Math"/>
                  <w:lang w:val="en-GB" w:eastAsia="en-GB"/>
                </w:rPr>
              </m:ctrlPr>
            </m:funcPr>
            <m:fName>
              <m:r>
                <m:rPr>
                  <m:sty m:val="p"/>
                </m:rPr>
                <w:rPr>
                  <w:rFonts w:ascii="Cambria Math" w:hAnsi="Cambria Math"/>
                  <w:lang w:val="en-GB" w:eastAsia="en-GB"/>
                </w:rPr>
                <m:t>Pr</m:t>
              </m:r>
            </m:fName>
            <m:e>
              <m:d>
                <m:dPr>
                  <m:ctrlPr>
                    <w:rPr>
                      <w:rFonts w:ascii="Cambria Math" w:hAnsi="Cambria Math"/>
                      <w:i/>
                      <w:lang w:val="en-GB" w:eastAsia="en-GB"/>
                    </w:rPr>
                  </m:ctrlPr>
                </m:dPr>
                <m:e>
                  <m:sSub>
                    <m:sSubPr>
                      <m:ctrlPr>
                        <w:rPr>
                          <w:rFonts w:ascii="Cambria Math" w:hAnsi="Cambria Math"/>
                          <w:i/>
                          <w:lang w:val="en-GB" w:eastAsia="en-GB"/>
                        </w:rPr>
                      </m:ctrlPr>
                    </m:sSubPr>
                    <m:e>
                      <m:r>
                        <w:rPr>
                          <w:rFonts w:ascii="Cambria Math" w:hAnsi="Cambria Math"/>
                          <w:lang w:val="en-GB" w:eastAsia="en-GB"/>
                        </w:rPr>
                        <m:t>R</m:t>
                      </m:r>
                    </m:e>
                    <m:sub>
                      <m:r>
                        <w:rPr>
                          <w:rFonts w:ascii="Cambria Math" w:hAnsi="Cambria Math"/>
                          <w:lang w:val="en-GB" w:eastAsia="en-GB"/>
                        </w:rPr>
                        <m:t>i</m:t>
                      </m:r>
                    </m:sub>
                  </m:sSub>
                  <m:ctrlPr>
                    <w:rPr>
                      <w:rFonts w:ascii="Cambria Math" w:hAnsi="Cambria Math" w:cs="Arial"/>
                      <w:color w:val="202124"/>
                      <w:shd w:val="clear" w:color="auto" w:fill="FFFFFF"/>
                    </w:rPr>
                  </m:ctrlPr>
                </m:e>
                <m:e>
                  <m:sSub>
                    <m:sSubPr>
                      <m:ctrlPr>
                        <w:rPr>
                          <w:rFonts w:ascii="Cambria Math" w:hAnsi="Cambria Math" w:cs="Arial"/>
                          <w:color w:val="202124"/>
                          <w:shd w:val="clear" w:color="auto" w:fill="FFFFFF"/>
                        </w:rPr>
                      </m:ctrlPr>
                    </m:sSubPr>
                    <m:e>
                      <m:r>
                        <w:rPr>
                          <w:rFonts w:ascii="Cambria Math" w:hAnsi="Cambria Math" w:cs="Arial"/>
                          <w:color w:val="202124"/>
                          <w:shd w:val="clear" w:color="auto" w:fill="FFFFFF"/>
                        </w:rPr>
                        <m:t>Y</m:t>
                      </m:r>
                    </m:e>
                    <m:sub>
                      <m:r>
                        <w:rPr>
                          <w:rFonts w:ascii="Cambria Math" w:hAnsi="Cambria Math" w:cs="Arial"/>
                          <w:color w:val="202124"/>
                          <w:shd w:val="clear" w:color="auto" w:fill="FFFFFF"/>
                        </w:rPr>
                        <m:t>i,O</m:t>
                      </m:r>
                    </m:sub>
                  </m:sSub>
                  <m:ctrlPr>
                    <w:rPr>
                      <w:rFonts w:ascii="Cambria Math" w:hAnsi="Cambria Math" w:cs="Arial"/>
                      <w:i/>
                      <w:color w:val="202124"/>
                      <w:shd w:val="clear" w:color="auto" w:fill="FFFFFF"/>
                    </w:rPr>
                  </m:ctrlPr>
                </m:e>
              </m:d>
            </m:e>
          </m:func>
        </m:oMath>
      </m:oMathPara>
    </w:p>
    <w:p w14:paraId="5216E7EA" w14:textId="765DF3AC" w:rsidR="000E6FBC" w:rsidRDefault="000E6FBC" w:rsidP="000E6FBC">
      <w:pPr>
        <w:rPr>
          <w:rFonts w:eastAsiaTheme="minorEastAsia"/>
          <w:lang w:val="en-GB" w:eastAsia="en-GB"/>
        </w:rPr>
      </w:pPr>
      <w:r>
        <w:rPr>
          <w:rFonts w:eastAsiaTheme="minorEastAsia"/>
          <w:lang w:val="en-GB" w:eastAsia="en-GB"/>
        </w:rPr>
        <w:t xml:space="preserve">While in some settings MNAR may be more plausible than MAR, analysis under MNAR is considerably harder. This is because under MAR showed that conditional distirbution of partially observed variables given fully observed variables are the same in units who do, and do not, have the data observed. However, MAR does not hold if MNAR holds. </w:t>
      </w:r>
    </w:p>
    <w:p w14:paraId="0D5A115D" w14:textId="4621F4D8" w:rsidR="000E6FBC" w:rsidRDefault="000E6FBC" w:rsidP="000E6FBC">
      <w:pPr>
        <w:rPr>
          <w:rFonts w:eastAsiaTheme="minorEastAsia"/>
          <w:lang w:val="en-GB" w:eastAsia="en-GB"/>
        </w:rPr>
      </w:pPr>
      <w:r>
        <w:rPr>
          <w:rFonts w:eastAsiaTheme="minorEastAsia"/>
          <w:lang w:val="en-GB" w:eastAsia="en-GB"/>
        </w:rPr>
        <w:t xml:space="preserve">It follows that influence under MNAR involves an explicit specification of either the selection mechanism, or how conditional </w:t>
      </w:r>
      <w:r w:rsidR="00BD3155">
        <w:rPr>
          <w:rFonts w:eastAsiaTheme="minorEastAsia"/>
          <w:lang w:val="en-GB" w:eastAsia="en-GB"/>
        </w:rPr>
        <w:t>distributions</w:t>
      </w:r>
      <w:r>
        <w:rPr>
          <w:rFonts w:eastAsiaTheme="minorEastAsia"/>
          <w:lang w:val="en-GB" w:eastAsia="en-GB"/>
        </w:rPr>
        <w:t xml:space="preserve"> of partially observed variables given fully observed variables differ between units who do, and do not, have the data observed. </w:t>
      </w:r>
    </w:p>
    <w:p w14:paraId="36C8CB99" w14:textId="3BEFB8A9" w:rsidR="000E6FBC" w:rsidRDefault="000E6FBC" w:rsidP="000E6FBC">
      <w:pPr>
        <w:rPr>
          <w:rFonts w:eastAsiaTheme="minorEastAsia"/>
          <w:lang w:val="en-GB" w:eastAsia="en-GB"/>
        </w:rPr>
      </w:pPr>
      <w:r>
        <w:rPr>
          <w:rFonts w:eastAsiaTheme="minorEastAsia"/>
          <w:lang w:val="en-GB" w:eastAsia="en-GB"/>
        </w:rPr>
        <w:t xml:space="preserve">Formally, we can write the joint distirbution of unit i’s variables, </w:t>
      </w:r>
      <m:oMath>
        <m:sSub>
          <m:sSubPr>
            <m:ctrlPr>
              <w:rPr>
                <w:rFonts w:ascii="Cambria Math" w:hAnsi="Cambria Math" w:cs="Arial"/>
                <w:color w:val="202124"/>
                <w:shd w:val="clear" w:color="auto" w:fill="FFFFFF"/>
              </w:rPr>
            </m:ctrlPr>
          </m:sSubPr>
          <m:e>
            <m:r>
              <w:rPr>
                <w:rFonts w:ascii="Cambria Math" w:hAnsi="Cambria Math" w:cs="Arial"/>
                <w:color w:val="202124"/>
                <w:shd w:val="clear" w:color="auto" w:fill="FFFFFF"/>
              </w:rPr>
              <m:t>Y</m:t>
            </m:r>
          </m:e>
          <m:sub>
            <m:r>
              <w:rPr>
                <w:rFonts w:ascii="Cambria Math" w:hAnsi="Cambria Math" w:cs="Arial"/>
                <w:color w:val="202124"/>
                <w:shd w:val="clear" w:color="auto" w:fill="FFFFFF"/>
              </w:rPr>
              <m:t>i</m:t>
            </m:r>
          </m:sub>
        </m:sSub>
      </m:oMath>
      <w:r>
        <w:rPr>
          <w:rFonts w:eastAsiaTheme="minorEastAsia"/>
          <w:color w:val="202124"/>
          <w:shd w:val="clear" w:color="auto" w:fill="FFFFFF"/>
        </w:rPr>
        <w:t xml:space="preserve">, and the indictor for observing those variables, </w:t>
      </w:r>
      <m:oMath>
        <m:sSub>
          <m:sSubPr>
            <m:ctrlPr>
              <w:rPr>
                <w:rFonts w:ascii="Cambria Math" w:hAnsi="Cambria Math"/>
                <w:i/>
                <w:lang w:val="en-GB" w:eastAsia="en-GB"/>
              </w:rPr>
            </m:ctrlPr>
          </m:sSubPr>
          <m:e>
            <m:r>
              <w:rPr>
                <w:rFonts w:ascii="Cambria Math" w:hAnsi="Cambria Math"/>
                <w:lang w:val="en-GB" w:eastAsia="en-GB"/>
              </w:rPr>
              <m:t>R</m:t>
            </m:r>
          </m:e>
          <m:sub>
            <m:r>
              <w:rPr>
                <w:rFonts w:ascii="Cambria Math" w:hAnsi="Cambria Math"/>
                <w:lang w:val="en-GB" w:eastAsia="en-GB"/>
              </w:rPr>
              <m:t>i</m:t>
            </m:r>
          </m:sub>
        </m:sSub>
      </m:oMath>
      <w:r w:rsidR="009A5EA2">
        <w:rPr>
          <w:rFonts w:eastAsiaTheme="minorEastAsia"/>
          <w:lang w:val="en-GB" w:eastAsia="en-GB"/>
        </w:rPr>
        <w:t xml:space="preserve"> as:</w:t>
      </w:r>
    </w:p>
    <w:p w14:paraId="768BED7A" w14:textId="7B3E46D7" w:rsidR="009A5EA2" w:rsidRPr="009A5EA2" w:rsidRDefault="00803045" w:rsidP="000E6FBC">
      <w:pPr>
        <w:rPr>
          <w:rFonts w:eastAsiaTheme="minorEastAsia"/>
          <w:lang w:val="en-GB" w:eastAsia="en-GB"/>
        </w:rPr>
      </w:pPr>
      <m:oMathPara>
        <m:oMath>
          <m:func>
            <m:funcPr>
              <m:ctrlPr>
                <w:rPr>
                  <w:rFonts w:ascii="Cambria Math" w:hAnsi="Cambria Math"/>
                  <w:lang w:val="en-GB" w:eastAsia="en-GB"/>
                </w:rPr>
              </m:ctrlPr>
            </m:funcPr>
            <m:fName>
              <m:r>
                <m:rPr>
                  <m:sty m:val="p"/>
                </m:rPr>
                <w:rPr>
                  <w:rFonts w:ascii="Cambria Math" w:hAnsi="Cambria Math"/>
                  <w:lang w:val="en-GB" w:eastAsia="en-GB"/>
                </w:rPr>
                <m:t>Pr</m:t>
              </m:r>
            </m:fName>
            <m:e>
              <m:d>
                <m:dPr>
                  <m:ctrlPr>
                    <w:rPr>
                      <w:rFonts w:ascii="Cambria Math" w:hAnsi="Cambria Math"/>
                      <w:i/>
                      <w:lang w:val="en-GB" w:eastAsia="en-GB"/>
                    </w:rPr>
                  </m:ctrlPr>
                </m:dPr>
                <m:e>
                  <m:sSub>
                    <m:sSubPr>
                      <m:ctrlPr>
                        <w:rPr>
                          <w:rFonts w:ascii="Cambria Math" w:hAnsi="Cambria Math"/>
                          <w:i/>
                          <w:lang w:val="en-GB" w:eastAsia="en-GB"/>
                        </w:rPr>
                      </m:ctrlPr>
                    </m:sSubPr>
                    <m:e>
                      <m:r>
                        <w:rPr>
                          <w:rFonts w:ascii="Cambria Math" w:hAnsi="Cambria Math"/>
                          <w:lang w:val="en-GB" w:eastAsia="en-GB"/>
                        </w:rPr>
                        <m:t>R</m:t>
                      </m:r>
                    </m:e>
                    <m:sub>
                      <m:r>
                        <w:rPr>
                          <w:rFonts w:ascii="Cambria Math" w:hAnsi="Cambria Math"/>
                          <w:lang w:val="en-GB" w:eastAsia="en-GB"/>
                        </w:rPr>
                        <m:t>i</m:t>
                      </m:r>
                    </m:sub>
                  </m:sSub>
                  <m:ctrlPr>
                    <w:rPr>
                      <w:rFonts w:ascii="Cambria Math" w:hAnsi="Cambria Math" w:cs="Arial"/>
                      <w:color w:val="202124"/>
                      <w:shd w:val="clear" w:color="auto" w:fill="FFFFFF"/>
                    </w:rPr>
                  </m:ctrlPr>
                </m:e>
                <m:e>
                  <m:sSub>
                    <m:sSubPr>
                      <m:ctrlPr>
                        <w:rPr>
                          <w:rFonts w:ascii="Cambria Math" w:hAnsi="Cambria Math" w:cs="Arial"/>
                          <w:color w:val="202124"/>
                          <w:shd w:val="clear" w:color="auto" w:fill="FFFFFF"/>
                        </w:rPr>
                      </m:ctrlPr>
                    </m:sSubPr>
                    <m:e>
                      <m:r>
                        <w:rPr>
                          <w:rFonts w:ascii="Cambria Math" w:hAnsi="Cambria Math" w:cs="Arial"/>
                          <w:color w:val="202124"/>
                          <w:shd w:val="clear" w:color="auto" w:fill="FFFFFF"/>
                        </w:rPr>
                        <m:t>Y</m:t>
                      </m:r>
                    </m:e>
                    <m:sub>
                      <m:r>
                        <w:rPr>
                          <w:rFonts w:ascii="Cambria Math" w:hAnsi="Cambria Math" w:cs="Arial"/>
                          <w:color w:val="202124"/>
                          <w:shd w:val="clear" w:color="auto" w:fill="FFFFFF"/>
                        </w:rPr>
                        <m:t>i</m:t>
                      </m:r>
                    </m:sub>
                  </m:sSub>
                  <m:ctrlPr>
                    <w:rPr>
                      <w:rFonts w:ascii="Cambria Math" w:hAnsi="Cambria Math" w:cs="Arial"/>
                      <w:i/>
                      <w:color w:val="202124"/>
                      <w:shd w:val="clear" w:color="auto" w:fill="FFFFFF"/>
                    </w:rPr>
                  </m:ctrlPr>
                </m:e>
              </m:d>
            </m:e>
          </m:func>
          <m:r>
            <w:rPr>
              <w:rFonts w:ascii="Cambria Math" w:hAnsi="Cambria Math"/>
              <w:lang w:val="en-GB" w:eastAsia="en-GB"/>
            </w:rPr>
            <m:t>Pr</m:t>
          </m:r>
          <m:func>
            <m:funcPr>
              <m:ctrlPr>
                <w:rPr>
                  <w:rFonts w:ascii="Cambria Math" w:hAnsi="Cambria Math"/>
                  <w:lang w:val="en-GB" w:eastAsia="en-GB"/>
                </w:rPr>
              </m:ctrlPr>
            </m:funcPr>
            <m:fName>
              <m:r>
                <m:rPr>
                  <m:sty m:val="p"/>
                </m:rPr>
                <w:rPr>
                  <w:rFonts w:ascii="Cambria Math" w:hAnsi="Cambria Math"/>
                  <w:lang w:val="en-GB" w:eastAsia="en-GB"/>
                </w:rPr>
                <m:t>Pr</m:t>
              </m:r>
            </m:fName>
            <m:e>
              <m:d>
                <m:dPr>
                  <m:ctrlPr>
                    <w:rPr>
                      <w:rFonts w:ascii="Cambria Math" w:hAnsi="Cambria Math"/>
                      <w:i/>
                      <w:lang w:val="en-GB" w:eastAsia="en-GB"/>
                    </w:rPr>
                  </m:ctrlPr>
                </m:dPr>
                <m:e>
                  <m:sSub>
                    <m:sSubPr>
                      <m:ctrlPr>
                        <w:rPr>
                          <w:rFonts w:ascii="Cambria Math" w:hAnsi="Cambria Math"/>
                          <w:i/>
                          <w:lang w:val="en-GB" w:eastAsia="en-GB"/>
                        </w:rPr>
                      </m:ctrlPr>
                    </m:sSubPr>
                    <m:e>
                      <m:r>
                        <w:rPr>
                          <w:rFonts w:ascii="Cambria Math" w:hAnsi="Cambria Math"/>
                          <w:lang w:val="en-GB" w:eastAsia="en-GB"/>
                        </w:rPr>
                        <m:t>Y</m:t>
                      </m:r>
                    </m:e>
                    <m:sub>
                      <m:r>
                        <w:rPr>
                          <w:rFonts w:ascii="Cambria Math" w:hAnsi="Cambria Math"/>
                          <w:lang w:val="en-GB" w:eastAsia="en-GB"/>
                        </w:rPr>
                        <m:t>i</m:t>
                      </m:r>
                    </m:sub>
                  </m:sSub>
                </m:e>
              </m:d>
              <m:r>
                <w:rPr>
                  <w:rFonts w:ascii="Cambria Math" w:hAnsi="Cambria Math"/>
                  <w:lang w:val="en-GB" w:eastAsia="en-GB"/>
                </w:rPr>
                <m:t>=</m:t>
              </m:r>
              <m:func>
                <m:funcPr>
                  <m:ctrlPr>
                    <w:rPr>
                      <w:rFonts w:ascii="Cambria Math" w:hAnsi="Cambria Math"/>
                      <w:lang w:val="en-GB" w:eastAsia="en-GB"/>
                    </w:rPr>
                  </m:ctrlPr>
                </m:funcPr>
                <m:fName>
                  <m:r>
                    <m:rPr>
                      <m:sty m:val="p"/>
                    </m:rPr>
                    <w:rPr>
                      <w:rFonts w:ascii="Cambria Math" w:hAnsi="Cambria Math"/>
                      <w:lang w:val="en-GB" w:eastAsia="en-GB"/>
                    </w:rPr>
                    <m:t>Pr</m:t>
                  </m:r>
                </m:fName>
                <m:e>
                  <m:d>
                    <m:dPr>
                      <m:ctrlPr>
                        <w:rPr>
                          <w:rFonts w:ascii="Cambria Math" w:hAnsi="Cambria Math"/>
                          <w:i/>
                          <w:lang w:val="en-GB" w:eastAsia="en-GB"/>
                        </w:rPr>
                      </m:ctrlPr>
                    </m:dPr>
                    <m:e>
                      <m:sSub>
                        <m:sSubPr>
                          <m:ctrlPr>
                            <w:rPr>
                              <w:rFonts w:ascii="Cambria Math" w:hAnsi="Cambria Math"/>
                              <w:i/>
                              <w:lang w:val="en-GB" w:eastAsia="en-GB"/>
                            </w:rPr>
                          </m:ctrlPr>
                        </m:sSubPr>
                        <m:e>
                          <m:r>
                            <w:rPr>
                              <w:rFonts w:ascii="Cambria Math" w:hAnsi="Cambria Math"/>
                              <w:lang w:val="en-GB" w:eastAsia="en-GB"/>
                            </w:rPr>
                            <m:t>R</m:t>
                          </m:r>
                        </m:e>
                        <m:sub>
                          <m:r>
                            <w:rPr>
                              <w:rFonts w:ascii="Cambria Math" w:hAnsi="Cambria Math"/>
                              <w:lang w:val="en-GB" w:eastAsia="en-GB"/>
                            </w:rPr>
                            <m:t>i</m:t>
                          </m:r>
                        </m:sub>
                      </m:sSub>
                      <m:r>
                        <w:rPr>
                          <w:rFonts w:ascii="Cambria Math" w:hAnsi="Cambria Math"/>
                          <w:lang w:val="en-GB" w:eastAsia="en-GB"/>
                        </w:rPr>
                        <m:t>,</m:t>
                      </m:r>
                      <m:sSub>
                        <m:sSubPr>
                          <m:ctrlPr>
                            <w:rPr>
                              <w:rFonts w:ascii="Cambria Math" w:hAnsi="Cambria Math"/>
                              <w:i/>
                              <w:lang w:val="en-GB" w:eastAsia="en-GB"/>
                            </w:rPr>
                          </m:ctrlPr>
                        </m:sSubPr>
                        <m:e>
                          <m:r>
                            <w:rPr>
                              <w:rFonts w:ascii="Cambria Math" w:hAnsi="Cambria Math"/>
                              <w:lang w:val="en-GB" w:eastAsia="en-GB"/>
                            </w:rPr>
                            <m:t>Y</m:t>
                          </m:r>
                        </m:e>
                        <m:sub>
                          <m:r>
                            <w:rPr>
                              <w:rFonts w:ascii="Cambria Math" w:hAnsi="Cambria Math"/>
                              <w:lang w:val="en-GB" w:eastAsia="en-GB"/>
                            </w:rPr>
                            <m:t>i</m:t>
                          </m:r>
                        </m:sub>
                      </m:sSub>
                    </m:e>
                  </m:d>
                  <m:r>
                    <w:rPr>
                      <w:rFonts w:ascii="Cambria Math" w:hAnsi="Cambria Math"/>
                      <w:lang w:val="en-GB" w:eastAsia="en-GB"/>
                    </w:rPr>
                    <m:t>=</m:t>
                  </m:r>
                  <m:func>
                    <m:funcPr>
                      <m:ctrlPr>
                        <w:rPr>
                          <w:rFonts w:ascii="Cambria Math" w:hAnsi="Cambria Math"/>
                          <w:lang w:val="en-GB" w:eastAsia="en-GB"/>
                        </w:rPr>
                      </m:ctrlPr>
                    </m:funcPr>
                    <m:fName>
                      <m:r>
                        <m:rPr>
                          <m:sty m:val="p"/>
                        </m:rPr>
                        <w:rPr>
                          <w:rFonts w:ascii="Cambria Math" w:hAnsi="Cambria Math"/>
                          <w:lang w:val="en-GB" w:eastAsia="en-GB"/>
                        </w:rPr>
                        <m:t>Pr</m:t>
                      </m:r>
                    </m:fName>
                    <m:e>
                      <m:d>
                        <m:dPr>
                          <m:ctrlPr>
                            <w:rPr>
                              <w:rFonts w:ascii="Cambria Math" w:hAnsi="Cambria Math"/>
                              <w:i/>
                              <w:lang w:val="en-GB" w:eastAsia="en-GB"/>
                            </w:rPr>
                          </m:ctrlPr>
                        </m:dPr>
                        <m:e>
                          <m:sSub>
                            <m:sSubPr>
                              <m:ctrlPr>
                                <w:rPr>
                                  <w:rFonts w:ascii="Cambria Math" w:hAnsi="Cambria Math"/>
                                  <w:i/>
                                  <w:lang w:val="en-GB" w:eastAsia="en-GB"/>
                                </w:rPr>
                              </m:ctrlPr>
                            </m:sSubPr>
                            <m:e>
                              <m:r>
                                <w:rPr>
                                  <w:rFonts w:ascii="Cambria Math" w:hAnsi="Cambria Math"/>
                                  <w:lang w:val="en-GB" w:eastAsia="en-GB"/>
                                </w:rPr>
                                <m:t>Y</m:t>
                              </m:r>
                            </m:e>
                            <m:sub>
                              <m:r>
                                <w:rPr>
                                  <w:rFonts w:ascii="Cambria Math" w:hAnsi="Cambria Math"/>
                                  <w:lang w:val="en-GB" w:eastAsia="en-GB"/>
                                </w:rPr>
                                <m:t>i</m:t>
                              </m:r>
                            </m:sub>
                          </m:sSub>
                          <m:ctrlPr>
                            <w:rPr>
                              <w:rFonts w:ascii="Cambria Math" w:hAnsi="Cambria Math" w:cs="Arial"/>
                              <w:color w:val="202124"/>
                              <w:shd w:val="clear" w:color="auto" w:fill="FFFFFF"/>
                            </w:rPr>
                          </m:ctrlPr>
                        </m:e>
                        <m:e>
                          <m:sSub>
                            <m:sSubPr>
                              <m:ctrlPr>
                                <w:rPr>
                                  <w:rFonts w:ascii="Cambria Math" w:hAnsi="Cambria Math" w:cs="Arial"/>
                                  <w:color w:val="202124"/>
                                  <w:shd w:val="clear" w:color="auto" w:fill="FFFFFF"/>
                                </w:rPr>
                              </m:ctrlPr>
                            </m:sSubPr>
                            <m:e>
                              <m:r>
                                <w:rPr>
                                  <w:rFonts w:ascii="Cambria Math" w:hAnsi="Cambria Math" w:cs="Arial"/>
                                  <w:color w:val="202124"/>
                                  <w:shd w:val="clear" w:color="auto" w:fill="FFFFFF"/>
                                </w:rPr>
                                <m:t>R</m:t>
                              </m:r>
                            </m:e>
                            <m:sub>
                              <m:r>
                                <w:rPr>
                                  <w:rFonts w:ascii="Cambria Math" w:hAnsi="Cambria Math" w:cs="Arial"/>
                                  <w:color w:val="202124"/>
                                  <w:shd w:val="clear" w:color="auto" w:fill="FFFFFF"/>
                                </w:rPr>
                                <m:t>i</m:t>
                              </m:r>
                            </m:sub>
                          </m:sSub>
                          <m:ctrlPr>
                            <w:rPr>
                              <w:rFonts w:ascii="Cambria Math" w:hAnsi="Cambria Math" w:cs="Arial"/>
                              <w:i/>
                              <w:color w:val="202124"/>
                              <w:shd w:val="clear" w:color="auto" w:fill="FFFFFF"/>
                            </w:rPr>
                          </m:ctrlPr>
                        </m:e>
                      </m:d>
                      <m:func>
                        <m:funcPr>
                          <m:ctrlPr>
                            <w:rPr>
                              <w:rFonts w:ascii="Cambria Math" w:hAnsi="Cambria Math"/>
                              <w:lang w:val="en-GB" w:eastAsia="en-GB"/>
                            </w:rPr>
                          </m:ctrlPr>
                        </m:funcPr>
                        <m:fName>
                          <m:r>
                            <m:rPr>
                              <m:sty m:val="p"/>
                            </m:rPr>
                            <w:rPr>
                              <w:rFonts w:ascii="Cambria Math" w:hAnsi="Cambria Math"/>
                              <w:lang w:val="en-GB" w:eastAsia="en-GB"/>
                            </w:rPr>
                            <m:t>Pr</m:t>
                          </m:r>
                        </m:fName>
                        <m:e>
                          <m:d>
                            <m:dPr>
                              <m:ctrlPr>
                                <w:rPr>
                                  <w:rFonts w:ascii="Cambria Math" w:hAnsi="Cambria Math"/>
                                  <w:i/>
                                  <w:lang w:val="en-GB" w:eastAsia="en-GB"/>
                                </w:rPr>
                              </m:ctrlPr>
                            </m:dPr>
                            <m:e>
                              <m:sSub>
                                <m:sSubPr>
                                  <m:ctrlPr>
                                    <w:rPr>
                                      <w:rFonts w:ascii="Cambria Math" w:hAnsi="Cambria Math"/>
                                      <w:i/>
                                      <w:lang w:val="en-GB" w:eastAsia="en-GB"/>
                                    </w:rPr>
                                  </m:ctrlPr>
                                </m:sSubPr>
                                <m:e>
                                  <m:r>
                                    <w:rPr>
                                      <w:rFonts w:ascii="Cambria Math" w:hAnsi="Cambria Math"/>
                                      <w:lang w:val="en-GB" w:eastAsia="en-GB"/>
                                    </w:rPr>
                                    <m:t>R</m:t>
                                  </m:r>
                                </m:e>
                                <m:sub>
                                  <m:r>
                                    <w:rPr>
                                      <w:rFonts w:ascii="Cambria Math" w:hAnsi="Cambria Math"/>
                                      <w:lang w:val="en-GB" w:eastAsia="en-GB"/>
                                    </w:rPr>
                                    <m:t>i</m:t>
                                  </m:r>
                                </m:sub>
                              </m:sSub>
                            </m:e>
                          </m:d>
                        </m:e>
                      </m:func>
                    </m:e>
                  </m:func>
                </m:e>
              </m:func>
            </m:e>
          </m:func>
        </m:oMath>
      </m:oMathPara>
    </w:p>
    <w:p w14:paraId="1F30A2A3" w14:textId="594282A2" w:rsidR="009A5EA2" w:rsidRDefault="009A5EA2" w:rsidP="000E6FBC">
      <w:pPr>
        <w:rPr>
          <w:rFonts w:eastAsiaTheme="minorEastAsia"/>
          <w:lang w:val="en-GB" w:eastAsia="en-GB"/>
        </w:rPr>
      </w:pPr>
      <w:r>
        <w:rPr>
          <w:rFonts w:eastAsiaTheme="minorEastAsia"/>
          <w:lang w:val="en-GB" w:eastAsia="en-GB"/>
        </w:rPr>
        <w:t xml:space="preserve">In the centre is the joint </w:t>
      </w:r>
      <w:r w:rsidR="00BD3155">
        <w:rPr>
          <w:rFonts w:eastAsiaTheme="minorEastAsia"/>
          <w:lang w:val="en-GB" w:eastAsia="en-GB"/>
        </w:rPr>
        <w:t>distribution</w:t>
      </w:r>
      <w:r>
        <w:rPr>
          <w:rFonts w:eastAsiaTheme="minorEastAsia"/>
          <w:lang w:val="en-GB" w:eastAsia="en-GB"/>
        </w:rPr>
        <w:t>, and this can be written either as:</w:t>
      </w:r>
    </w:p>
    <w:p w14:paraId="31895152" w14:textId="43121893" w:rsidR="009A5EA2" w:rsidRDefault="009A5EA2" w:rsidP="009A5EA2">
      <w:pPr>
        <w:pStyle w:val="ListParagraph"/>
        <w:numPr>
          <w:ilvl w:val="0"/>
          <w:numId w:val="8"/>
        </w:numPr>
        <w:rPr>
          <w:lang w:val="en-GB"/>
        </w:rPr>
      </w:pPr>
      <w:r>
        <w:rPr>
          <w:lang w:val="en-GB"/>
        </w:rPr>
        <w:t>A selection model – the LHS of above equation, i.e., a product of (</w:t>
      </w:r>
      <w:proofErr w:type="spellStart"/>
      <w:r>
        <w:rPr>
          <w:lang w:val="en-GB"/>
        </w:rPr>
        <w:t>i</w:t>
      </w:r>
      <w:proofErr w:type="spellEnd"/>
      <w:r>
        <w:rPr>
          <w:lang w:val="en-GB"/>
        </w:rPr>
        <w:t>) the conditional probability of observing the variables, given their values and (ii) the marginal distirbution of the data, OR</w:t>
      </w:r>
    </w:p>
    <w:p w14:paraId="28459366" w14:textId="427EC9B0" w:rsidR="009A5EA2" w:rsidRDefault="009A5EA2" w:rsidP="009A5EA2">
      <w:pPr>
        <w:pStyle w:val="ListParagraph"/>
        <w:numPr>
          <w:ilvl w:val="0"/>
          <w:numId w:val="8"/>
        </w:numPr>
        <w:rPr>
          <w:lang w:val="en-GB"/>
        </w:rPr>
      </w:pPr>
      <w:r>
        <w:rPr>
          <w:lang w:val="en-GB"/>
        </w:rPr>
        <w:t>A pattern mixture model – the RHS of above equation, i.e., a product of (</w:t>
      </w:r>
      <w:proofErr w:type="spellStart"/>
      <w:r>
        <w:rPr>
          <w:lang w:val="en-GB"/>
        </w:rPr>
        <w:t>i</w:t>
      </w:r>
      <w:proofErr w:type="spellEnd"/>
      <w:r>
        <w:rPr>
          <w:lang w:val="en-GB"/>
        </w:rPr>
        <w:t>) the probability distirbution of the data within each missingness pattern and (ii) the marginal probability of the missingness pattern</w:t>
      </w:r>
    </w:p>
    <w:p w14:paraId="150C4287" w14:textId="53D6893C" w:rsidR="009A5EA2" w:rsidRDefault="009A5EA2" w:rsidP="009A5EA2">
      <w:pPr>
        <w:rPr>
          <w:lang w:val="en-GB"/>
        </w:rPr>
      </w:pPr>
      <w:r>
        <w:rPr>
          <w:lang w:val="en-GB"/>
        </w:rPr>
        <w:t xml:space="preserve">This we can specify a MNAR mechanism either by specifying the selection model (which implies the pattern mixture model) or by specifying a pattern mixture model (which implies a </w:t>
      </w:r>
      <w:r w:rsidR="00BD3155">
        <w:rPr>
          <w:lang w:val="en-GB"/>
        </w:rPr>
        <w:t>selection</w:t>
      </w:r>
      <w:r>
        <w:rPr>
          <w:lang w:val="en-GB"/>
        </w:rPr>
        <w:t xml:space="preserve"> model). Depending on the context, both approaches may be helpful</w:t>
      </w:r>
      <w:r w:rsidR="00BD3155">
        <w:rPr>
          <w:lang w:val="en-GB"/>
        </w:rPr>
        <w:t xml:space="preserve">. Unfortunately, even in apparently simple settings, explicitly calculating the selection implication of a pattern mixture model, or vice versa, can be awkward. </w:t>
      </w:r>
    </w:p>
    <w:p w14:paraId="7295458C" w14:textId="014E82B6" w:rsidR="00BD3155" w:rsidRDefault="00BD3155" w:rsidP="00BD3155">
      <w:pPr>
        <w:pStyle w:val="Heading8"/>
        <w:rPr>
          <w:lang w:val="en-GB"/>
        </w:rPr>
      </w:pPr>
      <w:proofErr w:type="spellStart"/>
      <w:r>
        <w:rPr>
          <w:lang w:val="en-GB"/>
        </w:rPr>
        <w:t>Ignorability</w:t>
      </w:r>
      <w:proofErr w:type="spellEnd"/>
    </w:p>
    <w:p w14:paraId="3BF94281" w14:textId="64EAE508" w:rsidR="00BD3155" w:rsidRDefault="00BD3155" w:rsidP="00BD3155">
      <w:pPr>
        <w:rPr>
          <w:lang w:val="en-GB"/>
        </w:rPr>
      </w:pPr>
      <w:r>
        <w:rPr>
          <w:lang w:val="en-GB"/>
        </w:rPr>
        <w:t xml:space="preserve">If, under the assumption about the missingness mechanism, we can construct a valid analysis that does not require us to explicitly include the model for that missing value mechanism, we term the mechanism, in the context of this analysis, ignorable. </w:t>
      </w:r>
    </w:p>
    <w:p w14:paraId="226159EC" w14:textId="05CA7CAC" w:rsidR="00BD3155" w:rsidRDefault="00BD3155" w:rsidP="00BD3155">
      <w:pPr>
        <w:rPr>
          <w:lang w:val="en-GB"/>
        </w:rPr>
      </w:pPr>
      <w:r>
        <w:rPr>
          <w:lang w:val="en-GB"/>
        </w:rPr>
        <w:t xml:space="preserve">A common example of this is a likelihood-based analysis is assuming MAR. However, as we see below there are other settings, where we do not assume MAR, that do not require us to explicitly </w:t>
      </w:r>
      <w:r>
        <w:rPr>
          <w:lang w:val="en-GB"/>
        </w:rPr>
        <w:lastRenderedPageBreak/>
        <w:t xml:space="preserve">include the model for the missingness mechanism yet still result in valid inference. A complete records regression analysis is valid if data are MNAR dependent only on the covariates. </w:t>
      </w:r>
    </w:p>
    <w:p w14:paraId="1C6EF1AD" w14:textId="138DFF5D" w:rsidR="00BD3155" w:rsidRDefault="00BD3155" w:rsidP="001A46EE">
      <w:pPr>
        <w:pStyle w:val="Heading7"/>
        <w:rPr>
          <w:lang w:val="en-GB"/>
        </w:rPr>
      </w:pPr>
      <w:r>
        <w:rPr>
          <w:lang w:val="en-GB"/>
        </w:rPr>
        <w:t>Using Observed Data to Inform Assumptions About the Missingness Mechanism</w:t>
      </w:r>
    </w:p>
    <w:p w14:paraId="498A5E8A" w14:textId="07AF23FE" w:rsidR="001A46EE" w:rsidRDefault="001A46EE" w:rsidP="001A46EE">
      <w:pPr>
        <w:rPr>
          <w:lang w:val="en-GB"/>
        </w:rPr>
      </w:pPr>
      <w:r>
        <w:rPr>
          <w:lang w:val="en-GB"/>
        </w:rPr>
        <w:t>The observed data can help frame plausible assumptions about the missingness mechanism- in other words assumptions which are consistent with eh observed data. Exploratory analyses of this nature are important for (</w:t>
      </w:r>
      <w:proofErr w:type="spellStart"/>
      <w:r>
        <w:rPr>
          <w:lang w:val="en-GB"/>
        </w:rPr>
        <w:t>i</w:t>
      </w:r>
      <w:proofErr w:type="spellEnd"/>
      <w:r>
        <w:rPr>
          <w:lang w:val="en-GB"/>
        </w:rPr>
        <w:t xml:space="preserve">) assessing whether a complete records analysis is likely to be biased and (ii) framing appropriate imputation models. Two key tools for this are summaries of fully observed, or near-fully observed variables by missingness pattern and logistic regression of missingness indicators on observed, or near-fully observed variables. </w:t>
      </w:r>
    </w:p>
    <w:p w14:paraId="65048670" w14:textId="30E7BF4D" w:rsidR="00857523" w:rsidRDefault="00857523" w:rsidP="00857523">
      <w:pPr>
        <w:pStyle w:val="Heading7"/>
        <w:rPr>
          <w:lang w:val="en-GB"/>
        </w:rPr>
      </w:pPr>
      <w:r>
        <w:rPr>
          <w:lang w:val="en-GB"/>
        </w:rPr>
        <w:t>Implications of missing data mechanisms for regression analyses</w:t>
      </w:r>
    </w:p>
    <w:p w14:paraId="45A2A757" w14:textId="66544464" w:rsidR="00857523" w:rsidRDefault="00857523" w:rsidP="00857523">
      <w:pPr>
        <w:rPr>
          <w:lang w:val="en-GB"/>
        </w:rPr>
      </w:pPr>
      <w:r>
        <w:rPr>
          <w:lang w:val="en-GB"/>
        </w:rPr>
        <w:t xml:space="preserve">Usually, we wish to fit some form of regression model to address our substantive questions. Here, we look at the </w:t>
      </w:r>
      <w:proofErr w:type="spellStart"/>
      <w:r>
        <w:rPr>
          <w:lang w:val="en-GB"/>
        </w:rPr>
        <w:t>implicatins</w:t>
      </w:r>
      <w:proofErr w:type="spellEnd"/>
      <w:r>
        <w:rPr>
          <w:lang w:val="en-GB"/>
        </w:rPr>
        <w:t xml:space="preserve">, in terms of bias and loss of information, of missing data in the response and/or </w:t>
      </w:r>
      <w:proofErr w:type="spellStart"/>
      <w:r>
        <w:rPr>
          <w:lang w:val="en-GB"/>
        </w:rPr>
        <w:t>covaraites</w:t>
      </w:r>
      <w:proofErr w:type="spellEnd"/>
      <w:r>
        <w:rPr>
          <w:lang w:val="en-GB"/>
        </w:rPr>
        <w:t xml:space="preserve"> under different missingness mechanisms. We first focus on linear regression; our findings there hold for most other regression models, including relative risk regression and survival analysis. </w:t>
      </w:r>
    </w:p>
    <w:p w14:paraId="49D08F57" w14:textId="2AA7061B" w:rsidR="00857523" w:rsidRDefault="00857523" w:rsidP="00857523">
      <w:pPr>
        <w:pStyle w:val="Heading8"/>
        <w:rPr>
          <w:lang w:val="en-GB"/>
        </w:rPr>
      </w:pPr>
      <w:r>
        <w:rPr>
          <w:lang w:val="en-GB"/>
        </w:rPr>
        <w:t>Partially observed response</w:t>
      </w:r>
    </w:p>
    <w:p w14:paraId="64A21212" w14:textId="017CF6AC" w:rsidR="00857523" w:rsidRDefault="00857523" w:rsidP="00857523">
      <w:pPr>
        <w:rPr>
          <w:lang w:val="en-GB"/>
        </w:rPr>
      </w:pPr>
      <w:r>
        <w:rPr>
          <w:lang w:val="en-GB"/>
        </w:rPr>
        <w:t>Suppose we wish to fit the model</w:t>
      </w:r>
    </w:p>
    <w:p w14:paraId="320FDD22" w14:textId="20FEDA4D" w:rsidR="00857523" w:rsidRPr="00784585" w:rsidRDefault="00803045" w:rsidP="00857523">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oMath>
      </m:oMathPara>
    </w:p>
    <w:p w14:paraId="6C0972D1" w14:textId="462499EE" w:rsidR="00784585" w:rsidRDefault="00784585" w:rsidP="00857523">
      <w:pPr>
        <w:rPr>
          <w:rFonts w:eastAsiaTheme="minorEastAsia"/>
          <w:lang w:val="en-GB"/>
        </w:rPr>
      </w:pPr>
      <w:r>
        <w:rPr>
          <w:rFonts w:eastAsiaTheme="minorEastAsia"/>
          <w:lang w:val="en-GB"/>
        </w:rPr>
        <w:t xml:space="preserve">But Y is partially observed. Let </w:t>
      </w:r>
      <m:oMath>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i</m:t>
            </m:r>
          </m:sub>
        </m:sSub>
      </m:oMath>
      <w:r>
        <w:rPr>
          <w:rFonts w:eastAsiaTheme="minorEastAsia"/>
          <w:lang w:val="en-GB"/>
        </w:rPr>
        <w:t xml:space="preserve"> indicate whether </w:t>
      </w:r>
      <m:oMath>
        <m:sSub>
          <m:sSubPr>
            <m:ctrlPr>
              <w:rPr>
                <w:rFonts w:ascii="Cambria Math" w:eastAsiaTheme="minorEastAsia" w:hAnsi="Cambria Math"/>
                <w:i/>
                <w:lang w:val="en-GB"/>
              </w:rPr>
            </m:ctrlPr>
          </m:sSubPr>
          <m:e>
            <m:r>
              <w:rPr>
                <w:rFonts w:ascii="Cambria Math" w:eastAsiaTheme="minorEastAsia" w:hAnsi="Cambria Math"/>
                <w:lang w:val="en-GB"/>
              </w:rPr>
              <m:t>Y</m:t>
            </m:r>
          </m:e>
          <m:sub>
            <m:r>
              <w:rPr>
                <w:rFonts w:ascii="Cambria Math" w:eastAsiaTheme="minorEastAsia" w:hAnsi="Cambria Math"/>
                <w:lang w:val="en-GB"/>
              </w:rPr>
              <m:t>i</m:t>
            </m:r>
          </m:sub>
        </m:sSub>
      </m:oMath>
      <w:r>
        <w:rPr>
          <w:rFonts w:eastAsiaTheme="minorEastAsia"/>
          <w:lang w:val="en-GB"/>
        </w:rPr>
        <w:t xml:space="preserve"> is observed. For now assume that the </w:t>
      </w:r>
      <m:oMath>
        <m:sSub>
          <m:sSubPr>
            <m:ctrlPr>
              <w:rPr>
                <w:rFonts w:ascii="Cambria Math" w:eastAsiaTheme="minorEastAsia" w:hAnsi="Cambria Math"/>
                <w:i/>
                <w:lang w:val="en-GB"/>
              </w:rPr>
            </m:ctrlPr>
          </m:sSubPr>
          <m:e>
            <m:r>
              <w:rPr>
                <w:rFonts w:ascii="Cambria Math" w:eastAsiaTheme="minorEastAsia" w:hAnsi="Cambria Math"/>
                <w:lang w:val="en-GB"/>
              </w:rPr>
              <m:t>x</m:t>
            </m:r>
          </m:e>
          <m:sub>
            <m:r>
              <w:rPr>
                <w:rFonts w:ascii="Cambria Math" w:eastAsiaTheme="minorEastAsia" w:hAnsi="Cambria Math"/>
                <w:lang w:val="en-GB"/>
              </w:rPr>
              <m:t>i</m:t>
            </m:r>
          </m:sub>
        </m:sSub>
      </m:oMath>
      <w:r>
        <w:rPr>
          <w:rFonts w:eastAsiaTheme="minorEastAsia"/>
          <w:lang w:val="en-GB"/>
        </w:rPr>
        <w:t xml:space="preserve"> are known without error; for example it may be a design variable. Then the contribution to the likelihood for </w:t>
      </w:r>
      <m:oMath>
        <m:r>
          <w:rPr>
            <w:rFonts w:ascii="Cambria Math" w:eastAsiaTheme="minorEastAsia" w:hAnsi="Cambria Math"/>
            <w:lang w:val="en-GB"/>
          </w:rPr>
          <m:t>β=(</m:t>
        </m:r>
        <m:sSub>
          <m:sSubPr>
            <m:ctrlPr>
              <w:rPr>
                <w:rFonts w:ascii="Cambria Math" w:eastAsiaTheme="minorEastAsia" w:hAnsi="Cambria Math"/>
                <w:i/>
                <w:lang w:val="en-GB"/>
              </w:rPr>
            </m:ctrlPr>
          </m:sSubPr>
          <m:e>
            <m:r>
              <w:rPr>
                <w:rFonts w:ascii="Cambria Math" w:eastAsiaTheme="minorEastAsia" w:hAnsi="Cambria Math"/>
                <w:lang w:val="en-GB"/>
              </w:rPr>
              <m:t>β</m:t>
            </m:r>
          </m:e>
          <m:sub>
            <m:r>
              <w:rPr>
                <w:rFonts w:ascii="Cambria Math" w:eastAsiaTheme="minorEastAsia" w:hAnsi="Cambria Math"/>
                <w:lang w:val="en-GB"/>
              </w:rPr>
              <m:t>0</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β</m:t>
            </m:r>
          </m:e>
          <m:sub>
            <m:r>
              <w:rPr>
                <w:rFonts w:ascii="Cambria Math" w:eastAsiaTheme="minorEastAsia" w:hAnsi="Cambria Math"/>
                <w:lang w:val="en-GB"/>
              </w:rPr>
              <m:t>1</m:t>
            </m:r>
          </m:sub>
        </m:sSub>
        <m:r>
          <w:rPr>
            <w:rFonts w:ascii="Cambria Math" w:eastAsiaTheme="minorEastAsia" w:hAnsi="Cambria Math"/>
            <w:lang w:val="en-GB"/>
          </w:rPr>
          <m:t>)</m:t>
        </m:r>
      </m:oMath>
      <w:r>
        <w:rPr>
          <w:rFonts w:eastAsiaTheme="minorEastAsia"/>
          <w:lang w:val="en-GB"/>
        </w:rPr>
        <w:t xml:space="preserve"> from unit </w:t>
      </w:r>
      <w:proofErr w:type="spellStart"/>
      <w:r>
        <w:rPr>
          <w:rFonts w:eastAsiaTheme="minorEastAsia"/>
          <w:lang w:val="en-GB"/>
        </w:rPr>
        <w:t>i</w:t>
      </w:r>
      <w:proofErr w:type="spellEnd"/>
      <w:r>
        <w:rPr>
          <w:rFonts w:eastAsiaTheme="minorEastAsia"/>
          <w:lang w:val="en-GB"/>
        </w:rPr>
        <w:t xml:space="preserve">, conditional on </w:t>
      </w:r>
      <m:oMath>
        <m:sSub>
          <m:sSubPr>
            <m:ctrlPr>
              <w:rPr>
                <w:rFonts w:ascii="Cambria Math" w:eastAsiaTheme="minorEastAsia" w:hAnsi="Cambria Math"/>
                <w:i/>
                <w:lang w:val="en-GB"/>
              </w:rPr>
            </m:ctrlPr>
          </m:sSubPr>
          <m:e>
            <m:r>
              <w:rPr>
                <w:rFonts w:ascii="Cambria Math" w:eastAsiaTheme="minorEastAsia" w:hAnsi="Cambria Math"/>
                <w:lang w:val="en-GB"/>
              </w:rPr>
              <m:t>x</m:t>
            </m:r>
          </m:e>
          <m:sub>
            <m:r>
              <w:rPr>
                <w:rFonts w:ascii="Cambria Math" w:eastAsiaTheme="minorEastAsia" w:hAnsi="Cambria Math"/>
                <w:lang w:val="en-GB"/>
              </w:rPr>
              <m:t>i</m:t>
            </m:r>
          </m:sub>
        </m:sSub>
      </m:oMath>
      <w:r>
        <w:rPr>
          <w:rFonts w:eastAsiaTheme="minorEastAsia"/>
          <w:lang w:val="en-GB"/>
        </w:rPr>
        <w:t>, is</w:t>
      </w:r>
    </w:p>
    <w:p w14:paraId="053229DD" w14:textId="77D2D3BC" w:rsidR="00784585" w:rsidRPr="00026D0A" w:rsidRDefault="00803045" w:rsidP="00857523">
      <w:pPr>
        <w:rPr>
          <w:rFonts w:eastAsiaTheme="minorEastAsia"/>
          <w:color w:val="202124"/>
          <w:sz w:val="21"/>
          <w:szCs w:val="21"/>
          <w:shd w:val="clear" w:color="auto" w:fill="FFFFFF"/>
        </w:rPr>
      </w:pPr>
      <m:oMathPara>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i</m:t>
              </m:r>
            </m:sub>
          </m:sSub>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Pr</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ctrlPr>
                    <w:rPr>
                      <w:rFonts w:ascii="Cambria Math" w:hAnsi="Cambria Math" w:cs="Arial"/>
                      <w:color w:val="202124"/>
                      <w:sz w:val="21"/>
                      <w:szCs w:val="21"/>
                      <w:shd w:val="clear" w:color="auto" w:fill="FFFFFF"/>
                    </w:rPr>
                  </m:ctrlPr>
                </m:e>
                <m:e>
                  <m:sSub>
                    <m:sSubPr>
                      <m:ctrlPr>
                        <w:rPr>
                          <w:rFonts w:ascii="Cambria Math" w:hAnsi="Cambria Math" w:cs="Arial"/>
                          <w:color w:val="202124"/>
                          <w:sz w:val="21"/>
                          <w:szCs w:val="21"/>
                          <w:shd w:val="clear" w:color="auto" w:fill="FFFFFF"/>
                        </w:rPr>
                      </m:ctrlPr>
                    </m:sSubPr>
                    <m:e>
                      <m:r>
                        <w:rPr>
                          <w:rFonts w:ascii="Cambria Math" w:hAnsi="Cambria Math" w:cs="Arial"/>
                          <w:color w:val="202124"/>
                          <w:sz w:val="21"/>
                          <w:szCs w:val="21"/>
                          <w:shd w:val="clear" w:color="auto" w:fill="FFFFFF"/>
                        </w:rPr>
                        <m:t>x</m:t>
                      </m:r>
                    </m:e>
                    <m:sub>
                      <m:r>
                        <w:rPr>
                          <w:rFonts w:ascii="Cambria Math" w:hAnsi="Cambria Math" w:cs="Arial"/>
                          <w:color w:val="202124"/>
                          <w:sz w:val="21"/>
                          <w:szCs w:val="21"/>
                          <w:shd w:val="clear" w:color="auto" w:fill="FFFFFF"/>
                        </w:rPr>
                        <m:t>i</m:t>
                      </m:r>
                    </m:sub>
                  </m:sSub>
                  <m:ctrlPr>
                    <w:rPr>
                      <w:rFonts w:ascii="Cambria Math" w:hAnsi="Cambria Math" w:cs="Arial"/>
                      <w:i/>
                      <w:color w:val="202124"/>
                      <w:sz w:val="21"/>
                      <w:szCs w:val="21"/>
                      <w:shd w:val="clear" w:color="auto" w:fill="FFFFFF"/>
                    </w:rPr>
                  </m:ctrlPr>
                </m:e>
              </m:d>
            </m:e>
          </m:func>
          <m:r>
            <w:rPr>
              <w:rFonts w:ascii="Cambria Math" w:hAnsi="Cambria Math" w:cs="Arial"/>
              <w:color w:val="202124"/>
              <w:sz w:val="21"/>
              <w:szCs w:val="21"/>
              <w:shd w:val="clear" w:color="auto" w:fill="FFFFFF"/>
            </w:rPr>
            <m:t>=</m:t>
          </m:r>
          <m:func>
            <m:funcPr>
              <m:ctrlPr>
                <w:rPr>
                  <w:rFonts w:ascii="Cambria Math" w:hAnsi="Cambria Math" w:cs="Arial"/>
                  <w:color w:val="202124"/>
                  <w:sz w:val="21"/>
                  <w:szCs w:val="21"/>
                  <w:shd w:val="clear" w:color="auto" w:fill="FFFFFF"/>
                </w:rPr>
              </m:ctrlPr>
            </m:funcPr>
            <m:fName>
              <m:r>
                <m:rPr>
                  <m:sty m:val="p"/>
                </m:rPr>
                <w:rPr>
                  <w:rFonts w:ascii="Cambria Math" w:hAnsi="Cambria Math" w:cs="Arial"/>
                  <w:color w:val="202124"/>
                  <w:sz w:val="21"/>
                  <w:szCs w:val="21"/>
                  <w:shd w:val="clear" w:color="auto" w:fill="FFFFFF"/>
                </w:rPr>
                <m:t>Pr</m:t>
              </m:r>
            </m:fName>
            <m:e>
              <m:d>
                <m:dPr>
                  <m:ctrlPr>
                    <w:rPr>
                      <w:rFonts w:ascii="Cambria Math" w:hAnsi="Cambria Math" w:cs="Arial"/>
                      <w:i/>
                      <w:color w:val="202124"/>
                      <w:sz w:val="21"/>
                      <w:szCs w:val="21"/>
                      <w:shd w:val="clear" w:color="auto" w:fill="FFFFFF"/>
                    </w:rPr>
                  </m:ctrlPr>
                </m:dPr>
                <m:e>
                  <m:sSub>
                    <m:sSubPr>
                      <m:ctrlPr>
                        <w:rPr>
                          <w:rFonts w:ascii="Cambria Math" w:hAnsi="Cambria Math" w:cs="Arial"/>
                          <w:i/>
                          <w:color w:val="202124"/>
                          <w:sz w:val="21"/>
                          <w:szCs w:val="21"/>
                          <w:shd w:val="clear" w:color="auto" w:fill="FFFFFF"/>
                        </w:rPr>
                      </m:ctrlPr>
                    </m:sSubPr>
                    <m:e>
                      <m:r>
                        <w:rPr>
                          <w:rFonts w:ascii="Cambria Math" w:hAnsi="Cambria Math" w:cs="Arial"/>
                          <w:color w:val="202124"/>
                          <w:sz w:val="21"/>
                          <w:szCs w:val="21"/>
                          <w:shd w:val="clear" w:color="auto" w:fill="FFFFFF"/>
                        </w:rPr>
                        <m:t>R</m:t>
                      </m:r>
                    </m:e>
                    <m:sub>
                      <m:r>
                        <w:rPr>
                          <w:rFonts w:ascii="Cambria Math" w:hAnsi="Cambria Math" w:cs="Arial"/>
                          <w:color w:val="202124"/>
                          <w:sz w:val="21"/>
                          <w:szCs w:val="21"/>
                          <w:shd w:val="clear" w:color="auto" w:fill="FFFFFF"/>
                        </w:rPr>
                        <m:t>i</m:t>
                      </m:r>
                    </m:sub>
                  </m:sSub>
                  <m:ctrlPr>
                    <w:rPr>
                      <w:rFonts w:ascii="Cambria Math" w:hAnsi="Cambria Math" w:cs="Arial"/>
                      <w:color w:val="202124"/>
                      <w:sz w:val="21"/>
                      <w:szCs w:val="21"/>
                      <w:shd w:val="clear" w:color="auto" w:fill="FFFFFF"/>
                    </w:rPr>
                  </m:ctrlPr>
                </m:e>
                <m:e>
                  <m:sSub>
                    <m:sSubPr>
                      <m:ctrlPr>
                        <w:rPr>
                          <w:rFonts w:ascii="Cambria Math" w:hAnsi="Cambria Math" w:cs="Arial"/>
                          <w:color w:val="202124"/>
                          <w:sz w:val="21"/>
                          <w:szCs w:val="21"/>
                          <w:shd w:val="clear" w:color="auto" w:fill="FFFFFF"/>
                        </w:rPr>
                      </m:ctrlPr>
                    </m:sSubPr>
                    <m:e>
                      <m:r>
                        <w:rPr>
                          <w:rFonts w:ascii="Cambria Math" w:hAnsi="Cambria Math" w:cs="Arial"/>
                          <w:color w:val="202124"/>
                          <w:sz w:val="21"/>
                          <w:szCs w:val="21"/>
                          <w:shd w:val="clear" w:color="auto" w:fill="FFFFFF"/>
                        </w:rPr>
                        <m:t>Y</m:t>
                      </m:r>
                    </m:e>
                    <m:sub>
                      <m:r>
                        <w:rPr>
                          <w:rFonts w:ascii="Cambria Math" w:hAnsi="Cambria Math" w:cs="Arial"/>
                          <w:color w:val="202124"/>
                          <w:sz w:val="21"/>
                          <w:szCs w:val="21"/>
                          <w:shd w:val="clear" w:color="auto" w:fill="FFFFFF"/>
                        </w:rPr>
                        <m:t>i</m:t>
                      </m:r>
                    </m:sub>
                  </m:sSub>
                  <m:r>
                    <w:rPr>
                      <w:rFonts w:ascii="Cambria Math" w:hAnsi="Cambria Math" w:cs="Arial"/>
                      <w:color w:val="202124"/>
                      <w:sz w:val="21"/>
                      <w:szCs w:val="21"/>
                      <w:shd w:val="clear" w:color="auto" w:fill="FFFFFF"/>
                    </w:rPr>
                    <m:t>,</m:t>
                  </m:r>
                  <m:sSub>
                    <m:sSubPr>
                      <m:ctrlPr>
                        <w:rPr>
                          <w:rFonts w:ascii="Cambria Math" w:hAnsi="Cambria Math" w:cs="Arial"/>
                          <w:i/>
                          <w:color w:val="202124"/>
                          <w:sz w:val="21"/>
                          <w:szCs w:val="21"/>
                          <w:shd w:val="clear" w:color="auto" w:fill="FFFFFF"/>
                        </w:rPr>
                      </m:ctrlPr>
                    </m:sSubPr>
                    <m:e>
                      <m:r>
                        <w:rPr>
                          <w:rFonts w:ascii="Cambria Math" w:hAnsi="Cambria Math" w:cs="Arial"/>
                          <w:color w:val="202124"/>
                          <w:sz w:val="21"/>
                          <w:szCs w:val="21"/>
                          <w:shd w:val="clear" w:color="auto" w:fill="FFFFFF"/>
                        </w:rPr>
                        <m:t>x</m:t>
                      </m:r>
                    </m:e>
                    <m:sub>
                      <m:r>
                        <w:rPr>
                          <w:rFonts w:ascii="Cambria Math" w:hAnsi="Cambria Math" w:cs="Arial"/>
                          <w:color w:val="202124"/>
                          <w:sz w:val="21"/>
                          <w:szCs w:val="21"/>
                          <w:shd w:val="clear" w:color="auto" w:fill="FFFFFF"/>
                        </w:rPr>
                        <m:t>i</m:t>
                      </m:r>
                    </m:sub>
                  </m:sSub>
                </m:e>
              </m:d>
            </m:e>
          </m:func>
          <m:r>
            <m:rPr>
              <m:sty m:val="p"/>
            </m:rPr>
            <w:rPr>
              <w:rFonts w:ascii="Cambria Math" w:hAnsi="Cambria Math" w:cs="Arial"/>
              <w:color w:val="202124"/>
              <w:sz w:val="21"/>
              <w:szCs w:val="21"/>
              <w:shd w:val="clear" w:color="auto" w:fill="FFFFFF"/>
            </w:rPr>
            <m:t>Pr⁡</m:t>
          </m:r>
          <m:r>
            <w:rPr>
              <w:rFonts w:ascii="Cambria Math" w:hAnsi="Cambria Math" w:cs="Arial"/>
              <w:color w:val="202124"/>
              <w:sz w:val="21"/>
              <w:szCs w:val="21"/>
              <w:shd w:val="clear" w:color="auto" w:fill="FFFFFF"/>
            </w:rPr>
            <m:t>(</m:t>
          </m:r>
          <m:sSub>
            <m:sSubPr>
              <m:ctrlPr>
                <w:rPr>
                  <w:rFonts w:ascii="Cambria Math" w:hAnsi="Cambria Math" w:cs="Arial"/>
                  <w:i/>
                  <w:color w:val="202124"/>
                  <w:sz w:val="21"/>
                  <w:szCs w:val="21"/>
                  <w:shd w:val="clear" w:color="auto" w:fill="FFFFFF"/>
                </w:rPr>
              </m:ctrlPr>
            </m:sSubPr>
            <m:e>
              <m:r>
                <w:rPr>
                  <w:rFonts w:ascii="Cambria Math" w:hAnsi="Cambria Math" w:cs="Arial"/>
                  <w:color w:val="202124"/>
                  <w:sz w:val="21"/>
                  <w:szCs w:val="21"/>
                  <w:shd w:val="clear" w:color="auto" w:fill="FFFFFF"/>
                </w:rPr>
                <m:t>Y</m:t>
              </m:r>
            </m:e>
            <m:sub>
              <m:r>
                <w:rPr>
                  <w:rFonts w:ascii="Cambria Math" w:hAnsi="Cambria Math" w:cs="Arial"/>
                  <w:color w:val="202124"/>
                  <w:sz w:val="21"/>
                  <w:szCs w:val="21"/>
                  <w:shd w:val="clear" w:color="auto" w:fill="FFFFFF"/>
                </w:rPr>
                <m:t>i</m:t>
              </m:r>
            </m:sub>
          </m:sSub>
          <m:r>
            <m:rPr>
              <m:sty m:val="p"/>
            </m:rPr>
            <w:rPr>
              <w:rFonts w:ascii="Cambria Math" w:hAnsi="Cambria Math" w:cs="Arial"/>
              <w:color w:val="202124"/>
              <w:sz w:val="21"/>
              <w:szCs w:val="21"/>
              <w:shd w:val="clear" w:color="auto" w:fill="FFFFFF"/>
            </w:rPr>
            <m:t>│</m:t>
          </m:r>
          <m:sSub>
            <m:sSubPr>
              <m:ctrlPr>
                <w:rPr>
                  <w:rFonts w:ascii="Cambria Math" w:hAnsi="Cambria Math" w:cs="Arial"/>
                  <w:color w:val="202124"/>
                  <w:sz w:val="21"/>
                  <w:szCs w:val="21"/>
                  <w:shd w:val="clear" w:color="auto" w:fill="FFFFFF"/>
                </w:rPr>
              </m:ctrlPr>
            </m:sSubPr>
            <m:e>
              <m:r>
                <w:rPr>
                  <w:rFonts w:ascii="Cambria Math" w:hAnsi="Cambria Math" w:cs="Arial"/>
                  <w:color w:val="202124"/>
                  <w:sz w:val="21"/>
                  <w:szCs w:val="21"/>
                  <w:shd w:val="clear" w:color="auto" w:fill="FFFFFF"/>
                </w:rPr>
                <m:t>x</m:t>
              </m:r>
            </m:e>
            <m:sub>
              <m:r>
                <w:rPr>
                  <w:rFonts w:ascii="Cambria Math" w:hAnsi="Cambria Math" w:cs="Arial"/>
                  <w:color w:val="202124"/>
                  <w:sz w:val="21"/>
                  <w:szCs w:val="21"/>
                  <w:shd w:val="clear" w:color="auto" w:fill="FFFFFF"/>
                </w:rPr>
                <m:t>i</m:t>
              </m:r>
            </m:sub>
          </m:sSub>
          <m:r>
            <w:rPr>
              <w:rFonts w:ascii="Cambria Math" w:hAnsi="Cambria Math" w:cs="Arial"/>
              <w:color w:val="202124"/>
              <w:sz w:val="21"/>
              <w:szCs w:val="21"/>
              <w:shd w:val="clear" w:color="auto" w:fill="FFFFFF"/>
            </w:rPr>
            <m:t>)</m:t>
          </m:r>
        </m:oMath>
      </m:oMathPara>
    </w:p>
    <w:p w14:paraId="6E11C64F" w14:textId="42F48195" w:rsidR="00026D0A" w:rsidRDefault="00026D0A" w:rsidP="00857523">
      <w:pPr>
        <w:rPr>
          <w:rFonts w:eastAsiaTheme="minorEastAsia"/>
          <w:color w:val="202124"/>
          <w:sz w:val="21"/>
          <w:szCs w:val="21"/>
          <w:shd w:val="clear" w:color="auto" w:fill="FFFFFF"/>
        </w:rPr>
      </w:pPr>
      <w:r>
        <w:rPr>
          <w:rFonts w:eastAsiaTheme="minorEastAsia"/>
          <w:color w:val="202124"/>
          <w:sz w:val="21"/>
          <w:szCs w:val="21"/>
          <w:shd w:val="clear" w:color="auto" w:fill="FFFFFF"/>
        </w:rPr>
        <w:t xml:space="preserve">Assume, as will typically be the case, that the parameters of </w:t>
      </w:r>
      <m:oMath>
        <m:func>
          <m:funcPr>
            <m:ctrlPr>
              <w:rPr>
                <w:rFonts w:ascii="Cambria Math" w:eastAsiaTheme="minorEastAsia" w:hAnsi="Cambria Math"/>
                <w:color w:val="202124"/>
                <w:sz w:val="21"/>
                <w:szCs w:val="21"/>
                <w:shd w:val="clear" w:color="auto" w:fill="FFFFFF"/>
              </w:rPr>
            </m:ctrlPr>
          </m:funcPr>
          <m:fName>
            <m:r>
              <m:rPr>
                <m:sty m:val="p"/>
              </m:rPr>
              <w:rPr>
                <w:rFonts w:ascii="Cambria Math" w:eastAsiaTheme="minorEastAsia" w:hAnsi="Cambria Math"/>
                <w:color w:val="202124"/>
                <w:sz w:val="21"/>
                <w:szCs w:val="21"/>
                <w:shd w:val="clear" w:color="auto" w:fill="FFFFFF"/>
              </w:rPr>
              <m:t>Pr</m:t>
            </m:r>
          </m:fName>
          <m:e>
            <m:d>
              <m:dPr>
                <m:ctrlPr>
                  <w:rPr>
                    <w:rFonts w:ascii="Cambria Math" w:eastAsiaTheme="minorEastAsia" w:hAnsi="Cambria Math"/>
                    <w:i/>
                    <w:color w:val="202124"/>
                    <w:sz w:val="21"/>
                    <w:szCs w:val="21"/>
                    <w:shd w:val="clear" w:color="auto" w:fill="FFFFFF"/>
                  </w:rPr>
                </m:ctrlPr>
              </m:dPr>
              <m:e>
                <m:sSub>
                  <m:sSubPr>
                    <m:ctrlPr>
                      <w:rPr>
                        <w:rFonts w:ascii="Cambria Math" w:eastAsiaTheme="minorEastAsia" w:hAnsi="Cambria Math"/>
                        <w:i/>
                        <w:color w:val="202124"/>
                        <w:sz w:val="21"/>
                        <w:szCs w:val="21"/>
                        <w:shd w:val="clear" w:color="auto" w:fill="FFFFFF"/>
                      </w:rPr>
                    </m:ctrlPr>
                  </m:sSubPr>
                  <m:e>
                    <m:r>
                      <w:rPr>
                        <w:rFonts w:ascii="Cambria Math" w:eastAsiaTheme="minorEastAsia" w:hAnsi="Cambria Math"/>
                        <w:color w:val="202124"/>
                        <w:sz w:val="21"/>
                        <w:szCs w:val="21"/>
                        <w:shd w:val="clear" w:color="auto" w:fill="FFFFFF"/>
                      </w:rPr>
                      <m:t>Y</m:t>
                    </m:r>
                  </m:e>
                  <m:sub>
                    <m:r>
                      <w:rPr>
                        <w:rFonts w:ascii="Cambria Math" w:eastAsiaTheme="minorEastAsia" w:hAnsi="Cambria Math"/>
                        <w:color w:val="202124"/>
                        <w:sz w:val="21"/>
                        <w:szCs w:val="21"/>
                        <w:shd w:val="clear" w:color="auto" w:fill="FFFFFF"/>
                      </w:rPr>
                      <m:t>i</m:t>
                    </m:r>
                  </m:sub>
                </m:sSub>
                <m:ctrlPr>
                  <w:rPr>
                    <w:rFonts w:ascii="Cambria Math" w:hAnsi="Cambria Math" w:cs="Arial"/>
                    <w:color w:val="202124"/>
                    <w:sz w:val="21"/>
                    <w:szCs w:val="21"/>
                    <w:shd w:val="clear" w:color="auto" w:fill="FFFFFF"/>
                  </w:rPr>
                </m:ctrlPr>
              </m:e>
              <m:e>
                <m:sSub>
                  <m:sSubPr>
                    <m:ctrlPr>
                      <w:rPr>
                        <w:rFonts w:ascii="Cambria Math" w:hAnsi="Cambria Math" w:cs="Arial"/>
                        <w:color w:val="202124"/>
                        <w:sz w:val="21"/>
                        <w:szCs w:val="21"/>
                        <w:shd w:val="clear" w:color="auto" w:fill="FFFFFF"/>
                      </w:rPr>
                    </m:ctrlPr>
                  </m:sSubPr>
                  <m:e>
                    <m:r>
                      <w:rPr>
                        <w:rFonts w:ascii="Cambria Math" w:hAnsi="Cambria Math" w:cs="Arial"/>
                        <w:color w:val="202124"/>
                        <w:sz w:val="21"/>
                        <w:szCs w:val="21"/>
                        <w:shd w:val="clear" w:color="auto" w:fill="FFFFFF"/>
                      </w:rPr>
                      <m:t>x</m:t>
                    </m:r>
                  </m:e>
                  <m:sub>
                    <m:r>
                      <w:rPr>
                        <w:rFonts w:ascii="Cambria Math" w:hAnsi="Cambria Math" w:cs="Arial"/>
                        <w:color w:val="202124"/>
                        <w:sz w:val="21"/>
                        <w:szCs w:val="21"/>
                        <w:shd w:val="clear" w:color="auto" w:fill="FFFFFF"/>
                      </w:rPr>
                      <m:t>i</m:t>
                    </m:r>
                  </m:sub>
                </m:sSub>
                <m:ctrlPr>
                  <w:rPr>
                    <w:rFonts w:ascii="Cambria Math" w:hAnsi="Cambria Math" w:cs="Arial"/>
                    <w:i/>
                    <w:color w:val="202124"/>
                    <w:sz w:val="21"/>
                    <w:szCs w:val="21"/>
                    <w:shd w:val="clear" w:color="auto" w:fill="FFFFFF"/>
                  </w:rPr>
                </m:ctrlPr>
              </m:e>
            </m:d>
          </m:e>
        </m:func>
        <m:r>
          <w:rPr>
            <w:rFonts w:ascii="Cambria Math" w:hAnsi="Cambria Math" w:cs="Arial"/>
            <w:color w:val="202124"/>
            <w:sz w:val="21"/>
            <w:szCs w:val="21"/>
            <w:shd w:val="clear" w:color="auto" w:fill="FFFFFF"/>
          </w:rPr>
          <m:t>, β,</m:t>
        </m:r>
      </m:oMath>
      <w:r>
        <w:rPr>
          <w:rFonts w:eastAsiaTheme="minorEastAsia"/>
          <w:color w:val="202124"/>
          <w:sz w:val="21"/>
          <w:szCs w:val="21"/>
          <w:shd w:val="clear" w:color="auto" w:fill="FFFFFF"/>
        </w:rPr>
        <w:t xml:space="preserve"> are distinct from the parameters of </w:t>
      </w:r>
      <m:oMath>
        <m:r>
          <m:rPr>
            <m:sty m:val="p"/>
          </m:rPr>
          <w:rPr>
            <w:rFonts w:ascii="Cambria Math" w:eastAsiaTheme="minorEastAsia" w:hAnsi="Cambria Math"/>
            <w:color w:val="202124"/>
            <w:sz w:val="21"/>
            <w:szCs w:val="21"/>
            <w:shd w:val="clear" w:color="auto" w:fill="FFFFFF"/>
          </w:rPr>
          <m:t>Pr⁡</m:t>
        </m:r>
        <m:r>
          <w:rPr>
            <w:rFonts w:ascii="Cambria Math" w:eastAsiaTheme="minorEastAsia" w:hAnsi="Cambria Math"/>
            <w:color w:val="202124"/>
            <w:sz w:val="21"/>
            <w:szCs w:val="21"/>
            <w:shd w:val="clear" w:color="auto" w:fill="FFFFFF"/>
          </w:rPr>
          <m:t>(</m:t>
        </m:r>
        <m:sSub>
          <m:sSubPr>
            <m:ctrlPr>
              <w:rPr>
                <w:rFonts w:ascii="Cambria Math" w:eastAsiaTheme="minorEastAsia" w:hAnsi="Cambria Math"/>
                <w:i/>
                <w:color w:val="202124"/>
                <w:sz w:val="21"/>
                <w:szCs w:val="21"/>
                <w:shd w:val="clear" w:color="auto" w:fill="FFFFFF"/>
              </w:rPr>
            </m:ctrlPr>
          </m:sSubPr>
          <m:e>
            <m:r>
              <w:rPr>
                <w:rFonts w:ascii="Cambria Math" w:eastAsiaTheme="minorEastAsia" w:hAnsi="Cambria Math"/>
                <w:color w:val="202124"/>
                <w:sz w:val="21"/>
                <w:szCs w:val="21"/>
                <w:shd w:val="clear" w:color="auto" w:fill="FFFFFF"/>
              </w:rPr>
              <m:t>R</m:t>
            </m:r>
          </m:e>
          <m:sub>
            <m:r>
              <w:rPr>
                <w:rFonts w:ascii="Cambria Math" w:eastAsiaTheme="minorEastAsia" w:hAnsi="Cambria Math"/>
                <w:color w:val="202124"/>
                <w:sz w:val="21"/>
                <w:szCs w:val="21"/>
                <w:shd w:val="clear" w:color="auto" w:fill="FFFFFF"/>
              </w:rPr>
              <m:t>i</m:t>
            </m:r>
          </m:sub>
        </m:sSub>
        <m:r>
          <m:rPr>
            <m:sty m:val="p"/>
          </m:rPr>
          <w:rPr>
            <w:rFonts w:ascii="Cambria Math" w:hAnsi="Cambria Math" w:cs="Arial"/>
            <w:color w:val="202124"/>
            <w:sz w:val="21"/>
            <w:szCs w:val="21"/>
            <w:shd w:val="clear" w:color="auto" w:fill="FFFFFF"/>
          </w:rPr>
          <m:t>│</m:t>
        </m:r>
        <m:sSub>
          <m:sSubPr>
            <m:ctrlPr>
              <w:rPr>
                <w:rFonts w:ascii="Cambria Math" w:hAnsi="Cambria Math" w:cs="Arial"/>
                <w:color w:val="202124"/>
                <w:sz w:val="21"/>
                <w:szCs w:val="21"/>
                <w:shd w:val="clear" w:color="auto" w:fill="FFFFFF"/>
              </w:rPr>
            </m:ctrlPr>
          </m:sSubPr>
          <m:e>
            <m:r>
              <w:rPr>
                <w:rFonts w:ascii="Cambria Math" w:hAnsi="Cambria Math" w:cs="Arial"/>
                <w:color w:val="202124"/>
                <w:sz w:val="21"/>
                <w:szCs w:val="21"/>
                <w:shd w:val="clear" w:color="auto" w:fill="FFFFFF"/>
              </w:rPr>
              <m:t>Y</m:t>
            </m:r>
          </m:e>
          <m:sub>
            <m:r>
              <w:rPr>
                <w:rFonts w:ascii="Cambria Math" w:hAnsi="Cambria Math" w:cs="Arial"/>
                <w:color w:val="202124"/>
                <w:sz w:val="21"/>
                <w:szCs w:val="21"/>
                <w:shd w:val="clear" w:color="auto" w:fill="FFFFFF"/>
              </w:rPr>
              <m:t>i</m:t>
            </m:r>
          </m:sub>
        </m:sSub>
        <m:r>
          <w:rPr>
            <w:rFonts w:ascii="Cambria Math" w:hAnsi="Cambria Math" w:cs="Arial"/>
            <w:color w:val="202124"/>
            <w:sz w:val="21"/>
            <w:szCs w:val="21"/>
            <w:shd w:val="clear" w:color="auto" w:fill="FFFFFF"/>
          </w:rPr>
          <m:t>,</m:t>
        </m:r>
        <m:sSub>
          <m:sSubPr>
            <m:ctrlPr>
              <w:rPr>
                <w:rFonts w:ascii="Cambria Math" w:hAnsi="Cambria Math" w:cs="Arial"/>
                <w:i/>
                <w:color w:val="202124"/>
                <w:sz w:val="21"/>
                <w:szCs w:val="21"/>
                <w:shd w:val="clear" w:color="auto" w:fill="FFFFFF"/>
              </w:rPr>
            </m:ctrlPr>
          </m:sSubPr>
          <m:e>
            <m:r>
              <w:rPr>
                <w:rFonts w:ascii="Cambria Math" w:hAnsi="Cambria Math" w:cs="Arial"/>
                <w:color w:val="202124"/>
                <w:sz w:val="21"/>
                <w:szCs w:val="21"/>
                <w:shd w:val="clear" w:color="auto" w:fill="FFFFFF"/>
              </w:rPr>
              <m:t>x</m:t>
            </m:r>
          </m:e>
          <m:sub>
            <m:r>
              <w:rPr>
                <w:rFonts w:ascii="Cambria Math" w:hAnsi="Cambria Math" w:cs="Arial"/>
                <w:color w:val="202124"/>
                <w:sz w:val="21"/>
                <w:szCs w:val="21"/>
                <w:shd w:val="clear" w:color="auto" w:fill="FFFFFF"/>
              </w:rPr>
              <m:t>i</m:t>
            </m:r>
          </m:sub>
        </m:sSub>
        <m:r>
          <w:rPr>
            <w:rFonts w:ascii="Cambria Math" w:hAnsi="Cambria Math" w:cs="Arial"/>
            <w:color w:val="202124"/>
            <w:sz w:val="21"/>
            <w:szCs w:val="21"/>
            <w:shd w:val="clear" w:color="auto" w:fill="FFFFFF"/>
          </w:rPr>
          <m:t>)</m:t>
        </m:r>
      </m:oMath>
      <w:r>
        <w:rPr>
          <w:rFonts w:eastAsiaTheme="minorEastAsia"/>
          <w:color w:val="202124"/>
          <w:sz w:val="21"/>
          <w:szCs w:val="21"/>
          <w:shd w:val="clear" w:color="auto" w:fill="FFFFFF"/>
        </w:rPr>
        <w:t xml:space="preserve">. </w:t>
      </w:r>
    </w:p>
    <w:p w14:paraId="391C0619" w14:textId="040901C2" w:rsidR="00026D0A" w:rsidRDefault="00026D0A" w:rsidP="00857523">
      <w:pPr>
        <w:rPr>
          <w:rFonts w:eastAsiaTheme="minorEastAsia"/>
          <w:color w:val="202124"/>
          <w:sz w:val="21"/>
          <w:szCs w:val="21"/>
          <w:shd w:val="clear" w:color="auto" w:fill="FFFFFF"/>
        </w:rPr>
      </w:pPr>
      <w:r>
        <w:rPr>
          <w:rFonts w:eastAsiaTheme="minorEastAsia"/>
          <w:color w:val="202124"/>
          <w:sz w:val="21"/>
          <w:szCs w:val="21"/>
          <w:shd w:val="clear" w:color="auto" w:fill="FFFFFF"/>
        </w:rPr>
        <w:t xml:space="preserve">Provided that Y is MAR given the </w:t>
      </w:r>
      <w:proofErr w:type="spellStart"/>
      <w:r>
        <w:rPr>
          <w:rFonts w:eastAsiaTheme="minorEastAsia"/>
          <w:color w:val="202124"/>
          <w:sz w:val="21"/>
          <w:szCs w:val="21"/>
          <w:shd w:val="clear" w:color="auto" w:fill="FFFFFF"/>
        </w:rPr>
        <w:t>covaraites</w:t>
      </w:r>
      <w:proofErr w:type="spellEnd"/>
      <w:r>
        <w:rPr>
          <w:rFonts w:eastAsiaTheme="minorEastAsia"/>
          <w:color w:val="202124"/>
          <w:sz w:val="21"/>
          <w:szCs w:val="21"/>
          <w:shd w:val="clear" w:color="auto" w:fill="FFFFFF"/>
        </w:rPr>
        <w:t xml:space="preserve"> in the model, units with missing response have no information about </w:t>
      </w:r>
      <m:oMath>
        <m:r>
          <w:rPr>
            <w:rFonts w:ascii="Cambria Math" w:eastAsiaTheme="minorEastAsia" w:hAnsi="Cambria Math"/>
            <w:color w:val="202124"/>
            <w:sz w:val="21"/>
            <w:szCs w:val="21"/>
            <w:shd w:val="clear" w:color="auto" w:fill="FFFFFF"/>
          </w:rPr>
          <m:t>β</m:t>
        </m:r>
      </m:oMath>
      <w:r>
        <w:rPr>
          <w:rFonts w:eastAsiaTheme="minorEastAsia"/>
          <w:color w:val="202124"/>
          <w:sz w:val="21"/>
          <w:szCs w:val="21"/>
          <w:shd w:val="clear" w:color="auto" w:fill="FFFFFF"/>
        </w:rPr>
        <w:t xml:space="preserve">. </w:t>
      </w:r>
    </w:p>
    <w:p w14:paraId="68952C51" w14:textId="0AB7EDD1" w:rsidR="00026D0A" w:rsidRDefault="00026D0A" w:rsidP="00857523">
      <w:pPr>
        <w:rPr>
          <w:rFonts w:eastAsiaTheme="minorEastAsia"/>
          <w:color w:val="202124"/>
          <w:sz w:val="21"/>
          <w:szCs w:val="21"/>
          <w:shd w:val="clear" w:color="auto" w:fill="FFFFFF"/>
        </w:rPr>
      </w:pPr>
      <w:r>
        <w:rPr>
          <w:rFonts w:eastAsiaTheme="minorEastAsia"/>
          <w:color w:val="202124"/>
          <w:sz w:val="21"/>
          <w:szCs w:val="21"/>
          <w:shd w:val="clear" w:color="auto" w:fill="FFFFFF"/>
        </w:rPr>
        <w:t xml:space="preserve">The </w:t>
      </w:r>
      <w:proofErr w:type="spellStart"/>
      <w:r>
        <w:rPr>
          <w:rFonts w:eastAsiaTheme="minorEastAsia"/>
          <w:color w:val="202124"/>
          <w:sz w:val="21"/>
          <w:szCs w:val="21"/>
          <w:shd w:val="clear" w:color="auto" w:fill="FFFFFF"/>
        </w:rPr>
        <w:t>controibution</w:t>
      </w:r>
      <w:proofErr w:type="spellEnd"/>
      <w:r>
        <w:rPr>
          <w:rFonts w:eastAsiaTheme="minorEastAsia"/>
          <w:color w:val="202124"/>
          <w:sz w:val="21"/>
          <w:szCs w:val="21"/>
          <w:shd w:val="clear" w:color="auto" w:fill="FFFFFF"/>
        </w:rPr>
        <w:t xml:space="preserve"> to the likelihood for an individual with missing response is obtained by integrating (for discrete variables summing) over all possible values of the missing response variable </w:t>
      </w:r>
      <m:oMath>
        <m:sSub>
          <m:sSubPr>
            <m:ctrlPr>
              <w:rPr>
                <w:rFonts w:ascii="Cambria Math" w:eastAsiaTheme="minorEastAsia" w:hAnsi="Cambria Math"/>
                <w:i/>
                <w:color w:val="202124"/>
                <w:sz w:val="21"/>
                <w:szCs w:val="21"/>
                <w:shd w:val="clear" w:color="auto" w:fill="FFFFFF"/>
              </w:rPr>
            </m:ctrlPr>
          </m:sSubPr>
          <m:e>
            <m:r>
              <w:rPr>
                <w:rFonts w:ascii="Cambria Math" w:eastAsiaTheme="minorEastAsia" w:hAnsi="Cambria Math"/>
                <w:color w:val="202124"/>
                <w:sz w:val="21"/>
                <w:szCs w:val="21"/>
                <w:shd w:val="clear" w:color="auto" w:fill="FFFFFF"/>
              </w:rPr>
              <m:t>Y</m:t>
            </m:r>
          </m:e>
          <m:sub>
            <m:r>
              <w:rPr>
                <w:rFonts w:ascii="Cambria Math" w:eastAsiaTheme="minorEastAsia" w:hAnsi="Cambria Math"/>
                <w:color w:val="202124"/>
                <w:sz w:val="21"/>
                <w:szCs w:val="21"/>
                <w:shd w:val="clear" w:color="auto" w:fill="FFFFFF"/>
              </w:rPr>
              <m:t xml:space="preserve">i, </m:t>
            </m:r>
          </m:sub>
        </m:sSub>
        <m:r>
          <w:rPr>
            <w:rFonts w:ascii="Cambria Math" w:eastAsiaTheme="minorEastAsia" w:hAnsi="Cambria Math"/>
            <w:color w:val="202124"/>
            <w:sz w:val="21"/>
            <w:szCs w:val="21"/>
            <w:shd w:val="clear" w:color="auto" w:fill="FFFFFF"/>
          </w:rPr>
          <m:t xml:space="preserve"> given </m:t>
        </m:r>
        <m:sSub>
          <m:sSubPr>
            <m:ctrlPr>
              <w:rPr>
                <w:rFonts w:ascii="Cambria Math" w:eastAsiaTheme="minorEastAsia" w:hAnsi="Cambria Math"/>
                <w:i/>
                <w:color w:val="202124"/>
                <w:sz w:val="21"/>
                <w:szCs w:val="21"/>
                <w:shd w:val="clear" w:color="auto" w:fill="FFFFFF"/>
              </w:rPr>
            </m:ctrlPr>
          </m:sSubPr>
          <m:e>
            <m:r>
              <w:rPr>
                <w:rFonts w:ascii="Cambria Math" w:eastAsiaTheme="minorEastAsia" w:hAnsi="Cambria Math"/>
                <w:color w:val="202124"/>
                <w:sz w:val="21"/>
                <w:szCs w:val="21"/>
                <w:shd w:val="clear" w:color="auto" w:fill="FFFFFF"/>
              </w:rPr>
              <m:t>x</m:t>
            </m:r>
          </m:e>
          <m:sub>
            <m:r>
              <w:rPr>
                <w:rFonts w:ascii="Cambria Math" w:eastAsiaTheme="minorEastAsia" w:hAnsi="Cambria Math"/>
                <w:color w:val="202124"/>
                <w:sz w:val="21"/>
                <w:szCs w:val="21"/>
                <w:shd w:val="clear" w:color="auto" w:fill="FFFFFF"/>
              </w:rPr>
              <m:t>i</m:t>
            </m:r>
          </m:sub>
        </m:sSub>
      </m:oMath>
      <w:r w:rsidR="00231281">
        <w:rPr>
          <w:rFonts w:eastAsiaTheme="minorEastAsia"/>
          <w:color w:val="202124"/>
          <w:sz w:val="21"/>
          <w:szCs w:val="21"/>
          <w:shd w:val="clear" w:color="auto" w:fill="FFFFFF"/>
        </w:rPr>
        <w:t>. This is</w:t>
      </w:r>
    </w:p>
    <w:p w14:paraId="4D2B1A6E" w14:textId="056DD720" w:rsidR="00231281" w:rsidRPr="00231281" w:rsidRDefault="00803045" w:rsidP="00857523">
      <w:pPr>
        <w:rPr>
          <w:rFonts w:eastAsiaTheme="minorEastAsia"/>
          <w:lang w:val="en-GB"/>
        </w:rPr>
      </w:pPr>
      <m:oMathPara>
        <m:oMath>
          <m:nary>
            <m:naryPr>
              <m:limLoc m:val="undOvr"/>
              <m:subHide m:val="1"/>
              <m:supHide m:val="1"/>
              <m:ctrlPr>
                <w:rPr>
                  <w:rFonts w:ascii="Cambria Math" w:hAnsi="Cambria Math"/>
                  <w:i/>
                  <w:lang w:val="en-GB"/>
                </w:rPr>
              </m:ctrlPr>
            </m:naryPr>
            <m:sub/>
            <m:sup/>
            <m:e>
              <m:func>
                <m:funcPr>
                  <m:ctrlPr>
                    <w:rPr>
                      <w:rFonts w:ascii="Cambria Math" w:hAnsi="Cambria Math"/>
                      <w:lang w:val="en-GB"/>
                    </w:rPr>
                  </m:ctrlPr>
                </m:funcPr>
                <m:fName>
                  <m:r>
                    <m:rPr>
                      <m:sty m:val="p"/>
                    </m:rPr>
                    <w:rPr>
                      <w:rFonts w:ascii="Cambria Math" w:hAnsi="Cambria Math"/>
                      <w:lang w:val="en-GB"/>
                    </w:rPr>
                    <m:t>Pr</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ctrlPr>
                        <w:rPr>
                          <w:rFonts w:ascii="Cambria Math" w:hAnsi="Cambria Math" w:cs="Arial"/>
                          <w:color w:val="202124"/>
                          <w:sz w:val="21"/>
                          <w:szCs w:val="21"/>
                          <w:shd w:val="clear" w:color="auto" w:fill="FFFFFF"/>
                        </w:rPr>
                      </m:ctrlPr>
                    </m:e>
                    <m:e>
                      <m:sSub>
                        <m:sSubPr>
                          <m:ctrlPr>
                            <w:rPr>
                              <w:rFonts w:ascii="Cambria Math" w:hAnsi="Cambria Math" w:cs="Arial"/>
                              <w:color w:val="202124"/>
                              <w:sz w:val="21"/>
                              <w:szCs w:val="21"/>
                              <w:shd w:val="clear" w:color="auto" w:fill="FFFFFF"/>
                            </w:rPr>
                          </m:ctrlPr>
                        </m:sSubPr>
                        <m:e>
                          <m:r>
                            <w:rPr>
                              <w:rFonts w:ascii="Cambria Math" w:hAnsi="Cambria Math" w:cs="Arial"/>
                              <w:color w:val="202124"/>
                              <w:sz w:val="21"/>
                              <w:szCs w:val="21"/>
                              <w:shd w:val="clear" w:color="auto" w:fill="FFFFFF"/>
                            </w:rPr>
                            <m:t>x</m:t>
                          </m:r>
                        </m:e>
                        <m:sub>
                          <m:r>
                            <w:rPr>
                              <w:rFonts w:ascii="Cambria Math" w:hAnsi="Cambria Math" w:cs="Arial"/>
                              <w:color w:val="202124"/>
                              <w:sz w:val="21"/>
                              <w:szCs w:val="21"/>
                              <w:shd w:val="clear" w:color="auto" w:fill="FFFFFF"/>
                            </w:rPr>
                            <m:t>i</m:t>
                          </m:r>
                        </m:sub>
                      </m:sSub>
                      <m:ctrlPr>
                        <w:rPr>
                          <w:rFonts w:ascii="Cambria Math" w:hAnsi="Cambria Math" w:cs="Arial"/>
                          <w:i/>
                          <w:color w:val="202124"/>
                          <w:sz w:val="21"/>
                          <w:szCs w:val="21"/>
                          <w:shd w:val="clear" w:color="auto" w:fill="FFFFFF"/>
                        </w:rPr>
                      </m:ctrlPr>
                    </m:e>
                  </m:d>
                </m:e>
              </m:func>
              <m:r>
                <w:rPr>
                  <w:rFonts w:ascii="Cambria Math" w:hAnsi="Cambria Math" w:cs="Arial"/>
                  <w:color w:val="202124"/>
                  <w:sz w:val="21"/>
                  <w:szCs w:val="21"/>
                  <w:shd w:val="clear" w:color="auto" w:fill="FFFFFF"/>
                </w:rPr>
                <m:t>d</m:t>
              </m:r>
              <m:sSub>
                <m:sSubPr>
                  <m:ctrlPr>
                    <w:rPr>
                      <w:rFonts w:ascii="Cambria Math" w:hAnsi="Cambria Math" w:cs="Arial"/>
                      <w:i/>
                      <w:color w:val="202124"/>
                      <w:sz w:val="21"/>
                      <w:szCs w:val="21"/>
                      <w:shd w:val="clear" w:color="auto" w:fill="FFFFFF"/>
                    </w:rPr>
                  </m:ctrlPr>
                </m:sSubPr>
                <m:e>
                  <m:r>
                    <w:rPr>
                      <w:rFonts w:ascii="Cambria Math" w:hAnsi="Cambria Math" w:cs="Arial"/>
                      <w:color w:val="202124"/>
                      <w:sz w:val="21"/>
                      <w:szCs w:val="21"/>
                      <w:shd w:val="clear" w:color="auto" w:fill="FFFFFF"/>
                    </w:rPr>
                    <m:t>Y</m:t>
                  </m:r>
                </m:e>
                <m:sub>
                  <m:r>
                    <w:rPr>
                      <w:rFonts w:ascii="Cambria Math" w:hAnsi="Cambria Math" w:cs="Arial"/>
                      <w:color w:val="202124"/>
                      <w:sz w:val="21"/>
                      <w:szCs w:val="21"/>
                      <w:shd w:val="clear" w:color="auto" w:fill="FFFFFF"/>
                    </w:rPr>
                    <m:t>i</m:t>
                  </m:r>
                </m:sub>
              </m:sSub>
              <m:r>
                <w:rPr>
                  <w:rFonts w:ascii="Cambria Math" w:hAnsi="Cambria Math" w:cs="Arial"/>
                  <w:color w:val="202124"/>
                  <w:sz w:val="21"/>
                  <w:szCs w:val="21"/>
                  <w:shd w:val="clear" w:color="auto" w:fill="FFFFFF"/>
                </w:rPr>
                <m:t>=1</m:t>
              </m:r>
            </m:e>
          </m:nary>
        </m:oMath>
      </m:oMathPara>
    </w:p>
    <w:p w14:paraId="61E28A5D" w14:textId="13BCB059" w:rsidR="00231281" w:rsidRDefault="00231281" w:rsidP="00857523">
      <w:pPr>
        <w:rPr>
          <w:rFonts w:eastAsiaTheme="minorEastAsia"/>
          <w:lang w:val="en-GB"/>
        </w:rPr>
      </w:pPr>
      <w:r>
        <w:rPr>
          <w:rFonts w:eastAsiaTheme="minorEastAsia"/>
          <w:lang w:val="en-GB"/>
        </w:rPr>
        <w:t xml:space="preserve">Because we are integrating over all possible values of </w:t>
      </w:r>
      <m:oMath>
        <m:sSub>
          <m:sSubPr>
            <m:ctrlPr>
              <w:rPr>
                <w:rFonts w:ascii="Cambria Math" w:eastAsiaTheme="minorEastAsia" w:hAnsi="Cambria Math"/>
                <w:i/>
                <w:lang w:val="en-GB"/>
              </w:rPr>
            </m:ctrlPr>
          </m:sSubPr>
          <m:e>
            <m:r>
              <w:rPr>
                <w:rFonts w:ascii="Cambria Math" w:eastAsiaTheme="minorEastAsia" w:hAnsi="Cambria Math"/>
                <w:lang w:val="en-GB"/>
              </w:rPr>
              <m:t>Y</m:t>
            </m:r>
          </m:e>
          <m:sub>
            <m:r>
              <w:rPr>
                <w:rFonts w:ascii="Cambria Math" w:eastAsiaTheme="minorEastAsia" w:hAnsi="Cambria Math"/>
                <w:lang w:val="en-GB"/>
              </w:rPr>
              <m:t>i</m:t>
            </m:r>
          </m:sub>
        </m:sSub>
        <m:r>
          <w:rPr>
            <w:rFonts w:ascii="Cambria Math" w:eastAsiaTheme="minorEastAsia" w:hAnsi="Cambria Math"/>
            <w:lang w:val="en-GB"/>
          </w:rPr>
          <m:t xml:space="preserve"> given β, </m:t>
        </m:r>
        <m:sSub>
          <m:sSubPr>
            <m:ctrlPr>
              <w:rPr>
                <w:rFonts w:ascii="Cambria Math" w:eastAsiaTheme="minorEastAsia" w:hAnsi="Cambria Math"/>
                <w:i/>
                <w:lang w:val="en-GB"/>
              </w:rPr>
            </m:ctrlPr>
          </m:sSubPr>
          <m:e>
            <m:r>
              <w:rPr>
                <w:rFonts w:ascii="Cambria Math" w:eastAsiaTheme="minorEastAsia" w:hAnsi="Cambria Math"/>
                <w:lang w:val="en-GB"/>
              </w:rPr>
              <m:t>x</m:t>
            </m:r>
          </m:e>
          <m:sub>
            <m:r>
              <w:rPr>
                <w:rFonts w:ascii="Cambria Math" w:eastAsiaTheme="minorEastAsia" w:hAnsi="Cambria Math"/>
                <w:lang w:val="en-GB"/>
              </w:rPr>
              <m:t>i</m:t>
            </m:r>
          </m:sub>
        </m:sSub>
      </m:oMath>
      <w:r>
        <w:rPr>
          <w:rFonts w:eastAsiaTheme="minorEastAsia"/>
          <w:lang w:val="en-GB"/>
        </w:rPr>
        <w:t xml:space="preserve"> so the total probability is 1. Conditional on x, all </w:t>
      </w:r>
      <w:proofErr w:type="spellStart"/>
      <w:r>
        <w:rPr>
          <w:rFonts w:eastAsiaTheme="minorEastAsia"/>
          <w:lang w:val="en-GB"/>
        </w:rPr>
        <w:t>idnviiduals</w:t>
      </w:r>
      <w:proofErr w:type="spellEnd"/>
      <w:r>
        <w:rPr>
          <w:rFonts w:eastAsiaTheme="minorEastAsia"/>
          <w:lang w:val="en-GB"/>
        </w:rPr>
        <w:t xml:space="preserve"> with missing Y thus contribute 1 to the likelihood for </w:t>
      </w:r>
      <m:oMath>
        <m:r>
          <w:rPr>
            <w:rFonts w:ascii="Cambria Math" w:eastAsiaTheme="minorEastAsia" w:hAnsi="Cambria Math"/>
            <w:lang w:val="en-GB"/>
          </w:rPr>
          <m:t>β</m:t>
        </m:r>
      </m:oMath>
      <w:r>
        <w:rPr>
          <w:rFonts w:eastAsiaTheme="minorEastAsia"/>
          <w:lang w:val="en-GB"/>
        </w:rPr>
        <w:t xml:space="preserve">, and so have no effect on, or information about the maximum likelihood estimate of </w:t>
      </w:r>
      <m:oMath>
        <m:r>
          <w:rPr>
            <w:rFonts w:ascii="Cambria Math" w:eastAsiaTheme="minorEastAsia" w:hAnsi="Cambria Math"/>
            <w:lang w:val="en-GB"/>
          </w:rPr>
          <m:t>β</m:t>
        </m:r>
      </m:oMath>
      <w:r>
        <w:rPr>
          <w:rFonts w:eastAsiaTheme="minorEastAsia"/>
          <w:lang w:val="en-GB"/>
        </w:rPr>
        <w:t>.</w:t>
      </w:r>
    </w:p>
    <w:p w14:paraId="48C5FB88" w14:textId="1429B740" w:rsidR="00231281" w:rsidRDefault="00231281" w:rsidP="00857523">
      <w:pPr>
        <w:rPr>
          <w:rFonts w:ascii="Arial" w:hAnsi="Arial" w:cs="Arial"/>
          <w:color w:val="202124"/>
          <w:sz w:val="21"/>
          <w:szCs w:val="21"/>
          <w:shd w:val="clear" w:color="auto" w:fill="FFFFFF"/>
        </w:rPr>
      </w:pPr>
      <w:r>
        <w:rPr>
          <w:rFonts w:eastAsiaTheme="minorEastAsia"/>
          <w:lang w:val="en-GB"/>
        </w:rPr>
        <w:t xml:space="preserve">For linear regression there is no information on the regression because the parameter space of the </w:t>
      </w:r>
      <w:proofErr w:type="spellStart"/>
      <w:r>
        <w:rPr>
          <w:rFonts w:eastAsiaTheme="minorEastAsia"/>
          <w:lang w:val="en-GB"/>
        </w:rPr>
        <w:t>confitional</w:t>
      </w:r>
      <w:proofErr w:type="spellEnd"/>
      <w:r>
        <w:rPr>
          <w:rFonts w:eastAsiaTheme="minorEastAsia"/>
          <w:lang w:val="en-GB"/>
        </w:rPr>
        <w:t xml:space="preserve"> </w:t>
      </w:r>
      <w:proofErr w:type="spellStart"/>
      <w:r>
        <w:rPr>
          <w:rFonts w:eastAsiaTheme="minorEastAsia"/>
          <w:lang w:val="en-GB"/>
        </w:rPr>
        <w:t>distirubtion</w:t>
      </w:r>
      <w:proofErr w:type="spellEnd"/>
      <w:r>
        <w:rPr>
          <w:rFonts w:eastAsiaTheme="minorEastAsia"/>
          <w:lang w:val="en-GB"/>
        </w:rPr>
        <w:t xml:space="preserve"> of Y given X is sperate from that of the marginal distirbution for X. In other words, the mean and the variance of X have no information on, and place no restriction on, the parameters of the distirbution of Y</w:t>
      </w:r>
      <w:r>
        <w:rPr>
          <w:rFonts w:ascii="Arial" w:hAnsi="Arial" w:cs="Arial"/>
          <w:color w:val="202124"/>
          <w:sz w:val="21"/>
          <w:szCs w:val="21"/>
          <w:shd w:val="clear" w:color="auto" w:fill="FFFFFF"/>
        </w:rPr>
        <w:t xml:space="preserve">│X. </w:t>
      </w:r>
      <w:proofErr w:type="spellStart"/>
      <w:r>
        <w:rPr>
          <w:rFonts w:ascii="Arial" w:hAnsi="Arial" w:cs="Arial"/>
          <w:color w:val="202124"/>
          <w:sz w:val="21"/>
          <w:szCs w:val="21"/>
          <w:shd w:val="clear" w:color="auto" w:fill="FFFFFF"/>
        </w:rPr>
        <w:t>Equivelantly</w:t>
      </w:r>
      <w:proofErr w:type="spellEnd"/>
      <w:r>
        <w:rPr>
          <w:rFonts w:ascii="Arial" w:hAnsi="Arial" w:cs="Arial"/>
          <w:color w:val="202124"/>
          <w:sz w:val="21"/>
          <w:szCs w:val="21"/>
          <w:shd w:val="clear" w:color="auto" w:fill="FFFFFF"/>
        </w:rPr>
        <w:t xml:space="preserve">, the conditional </w:t>
      </w:r>
      <w:proofErr w:type="spellStart"/>
      <w:r>
        <w:rPr>
          <w:rFonts w:ascii="Arial" w:hAnsi="Arial" w:cs="Arial"/>
          <w:color w:val="202124"/>
          <w:sz w:val="21"/>
          <w:szCs w:val="21"/>
          <w:shd w:val="clear" w:color="auto" w:fill="FFFFFF"/>
        </w:rPr>
        <w:t>distirubtion</w:t>
      </w:r>
      <w:proofErr w:type="spellEnd"/>
      <w:r>
        <w:rPr>
          <w:rFonts w:ascii="Arial" w:hAnsi="Arial" w:cs="Arial"/>
          <w:color w:val="202124"/>
          <w:sz w:val="21"/>
          <w:szCs w:val="21"/>
          <w:shd w:val="clear" w:color="auto" w:fill="FFFFFF"/>
        </w:rPr>
        <w:t xml:space="preserve"> of </w:t>
      </w:r>
      <w:proofErr w:type="spellStart"/>
      <w:r>
        <w:rPr>
          <w:rFonts w:ascii="Arial" w:hAnsi="Arial" w:cs="Arial"/>
          <w:color w:val="202124"/>
          <w:sz w:val="21"/>
          <w:szCs w:val="21"/>
          <w:shd w:val="clear" w:color="auto" w:fill="FFFFFF"/>
        </w:rPr>
        <w:t>Pr</w:t>
      </w:r>
      <w:proofErr w:type="spellEnd"/>
      <w:r>
        <w:rPr>
          <w:rFonts w:ascii="Arial" w:hAnsi="Arial" w:cs="Arial"/>
          <w:color w:val="202124"/>
          <w:sz w:val="21"/>
          <w:szCs w:val="21"/>
          <w:shd w:val="clear" w:color="auto" w:fill="FFFFFF"/>
        </w:rPr>
        <w:t xml:space="preserve">(Y│X) has no information on, and places no restriction on, the marginal </w:t>
      </w:r>
      <w:proofErr w:type="spellStart"/>
      <w:r>
        <w:rPr>
          <w:rFonts w:ascii="Arial" w:hAnsi="Arial" w:cs="Arial"/>
          <w:color w:val="202124"/>
          <w:sz w:val="21"/>
          <w:szCs w:val="21"/>
          <w:shd w:val="clear" w:color="auto" w:fill="FFFFFF"/>
        </w:rPr>
        <w:t>distirbtion</w:t>
      </w:r>
      <w:proofErr w:type="spellEnd"/>
      <w:r>
        <w:rPr>
          <w:rFonts w:ascii="Arial" w:hAnsi="Arial" w:cs="Arial"/>
          <w:color w:val="202124"/>
          <w:sz w:val="21"/>
          <w:szCs w:val="21"/>
          <w:shd w:val="clear" w:color="auto" w:fill="FFFFFF"/>
        </w:rPr>
        <w:t xml:space="preserve"> of X. </w:t>
      </w:r>
    </w:p>
    <w:p w14:paraId="1F67C461" w14:textId="2A85F864" w:rsidR="003C2413" w:rsidRDefault="003C2413" w:rsidP="003C2413">
      <w:pPr>
        <w:pStyle w:val="Heading8"/>
        <w:rPr>
          <w:lang w:val="en-GB"/>
        </w:rPr>
      </w:pPr>
      <w:r>
        <w:rPr>
          <w:lang w:val="en-GB"/>
        </w:rPr>
        <w:t>Missing Covariates</w:t>
      </w:r>
    </w:p>
    <w:p w14:paraId="7096EF5D" w14:textId="77777777" w:rsidR="003C2413" w:rsidRPr="003C2413" w:rsidRDefault="003C2413" w:rsidP="003C2413">
      <w:pPr>
        <w:rPr>
          <w:lang w:val="en-GB"/>
        </w:rPr>
      </w:pPr>
    </w:p>
    <w:p w14:paraId="70530760" w14:textId="352C2834" w:rsidR="00BD3155" w:rsidRDefault="00467776" w:rsidP="00467776">
      <w:pPr>
        <w:pStyle w:val="Heading2"/>
        <w:rPr>
          <w:lang w:val="en-GB"/>
        </w:rPr>
      </w:pPr>
      <w:bookmarkStart w:id="10" w:name="_Toc100019916"/>
      <w:r>
        <w:rPr>
          <w:lang w:val="en-GB"/>
        </w:rPr>
        <w:t>Generalised Estimating Equations (GEEs)</w:t>
      </w:r>
      <w:bookmarkEnd w:id="10"/>
    </w:p>
    <w:p w14:paraId="7AAA0A2F" w14:textId="18633FA6" w:rsidR="00467776" w:rsidRPr="00467776" w:rsidRDefault="00467776" w:rsidP="00467776">
      <w:pPr>
        <w:pStyle w:val="Heading7"/>
      </w:pPr>
      <w:r>
        <w:t>Chapter One</w:t>
      </w:r>
    </w:p>
    <w:p w14:paraId="36EE70AF" w14:textId="328D744F" w:rsidR="00467776" w:rsidRDefault="00467776" w:rsidP="00467776">
      <w:r>
        <w:t xml:space="preserve">All GEE models consider an estimating equation that is written in two parts. The first part estimates the regression </w:t>
      </w:r>
      <w:proofErr w:type="spellStart"/>
      <w:r>
        <w:t>paramters</w:t>
      </w:r>
      <w:proofErr w:type="spellEnd"/>
      <w:r>
        <w:t xml:space="preserve">, and the second estimates the association </w:t>
      </w:r>
      <w:proofErr w:type="spellStart"/>
      <w:r>
        <w:t>paramaters</w:t>
      </w:r>
      <w:proofErr w:type="spellEnd"/>
      <w:r>
        <w:t xml:space="preserve"> or the </w:t>
      </w:r>
      <w:proofErr w:type="spellStart"/>
      <w:r>
        <w:t>paramaters</w:t>
      </w:r>
      <w:proofErr w:type="spellEnd"/>
      <w:r>
        <w:t xml:space="preserve"> of the second order variance distribution. </w:t>
      </w:r>
    </w:p>
    <w:p w14:paraId="7C51CA58" w14:textId="77B3CC98" w:rsidR="00467776" w:rsidRPr="00467776" w:rsidRDefault="00467776" w:rsidP="00467776">
      <w:pPr>
        <w:pStyle w:val="Heading8"/>
      </w:pPr>
      <w:r>
        <w:t xml:space="preserve">A short review of </w:t>
      </w:r>
      <w:proofErr w:type="spellStart"/>
      <w:r>
        <w:t>generalised</w:t>
      </w:r>
      <w:proofErr w:type="spellEnd"/>
      <w:r>
        <w:t xml:space="preserve"> linear models</w:t>
      </w:r>
    </w:p>
    <w:p w14:paraId="0A5E3BC1" w14:textId="47BCD183" w:rsidR="00467776" w:rsidRDefault="00467776" w:rsidP="00467776">
      <w:proofErr w:type="spellStart"/>
      <w:r>
        <w:t>Generalised</w:t>
      </w:r>
      <w:proofErr w:type="spellEnd"/>
      <w:r>
        <w:t xml:space="preserve"> estimating equations (GEE), is traditionally presented as an extension to the standard array of </w:t>
      </w:r>
      <w:proofErr w:type="spellStart"/>
      <w:r>
        <w:t>Generalised</w:t>
      </w:r>
      <w:proofErr w:type="spellEnd"/>
      <w:r>
        <w:t xml:space="preserve"> Linear Models (GLMs) as initially constructed by Wedderburn and </w:t>
      </w:r>
      <w:proofErr w:type="spellStart"/>
      <w:r>
        <w:t>Nelder</w:t>
      </w:r>
      <w:proofErr w:type="spellEnd"/>
      <w:r>
        <w:t xml:space="preserve"> in the mid-1970s. As such, we provide an overview of GLM and discuss the various ways that GLMs are extended to allow the modelling of correlated data. </w:t>
      </w:r>
    </w:p>
    <w:p w14:paraId="606D73C7" w14:textId="31BE76D1" w:rsidR="00467776" w:rsidRPr="00467776" w:rsidRDefault="00467776" w:rsidP="00467776">
      <w:pPr>
        <w:pStyle w:val="Heading8"/>
      </w:pPr>
      <w:r>
        <w:t>GLMs as Likelihood-based Models</w:t>
      </w:r>
    </w:p>
    <w:p w14:paraId="21DC3AE9" w14:textId="72E0FCCD" w:rsidR="00467776" w:rsidRDefault="00467776" w:rsidP="00467776">
      <w:r>
        <w:t xml:space="preserve">GLMs are based on the assumption that </w:t>
      </w:r>
      <w:proofErr w:type="spellStart"/>
      <w:r>
        <w:t>indivudal</w:t>
      </w:r>
      <w:proofErr w:type="spellEnd"/>
      <w:r>
        <w:t xml:space="preserve"> subjects or observations are independent. This assumption is commonly referred to as the </w:t>
      </w:r>
      <w:proofErr w:type="spellStart"/>
      <w:r>
        <w:t>iid</w:t>
      </w:r>
      <w:proofErr w:type="spellEnd"/>
      <w:r>
        <w:t xml:space="preserve"> requirement; i.e., observations are independent and identically distributed. There are however, many instances in which responses are correlated. </w:t>
      </w:r>
    </w:p>
    <w:p w14:paraId="031C9DF1" w14:textId="3C4F2C40" w:rsidR="00467776" w:rsidRDefault="00467776" w:rsidP="00467776">
      <w:r>
        <w:t xml:space="preserve">In the late 1970s, John </w:t>
      </w:r>
      <w:proofErr w:type="spellStart"/>
      <w:r>
        <w:t>Nelder</w:t>
      </w:r>
      <w:proofErr w:type="spellEnd"/>
      <w:r>
        <w:t xml:space="preserve"> designed the first commercial software developed exclusively for GLMs called GLIM. </w:t>
      </w:r>
    </w:p>
    <w:p w14:paraId="6ED1347B" w14:textId="44615CC1" w:rsidR="00467776" w:rsidRPr="00467776" w:rsidRDefault="00467776" w:rsidP="00467776">
      <w:pPr>
        <w:pStyle w:val="Heading8"/>
      </w:pPr>
      <w:r>
        <w:lastRenderedPageBreak/>
        <w:t>GLMs and correlated data</w:t>
      </w:r>
    </w:p>
    <w:p w14:paraId="6AD757FB" w14:textId="77777777" w:rsidR="00467776" w:rsidRDefault="00467776" w:rsidP="00467776">
      <w:r>
        <w:t xml:space="preserve">Later, </w:t>
      </w:r>
      <w:proofErr w:type="spellStart"/>
      <w:r>
        <w:t>Nelder</w:t>
      </w:r>
      <w:proofErr w:type="spellEnd"/>
      <w:r>
        <w:t xml:space="preserve"> introduced </w:t>
      </w:r>
      <w:proofErr w:type="spellStart"/>
      <w:r>
        <w:t>capabailities</w:t>
      </w:r>
      <w:proofErr w:type="spellEnd"/>
      <w:r>
        <w:t xml:space="preserve"> into GLIM that allowed for the adjustment of the variance-covariance or Hessian matrix so that the effects of extra correlation in the data would be taken into account with respect to standard errors. This was accomplished through estimation of the dispersion statistic. </w:t>
      </w:r>
    </w:p>
    <w:p w14:paraId="6257176A" w14:textId="77777777" w:rsidR="00467776" w:rsidRDefault="00467776" w:rsidP="00467776"/>
    <w:p w14:paraId="68CAC995" w14:textId="66303938" w:rsidR="00467776" w:rsidRDefault="00467776" w:rsidP="00467776">
      <w:pPr>
        <w:rPr>
          <w:rFonts w:eastAsiaTheme="minorEastAsia"/>
        </w:rPr>
      </w:pPr>
      <w:r>
        <w:t xml:space="preserve">There are two types of dispersion statistic in GLM modelling. The first is based on the deviance statistic; the second one the Pearson </w:t>
      </w:r>
      <m:oMath>
        <m:sSup>
          <m:sSupPr>
            <m:ctrlPr>
              <w:rPr>
                <w:rFonts w:ascii="Cambria Math" w:hAnsi="Cambria Math"/>
                <w:i/>
                <w:lang w:eastAsia="en-US"/>
              </w:rPr>
            </m:ctrlPr>
          </m:sSupPr>
          <m:e>
            <m:r>
              <w:rPr>
                <w:rFonts w:ascii="Cambria Math" w:hAnsi="Cambria Math"/>
              </w:rPr>
              <m:t>X</m:t>
            </m:r>
          </m:e>
          <m:sup>
            <m:r>
              <w:rPr>
                <w:rFonts w:ascii="Cambria Math" w:hAnsi="Cambria Math"/>
              </w:rPr>
              <m:t>2</m:t>
            </m:r>
          </m:sup>
        </m:sSup>
      </m:oMath>
      <w:r>
        <w:rPr>
          <w:rFonts w:eastAsiaTheme="minorEastAsia"/>
        </w:rPr>
        <w:t xml:space="preserve">. The overall model deviance and Pearson </w:t>
      </w:r>
      <m:oMath>
        <m:sSup>
          <m:sSupPr>
            <m:ctrlPr>
              <w:rPr>
                <w:rFonts w:ascii="Cambria Math" w:hAnsi="Cambria Math"/>
                <w:i/>
                <w:lang w:eastAsia="en-US"/>
              </w:rPr>
            </m:ctrlPr>
          </m:sSupPr>
          <m:e>
            <m:r>
              <w:rPr>
                <w:rFonts w:ascii="Cambria Math" w:hAnsi="Cambria Math"/>
              </w:rPr>
              <m:t>X</m:t>
            </m:r>
          </m:e>
          <m:sup>
            <m:r>
              <w:rPr>
                <w:rFonts w:ascii="Cambria Math" w:hAnsi="Cambria Math"/>
              </w:rPr>
              <m:t>2</m:t>
            </m:r>
          </m:sup>
        </m:sSup>
      </m:oMath>
      <w:r>
        <w:rPr>
          <w:rFonts w:eastAsiaTheme="minorEastAsia"/>
        </w:rPr>
        <w:t xml:space="preserve"> statistics are summary measures of model fit that are traditionally included in model output. </w:t>
      </w:r>
    </w:p>
    <w:p w14:paraId="25F3525E" w14:textId="631002C4" w:rsidR="00467776" w:rsidRDefault="00467776" w:rsidP="00467776">
      <w:pPr>
        <w:rPr>
          <w:rFonts w:eastAsiaTheme="minorEastAsia"/>
        </w:rPr>
      </w:pPr>
      <w:r>
        <w:rPr>
          <w:rFonts w:eastAsiaTheme="minorEastAsia"/>
        </w:rPr>
        <w:t xml:space="preserve">The deviance dispersion is derived by dividing the deviance statistic by the model residual degrees of freedom. Likewise, the Pearson </w:t>
      </w:r>
      <m:oMath>
        <m:sSup>
          <m:sSupPr>
            <m:ctrlPr>
              <w:rPr>
                <w:rFonts w:ascii="Cambria Math" w:hAnsi="Cambria Math"/>
                <w:i/>
                <w:lang w:eastAsia="en-US"/>
              </w:rPr>
            </m:ctrlPr>
          </m:sSupPr>
          <m:e>
            <m:r>
              <w:rPr>
                <w:rFonts w:ascii="Cambria Math" w:hAnsi="Cambria Math"/>
              </w:rPr>
              <m:t>X</m:t>
            </m:r>
          </m:e>
          <m:sup>
            <m:r>
              <w:rPr>
                <w:rFonts w:ascii="Cambria Math" w:hAnsi="Cambria Math"/>
              </w:rPr>
              <m:t>2</m:t>
            </m:r>
          </m:sup>
        </m:sSup>
      </m:oMath>
      <w:r>
        <w:rPr>
          <w:rFonts w:eastAsiaTheme="minorEastAsia"/>
        </w:rPr>
        <w:t xml:space="preserve"> statistic is calculated by dividing the summary Pearson </w:t>
      </w:r>
      <m:oMath>
        <m:sSup>
          <m:sSupPr>
            <m:ctrlPr>
              <w:rPr>
                <w:rFonts w:ascii="Cambria Math" w:hAnsi="Cambria Math"/>
                <w:i/>
                <w:lang w:eastAsia="en-US"/>
              </w:rPr>
            </m:ctrlPr>
          </m:sSupPr>
          <m:e>
            <m:r>
              <w:rPr>
                <w:rFonts w:ascii="Cambria Math" w:hAnsi="Cambria Math"/>
              </w:rPr>
              <m:t>X</m:t>
            </m:r>
          </m:e>
          <m:sup>
            <m:r>
              <w:rPr>
                <w:rFonts w:ascii="Cambria Math" w:hAnsi="Cambria Math"/>
              </w:rPr>
              <m:t>2</m:t>
            </m:r>
          </m:sup>
        </m:sSup>
      </m:oMath>
      <w:r>
        <w:rPr>
          <w:rFonts w:eastAsiaTheme="minorEastAsia"/>
        </w:rPr>
        <w:t xml:space="preserve"> by the same model degrees of freedom. The residual degrees of freedom is itself defined as (n-p) where n is the number of cases in the model and p refers to the number of model predictors, including a constant if applicable. </w:t>
      </w:r>
    </w:p>
    <w:p w14:paraId="1052F8DD" w14:textId="784708D8" w:rsidR="00467776" w:rsidRDefault="00467776" w:rsidP="00467776">
      <w:pPr>
        <w:rPr>
          <w:rFonts w:eastAsiaTheme="minorEastAsia"/>
        </w:rPr>
      </w:pPr>
      <w:r>
        <w:rPr>
          <w:rFonts w:eastAsiaTheme="minorEastAsia"/>
        </w:rPr>
        <w:t xml:space="preserve">Depending on the type of correlation effect, we </w:t>
      </w:r>
      <w:proofErr w:type="spellStart"/>
      <w:r>
        <w:rPr>
          <w:rFonts w:eastAsiaTheme="minorEastAsia"/>
        </w:rPr>
        <w:t>characterise</w:t>
      </w:r>
      <w:proofErr w:type="spellEnd"/>
      <w:r>
        <w:rPr>
          <w:rFonts w:eastAsiaTheme="minorEastAsia"/>
        </w:rPr>
        <w:t xml:space="preserve"> response data on counts and binomial trials as under or </w:t>
      </w:r>
      <w:proofErr w:type="spellStart"/>
      <w:r>
        <w:rPr>
          <w:rFonts w:eastAsiaTheme="minorEastAsia"/>
        </w:rPr>
        <w:t>overdispersed</w:t>
      </w:r>
      <w:proofErr w:type="spellEnd"/>
      <w:r>
        <w:rPr>
          <w:rFonts w:eastAsiaTheme="minorEastAsia"/>
        </w:rPr>
        <w:t xml:space="preserve">. </w:t>
      </w:r>
    </w:p>
    <w:p w14:paraId="61488F91" w14:textId="1D8B682B" w:rsidR="00467776" w:rsidRDefault="00467776" w:rsidP="00467776">
      <w:pPr>
        <w:rPr>
          <w:rFonts w:eastAsiaTheme="minorEastAsia"/>
        </w:rPr>
      </w:pPr>
      <w:r>
        <w:rPr>
          <w:rFonts w:eastAsiaTheme="minorEastAsia"/>
        </w:rPr>
        <w:t xml:space="preserve">The earliest method used to adjust standard errors due to perceived correlation effects was to multiply each parameter standard error by the square root of the Pearson </w:t>
      </w:r>
      <m:oMath>
        <m:sSup>
          <m:sSupPr>
            <m:ctrlPr>
              <w:rPr>
                <w:rFonts w:ascii="Cambria Math" w:hAnsi="Cambria Math"/>
                <w:i/>
                <w:lang w:eastAsia="en-US"/>
              </w:rPr>
            </m:ctrlPr>
          </m:sSupPr>
          <m:e>
            <m:r>
              <w:rPr>
                <w:rFonts w:ascii="Cambria Math" w:hAnsi="Cambria Math"/>
              </w:rPr>
              <m:t>X</m:t>
            </m:r>
          </m:e>
          <m:sup>
            <m:r>
              <w:rPr>
                <w:rFonts w:ascii="Cambria Math" w:hAnsi="Cambria Math"/>
              </w:rPr>
              <m:t>2</m:t>
            </m:r>
          </m:sup>
        </m:sSup>
      </m:oMath>
      <w:r>
        <w:rPr>
          <w:rFonts w:eastAsiaTheme="minorEastAsia"/>
        </w:rPr>
        <w:t xml:space="preserve"> dispersion statistic. This is a process called the scaling of standard errors. It is also a post-estimation technique that has no effect on the fitted regression coefficients. </w:t>
      </w:r>
    </w:p>
    <w:p w14:paraId="3EC332A6" w14:textId="703BDDAA" w:rsidR="00467776" w:rsidRPr="00467776" w:rsidRDefault="00467776" w:rsidP="00467776">
      <w:pPr>
        <w:pStyle w:val="Heading8"/>
      </w:pPr>
      <w:r>
        <w:t xml:space="preserve">GLMs and </w:t>
      </w:r>
      <w:proofErr w:type="spellStart"/>
      <w:r>
        <w:t>overdispersed</w:t>
      </w:r>
      <w:proofErr w:type="spellEnd"/>
      <w:r>
        <w:t xml:space="preserve"> data</w:t>
      </w:r>
    </w:p>
    <w:p w14:paraId="42E28D5D" w14:textId="43B3A451" w:rsidR="00467776" w:rsidRDefault="00467776" w:rsidP="00467776">
      <w:r>
        <w:t xml:space="preserve">A dispersion statistic of greater than 1.0 indicates possible extra correlation in the data. Scaling is an attempt to adjust the standard errors to values that would be observed if the data were not </w:t>
      </w:r>
      <w:proofErr w:type="spellStart"/>
      <w:r>
        <w:t>overdispersed</w:t>
      </w:r>
      <w:proofErr w:type="spellEnd"/>
      <w:r>
        <w:t xml:space="preserve">. That is, scaling provides standard errors that would be obtained if the dispersion statistic were 1.0. </w:t>
      </w:r>
    </w:p>
    <w:p w14:paraId="65F4AE33" w14:textId="5DB38979" w:rsidR="00467776" w:rsidRDefault="00467776" w:rsidP="00467776">
      <w:r>
        <w:t xml:space="preserve">There are occasions when a model may appear to be </w:t>
      </w:r>
      <w:proofErr w:type="spellStart"/>
      <w:r>
        <w:t>overdispersed</w:t>
      </w:r>
      <w:proofErr w:type="spellEnd"/>
      <w:r>
        <w:t xml:space="preserve"> when in fact it is not. For instance, if the deviance based dispersion of a Poisson model is greater than 1.0, this provides prima facie evidence that the model is </w:t>
      </w:r>
      <w:proofErr w:type="spellStart"/>
      <w:r>
        <w:t>overdispersed</w:t>
      </w:r>
      <w:proofErr w:type="spellEnd"/>
      <w:r>
        <w:t xml:space="preserve">. In practice, analysts typically start terming a model as </w:t>
      </w:r>
      <w:proofErr w:type="spellStart"/>
      <w:r>
        <w:t>overdispersed</w:t>
      </w:r>
      <w:proofErr w:type="spellEnd"/>
      <w:r>
        <w:t xml:space="preserve"> when the dispersion statistic is above 1.5 and the number of cases in the model is large. </w:t>
      </w:r>
    </w:p>
    <w:p w14:paraId="0567EB8D" w14:textId="4BADBCD3" w:rsidR="00467776" w:rsidRDefault="00467776" w:rsidP="00467776">
      <w:r>
        <w:t xml:space="preserve">A model may also be what we term apparently </w:t>
      </w:r>
      <w:proofErr w:type="spellStart"/>
      <w:r>
        <w:t>overdispersed</w:t>
      </w:r>
      <w:proofErr w:type="spellEnd"/>
      <w:r>
        <w:t xml:space="preserve">. Apparent overdispersion occurs when a model omits relevant explanatory predictors, or when the data contain influential and possibly mistakenly coded outliers, or when the model has failed to account for needed interaction terms, or </w:t>
      </w:r>
      <w:r>
        <w:lastRenderedPageBreak/>
        <w:t xml:space="preserve">when one or more predictors need to be transformed to another scale, or when the assumed linear relationship between the response and predictors is in fact some other relationship. If any of these are true, then this can lead to an inflation of the dispersion statistic. </w:t>
      </w:r>
    </w:p>
    <w:p w14:paraId="7EC42469" w14:textId="77777777" w:rsidR="00467776" w:rsidRDefault="00467776" w:rsidP="00467776">
      <w:r>
        <w:t xml:space="preserve">The manner in which overdispersion is dealt with in large part depends on the perceived source of overdispersion. Standard methods include; scaling, using robust variance estimators, or implementing models that internally adjust for correlated data. </w:t>
      </w:r>
    </w:p>
    <w:p w14:paraId="45B5C615" w14:textId="77777777" w:rsidR="00467776" w:rsidRDefault="00467776" w:rsidP="00467776"/>
    <w:p w14:paraId="7824EC78" w14:textId="181F4F3A" w:rsidR="00467776" w:rsidRPr="00467776" w:rsidRDefault="00467776" w:rsidP="00467776">
      <w:pPr>
        <w:pStyle w:val="Heading8"/>
      </w:pPr>
      <w:r>
        <w:t>Scaling Standard Errors</w:t>
      </w:r>
    </w:p>
    <w:p w14:paraId="3ABC9549" w14:textId="042F16F3" w:rsidR="00467776" w:rsidRDefault="00467776" w:rsidP="00467776">
      <w:r>
        <w:t xml:space="preserve">Scaling standard errors is a post hoc method of </w:t>
      </w:r>
      <w:proofErr w:type="spellStart"/>
      <w:r>
        <w:t>analysing</w:t>
      </w:r>
      <w:proofErr w:type="spellEnd"/>
      <w:r>
        <w:t xml:space="preserve"> correlated data and only adjusts standard errors. The major deficiency is that it does not capture, or appropriately adjust for, an identified cluster or correlation effect. The method simply provides an overall adjustment. </w:t>
      </w:r>
    </w:p>
    <w:p w14:paraId="7F11CB7A" w14:textId="1D902891" w:rsidR="00467776" w:rsidRPr="00467776" w:rsidRDefault="00467776" w:rsidP="00467776">
      <w:pPr>
        <w:pStyle w:val="Heading8"/>
      </w:pPr>
      <w:r>
        <w:t xml:space="preserve">The modified sandwich variance estimator </w:t>
      </w:r>
    </w:p>
    <w:p w14:paraId="762AFB41" w14:textId="3E7116AC" w:rsidR="00467776" w:rsidRDefault="00467776" w:rsidP="00467776">
      <w:r>
        <w:t>This method is also post-hoc and only affects standard errors, and not the parameters themselves. The scaling matrix adjusts the Hessian matrix at the next algorithm iteration. Each subsequent iteration in the algorithm updates the parameter estimates, the adjusted Hessian matrix, and a matrix of scales</w:t>
      </w:r>
    </w:p>
    <w:p w14:paraId="16B6ABDA" w14:textId="137F8FB7" w:rsidR="00467776" w:rsidRPr="00467776" w:rsidRDefault="00467776" w:rsidP="00467776">
      <w:pPr>
        <w:pStyle w:val="Heading8"/>
      </w:pPr>
      <w:r>
        <w:t>The basics of GLMs</w:t>
      </w:r>
    </w:p>
    <w:p w14:paraId="7D272251" w14:textId="1FB9210C" w:rsidR="00467776" w:rsidRDefault="00467776" w:rsidP="00467776">
      <w:r>
        <w:t xml:space="preserve">Many models now integrated into the GLM framework were previously estimated using maximum likelihood methods. Examples include; logistic, Poisson, and probit regression. </w:t>
      </w:r>
    </w:p>
    <w:p w14:paraId="340D1E15" w14:textId="1C357A5D" w:rsidR="00467776" w:rsidRDefault="00467776" w:rsidP="00467776">
      <w:r>
        <w:t xml:space="preserve">Wedderburn and </w:t>
      </w:r>
      <w:proofErr w:type="spellStart"/>
      <w:r>
        <w:t>Nelder</w:t>
      </w:r>
      <w:proofErr w:type="spellEnd"/>
      <w:r>
        <w:t xml:space="preserve"> discovered that the methods used to estimate weighted linear regression could be adjusted to model many data situations that were previously estimated via maximum likelihood, particularly for those likelihood models based on exponential family </w:t>
      </w:r>
      <w:proofErr w:type="spellStart"/>
      <w:r>
        <w:t>distirbtuions</w:t>
      </w:r>
      <w:proofErr w:type="spellEnd"/>
      <w:r>
        <w:t xml:space="preserve">. They accomplished this by applying Iterative Weighted Least </w:t>
      </w:r>
      <w:proofErr w:type="spellStart"/>
      <w:r>
        <w:t>Sqaures</w:t>
      </w:r>
      <w:proofErr w:type="spellEnd"/>
      <w:r>
        <w:t xml:space="preserve"> (IWLS). In addition, they employed a link function which </w:t>
      </w:r>
      <w:proofErr w:type="spellStart"/>
      <w:r>
        <w:t>linearised</w:t>
      </w:r>
      <w:proofErr w:type="spellEnd"/>
      <w:r>
        <w:t xml:space="preserve"> such functions as the logistic, probit, and log. The IWLS was later renamed to IRLS, meaning Iterative Re-weighted Least </w:t>
      </w:r>
      <w:proofErr w:type="spellStart"/>
      <w:r>
        <w:t>Sqaures</w:t>
      </w:r>
      <w:proofErr w:type="spellEnd"/>
      <w:r>
        <w:t>.</w:t>
      </w:r>
    </w:p>
    <w:p w14:paraId="3C8BFD2D" w14:textId="4AA413AE" w:rsidR="00467776" w:rsidRDefault="00467776" w:rsidP="00467776">
      <w:r>
        <w:t xml:space="preserve">The algorithm takes advantage of forms of variance estimates </w:t>
      </w:r>
      <w:proofErr w:type="spellStart"/>
      <w:r>
        <w:t>avaiblble</w:t>
      </w:r>
      <w:proofErr w:type="spellEnd"/>
      <w:r>
        <w:t xml:space="preserve"> from Fisher scoring to develop an easy framework from which computer code can be developed. Later, when computer memory and power become more </w:t>
      </w:r>
      <w:proofErr w:type="spellStart"/>
      <w:r>
        <w:t>avaibible</w:t>
      </w:r>
      <w:proofErr w:type="spellEnd"/>
      <w:r>
        <w:t xml:space="preserve">, GLM algorithm was extended to include Newton-Raphson based estimation. </w:t>
      </w:r>
    </w:p>
    <w:p w14:paraId="7E86765A" w14:textId="1393E882" w:rsidR="00467776" w:rsidRDefault="00467776" w:rsidP="00467776">
      <w:proofErr w:type="spellStart"/>
      <w:r>
        <w:t>Generalised</w:t>
      </w:r>
      <w:proofErr w:type="spellEnd"/>
      <w:r>
        <w:t xml:space="preserve"> Linear Models are based on the exponential family of </w:t>
      </w:r>
      <w:proofErr w:type="spellStart"/>
      <w:r>
        <w:t>distributuions</w:t>
      </w:r>
      <w:proofErr w:type="spellEnd"/>
      <w:r>
        <w:t xml:space="preserve">, of which include; Gaussian or normal, binomial, gamma, inverse </w:t>
      </w:r>
      <w:proofErr w:type="spellStart"/>
      <w:r>
        <w:t>Gausian</w:t>
      </w:r>
      <w:proofErr w:type="spellEnd"/>
      <w:r>
        <w:t xml:space="preserve">, Poisson, geometric, and negative binomial. </w:t>
      </w:r>
      <w:r>
        <w:lastRenderedPageBreak/>
        <w:t xml:space="preserve">The GEE extension for GLM focused on traditional </w:t>
      </w:r>
      <w:proofErr w:type="spellStart"/>
      <w:r>
        <w:t>Gausian</w:t>
      </w:r>
      <w:proofErr w:type="spellEnd"/>
      <w:r>
        <w:t>, binomial, gamma and Poisson family members.</w:t>
      </w:r>
    </w:p>
    <w:p w14:paraId="05D35EBE" w14:textId="2C4B8517" w:rsidR="00467776" w:rsidRDefault="00467776" w:rsidP="00467776">
      <w:r w:rsidRPr="00736139">
        <w:t>All members of the traditional class of generalized linear models are based on one of the above probability functions. The likelihood function is simply a re-parameterization of the probability function or density. A probability function estimates a probability based on given location and scale parameters. A likelihood function, on the other hand, estimates the parameters on the basis of given probabilities or means. The idea is that the likelihood estimates parameters that make the observed data most probable or likely. Statisticians use the log transform of the likelihood, however, because it is (usually) more tractable to use in computer estimation. More detailed justification can be found in Gould, Pitblado, and Poi (2010).</w:t>
      </w:r>
    </w:p>
    <w:p w14:paraId="54B0446D" w14:textId="1CD30F36" w:rsidR="00467776" w:rsidRDefault="00467776" w:rsidP="00467776">
      <w:r>
        <w:t>Members of the exponential family of distributions have the unique property that their likelihood formulation may be expressed as</w:t>
      </w:r>
    </w:p>
    <w:p w14:paraId="67FB540B" w14:textId="77777777" w:rsidR="00467776" w:rsidRDefault="00467776" w:rsidP="00467776"/>
    <w:p w14:paraId="251D3EF1" w14:textId="796F37AE" w:rsidR="00467776" w:rsidRPr="00467776" w:rsidRDefault="00467776" w:rsidP="00467776">
      <m:oMathPara>
        <m:oMath>
          <m:r>
            <w:rPr>
              <w:rFonts w:ascii="Cambria Math" w:hAnsi="Cambria Math"/>
            </w:rPr>
            <m:t>exp</m:t>
          </m:r>
          <m:d>
            <m:dPr>
              <m:begChr m:val="{"/>
              <m:endChr m:val=""/>
              <m:ctrlPr>
                <w:rPr>
                  <w:rFonts w:ascii="Cambria Math" w:hAnsi="Cambria Math"/>
                  <w:i/>
                </w:rPr>
              </m:ctrlPr>
            </m:dPr>
            <m:e>
              <m:f>
                <m:fPr>
                  <m:ctrlPr>
                    <w:rPr>
                      <w:rFonts w:ascii="Cambria Math" w:hAnsi="Cambria Math"/>
                      <w:i/>
                    </w:rPr>
                  </m:ctrlPr>
                </m:fPr>
                <m:num>
                  <m:r>
                    <w:rPr>
                      <w:rFonts w:ascii="Cambria Math" w:hAnsi="Cambria Math"/>
                    </w:rPr>
                    <m:t>yθ-b(θ)</m:t>
                  </m:r>
                </m:num>
                <m:den>
                  <m:r>
                    <w:rPr>
                      <w:rFonts w:ascii="Cambria Math" w:hAnsi="Cambria Math"/>
                    </w:rPr>
                    <m:t>a(ϕ)</m:t>
                  </m:r>
                </m:den>
              </m:f>
              <m:r>
                <w:rPr>
                  <w:rFonts w:ascii="Cambria Math" w:hAnsi="Cambria Math"/>
                </w:rPr>
                <m:t>-c(y,ϕ)}</m:t>
              </m:r>
            </m:e>
          </m:d>
        </m:oMath>
      </m:oMathPara>
    </w:p>
    <w:p w14:paraId="3AB7FD7B" w14:textId="77777777" w:rsidR="00467776" w:rsidRDefault="00467776" w:rsidP="00467776"/>
    <w:p w14:paraId="3915477F" w14:textId="3F84277C" w:rsidR="00467776" w:rsidRDefault="00467776" w:rsidP="00467776">
      <w:r>
        <w:t xml:space="preserve">The expected value of the exponential family distribution is related to the outcome variable of interest. There is a natural connection between these two quantities that allows us to introduce covariates into the model in place of the expected value. This connection is the </w:t>
      </w:r>
      <m:oMath>
        <m:r>
          <w:rPr>
            <w:rFonts w:ascii="Cambria Math" w:hAnsi="Cambria Math"/>
          </w:rPr>
          <m:t>θ</m:t>
        </m:r>
      </m:oMath>
      <w:r>
        <w:t xml:space="preserve"> parameter. When a particular distribution is written in exponential family form, the </w:t>
      </w:r>
      <m:oMath>
        <m:r>
          <w:rPr>
            <w:rFonts w:ascii="Cambria Math" w:hAnsi="Cambria Math"/>
          </w:rPr>
          <m:t>θ</m:t>
        </m:r>
      </m:oMath>
      <w:r>
        <w:t xml:space="preserve"> parameter is represented by some monotonic differentiable function of the expected value </w:t>
      </w:r>
      <m:oMath>
        <m:r>
          <w:rPr>
            <w:rFonts w:ascii="Cambria Math" w:hAnsi="Cambria Math"/>
          </w:rPr>
          <m:t>μ</m:t>
        </m:r>
      </m:oMath>
      <w:r>
        <w:t xml:space="preserve">. This function links the outcome variable y to the expected value </w:t>
      </w:r>
      <m:oMath>
        <m:r>
          <w:rPr>
            <w:rFonts w:ascii="Cambria Math" w:hAnsi="Cambria Math"/>
          </w:rPr>
          <m:t>μ</m:t>
        </m:r>
      </m:oMath>
      <w:r>
        <w:t xml:space="preserve">. The particular function that results from writing a distributional in exponential form is called the canonical link. </w:t>
      </w:r>
    </w:p>
    <w:p w14:paraId="32DF3263" w14:textId="4BEB84AE" w:rsidR="00467776" w:rsidRDefault="00467776" w:rsidP="00467776">
      <w:r>
        <w:t xml:space="preserve">For any member of the exponential family of distributions, there is a general link function, called the canonical link, that relates the linear predictor </w:t>
      </w:r>
      <m:oMath>
        <m:r>
          <w:rPr>
            <w:rFonts w:ascii="Cambria Math" w:hAnsi="Cambria Math"/>
          </w:rPr>
          <m:t>η=X</m:t>
        </m:r>
        <m:r>
          <w:rPr>
            <w:rFonts w:ascii="Cambria Math" w:hAnsi="Cambria Math"/>
            <w:i/>
          </w:rPr>
          <w:sym w:font="Symbol" w:char="F062"/>
        </m:r>
      </m:oMath>
      <w:r>
        <w:t xml:space="preserve"> to the expected value of </w:t>
      </w:r>
      <m:oMath>
        <m:r>
          <w:rPr>
            <w:rFonts w:ascii="Cambria Math" w:hAnsi="Cambria Math"/>
          </w:rPr>
          <m:t>μ</m:t>
        </m:r>
      </m:oMath>
      <w:r>
        <w:t xml:space="preserve">. These canonical links occur when </w:t>
      </w:r>
      <m:oMath>
        <m:r>
          <w:rPr>
            <w:rFonts w:ascii="Cambria Math" w:hAnsi="Cambria Math"/>
          </w:rPr>
          <m:t>θ=η</m:t>
        </m:r>
      </m:oMath>
      <w:r>
        <w:t xml:space="preserve">. For the Poisson model, we see that </w:t>
      </w:r>
      <m:oMath>
        <m:r>
          <w:rPr>
            <w:rFonts w:ascii="Cambria Math" w:hAnsi="Cambria Math"/>
          </w:rPr>
          <m:t>θ=</m:t>
        </m:r>
        <m:r>
          <m:rPr>
            <m:sty m:val="p"/>
          </m:rPr>
          <w:rPr>
            <w:rFonts w:ascii="Cambria Math" w:hAnsi="Cambria Math"/>
          </w:rPr>
          <m:t>ln⁡</m:t>
        </m:r>
        <m:r>
          <w:rPr>
            <w:rFonts w:ascii="Cambria Math" w:hAnsi="Cambria Math"/>
          </w:rPr>
          <m:t>(μ)</m:t>
        </m:r>
      </m:oMath>
      <w:r>
        <w:t xml:space="preserve">, implying that the canonical link is given by the log-link </w:t>
      </w:r>
      <m:oMath>
        <m:r>
          <w:rPr>
            <w:rFonts w:ascii="Cambria Math" w:hAnsi="Cambria Math"/>
          </w:rPr>
          <m:t>η=</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μ</m:t>
                </m:r>
              </m:e>
            </m:d>
          </m:e>
        </m:func>
      </m:oMath>
      <w:r>
        <w:t xml:space="preserve">. Since there is no compelling reason that the systematic components of the model should be linear on the scale of the canonical link, we can, choose any monotonic differentiable function. </w:t>
      </w:r>
    </w:p>
    <w:p w14:paraId="1711D742" w14:textId="36BCEBA7" w:rsidR="00467776" w:rsidRPr="00467776" w:rsidRDefault="00467776" w:rsidP="00467776">
      <w:pPr>
        <w:pStyle w:val="Heading8"/>
      </w:pPr>
      <w:r>
        <w:t>Link and variance functions</w:t>
      </w:r>
    </w:p>
    <w:p w14:paraId="023FB25D" w14:textId="3452B1BD" w:rsidR="00467776" w:rsidRDefault="00467776" w:rsidP="00467776">
      <w:r>
        <w:t xml:space="preserve">The inverse link function is what converts the linear predictor </w:t>
      </w:r>
      <m:oMath>
        <m:r>
          <w:rPr>
            <w:rFonts w:ascii="Cambria Math" w:hAnsi="Cambria Math"/>
          </w:rPr>
          <m:t>X</m:t>
        </m:r>
        <m:acc>
          <m:accPr>
            <m:ctrlPr>
              <w:rPr>
                <w:rFonts w:ascii="Cambria Math" w:hAnsi="Cambria Math"/>
                <w:i/>
              </w:rPr>
            </m:ctrlPr>
          </m:accPr>
          <m:e>
            <m:r>
              <w:rPr>
                <w:rFonts w:ascii="Cambria Math" w:hAnsi="Cambria Math"/>
                <w:i/>
              </w:rPr>
              <w:sym w:font="Symbol" w:char="F062"/>
            </m:r>
          </m:e>
        </m:acc>
      </m:oMath>
      <w:r>
        <w:t xml:space="preserve">  into an estimate of the expected value </w:t>
      </w:r>
      <m:oMath>
        <m:r>
          <w:rPr>
            <w:rFonts w:ascii="Cambria Math" w:hAnsi="Cambria Math"/>
          </w:rPr>
          <m:t>μ</m:t>
        </m:r>
      </m:oMath>
      <w:r>
        <w:t xml:space="preserve">. Positive outcomes similarly lead analysts to choose inverse link functions that transform the linear predictor </w:t>
      </w:r>
      <m:oMath>
        <m:r>
          <w:rPr>
            <w:rFonts w:ascii="Cambria Math" w:hAnsi="Cambria Math"/>
          </w:rPr>
          <m:t>η=X</m:t>
        </m:r>
        <m:r>
          <w:rPr>
            <w:rFonts w:ascii="Cambria Math" w:hAnsi="Cambria Math"/>
            <w:i/>
          </w:rPr>
          <w:sym w:font="Symbol" w:char="F062"/>
        </m:r>
      </m:oMath>
      <w:r>
        <w:t xml:space="preserve"> to positive values. Some standard choices of link and inverse link functions </w:t>
      </w:r>
      <w:r>
        <w:lastRenderedPageBreak/>
        <w:t xml:space="preserve">are listed below with variance functions corresponding to member distributions in the exponential family are listed below that. </w:t>
      </w:r>
    </w:p>
    <w:p w14:paraId="60AA4937" w14:textId="77777777" w:rsidR="00467776" w:rsidRPr="00F1172C" w:rsidRDefault="00467776" w:rsidP="00467776"/>
    <w:tbl>
      <w:tblPr>
        <w:tblStyle w:val="ModernPaper"/>
        <w:tblW w:w="0" w:type="auto"/>
        <w:tblLook w:val="04A0" w:firstRow="1" w:lastRow="0" w:firstColumn="1" w:lastColumn="0" w:noHBand="0" w:noVBand="1"/>
      </w:tblPr>
      <w:tblGrid>
        <w:gridCol w:w="3003"/>
        <w:gridCol w:w="3003"/>
        <w:gridCol w:w="3004"/>
      </w:tblGrid>
      <w:tr w:rsidR="00467776" w14:paraId="06246237" w14:textId="77777777" w:rsidTr="004677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3" w:type="dxa"/>
          </w:tcPr>
          <w:p w14:paraId="7FC79BFE" w14:textId="77777777" w:rsidR="00467776" w:rsidRDefault="00467776" w:rsidP="00467776">
            <w:r>
              <w:t>Link Name</w:t>
            </w:r>
          </w:p>
        </w:tc>
        <w:tc>
          <w:tcPr>
            <w:tcW w:w="3003" w:type="dxa"/>
          </w:tcPr>
          <w:p w14:paraId="27B86E63" w14:textId="77777777" w:rsidR="00467776" w:rsidRDefault="00467776" w:rsidP="00467776">
            <w:pPr>
              <w:cnfStyle w:val="100000000000" w:firstRow="1" w:lastRow="0" w:firstColumn="0" w:lastColumn="0" w:oddVBand="0" w:evenVBand="0" w:oddHBand="0" w:evenHBand="0" w:firstRowFirstColumn="0" w:firstRowLastColumn="0" w:lastRowFirstColumn="0" w:lastRowLastColumn="0"/>
            </w:pPr>
            <w:r>
              <w:t>Link Function</w:t>
            </w:r>
          </w:p>
          <w:p w14:paraId="696FA367" w14:textId="77777777" w:rsidR="00467776" w:rsidRDefault="00467776" w:rsidP="00467776">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η=g(μ)</m:t>
                </m:r>
              </m:oMath>
            </m:oMathPara>
          </w:p>
        </w:tc>
        <w:tc>
          <w:tcPr>
            <w:tcW w:w="3004" w:type="dxa"/>
          </w:tcPr>
          <w:p w14:paraId="7ADCA5A5" w14:textId="77777777" w:rsidR="00467776" w:rsidRDefault="00467776" w:rsidP="00467776">
            <w:pPr>
              <w:cnfStyle w:val="100000000000" w:firstRow="1" w:lastRow="0" w:firstColumn="0" w:lastColumn="0" w:oddVBand="0" w:evenVBand="0" w:oddHBand="0" w:evenHBand="0" w:firstRowFirstColumn="0" w:firstRowLastColumn="0" w:lastRowFirstColumn="0" w:lastRowLastColumn="0"/>
            </w:pPr>
            <w:r>
              <w:t xml:space="preserve">Inverse Link </w:t>
            </w:r>
          </w:p>
          <w:p w14:paraId="7DCB951D" w14:textId="77777777" w:rsidR="00467776" w:rsidRDefault="00467776" w:rsidP="00467776">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μ=</m:t>
                </m:r>
                <m:sSup>
                  <m:sSupPr>
                    <m:ctrlPr>
                      <w:rPr>
                        <w:rFonts w:ascii="Cambria Math" w:hAnsi="Cambria Math"/>
                        <w:i/>
                      </w:rPr>
                    </m:ctrlPr>
                  </m:sSupPr>
                  <m:e>
                    <m:r>
                      <m:rPr>
                        <m:sty m:val="bi"/>
                      </m:rPr>
                      <w:rPr>
                        <w:rFonts w:ascii="Cambria Math" w:hAnsi="Cambria Math"/>
                      </w:rPr>
                      <m:t>g</m:t>
                    </m:r>
                  </m:e>
                  <m:sup>
                    <m:r>
                      <m:rPr>
                        <m:sty m:val="bi"/>
                      </m:rPr>
                      <w:rPr>
                        <w:rFonts w:ascii="Cambria Math" w:hAnsi="Cambria Math"/>
                      </w:rPr>
                      <m:t>-1</m:t>
                    </m:r>
                  </m:sup>
                </m:sSup>
                <m:r>
                  <m:rPr>
                    <m:sty m:val="bi"/>
                  </m:rPr>
                  <w:rPr>
                    <w:rFonts w:ascii="Cambria Math" w:hAnsi="Cambria Math"/>
                  </w:rPr>
                  <m:t>(η)</m:t>
                </m:r>
              </m:oMath>
            </m:oMathPara>
          </w:p>
        </w:tc>
      </w:tr>
      <w:tr w:rsidR="00467776" w14:paraId="013AE357" w14:textId="77777777" w:rsidTr="00467776">
        <w:tc>
          <w:tcPr>
            <w:cnfStyle w:val="001000000000" w:firstRow="0" w:lastRow="0" w:firstColumn="1" w:lastColumn="0" w:oddVBand="0" w:evenVBand="0" w:oddHBand="0" w:evenHBand="0" w:firstRowFirstColumn="0" w:firstRowLastColumn="0" w:lastRowFirstColumn="0" w:lastRowLastColumn="0"/>
            <w:tcW w:w="3003" w:type="dxa"/>
          </w:tcPr>
          <w:p w14:paraId="3CD88204" w14:textId="77777777" w:rsidR="00467776" w:rsidRDefault="00467776" w:rsidP="00467776">
            <w:r>
              <w:t xml:space="preserve">Complementary log-log </w:t>
            </w:r>
          </w:p>
        </w:tc>
        <w:tc>
          <w:tcPr>
            <w:tcW w:w="3003" w:type="dxa"/>
          </w:tcPr>
          <w:p w14:paraId="5900A978" w14:textId="77777777" w:rsidR="00467776" w:rsidRDefault="00467776" w:rsidP="00467776">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ln⁡</m:t>
                </m:r>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1-μ</m:t>
                        </m:r>
                      </m:e>
                    </m:d>
                  </m:e>
                </m:func>
                <m:r>
                  <w:rPr>
                    <w:rFonts w:ascii="Cambria Math" w:hAnsi="Cambria Math"/>
                  </w:rPr>
                  <m:t>}</m:t>
                </m:r>
              </m:oMath>
            </m:oMathPara>
          </w:p>
        </w:tc>
        <w:tc>
          <w:tcPr>
            <w:tcW w:w="3004" w:type="dxa"/>
          </w:tcPr>
          <w:p w14:paraId="09724E84" w14:textId="77777777" w:rsidR="00467776" w:rsidRDefault="00467776" w:rsidP="00467776">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m:t>
                </m:r>
                <m:r>
                  <m:rPr>
                    <m:sty m:val="p"/>
                  </m:rPr>
                  <w:rPr>
                    <w:rFonts w:ascii="Cambria Math" w:hAnsi="Cambria Math"/>
                  </w:rPr>
                  <m:t>exp⁡</m:t>
                </m:r>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η</m:t>
                        </m:r>
                      </m:e>
                    </m:d>
                  </m:e>
                </m:func>
                <m:r>
                  <w:rPr>
                    <w:rFonts w:ascii="Cambria Math" w:hAnsi="Cambria Math"/>
                  </w:rPr>
                  <m:t>}</m:t>
                </m:r>
              </m:oMath>
            </m:oMathPara>
          </w:p>
        </w:tc>
      </w:tr>
      <w:tr w:rsidR="00467776" w14:paraId="323D68E8" w14:textId="77777777" w:rsidTr="00467776">
        <w:tc>
          <w:tcPr>
            <w:cnfStyle w:val="001000000000" w:firstRow="0" w:lastRow="0" w:firstColumn="1" w:lastColumn="0" w:oddVBand="0" w:evenVBand="0" w:oddHBand="0" w:evenHBand="0" w:firstRowFirstColumn="0" w:firstRowLastColumn="0" w:lastRowFirstColumn="0" w:lastRowLastColumn="0"/>
            <w:tcW w:w="3003" w:type="dxa"/>
          </w:tcPr>
          <w:p w14:paraId="4B303BB9" w14:textId="77777777" w:rsidR="00467776" w:rsidRDefault="00467776" w:rsidP="00467776">
            <w:r>
              <w:t>Identity</w:t>
            </w:r>
          </w:p>
        </w:tc>
        <w:tc>
          <w:tcPr>
            <w:tcW w:w="3003" w:type="dxa"/>
          </w:tcPr>
          <w:p w14:paraId="14700E1D" w14:textId="77777777" w:rsidR="00467776" w:rsidRDefault="00467776" w:rsidP="00467776">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μ</m:t>
                </m:r>
              </m:oMath>
            </m:oMathPara>
          </w:p>
        </w:tc>
        <w:tc>
          <w:tcPr>
            <w:tcW w:w="3004" w:type="dxa"/>
          </w:tcPr>
          <w:p w14:paraId="29DA2EAD" w14:textId="77777777" w:rsidR="00467776" w:rsidRDefault="00467776" w:rsidP="00467776">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η</m:t>
                </m:r>
              </m:oMath>
            </m:oMathPara>
          </w:p>
        </w:tc>
      </w:tr>
      <w:tr w:rsidR="00467776" w14:paraId="79D6B0EA" w14:textId="77777777" w:rsidTr="00467776">
        <w:tc>
          <w:tcPr>
            <w:cnfStyle w:val="001000000000" w:firstRow="0" w:lastRow="0" w:firstColumn="1" w:lastColumn="0" w:oddVBand="0" w:evenVBand="0" w:oddHBand="0" w:evenHBand="0" w:firstRowFirstColumn="0" w:firstRowLastColumn="0" w:lastRowFirstColumn="0" w:lastRowLastColumn="0"/>
            <w:tcW w:w="3003" w:type="dxa"/>
          </w:tcPr>
          <w:p w14:paraId="78EE5FC0" w14:textId="77777777" w:rsidR="00467776" w:rsidRDefault="00467776" w:rsidP="00467776">
            <w:r>
              <w:t>Inverse square</w:t>
            </w:r>
          </w:p>
        </w:tc>
        <w:tc>
          <w:tcPr>
            <w:tcW w:w="3003" w:type="dxa"/>
          </w:tcPr>
          <w:p w14:paraId="6BDC2FED" w14:textId="77777777" w:rsidR="00467776" w:rsidRDefault="00467776" w:rsidP="00467776">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oMath>
            </m:oMathPara>
          </w:p>
        </w:tc>
        <w:tc>
          <w:tcPr>
            <w:tcW w:w="3004" w:type="dxa"/>
          </w:tcPr>
          <w:p w14:paraId="79277594" w14:textId="77777777" w:rsidR="00467776" w:rsidRDefault="00467776" w:rsidP="00467776">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m:t>
                </m:r>
                <m:rad>
                  <m:radPr>
                    <m:degHide m:val="1"/>
                    <m:ctrlPr>
                      <w:rPr>
                        <w:rFonts w:ascii="Cambria Math" w:hAnsi="Cambria Math"/>
                        <w:i/>
                      </w:rPr>
                    </m:ctrlPr>
                  </m:radPr>
                  <m:deg/>
                  <m:e>
                    <m:r>
                      <w:rPr>
                        <w:rFonts w:ascii="Cambria Math" w:hAnsi="Cambria Math"/>
                      </w:rPr>
                      <m:t>η</m:t>
                    </m:r>
                  </m:e>
                </m:rad>
              </m:oMath>
            </m:oMathPara>
          </w:p>
        </w:tc>
      </w:tr>
      <w:tr w:rsidR="00467776" w14:paraId="31E788DB" w14:textId="77777777" w:rsidTr="00467776">
        <w:tc>
          <w:tcPr>
            <w:cnfStyle w:val="001000000000" w:firstRow="0" w:lastRow="0" w:firstColumn="1" w:lastColumn="0" w:oddVBand="0" w:evenVBand="0" w:oddHBand="0" w:evenHBand="0" w:firstRowFirstColumn="0" w:firstRowLastColumn="0" w:lastRowFirstColumn="0" w:lastRowLastColumn="0"/>
            <w:tcW w:w="3003" w:type="dxa"/>
          </w:tcPr>
          <w:p w14:paraId="3C4DEE7B" w14:textId="77777777" w:rsidR="00467776" w:rsidRDefault="00467776" w:rsidP="00467776">
            <w:r>
              <w:t>Log</w:t>
            </w:r>
          </w:p>
        </w:tc>
        <w:tc>
          <w:tcPr>
            <w:tcW w:w="3003" w:type="dxa"/>
          </w:tcPr>
          <w:p w14:paraId="14C2A6B3" w14:textId="77777777" w:rsidR="00467776" w:rsidRDefault="00467776" w:rsidP="00467776">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ln⁡</m:t>
                </m:r>
                <m:r>
                  <w:rPr>
                    <w:rFonts w:ascii="Cambria Math" w:hAnsi="Cambria Math"/>
                  </w:rPr>
                  <m:t>(μ)</m:t>
                </m:r>
              </m:oMath>
            </m:oMathPara>
          </w:p>
        </w:tc>
        <w:tc>
          <w:tcPr>
            <w:tcW w:w="3004" w:type="dxa"/>
          </w:tcPr>
          <w:p w14:paraId="0A81D57B" w14:textId="77777777" w:rsidR="00467776" w:rsidRDefault="00467776" w:rsidP="00467776">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exp⁡</m:t>
                </m:r>
                <m:r>
                  <w:rPr>
                    <w:rFonts w:ascii="Cambria Math" w:hAnsi="Cambria Math"/>
                  </w:rPr>
                  <m:t>(η)</m:t>
                </m:r>
              </m:oMath>
            </m:oMathPara>
          </w:p>
        </w:tc>
      </w:tr>
      <w:tr w:rsidR="00467776" w14:paraId="4D7BD237" w14:textId="77777777" w:rsidTr="00467776">
        <w:tc>
          <w:tcPr>
            <w:cnfStyle w:val="001000000000" w:firstRow="0" w:lastRow="0" w:firstColumn="1" w:lastColumn="0" w:oddVBand="0" w:evenVBand="0" w:oddHBand="0" w:evenHBand="0" w:firstRowFirstColumn="0" w:firstRowLastColumn="0" w:lastRowFirstColumn="0" w:lastRowLastColumn="0"/>
            <w:tcW w:w="3003" w:type="dxa"/>
          </w:tcPr>
          <w:p w14:paraId="1A7A03BD" w14:textId="77777777" w:rsidR="00467776" w:rsidRDefault="00467776" w:rsidP="00467776">
            <w:r>
              <w:t>Log-log</w:t>
            </w:r>
          </w:p>
        </w:tc>
        <w:tc>
          <w:tcPr>
            <w:tcW w:w="3003" w:type="dxa"/>
          </w:tcPr>
          <w:p w14:paraId="55EE3CC1" w14:textId="77777777" w:rsidR="00467776" w:rsidRDefault="00467776" w:rsidP="00467776">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m:t>
                </m:r>
                <m:r>
                  <m:rPr>
                    <m:sty m:val="p"/>
                  </m:rPr>
                  <w:rPr>
                    <w:rFonts w:ascii="Cambria Math" w:hAnsi="Cambria Math"/>
                  </w:rPr>
                  <m:t>ln⁡</m:t>
                </m:r>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μ</m:t>
                        </m:r>
                      </m:e>
                    </m:d>
                  </m:e>
                </m:func>
                <m:r>
                  <w:rPr>
                    <w:rFonts w:ascii="Cambria Math" w:hAnsi="Cambria Math"/>
                  </w:rPr>
                  <m:t>}</m:t>
                </m:r>
              </m:oMath>
            </m:oMathPara>
          </w:p>
        </w:tc>
        <w:tc>
          <w:tcPr>
            <w:tcW w:w="3004" w:type="dxa"/>
          </w:tcPr>
          <w:p w14:paraId="2F9DA2D0" w14:textId="77777777" w:rsidR="00467776" w:rsidRDefault="00467776" w:rsidP="00467776">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exp⁡</m:t>
                </m:r>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-η</m:t>
                        </m:r>
                      </m:e>
                    </m:d>
                  </m:e>
                </m:func>
                <m:r>
                  <w:rPr>
                    <w:rFonts w:ascii="Cambria Math" w:hAnsi="Cambria Math"/>
                  </w:rPr>
                  <m:t>}</m:t>
                </m:r>
              </m:oMath>
            </m:oMathPara>
          </w:p>
        </w:tc>
      </w:tr>
      <w:tr w:rsidR="00467776" w14:paraId="732411D8" w14:textId="77777777" w:rsidTr="00467776">
        <w:tc>
          <w:tcPr>
            <w:cnfStyle w:val="001000000000" w:firstRow="0" w:lastRow="0" w:firstColumn="1" w:lastColumn="0" w:oddVBand="0" w:evenVBand="0" w:oddHBand="0" w:evenHBand="0" w:firstRowFirstColumn="0" w:firstRowLastColumn="0" w:lastRowFirstColumn="0" w:lastRowLastColumn="0"/>
            <w:tcW w:w="3003" w:type="dxa"/>
          </w:tcPr>
          <w:p w14:paraId="223C5ADA" w14:textId="77777777" w:rsidR="00467776" w:rsidRDefault="00467776" w:rsidP="00467776">
            <w:r>
              <w:t>Logit</w:t>
            </w:r>
          </w:p>
        </w:tc>
        <w:tc>
          <w:tcPr>
            <w:tcW w:w="3003" w:type="dxa"/>
          </w:tcPr>
          <w:p w14:paraId="007632FE" w14:textId="77777777" w:rsidR="00467776" w:rsidRDefault="00467776" w:rsidP="00467776">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ln⁡</m:t>
                </m:r>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1-μ</m:t>
                    </m:r>
                  </m:den>
                </m:f>
                <m:r>
                  <w:rPr>
                    <w:rFonts w:ascii="Cambria Math" w:hAnsi="Cambria Math"/>
                  </w:rPr>
                  <m:t>)</m:t>
                </m:r>
              </m:oMath>
            </m:oMathPara>
          </w:p>
        </w:tc>
        <w:tc>
          <w:tcPr>
            <w:tcW w:w="3004" w:type="dxa"/>
          </w:tcPr>
          <w:p w14:paraId="518EECED" w14:textId="77777777" w:rsidR="00467776" w:rsidRDefault="00803045" w:rsidP="00467776">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e</m:t>
                    </m:r>
                  </m:e>
                  <m:sup>
                    <m:r>
                      <w:rPr>
                        <w:rFonts w:ascii="Cambria Math" w:hAnsi="Cambria Math"/>
                      </w:rPr>
                      <m:t>η</m:t>
                    </m:r>
                  </m:sup>
                </m:sSup>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η</m:t>
                    </m:r>
                  </m:sup>
                </m:sSup>
                <m:r>
                  <w:rPr>
                    <w:rFonts w:ascii="Cambria Math" w:hAnsi="Cambria Math"/>
                  </w:rPr>
                  <m:t>)</m:t>
                </m:r>
              </m:oMath>
            </m:oMathPara>
          </w:p>
        </w:tc>
      </w:tr>
      <w:tr w:rsidR="00467776" w14:paraId="784488B2" w14:textId="77777777" w:rsidTr="00467776">
        <w:tc>
          <w:tcPr>
            <w:cnfStyle w:val="001000000000" w:firstRow="0" w:lastRow="0" w:firstColumn="1" w:lastColumn="0" w:oddVBand="0" w:evenVBand="0" w:oddHBand="0" w:evenHBand="0" w:firstRowFirstColumn="0" w:firstRowLastColumn="0" w:lastRowFirstColumn="0" w:lastRowLastColumn="0"/>
            <w:tcW w:w="3003" w:type="dxa"/>
          </w:tcPr>
          <w:p w14:paraId="49CD774A" w14:textId="77777777" w:rsidR="00467776" w:rsidRDefault="00467776" w:rsidP="00467776">
            <w:r>
              <w:t>Negative binomial(a)</w:t>
            </w:r>
          </w:p>
        </w:tc>
        <w:tc>
          <w:tcPr>
            <w:tcW w:w="3003" w:type="dxa"/>
          </w:tcPr>
          <w:p w14:paraId="6A663A68" w14:textId="77777777" w:rsidR="00467776" w:rsidRDefault="00467776" w:rsidP="00467776">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ln⁡</m:t>
                </m:r>
                <m:r>
                  <w:rPr>
                    <w:rFonts w:ascii="Cambria Math" w:hAnsi="Cambria Math"/>
                  </w:rPr>
                  <m:t>(</m:t>
                </m:r>
                <m:f>
                  <m:fPr>
                    <m:ctrlPr>
                      <w:rPr>
                        <w:rFonts w:ascii="Cambria Math" w:hAnsi="Cambria Math"/>
                        <w:i/>
                      </w:rPr>
                    </m:ctrlPr>
                  </m:fPr>
                  <m:num>
                    <m:r>
                      <w:rPr>
                        <w:rFonts w:ascii="Cambria Math" w:hAnsi="Cambria Math"/>
                      </w:rPr>
                      <m:t>aμ</m:t>
                    </m:r>
                  </m:num>
                  <m:den>
                    <m:r>
                      <w:rPr>
                        <w:rFonts w:ascii="Cambria Math" w:hAnsi="Cambria Math"/>
                      </w:rPr>
                      <m:t>1+aμ</m:t>
                    </m:r>
                  </m:den>
                </m:f>
                <m:r>
                  <w:rPr>
                    <w:rFonts w:ascii="Cambria Math" w:hAnsi="Cambria Math"/>
                  </w:rPr>
                  <m:t>)</m:t>
                </m:r>
              </m:oMath>
            </m:oMathPara>
          </w:p>
        </w:tc>
        <w:tc>
          <w:tcPr>
            <w:tcW w:w="3004" w:type="dxa"/>
          </w:tcPr>
          <w:p w14:paraId="6EDB9087" w14:textId="77777777" w:rsidR="00467776" w:rsidRDefault="00467776" w:rsidP="00467776">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1/[a</m:t>
                </m:r>
                <m:d>
                  <m:dPr>
                    <m:ctrlPr>
                      <w:rPr>
                        <w:rFonts w:ascii="Cambria Math" w:hAnsi="Cambria Math"/>
                        <w:i/>
                      </w:rPr>
                    </m:ctrlPr>
                  </m:dPr>
                  <m:e>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-η</m:t>
                            </m:r>
                          </m:e>
                        </m:d>
                      </m:e>
                    </m:func>
                    <m:r>
                      <w:rPr>
                        <w:rFonts w:ascii="Cambria Math" w:hAnsi="Cambria Math"/>
                      </w:rPr>
                      <m:t>-1</m:t>
                    </m:r>
                  </m:e>
                </m:d>
                <m:r>
                  <w:rPr>
                    <w:rFonts w:ascii="Cambria Math" w:hAnsi="Cambria Math"/>
                  </w:rPr>
                  <m:t>]</m:t>
                </m:r>
              </m:oMath>
            </m:oMathPara>
          </w:p>
        </w:tc>
      </w:tr>
      <w:tr w:rsidR="00467776" w14:paraId="63E9558C" w14:textId="77777777" w:rsidTr="00467776">
        <w:tc>
          <w:tcPr>
            <w:cnfStyle w:val="001000000000" w:firstRow="0" w:lastRow="0" w:firstColumn="1" w:lastColumn="0" w:oddVBand="0" w:evenVBand="0" w:oddHBand="0" w:evenHBand="0" w:firstRowFirstColumn="0" w:firstRowLastColumn="0" w:lastRowFirstColumn="0" w:lastRowLastColumn="0"/>
            <w:tcW w:w="3003" w:type="dxa"/>
          </w:tcPr>
          <w:p w14:paraId="783D0607" w14:textId="77777777" w:rsidR="00467776" w:rsidRDefault="00467776" w:rsidP="00467776">
            <w:r>
              <w:t>Probit</w:t>
            </w:r>
          </w:p>
        </w:tc>
        <w:tc>
          <w:tcPr>
            <w:tcW w:w="3003" w:type="dxa"/>
          </w:tcPr>
          <w:p w14:paraId="581D3400" w14:textId="77777777" w:rsidR="00467776" w:rsidRDefault="00803045" w:rsidP="00467776">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ϕ</m:t>
                    </m:r>
                  </m:e>
                  <m:sup>
                    <m:r>
                      <w:rPr>
                        <w:rFonts w:ascii="Cambria Math" w:hAnsi="Cambria Math"/>
                      </w:rPr>
                      <m:t>-1</m:t>
                    </m:r>
                  </m:sup>
                </m:sSup>
                <m:r>
                  <w:rPr>
                    <w:rFonts w:ascii="Cambria Math" w:hAnsi="Cambria Math"/>
                  </w:rPr>
                  <m:t>(μ)</m:t>
                </m:r>
              </m:oMath>
            </m:oMathPara>
          </w:p>
        </w:tc>
        <w:tc>
          <w:tcPr>
            <w:tcW w:w="3004" w:type="dxa"/>
          </w:tcPr>
          <w:p w14:paraId="7360CEC5" w14:textId="77777777" w:rsidR="00467776" w:rsidRDefault="00467776" w:rsidP="00467776">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ϕ(η)</m:t>
                </m:r>
              </m:oMath>
            </m:oMathPara>
          </w:p>
        </w:tc>
      </w:tr>
      <w:tr w:rsidR="00467776" w14:paraId="42BEA9E7" w14:textId="77777777" w:rsidTr="00467776">
        <w:tc>
          <w:tcPr>
            <w:cnfStyle w:val="001000000000" w:firstRow="0" w:lastRow="0" w:firstColumn="1" w:lastColumn="0" w:oddVBand="0" w:evenVBand="0" w:oddHBand="0" w:evenHBand="0" w:firstRowFirstColumn="0" w:firstRowLastColumn="0" w:lastRowFirstColumn="0" w:lastRowLastColumn="0"/>
            <w:tcW w:w="3003" w:type="dxa"/>
          </w:tcPr>
          <w:p w14:paraId="0983D0FA" w14:textId="77777777" w:rsidR="00467776" w:rsidRDefault="00467776" w:rsidP="00467776">
            <w:r>
              <w:t>Reciprocal</w:t>
            </w:r>
          </w:p>
        </w:tc>
        <w:tc>
          <w:tcPr>
            <w:tcW w:w="3003" w:type="dxa"/>
          </w:tcPr>
          <w:p w14:paraId="20F4B6A0" w14:textId="77777777" w:rsidR="00467776" w:rsidRDefault="00467776" w:rsidP="00467776">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1/μ</m:t>
                </m:r>
              </m:oMath>
            </m:oMathPara>
          </w:p>
        </w:tc>
        <w:tc>
          <w:tcPr>
            <w:tcW w:w="3004" w:type="dxa"/>
          </w:tcPr>
          <w:p w14:paraId="670EED9E" w14:textId="77777777" w:rsidR="00467776" w:rsidRDefault="00467776" w:rsidP="00467776">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1/η</m:t>
                </m:r>
              </m:oMath>
            </m:oMathPara>
          </w:p>
        </w:tc>
      </w:tr>
    </w:tbl>
    <w:p w14:paraId="2788E527" w14:textId="77777777" w:rsidR="00467776" w:rsidRPr="00B506A0" w:rsidRDefault="00467776" w:rsidP="00467776">
      <w:pPr>
        <w:rPr>
          <w:i/>
          <w:iCs/>
        </w:rPr>
      </w:pPr>
      <w:r w:rsidRPr="00B506A0">
        <w:rPr>
          <w:i/>
          <w:iCs/>
        </w:rPr>
        <w:t>Standard link and inverse link functions. Binomial data replaces µ with µ/k where k is the number of trials for the particular observation.</w:t>
      </w:r>
    </w:p>
    <w:p w14:paraId="49CBC1AA" w14:textId="77777777" w:rsidR="00467776" w:rsidRDefault="00467776" w:rsidP="00467776">
      <w:pPr>
        <w:rPr>
          <w:i/>
          <w:iCs/>
        </w:rPr>
      </w:pPr>
    </w:p>
    <w:tbl>
      <w:tblPr>
        <w:tblStyle w:val="ModernPaper"/>
        <w:tblW w:w="0" w:type="auto"/>
        <w:tblLook w:val="04A0" w:firstRow="1" w:lastRow="0" w:firstColumn="1" w:lastColumn="0" w:noHBand="0" w:noVBand="1"/>
      </w:tblPr>
      <w:tblGrid>
        <w:gridCol w:w="4505"/>
        <w:gridCol w:w="4505"/>
      </w:tblGrid>
      <w:tr w:rsidR="00467776" w14:paraId="0780D069" w14:textId="77777777" w:rsidTr="004677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5" w:type="dxa"/>
          </w:tcPr>
          <w:p w14:paraId="28D16EF3" w14:textId="77777777" w:rsidR="00467776" w:rsidRPr="00B506A0" w:rsidRDefault="00467776" w:rsidP="00467776">
            <w:r>
              <w:lastRenderedPageBreak/>
              <w:t>Distribution</w:t>
            </w:r>
          </w:p>
        </w:tc>
        <w:tc>
          <w:tcPr>
            <w:tcW w:w="4505" w:type="dxa"/>
          </w:tcPr>
          <w:p w14:paraId="059A321A" w14:textId="77777777" w:rsidR="00467776" w:rsidRDefault="00467776" w:rsidP="00467776">
            <w:pPr>
              <w:cnfStyle w:val="100000000000" w:firstRow="1" w:lastRow="0" w:firstColumn="0" w:lastColumn="0" w:oddVBand="0" w:evenVBand="0" w:oddHBand="0" w:evenHBand="0" w:firstRowFirstColumn="0" w:firstRowLastColumn="0" w:lastRowFirstColumn="0" w:lastRowLastColumn="0"/>
              <w:rPr>
                <w:i/>
                <w:iCs/>
              </w:rPr>
            </w:pPr>
            <w:r>
              <w:rPr>
                <w:i/>
                <w:iCs/>
              </w:rPr>
              <w:t>Variance V(</w:t>
            </w:r>
            <m:oMath>
              <m:r>
                <m:rPr>
                  <m:sty m:val="bi"/>
                </m:rPr>
                <w:rPr>
                  <w:rFonts w:ascii="Cambria Math" w:hAnsi="Cambria Math"/>
                </w:rPr>
                <m:t>μ)</m:t>
              </m:r>
            </m:oMath>
          </w:p>
        </w:tc>
      </w:tr>
      <w:tr w:rsidR="00467776" w14:paraId="1E25CEC9" w14:textId="77777777" w:rsidTr="00467776">
        <w:tc>
          <w:tcPr>
            <w:cnfStyle w:val="001000000000" w:firstRow="0" w:lastRow="0" w:firstColumn="1" w:lastColumn="0" w:oddVBand="0" w:evenVBand="0" w:oddHBand="0" w:evenHBand="0" w:firstRowFirstColumn="0" w:firstRowLastColumn="0" w:lastRowFirstColumn="0" w:lastRowLastColumn="0"/>
            <w:tcW w:w="4505" w:type="dxa"/>
          </w:tcPr>
          <w:p w14:paraId="73C81220" w14:textId="77777777" w:rsidR="00467776" w:rsidRPr="00B506A0" w:rsidRDefault="00467776" w:rsidP="00467776">
            <w:r w:rsidRPr="00B506A0">
              <w:t>Bernoulli</w:t>
            </w:r>
          </w:p>
        </w:tc>
        <w:tc>
          <w:tcPr>
            <w:tcW w:w="4505" w:type="dxa"/>
          </w:tcPr>
          <w:p w14:paraId="5D6C487D" w14:textId="77777777" w:rsidR="00467776" w:rsidRPr="00B506A0" w:rsidRDefault="00467776" w:rsidP="00467776">
            <w:pPr>
              <w:cnfStyle w:val="000000000000" w:firstRow="0" w:lastRow="0" w:firstColumn="0" w:lastColumn="0" w:oddVBand="0" w:evenVBand="0" w:oddHBand="0" w:evenHBand="0" w:firstRowFirstColumn="0" w:firstRowLastColumn="0" w:lastRowFirstColumn="0" w:lastRowLastColumn="0"/>
              <w:rPr>
                <w:iCs/>
              </w:rPr>
            </w:pPr>
            <m:oMathPara>
              <m:oMath>
                <m:r>
                  <w:rPr>
                    <w:rFonts w:ascii="Cambria Math" w:hAnsi="Cambria Math"/>
                    <w:i/>
                  </w:rPr>
                  <w:sym w:font="Symbol" w:char="F06D"/>
                </m:r>
                <m:r>
                  <w:rPr>
                    <w:rFonts w:ascii="Cambria Math" w:hAnsi="Cambria Math"/>
                  </w:rPr>
                  <m:t>(1-</m:t>
                </m:r>
                <m:r>
                  <w:rPr>
                    <w:rFonts w:ascii="Cambria Math" w:hAnsi="Cambria Math"/>
                    <w:i/>
                  </w:rPr>
                  <w:sym w:font="Symbol" w:char="F06D"/>
                </m:r>
                <m:r>
                  <w:rPr>
                    <w:rFonts w:ascii="Cambria Math" w:hAnsi="Cambria Math"/>
                  </w:rPr>
                  <m:t>)</m:t>
                </m:r>
              </m:oMath>
            </m:oMathPara>
          </w:p>
        </w:tc>
      </w:tr>
      <w:tr w:rsidR="00467776" w14:paraId="68453D4C" w14:textId="77777777" w:rsidTr="00467776">
        <w:tc>
          <w:tcPr>
            <w:cnfStyle w:val="001000000000" w:firstRow="0" w:lastRow="0" w:firstColumn="1" w:lastColumn="0" w:oddVBand="0" w:evenVBand="0" w:oddHBand="0" w:evenHBand="0" w:firstRowFirstColumn="0" w:firstRowLastColumn="0" w:lastRowFirstColumn="0" w:lastRowLastColumn="0"/>
            <w:tcW w:w="4505" w:type="dxa"/>
          </w:tcPr>
          <w:p w14:paraId="2B7AB3A9" w14:textId="77777777" w:rsidR="00467776" w:rsidRPr="00B506A0" w:rsidRDefault="00467776" w:rsidP="00467776">
            <w:r w:rsidRPr="00B506A0">
              <w:t>Binomial(k)</w:t>
            </w:r>
          </w:p>
        </w:tc>
        <w:tc>
          <w:tcPr>
            <w:tcW w:w="4505" w:type="dxa"/>
          </w:tcPr>
          <w:p w14:paraId="1D4B2E8B" w14:textId="77777777" w:rsidR="00467776" w:rsidRPr="00B506A0" w:rsidRDefault="00467776" w:rsidP="00467776">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i/>
                  </w:rPr>
                  <w:sym w:font="Symbol" w:char="F06D"/>
                </m:r>
                <m:r>
                  <w:rPr>
                    <w:rFonts w:ascii="Cambria Math" w:hAnsi="Cambria Math"/>
                  </w:rPr>
                  <m:t>(1-</m:t>
                </m:r>
                <m:f>
                  <m:fPr>
                    <m:ctrlPr>
                      <w:rPr>
                        <w:rFonts w:ascii="Cambria Math" w:hAnsi="Cambria Math"/>
                        <w:i/>
                      </w:rPr>
                    </m:ctrlPr>
                  </m:fPr>
                  <m:num>
                    <m:r>
                      <w:rPr>
                        <w:rFonts w:ascii="Cambria Math" w:hAnsi="Cambria Math"/>
                        <w:i/>
                      </w:rPr>
                      <w:sym w:font="Symbol" w:char="F06D"/>
                    </m:r>
                  </m:num>
                  <m:den>
                    <m:r>
                      <w:rPr>
                        <w:rFonts w:ascii="Cambria Math" w:hAnsi="Cambria Math"/>
                      </w:rPr>
                      <m:t>k</m:t>
                    </m:r>
                  </m:den>
                </m:f>
                <m:r>
                  <w:rPr>
                    <w:rFonts w:ascii="Cambria Math" w:hAnsi="Cambria Math"/>
                  </w:rPr>
                  <m:t>)</m:t>
                </m:r>
              </m:oMath>
            </m:oMathPara>
          </w:p>
        </w:tc>
      </w:tr>
      <w:tr w:rsidR="00467776" w14:paraId="1A7E27A4" w14:textId="77777777" w:rsidTr="00467776">
        <w:tc>
          <w:tcPr>
            <w:cnfStyle w:val="001000000000" w:firstRow="0" w:lastRow="0" w:firstColumn="1" w:lastColumn="0" w:oddVBand="0" w:evenVBand="0" w:oddHBand="0" w:evenHBand="0" w:firstRowFirstColumn="0" w:firstRowLastColumn="0" w:lastRowFirstColumn="0" w:lastRowLastColumn="0"/>
            <w:tcW w:w="4505" w:type="dxa"/>
          </w:tcPr>
          <w:p w14:paraId="434D6C4B" w14:textId="77777777" w:rsidR="00467776" w:rsidRPr="00B506A0" w:rsidRDefault="00467776" w:rsidP="00467776">
            <w:r w:rsidRPr="00B506A0">
              <w:t>Gamma</w:t>
            </w:r>
          </w:p>
        </w:tc>
        <w:tc>
          <w:tcPr>
            <w:tcW w:w="4505" w:type="dxa"/>
          </w:tcPr>
          <w:p w14:paraId="0C40515E" w14:textId="77777777" w:rsidR="00467776" w:rsidRPr="00B506A0" w:rsidRDefault="00803045" w:rsidP="00467776">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i/>
                      </w:rPr>
                      <w:sym w:font="Symbol" w:char="F06D"/>
                    </m:r>
                  </m:e>
                  <m:sup>
                    <m:r>
                      <w:rPr>
                        <w:rFonts w:ascii="Cambria Math" w:hAnsi="Cambria Math"/>
                      </w:rPr>
                      <m:t>2</m:t>
                    </m:r>
                  </m:sup>
                </m:sSup>
              </m:oMath>
            </m:oMathPara>
          </w:p>
        </w:tc>
      </w:tr>
      <w:tr w:rsidR="00467776" w14:paraId="6792A43F" w14:textId="77777777" w:rsidTr="00467776">
        <w:tc>
          <w:tcPr>
            <w:cnfStyle w:val="001000000000" w:firstRow="0" w:lastRow="0" w:firstColumn="1" w:lastColumn="0" w:oddVBand="0" w:evenVBand="0" w:oddHBand="0" w:evenHBand="0" w:firstRowFirstColumn="0" w:firstRowLastColumn="0" w:lastRowFirstColumn="0" w:lastRowLastColumn="0"/>
            <w:tcW w:w="4505" w:type="dxa"/>
          </w:tcPr>
          <w:p w14:paraId="74C383A9" w14:textId="77777777" w:rsidR="00467776" w:rsidRPr="00B506A0" w:rsidRDefault="00467776" w:rsidP="00467776">
            <w:r w:rsidRPr="00B506A0">
              <w:t>Gaussian</w:t>
            </w:r>
          </w:p>
        </w:tc>
        <w:tc>
          <w:tcPr>
            <w:tcW w:w="4505" w:type="dxa"/>
          </w:tcPr>
          <w:p w14:paraId="0B9ED65F" w14:textId="77777777" w:rsidR="00467776" w:rsidRPr="00B506A0" w:rsidRDefault="00467776" w:rsidP="00467776">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m:t>
                </m:r>
              </m:oMath>
            </m:oMathPara>
          </w:p>
        </w:tc>
      </w:tr>
      <w:tr w:rsidR="00467776" w14:paraId="0ABE8F43" w14:textId="77777777" w:rsidTr="00467776">
        <w:tc>
          <w:tcPr>
            <w:cnfStyle w:val="001000000000" w:firstRow="0" w:lastRow="0" w:firstColumn="1" w:lastColumn="0" w:oddVBand="0" w:evenVBand="0" w:oddHBand="0" w:evenHBand="0" w:firstRowFirstColumn="0" w:firstRowLastColumn="0" w:lastRowFirstColumn="0" w:lastRowLastColumn="0"/>
            <w:tcW w:w="4505" w:type="dxa"/>
          </w:tcPr>
          <w:p w14:paraId="7FB3E564" w14:textId="77777777" w:rsidR="00467776" w:rsidRPr="00B506A0" w:rsidRDefault="00467776" w:rsidP="00467776">
            <w:r w:rsidRPr="00B506A0">
              <w:t>Inverse Gaussian</w:t>
            </w:r>
          </w:p>
        </w:tc>
        <w:tc>
          <w:tcPr>
            <w:tcW w:w="4505" w:type="dxa"/>
          </w:tcPr>
          <w:p w14:paraId="33742BBC" w14:textId="77777777" w:rsidR="00467776" w:rsidRPr="00B506A0" w:rsidRDefault="00803045" w:rsidP="00467776">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i/>
                      </w:rPr>
                      <w:sym w:font="Symbol" w:char="F06D"/>
                    </m:r>
                  </m:e>
                  <m:sup>
                    <m:r>
                      <w:rPr>
                        <w:rFonts w:ascii="Cambria Math" w:hAnsi="Cambria Math"/>
                      </w:rPr>
                      <m:t>3</m:t>
                    </m:r>
                  </m:sup>
                </m:sSup>
              </m:oMath>
            </m:oMathPara>
          </w:p>
        </w:tc>
      </w:tr>
      <w:tr w:rsidR="00467776" w14:paraId="79B75213" w14:textId="77777777" w:rsidTr="00467776">
        <w:tc>
          <w:tcPr>
            <w:cnfStyle w:val="001000000000" w:firstRow="0" w:lastRow="0" w:firstColumn="1" w:lastColumn="0" w:oddVBand="0" w:evenVBand="0" w:oddHBand="0" w:evenHBand="0" w:firstRowFirstColumn="0" w:firstRowLastColumn="0" w:lastRowFirstColumn="0" w:lastRowLastColumn="0"/>
            <w:tcW w:w="4505" w:type="dxa"/>
          </w:tcPr>
          <w:p w14:paraId="4B8AA726" w14:textId="77777777" w:rsidR="00467776" w:rsidRPr="00B506A0" w:rsidRDefault="00467776" w:rsidP="00467776">
            <w:r w:rsidRPr="00B506A0">
              <w:t>Negative Binomial</w:t>
            </w:r>
          </w:p>
        </w:tc>
        <w:tc>
          <w:tcPr>
            <w:tcW w:w="4505" w:type="dxa"/>
          </w:tcPr>
          <w:p w14:paraId="213B4448" w14:textId="77777777" w:rsidR="00467776" w:rsidRPr="00B506A0" w:rsidRDefault="00467776" w:rsidP="00467776">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i/>
                  </w:rPr>
                  <w:sym w:font="Symbol" w:char="F06D"/>
                </m:r>
                <m:r>
                  <w:rPr>
                    <w:rFonts w:ascii="Cambria Math" w:hAnsi="Cambria Math"/>
                  </w:rPr>
                  <m:t>+k</m:t>
                </m:r>
                <m:sSup>
                  <m:sSupPr>
                    <m:ctrlPr>
                      <w:rPr>
                        <w:rFonts w:ascii="Cambria Math" w:hAnsi="Cambria Math"/>
                        <w:i/>
                      </w:rPr>
                    </m:ctrlPr>
                  </m:sSupPr>
                  <m:e>
                    <m:r>
                      <w:rPr>
                        <w:rFonts w:ascii="Cambria Math" w:hAnsi="Cambria Math"/>
                        <w:i/>
                      </w:rPr>
                      <w:sym w:font="Symbol" w:char="F06D"/>
                    </m:r>
                  </m:e>
                  <m:sup>
                    <m:r>
                      <w:rPr>
                        <w:rFonts w:ascii="Cambria Math" w:hAnsi="Cambria Math"/>
                      </w:rPr>
                      <m:t>2</m:t>
                    </m:r>
                  </m:sup>
                </m:sSup>
              </m:oMath>
            </m:oMathPara>
          </w:p>
        </w:tc>
      </w:tr>
      <w:tr w:rsidR="00467776" w14:paraId="6A244B6E" w14:textId="77777777" w:rsidTr="00467776">
        <w:tc>
          <w:tcPr>
            <w:cnfStyle w:val="001000000000" w:firstRow="0" w:lastRow="0" w:firstColumn="1" w:lastColumn="0" w:oddVBand="0" w:evenVBand="0" w:oddHBand="0" w:evenHBand="0" w:firstRowFirstColumn="0" w:firstRowLastColumn="0" w:lastRowFirstColumn="0" w:lastRowLastColumn="0"/>
            <w:tcW w:w="4505" w:type="dxa"/>
          </w:tcPr>
          <w:p w14:paraId="08D48D87" w14:textId="77777777" w:rsidR="00467776" w:rsidRPr="00B506A0" w:rsidRDefault="00467776" w:rsidP="00467776">
            <w:r w:rsidRPr="00B506A0">
              <w:t>Poisson</w:t>
            </w:r>
          </w:p>
        </w:tc>
        <w:tc>
          <w:tcPr>
            <w:tcW w:w="4505" w:type="dxa"/>
          </w:tcPr>
          <w:p w14:paraId="5D4639CD" w14:textId="77777777" w:rsidR="00467776" w:rsidRPr="00B506A0" w:rsidRDefault="00467776" w:rsidP="00467776">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i/>
                  </w:rPr>
                  <w:sym w:font="Symbol" w:char="F06D"/>
                </m:r>
              </m:oMath>
            </m:oMathPara>
          </w:p>
        </w:tc>
      </w:tr>
    </w:tbl>
    <w:p w14:paraId="0D6EB2A0" w14:textId="77777777" w:rsidR="00467776" w:rsidRPr="00B506A0" w:rsidRDefault="00467776" w:rsidP="00467776">
      <w:pPr>
        <w:rPr>
          <w:i/>
          <w:iCs/>
        </w:rPr>
      </w:pPr>
      <w:r w:rsidRPr="00B506A0">
        <w:rPr>
          <w:i/>
          <w:iCs/>
        </w:rPr>
        <w:t>Variance functions for distributions in the exponential family</w:t>
      </w:r>
    </w:p>
    <w:p w14:paraId="6AC75AAC" w14:textId="3575D1C6" w:rsidR="00467776" w:rsidRDefault="00070800" w:rsidP="00070800">
      <w:pPr>
        <w:pStyle w:val="Heading7"/>
      </w:pPr>
      <w:r>
        <w:t>Model Construction and Estimating Equations</w:t>
      </w:r>
    </w:p>
    <w:p w14:paraId="03FD6C41" w14:textId="50B97778" w:rsidR="00070800" w:rsidRDefault="00070800" w:rsidP="00070800">
      <w:pPr>
        <w:pStyle w:val="Heading8"/>
      </w:pPr>
      <w:r>
        <w:t>Independent Data</w:t>
      </w:r>
    </w:p>
    <w:p w14:paraId="76290E8E" w14:textId="64BEAF0D" w:rsidR="00070800" w:rsidRDefault="00070800" w:rsidP="00070800">
      <w:r>
        <w:t>A common introduction to likelihood-based model construction involves serval standard steps which follow:</w:t>
      </w:r>
    </w:p>
    <w:p w14:paraId="024E7226" w14:textId="299A0599" w:rsidR="00070800" w:rsidRDefault="00070800" w:rsidP="00070800">
      <w:pPr>
        <w:pStyle w:val="ListParagraph"/>
        <w:numPr>
          <w:ilvl w:val="0"/>
          <w:numId w:val="8"/>
        </w:numPr>
      </w:pPr>
      <w:r>
        <w:t>Choose a distribution for the outcome variable</w:t>
      </w:r>
    </w:p>
    <w:p w14:paraId="05A320B7" w14:textId="46A47086" w:rsidR="00070800" w:rsidRDefault="00070800" w:rsidP="00070800">
      <w:pPr>
        <w:pStyle w:val="ListParagraph"/>
        <w:numPr>
          <w:ilvl w:val="0"/>
          <w:numId w:val="8"/>
        </w:numPr>
      </w:pPr>
      <w:r>
        <w:t xml:space="preserve">Write the join </w:t>
      </w:r>
      <w:proofErr w:type="spellStart"/>
      <w:r>
        <w:t>distirubtion</w:t>
      </w:r>
      <w:proofErr w:type="spellEnd"/>
      <w:r>
        <w:t xml:space="preserve"> for the dataset</w:t>
      </w:r>
    </w:p>
    <w:p w14:paraId="2D7DADCE" w14:textId="71C3D4E0" w:rsidR="00070800" w:rsidRDefault="00070800" w:rsidP="00070800">
      <w:pPr>
        <w:pStyle w:val="ListParagraph"/>
        <w:numPr>
          <w:ilvl w:val="0"/>
          <w:numId w:val="8"/>
        </w:numPr>
      </w:pPr>
      <w:r>
        <w:t>Convert the joint distribution to a likelihood</w:t>
      </w:r>
    </w:p>
    <w:p w14:paraId="00CA9595" w14:textId="07E35BBB" w:rsidR="00070800" w:rsidRDefault="00070800" w:rsidP="00070800">
      <w:pPr>
        <w:pStyle w:val="ListParagraph"/>
        <w:numPr>
          <w:ilvl w:val="0"/>
          <w:numId w:val="8"/>
        </w:numPr>
      </w:pPr>
      <w:r>
        <w:t>Generalize the likelihood via introduction of a linear combination of covariates and associated coefficients</w:t>
      </w:r>
    </w:p>
    <w:p w14:paraId="3842DCF1" w14:textId="784CCCC3" w:rsidR="00070800" w:rsidRDefault="00070800" w:rsidP="00070800">
      <w:pPr>
        <w:pStyle w:val="ListParagraph"/>
        <w:numPr>
          <w:ilvl w:val="0"/>
          <w:numId w:val="8"/>
        </w:numPr>
      </w:pPr>
      <w:proofErr w:type="spellStart"/>
      <w:r>
        <w:t>Parameterise</w:t>
      </w:r>
      <w:proofErr w:type="spellEnd"/>
      <w:r>
        <w:t xml:space="preserve"> the linear combination of </w:t>
      </w:r>
      <w:proofErr w:type="spellStart"/>
      <w:r>
        <w:t>covaraites</w:t>
      </w:r>
      <w:proofErr w:type="spellEnd"/>
      <w:r>
        <w:t xml:space="preserve"> to enforce range restrictions on the mean and variance implied by the distribution </w:t>
      </w:r>
    </w:p>
    <w:p w14:paraId="35584A54" w14:textId="003F5D0E" w:rsidR="00070800" w:rsidRDefault="00070800" w:rsidP="00070800">
      <w:pPr>
        <w:pStyle w:val="ListParagraph"/>
        <w:numPr>
          <w:ilvl w:val="0"/>
          <w:numId w:val="8"/>
        </w:numPr>
      </w:pPr>
      <w:r>
        <w:t>Write the estimating equation for the solution of unknown parameters</w:t>
      </w:r>
    </w:p>
    <w:p w14:paraId="19E19770" w14:textId="7C159290" w:rsidR="00070800" w:rsidRDefault="00070800" w:rsidP="00070800">
      <w:pPr>
        <w:pStyle w:val="Heading8"/>
      </w:pPr>
      <w:proofErr w:type="spellStart"/>
      <w:r>
        <w:t>Optimisation</w:t>
      </w:r>
      <w:proofErr w:type="spellEnd"/>
    </w:p>
    <w:p w14:paraId="62A490A7" w14:textId="3EEB5279" w:rsidR="00070800" w:rsidRDefault="00070800" w:rsidP="00070800">
      <w:r>
        <w:t xml:space="preserve">Once the model is derived, we may choose to estimate the fully specified log-likelihood with any extra parameters, or we may consider those extra parameters ancillary to the analysis. The former is called full information maximum likelihood (FIML); the latter is called limited information </w:t>
      </w:r>
      <w:r>
        <w:lastRenderedPageBreak/>
        <w:t xml:space="preserve">maximum likelihood (LIML). </w:t>
      </w:r>
      <w:proofErr w:type="spellStart"/>
      <w:r>
        <w:t>Estiamtion</w:t>
      </w:r>
      <w:proofErr w:type="spellEnd"/>
      <w:r>
        <w:t xml:space="preserve"> may then be carried out using an optimization method- most common of which being the Newton-Raphson and </w:t>
      </w:r>
      <w:proofErr w:type="spellStart"/>
      <w:r>
        <w:t>iteraltively</w:t>
      </w:r>
      <w:proofErr w:type="spellEnd"/>
      <w:r>
        <w:t xml:space="preserve"> reweighted least squares algorithms (IRLS)</w:t>
      </w:r>
      <w:r w:rsidR="0046682E">
        <w:t>.</w:t>
      </w:r>
    </w:p>
    <w:p w14:paraId="64C7C199" w14:textId="028442DA" w:rsidR="0046682E" w:rsidRDefault="0046682E" w:rsidP="0046682E">
      <w:pPr>
        <w:pStyle w:val="Heading8"/>
      </w:pPr>
      <w:r>
        <w:t>The FIML estimating equation for linear regression</w:t>
      </w:r>
    </w:p>
    <w:p w14:paraId="270551EE" w14:textId="2E3C1CFD" w:rsidR="0046682E" w:rsidRPr="0046682E" w:rsidRDefault="0046682E" w:rsidP="0046682E">
      <w:pPr>
        <w:rPr>
          <w:rFonts w:eastAsiaTheme="minorEastAsia"/>
        </w:rPr>
      </w:pPr>
      <w:r>
        <w:t xml:space="preserve">Assuming we have a dataset where the outcome variable of interest is effectively continuous with a large range. In this situation the normal </w:t>
      </w:r>
      <w:proofErr w:type="spellStart"/>
      <w:r>
        <w:t>Guassian</w:t>
      </w:r>
      <w:proofErr w:type="spellEnd"/>
      <w:r>
        <w:t xml:space="preserve"> </w:t>
      </w:r>
      <w:proofErr w:type="spellStart"/>
      <w:r>
        <w:t>distirubtion</w:t>
      </w:r>
      <w:proofErr w:type="spellEnd"/>
      <w:r>
        <w:t xml:space="preserve"> is typically used as the foundation for estimation. The density for the normal distribution </w:t>
      </w:r>
      <m:oMath>
        <m:r>
          <w:rPr>
            <w:rFonts w:ascii="Cambria Math" w:hAnsi="Cambria Math"/>
          </w:rPr>
          <m:t>N</m:t>
        </m:r>
        <m:d>
          <m:dPr>
            <m:ctrlPr>
              <w:rPr>
                <w:rFonts w:ascii="Cambria Math" w:hAnsi="Cambria Math"/>
                <w:i/>
              </w:rPr>
            </m:ctrlPr>
          </m:dPr>
          <m:e>
            <m:r>
              <w:rPr>
                <w:rFonts w:ascii="Cambria Math" w:hAnsi="Cambria Math"/>
              </w:rPr>
              <m:t>μ,</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is given by:</m:t>
        </m:r>
      </m:oMath>
    </w:p>
    <w:p w14:paraId="5330EB07" w14:textId="5236CAA3" w:rsidR="0046682E" w:rsidRPr="0046682E" w:rsidRDefault="0046682E" w:rsidP="0046682E">
      <w:pPr>
        <w:rPr>
          <w:rFonts w:ascii="Cambria Math" w:eastAsiaTheme="minorEastAsia" w:hAnsi="Cambria Math"/>
          <w:i/>
          <w:color w:val="202124"/>
          <w:shd w:val="clear" w:color="auto" w:fill="FFFFFF"/>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y</m:t>
              </m:r>
              <m:ctrlPr>
                <w:rPr>
                  <w:rFonts w:ascii="Cambria Math" w:hAnsi="Cambria Math" w:cs="Arial"/>
                  <w:i/>
                  <w:color w:val="202124"/>
                  <w:shd w:val="clear" w:color="auto" w:fill="FFFFFF"/>
                </w:rPr>
              </m:ctrlPr>
            </m:e>
            <m:e>
              <m:r>
                <w:rPr>
                  <w:rFonts w:ascii="Cambria Math" w:hAnsi="Cambria Math" w:cs="Arial"/>
                  <w:color w:val="202124"/>
                  <w:shd w:val="clear" w:color="auto" w:fill="FFFFFF"/>
                </w:rPr>
                <m:t>μ,</m:t>
              </m:r>
              <m:sSup>
                <m:sSupPr>
                  <m:ctrlPr>
                    <w:rPr>
                      <w:rFonts w:ascii="Cambria Math" w:hAnsi="Cambria Math" w:cs="Arial"/>
                      <w:i/>
                      <w:color w:val="202124"/>
                      <w:shd w:val="clear" w:color="auto" w:fill="FFFFFF"/>
                    </w:rPr>
                  </m:ctrlPr>
                </m:sSupPr>
                <m:e>
                  <m:r>
                    <w:rPr>
                      <w:rFonts w:ascii="Cambria Math" w:hAnsi="Cambria Math" w:cs="Arial"/>
                      <w:color w:val="202124"/>
                      <w:shd w:val="clear" w:color="auto" w:fill="FFFFFF"/>
                    </w:rPr>
                    <m:t>σ</m:t>
                  </m:r>
                </m:e>
                <m:sup>
                  <m:r>
                    <w:rPr>
                      <w:rFonts w:ascii="Cambria Math" w:hAnsi="Cambria Math" w:cs="Arial"/>
                      <w:color w:val="202124"/>
                      <w:shd w:val="clear" w:color="auto" w:fill="FFFFFF"/>
                    </w:rPr>
                    <m:t>2</m:t>
                  </m:r>
                </m:sup>
              </m:sSup>
              <m:ctrlPr>
                <w:rPr>
                  <w:rFonts w:ascii="Cambria Math" w:hAnsi="Cambria Math" w:cs="Arial"/>
                  <w:i/>
                  <w:color w:val="202124"/>
                  <w:shd w:val="clear" w:color="auto" w:fill="FFFFFF"/>
                </w:rPr>
              </m:ctrlPr>
            </m:e>
          </m:d>
          <m:r>
            <w:rPr>
              <w:rFonts w:ascii="Cambria Math" w:hAnsi="Cambria Math" w:cs="Arial"/>
              <w:color w:val="202124"/>
              <w:shd w:val="clear" w:color="auto" w:fill="FFFFFF"/>
            </w:rPr>
            <m:t>=</m:t>
          </m:r>
          <m:f>
            <m:fPr>
              <m:ctrlPr>
                <w:rPr>
                  <w:rFonts w:ascii="Cambria Math" w:hAnsi="Cambria Math" w:cs="Arial"/>
                  <w:i/>
                  <w:color w:val="202124"/>
                  <w:shd w:val="clear" w:color="auto" w:fill="FFFFFF"/>
                </w:rPr>
              </m:ctrlPr>
            </m:fPr>
            <m:num>
              <m:r>
                <w:rPr>
                  <w:rFonts w:ascii="Cambria Math" w:hAnsi="Cambria Math" w:cs="Arial"/>
                  <w:color w:val="202124"/>
                  <w:shd w:val="clear" w:color="auto" w:fill="FFFFFF"/>
                </w:rPr>
                <m:t>1</m:t>
              </m:r>
            </m:num>
            <m:den>
              <m:rad>
                <m:radPr>
                  <m:degHide m:val="1"/>
                  <m:ctrlPr>
                    <w:rPr>
                      <w:rFonts w:ascii="Cambria Math" w:hAnsi="Cambria Math" w:cs="Arial"/>
                      <w:i/>
                      <w:color w:val="202124"/>
                      <w:shd w:val="clear" w:color="auto" w:fill="FFFFFF"/>
                    </w:rPr>
                  </m:ctrlPr>
                </m:radPr>
                <m:deg/>
                <m:e>
                  <m:r>
                    <w:rPr>
                      <w:rFonts w:ascii="Cambria Math" w:hAnsi="Cambria Math" w:cs="Arial"/>
                      <w:color w:val="202124"/>
                      <w:shd w:val="clear" w:color="auto" w:fill="FFFFFF"/>
                    </w:rPr>
                    <m:t>2π</m:t>
                  </m:r>
                  <m:sSup>
                    <m:sSupPr>
                      <m:ctrlPr>
                        <w:rPr>
                          <w:rFonts w:ascii="Cambria Math" w:hAnsi="Cambria Math" w:cs="Arial"/>
                          <w:i/>
                          <w:color w:val="202124"/>
                          <w:shd w:val="clear" w:color="auto" w:fill="FFFFFF"/>
                        </w:rPr>
                      </m:ctrlPr>
                    </m:sSupPr>
                    <m:e>
                      <m:r>
                        <w:rPr>
                          <w:rFonts w:ascii="Cambria Math" w:hAnsi="Cambria Math" w:cs="Arial"/>
                          <w:color w:val="202124"/>
                          <w:shd w:val="clear" w:color="auto" w:fill="FFFFFF"/>
                        </w:rPr>
                        <m:t>σ</m:t>
                      </m:r>
                    </m:e>
                    <m:sup>
                      <m:r>
                        <w:rPr>
                          <w:rFonts w:ascii="Cambria Math" w:hAnsi="Cambria Math" w:cs="Arial"/>
                          <w:color w:val="202124"/>
                          <w:shd w:val="clear" w:color="auto" w:fill="FFFFFF"/>
                        </w:rPr>
                        <m:t>2</m:t>
                      </m:r>
                    </m:sup>
                  </m:sSup>
                </m:e>
              </m:rad>
            </m:den>
          </m:f>
          <m:r>
            <w:rPr>
              <w:rFonts w:ascii="Cambria Math" w:hAnsi="Cambria Math" w:cs="Arial"/>
              <w:color w:val="202124"/>
              <w:shd w:val="clear" w:color="auto" w:fill="FFFFFF"/>
            </w:rPr>
            <m:t>exp</m:t>
          </m:r>
          <m:d>
            <m:dPr>
              <m:begChr m:val="{"/>
              <m:endChr m:val="}"/>
              <m:ctrlPr>
                <w:rPr>
                  <w:rFonts w:ascii="Cambria Math" w:hAnsi="Cambria Math" w:cs="Arial"/>
                  <w:i/>
                  <w:color w:val="202124"/>
                  <w:shd w:val="clear" w:color="auto" w:fill="FFFFFF"/>
                </w:rPr>
              </m:ctrlPr>
            </m:dPr>
            <m:e>
              <m:f>
                <m:fPr>
                  <m:ctrlPr>
                    <w:rPr>
                      <w:rFonts w:ascii="Cambria Math" w:hAnsi="Cambria Math" w:cs="Arial"/>
                      <w:i/>
                      <w:color w:val="202124"/>
                      <w:shd w:val="clear" w:color="auto" w:fill="FFFFFF"/>
                    </w:rPr>
                  </m:ctrlPr>
                </m:fPr>
                <m:num>
                  <m:r>
                    <w:rPr>
                      <w:rFonts w:ascii="Cambria Math" w:hAnsi="Cambria Math" w:cs="Arial"/>
                      <w:color w:val="202124"/>
                      <w:shd w:val="clear" w:color="auto" w:fill="FFFFFF"/>
                    </w:rPr>
                    <m:t>(y-μ</m:t>
                  </m:r>
                  <m:sSup>
                    <m:sSupPr>
                      <m:ctrlPr>
                        <w:rPr>
                          <w:rFonts w:ascii="Cambria Math" w:hAnsi="Cambria Math" w:cs="Arial"/>
                          <w:i/>
                          <w:color w:val="202124"/>
                          <w:shd w:val="clear" w:color="auto" w:fill="FFFFFF"/>
                        </w:rPr>
                      </m:ctrlPr>
                    </m:sSupPr>
                    <m:e>
                      <m:r>
                        <w:rPr>
                          <w:rFonts w:ascii="Cambria Math" w:hAnsi="Cambria Math" w:cs="Arial"/>
                          <w:color w:val="202124"/>
                          <w:shd w:val="clear" w:color="auto" w:fill="FFFFFF"/>
                        </w:rPr>
                        <m:t>)</m:t>
                      </m:r>
                    </m:e>
                    <m:sup>
                      <m:r>
                        <w:rPr>
                          <w:rFonts w:ascii="Cambria Math" w:hAnsi="Cambria Math" w:cs="Arial"/>
                          <w:color w:val="202124"/>
                          <w:shd w:val="clear" w:color="auto" w:fill="FFFFFF"/>
                        </w:rPr>
                        <m:t>2</m:t>
                      </m:r>
                    </m:sup>
                  </m:sSup>
                </m:num>
                <m:den>
                  <m:r>
                    <w:rPr>
                      <w:rFonts w:ascii="Cambria Math" w:hAnsi="Cambria Math" w:cs="Arial"/>
                      <w:color w:val="202124"/>
                      <w:shd w:val="clear" w:color="auto" w:fill="FFFFFF"/>
                    </w:rPr>
                    <m:t>2</m:t>
                  </m:r>
                  <m:sSup>
                    <m:sSupPr>
                      <m:ctrlPr>
                        <w:rPr>
                          <w:rFonts w:ascii="Cambria Math" w:hAnsi="Cambria Math" w:cs="Arial"/>
                          <w:i/>
                          <w:color w:val="202124"/>
                          <w:shd w:val="clear" w:color="auto" w:fill="FFFFFF"/>
                        </w:rPr>
                      </m:ctrlPr>
                    </m:sSupPr>
                    <m:e>
                      <m:r>
                        <w:rPr>
                          <w:rFonts w:ascii="Cambria Math" w:hAnsi="Cambria Math" w:cs="Arial"/>
                          <w:color w:val="202124"/>
                          <w:shd w:val="clear" w:color="auto" w:fill="FFFFFF"/>
                        </w:rPr>
                        <m:t>σ</m:t>
                      </m:r>
                    </m:e>
                    <m:sup>
                      <m:r>
                        <w:rPr>
                          <w:rFonts w:ascii="Cambria Math" w:hAnsi="Cambria Math" w:cs="Arial"/>
                          <w:color w:val="202124"/>
                          <w:shd w:val="clear" w:color="auto" w:fill="FFFFFF"/>
                        </w:rPr>
                        <m:t>2</m:t>
                      </m:r>
                    </m:sup>
                  </m:sSup>
                </m:den>
              </m:f>
            </m:e>
          </m:d>
        </m:oMath>
      </m:oMathPara>
    </w:p>
    <w:p w14:paraId="1B08AC21" w14:textId="28CF8747" w:rsidR="0046682E" w:rsidRDefault="0046682E" w:rsidP="0046682E">
      <w:pPr>
        <w:rPr>
          <w:rFonts w:ascii="Cambria Math" w:eastAsiaTheme="minorEastAsia" w:hAnsi="Cambria Math"/>
          <w:iCs/>
          <w:color w:val="202124"/>
          <w:shd w:val="clear" w:color="auto" w:fill="FFFFFF"/>
        </w:rPr>
      </w:pPr>
      <w:r>
        <w:rPr>
          <w:rFonts w:ascii="Cambria Math" w:eastAsiaTheme="minorEastAsia" w:hAnsi="Cambria Math"/>
          <w:iCs/>
          <w:color w:val="202124"/>
          <w:shd w:val="clear" w:color="auto" w:fill="FFFFFF"/>
        </w:rPr>
        <w:t>Where</w:t>
      </w:r>
    </w:p>
    <w:p w14:paraId="00EEB289" w14:textId="3E2121CB" w:rsidR="0046682E" w:rsidRPr="0046682E" w:rsidRDefault="0046682E" w:rsidP="0046682E">
      <w:pPr>
        <w:rPr>
          <w:rFonts w:ascii="Cambria Math" w:eastAsiaTheme="minorEastAsia" w:hAnsi="Cambria Math"/>
          <w:iCs/>
        </w:rPr>
      </w:pPr>
      <m:oMathPara>
        <m:oMath>
          <m:r>
            <w:rPr>
              <w:rFonts w:ascii="Cambria Math" w:eastAsiaTheme="minorEastAsia" w:hAnsi="Cambria Math"/>
            </w:rPr>
            <m:t>E</m:t>
          </m:r>
          <m:d>
            <m:dPr>
              <m:ctrlPr>
                <w:rPr>
                  <w:rFonts w:ascii="Cambria Math" w:eastAsiaTheme="minorEastAsia" w:hAnsi="Cambria Math"/>
                  <w:i/>
                  <w:iCs/>
                </w:rPr>
              </m:ctrlPr>
            </m:dPr>
            <m:e>
              <m:r>
                <w:rPr>
                  <w:rFonts w:ascii="Cambria Math" w:eastAsiaTheme="minorEastAsia" w:hAnsi="Cambria Math"/>
                </w:rPr>
                <m:t>y</m:t>
              </m:r>
            </m:e>
          </m:d>
          <m:r>
            <w:rPr>
              <w:rFonts w:ascii="Cambria Math" w:eastAsiaTheme="minorEastAsia" w:hAnsi="Cambria Math"/>
            </w:rPr>
            <m:t>=μ ϵ R</m:t>
          </m:r>
        </m:oMath>
      </m:oMathPara>
    </w:p>
    <w:p w14:paraId="181A3D32" w14:textId="55ED7D3F" w:rsidR="0046682E" w:rsidRPr="0046682E" w:rsidRDefault="0046682E" w:rsidP="0046682E">
      <w:pPr>
        <w:rPr>
          <w:rFonts w:ascii="Cambria Math" w:eastAsiaTheme="minorEastAsia" w:hAnsi="Cambria Math"/>
          <w:iCs/>
        </w:rPr>
      </w:pPr>
      <m:oMathPara>
        <m:oMath>
          <m:r>
            <w:rPr>
              <w:rFonts w:ascii="Cambria Math" w:eastAsiaTheme="minorEastAsia" w:hAnsi="Cambria Math"/>
            </w:rPr>
            <m:t>V</m:t>
          </m:r>
          <m:d>
            <m:dPr>
              <m:ctrlPr>
                <w:rPr>
                  <w:rFonts w:ascii="Cambria Math" w:eastAsiaTheme="minorEastAsia" w:hAnsi="Cambria Math"/>
                  <w:i/>
                  <w:iCs/>
                </w:rPr>
              </m:ctrlPr>
            </m:dPr>
            <m:e>
              <m:r>
                <w:rPr>
                  <w:rFonts w:ascii="Cambria Math" w:eastAsiaTheme="minorEastAsia" w:hAnsi="Cambria Math"/>
                </w:rPr>
                <m:t>y</m:t>
              </m:r>
            </m:e>
          </m:d>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&gt;0</m:t>
          </m:r>
        </m:oMath>
      </m:oMathPara>
    </w:p>
    <w:p w14:paraId="7CEE5B50" w14:textId="671BF810" w:rsidR="00467776" w:rsidRDefault="007D0A08" w:rsidP="00467776">
      <w:pPr>
        <w:rPr>
          <w:rFonts w:ascii="Cambria Math" w:hAnsi="Cambria Math"/>
        </w:rPr>
      </w:pPr>
      <w:r>
        <w:rPr>
          <w:rFonts w:ascii="Cambria Math" w:hAnsi="Cambria Math"/>
        </w:rPr>
        <w:t>And R indicates the range of real numbers. The density for a single outcome is then</w:t>
      </w:r>
    </w:p>
    <w:p w14:paraId="370877F2" w14:textId="2EAF920A" w:rsidR="007D0A08" w:rsidRPr="007D0A08" w:rsidRDefault="007D0A08" w:rsidP="00467776">
      <w:pPr>
        <w:rPr>
          <w:rFonts w:ascii="Cambria Math" w:eastAsiaTheme="minorEastAsia" w:hAnsi="Cambria Math"/>
          <w:color w:val="202124"/>
          <w:shd w:val="clear" w:color="auto" w:fill="FFFFFF"/>
        </w:rPr>
      </w:pPr>
      <m:oMathPara>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ctrlPr>
                <w:rPr>
                  <w:rFonts w:ascii="Cambria Math" w:hAnsi="Cambria Math" w:cs="Arial"/>
                  <w:i/>
                  <w:color w:val="202124"/>
                  <w:shd w:val="clear" w:color="auto" w:fill="FFFFFF"/>
                </w:rPr>
              </m:ctrlPr>
            </m:e>
            <m:e>
              <m:r>
                <w:rPr>
                  <w:rFonts w:ascii="Cambria Math" w:hAnsi="Cambria Math" w:cs="Arial"/>
                  <w:color w:val="202124"/>
                  <w:shd w:val="clear" w:color="auto" w:fill="FFFFFF"/>
                </w:rPr>
                <m:t>μ,</m:t>
              </m:r>
              <m:sSup>
                <m:sSupPr>
                  <m:ctrlPr>
                    <w:rPr>
                      <w:rFonts w:ascii="Cambria Math" w:hAnsi="Cambria Math" w:cs="Arial"/>
                      <w:i/>
                      <w:color w:val="202124"/>
                      <w:shd w:val="clear" w:color="auto" w:fill="FFFFFF"/>
                    </w:rPr>
                  </m:ctrlPr>
                </m:sSupPr>
                <m:e>
                  <m:r>
                    <w:rPr>
                      <w:rFonts w:ascii="Cambria Math" w:hAnsi="Cambria Math" w:cs="Arial"/>
                      <w:color w:val="202124"/>
                      <w:shd w:val="clear" w:color="auto" w:fill="FFFFFF"/>
                    </w:rPr>
                    <m:t>σ</m:t>
                  </m:r>
                </m:e>
                <m:sup>
                  <m:r>
                    <w:rPr>
                      <w:rFonts w:ascii="Cambria Math" w:hAnsi="Cambria Math" w:cs="Arial"/>
                      <w:color w:val="202124"/>
                      <w:shd w:val="clear" w:color="auto" w:fill="FFFFFF"/>
                    </w:rPr>
                    <m:t>2</m:t>
                  </m:r>
                </m:sup>
              </m:sSup>
              <m:ctrlPr>
                <w:rPr>
                  <w:rFonts w:ascii="Cambria Math" w:hAnsi="Cambria Math" w:cs="Arial"/>
                  <w:i/>
                  <w:color w:val="202124"/>
                  <w:shd w:val="clear" w:color="auto" w:fill="FFFFFF"/>
                </w:rPr>
              </m:ctrlP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r>
            <w:rPr>
              <w:rFonts w:ascii="Cambria Math" w:hAnsi="Cambria Math" w:cs="Arial"/>
              <w:color w:val="202124"/>
              <w:shd w:val="clear" w:color="auto" w:fill="FFFFFF"/>
            </w:rPr>
            <m:t>exp</m:t>
          </m:r>
          <m:d>
            <m:dPr>
              <m:begChr m:val="{"/>
              <m:endChr m:val="}"/>
              <m:ctrlPr>
                <w:rPr>
                  <w:rFonts w:ascii="Cambria Math" w:hAnsi="Cambria Math" w:cs="Arial"/>
                  <w:i/>
                  <w:color w:val="202124"/>
                  <w:shd w:val="clear" w:color="auto" w:fill="FFFFFF"/>
                </w:rPr>
              </m:ctrlPr>
            </m:dPr>
            <m:e>
              <m:f>
                <m:fPr>
                  <m:ctrlPr>
                    <w:rPr>
                      <w:rFonts w:ascii="Cambria Math" w:hAnsi="Cambria Math" w:cs="Arial"/>
                      <w:i/>
                      <w:color w:val="202124"/>
                      <w:shd w:val="clear" w:color="auto" w:fill="FFFFFF"/>
                    </w:rPr>
                  </m:ctrlPr>
                </m:fPr>
                <m:num>
                  <m:r>
                    <w:rPr>
                      <w:rFonts w:ascii="Cambria Math" w:hAnsi="Cambria Math" w:cs="Arial"/>
                      <w:color w:val="202124"/>
                      <w:shd w:val="clear" w:color="auto" w:fill="FFFFFF"/>
                    </w:rPr>
                    <m:t>(</m:t>
                  </m:r>
                  <m:sSub>
                    <m:sSubPr>
                      <m:ctrlPr>
                        <w:rPr>
                          <w:rFonts w:ascii="Cambria Math" w:hAnsi="Cambria Math" w:cs="Arial"/>
                          <w:i/>
                          <w:color w:val="202124"/>
                          <w:shd w:val="clear" w:color="auto" w:fill="FFFFFF"/>
                        </w:rPr>
                      </m:ctrlPr>
                    </m:sSubPr>
                    <m:e>
                      <m:r>
                        <w:rPr>
                          <w:rFonts w:ascii="Cambria Math" w:hAnsi="Cambria Math" w:cs="Arial"/>
                          <w:color w:val="202124"/>
                          <w:shd w:val="clear" w:color="auto" w:fill="FFFFFF"/>
                        </w:rPr>
                        <m:t>y</m:t>
                      </m:r>
                    </m:e>
                    <m:sub>
                      <m:r>
                        <w:rPr>
                          <w:rFonts w:ascii="Cambria Math" w:hAnsi="Cambria Math" w:cs="Arial"/>
                          <w:color w:val="202124"/>
                          <w:shd w:val="clear" w:color="auto" w:fill="FFFFFF"/>
                        </w:rPr>
                        <m:t>i</m:t>
                      </m:r>
                    </m:sub>
                  </m:sSub>
                  <m:r>
                    <w:rPr>
                      <w:rFonts w:ascii="Cambria Math" w:hAnsi="Cambria Math" w:cs="Arial"/>
                      <w:color w:val="202124"/>
                      <w:shd w:val="clear" w:color="auto" w:fill="FFFFFF"/>
                    </w:rPr>
                    <m:t>-μ</m:t>
                  </m:r>
                  <m:sSup>
                    <m:sSupPr>
                      <m:ctrlPr>
                        <w:rPr>
                          <w:rFonts w:ascii="Cambria Math" w:hAnsi="Cambria Math" w:cs="Arial"/>
                          <w:i/>
                          <w:color w:val="202124"/>
                          <w:shd w:val="clear" w:color="auto" w:fill="FFFFFF"/>
                        </w:rPr>
                      </m:ctrlPr>
                    </m:sSupPr>
                    <m:e>
                      <m:r>
                        <w:rPr>
                          <w:rFonts w:ascii="Cambria Math" w:hAnsi="Cambria Math" w:cs="Arial"/>
                          <w:color w:val="202124"/>
                          <w:shd w:val="clear" w:color="auto" w:fill="FFFFFF"/>
                        </w:rPr>
                        <m:t>)</m:t>
                      </m:r>
                    </m:e>
                    <m:sup>
                      <m:r>
                        <w:rPr>
                          <w:rFonts w:ascii="Cambria Math" w:hAnsi="Cambria Math" w:cs="Arial"/>
                          <w:color w:val="202124"/>
                          <w:shd w:val="clear" w:color="auto" w:fill="FFFFFF"/>
                        </w:rPr>
                        <m:t>2</m:t>
                      </m:r>
                    </m:sup>
                  </m:sSup>
                </m:num>
                <m:den>
                  <m:r>
                    <w:rPr>
                      <w:rFonts w:ascii="Cambria Math" w:hAnsi="Cambria Math" w:cs="Arial"/>
                      <w:color w:val="202124"/>
                      <w:shd w:val="clear" w:color="auto" w:fill="FFFFFF"/>
                    </w:rPr>
                    <m:t>2</m:t>
                  </m:r>
                  <m:sSup>
                    <m:sSupPr>
                      <m:ctrlPr>
                        <w:rPr>
                          <w:rFonts w:ascii="Cambria Math" w:hAnsi="Cambria Math" w:cs="Arial"/>
                          <w:i/>
                          <w:color w:val="202124"/>
                          <w:shd w:val="clear" w:color="auto" w:fill="FFFFFF"/>
                        </w:rPr>
                      </m:ctrlPr>
                    </m:sSupPr>
                    <m:e>
                      <m:r>
                        <w:rPr>
                          <w:rFonts w:ascii="Cambria Math" w:hAnsi="Cambria Math" w:cs="Arial"/>
                          <w:color w:val="202124"/>
                          <w:shd w:val="clear" w:color="auto" w:fill="FFFFFF"/>
                        </w:rPr>
                        <m:t>σ</m:t>
                      </m:r>
                    </m:e>
                    <m:sup>
                      <m:r>
                        <w:rPr>
                          <w:rFonts w:ascii="Cambria Math" w:hAnsi="Cambria Math" w:cs="Arial"/>
                          <w:color w:val="202124"/>
                          <w:shd w:val="clear" w:color="auto" w:fill="FFFFFF"/>
                        </w:rPr>
                        <m:t>2</m:t>
                      </m:r>
                    </m:sup>
                  </m:sSup>
                </m:den>
              </m:f>
            </m:e>
          </m:d>
        </m:oMath>
      </m:oMathPara>
    </w:p>
    <w:p w14:paraId="20824CB2" w14:textId="7A277553" w:rsidR="007D0A08" w:rsidRDefault="007D0A08" w:rsidP="00467776">
      <w:pPr>
        <w:rPr>
          <w:rFonts w:ascii="Cambria Math" w:eastAsiaTheme="minorEastAsia" w:hAnsi="Cambria Math"/>
          <w:color w:val="202124"/>
          <w:shd w:val="clear" w:color="auto" w:fill="FFFFFF"/>
        </w:rPr>
      </w:pPr>
      <w:r>
        <w:rPr>
          <w:rFonts w:ascii="Cambria Math" w:eastAsiaTheme="minorEastAsia" w:hAnsi="Cambria Math"/>
          <w:color w:val="202124"/>
          <w:shd w:val="clear" w:color="auto" w:fill="FFFFFF"/>
        </w:rPr>
        <w:t>The joint density for n independent outcomes subscripted from 1,…, n is the product of the densities for the individual outcomes</w:t>
      </w:r>
    </w:p>
    <w:p w14:paraId="56CCE969" w14:textId="1DB90A29" w:rsidR="007D0A08" w:rsidRPr="003A147B" w:rsidRDefault="007D0A08" w:rsidP="00467776">
      <w:pPr>
        <w:rPr>
          <w:rFonts w:ascii="Cambria Math" w:eastAsiaTheme="minorEastAsia" w:hAnsi="Cambria Math"/>
          <w:color w:val="202124"/>
          <w:shd w:val="clear" w:color="auto" w:fill="FFFFFF"/>
        </w:rP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ctrlPr>
                <w:rPr>
                  <w:rFonts w:ascii="Cambria Math" w:hAnsi="Cambria Math" w:cs="Arial"/>
                  <w:i/>
                  <w:color w:val="202124"/>
                  <w:shd w:val="clear" w:color="auto" w:fill="FFFFFF"/>
                </w:rPr>
              </m:ctrlPr>
            </m:e>
            <m:e>
              <m:r>
                <w:rPr>
                  <w:rFonts w:ascii="Cambria Math" w:hAnsi="Cambria Math" w:cs="Arial"/>
                  <w:color w:val="202124"/>
                  <w:shd w:val="clear" w:color="auto" w:fill="FFFFFF"/>
                </w:rPr>
                <m:t>μ,</m:t>
              </m:r>
              <m:sSup>
                <m:sSupPr>
                  <m:ctrlPr>
                    <w:rPr>
                      <w:rFonts w:ascii="Cambria Math" w:hAnsi="Cambria Math" w:cs="Arial"/>
                      <w:i/>
                      <w:color w:val="202124"/>
                      <w:shd w:val="clear" w:color="auto" w:fill="FFFFFF"/>
                    </w:rPr>
                  </m:ctrlPr>
                </m:sSupPr>
                <m:e>
                  <m:r>
                    <w:rPr>
                      <w:rFonts w:ascii="Cambria Math" w:hAnsi="Cambria Math" w:cs="Arial"/>
                      <w:color w:val="202124"/>
                      <w:shd w:val="clear" w:color="auto" w:fill="FFFFFF"/>
                    </w:rPr>
                    <m:t>σ</m:t>
                  </m:r>
                </m:e>
                <m:sup>
                  <m:r>
                    <w:rPr>
                      <w:rFonts w:ascii="Cambria Math" w:hAnsi="Cambria Math" w:cs="Arial"/>
                      <w:color w:val="202124"/>
                      <w:shd w:val="clear" w:color="auto" w:fill="FFFFFF"/>
                    </w:rPr>
                    <m:t>2</m:t>
                  </m:r>
                </m:sup>
              </m:sSup>
              <m:ctrlPr>
                <w:rPr>
                  <w:rFonts w:ascii="Cambria Math" w:hAnsi="Cambria Math" w:cs="Arial"/>
                  <w:i/>
                  <w:color w:val="202124"/>
                  <w:shd w:val="clear" w:color="auto" w:fill="FFFFFF"/>
                </w:rPr>
              </m:ctrlPr>
            </m:e>
          </m:d>
          <m:r>
            <w:rPr>
              <w:rFonts w:ascii="Cambria Math" w:hAnsi="Cambria Math" w:cs="Arial"/>
              <w:color w:val="202124"/>
              <w:shd w:val="clear" w:color="auto" w:fill="FFFFFF"/>
            </w:rPr>
            <m:t>=</m:t>
          </m:r>
          <m:nary>
            <m:naryPr>
              <m:chr m:val="∏"/>
              <m:limLoc m:val="undOvr"/>
              <m:ctrlPr>
                <w:rPr>
                  <w:rFonts w:ascii="Cambria Math" w:hAnsi="Cambria Math" w:cs="Arial"/>
                  <w:i/>
                  <w:color w:val="202124"/>
                  <w:shd w:val="clear" w:color="auto" w:fill="FFFFFF"/>
                </w:rPr>
              </m:ctrlPr>
            </m:naryPr>
            <m:sub>
              <m:r>
                <w:rPr>
                  <w:rFonts w:ascii="Cambria Math" w:hAnsi="Cambria Math" w:cs="Arial"/>
                  <w:color w:val="202124"/>
                  <w:shd w:val="clear" w:color="auto" w:fill="FFFFFF"/>
                </w:rPr>
                <m:t>i=1</m:t>
              </m:r>
            </m:sub>
            <m:sup>
              <m:r>
                <w:rPr>
                  <w:rFonts w:ascii="Cambria Math" w:hAnsi="Cambria Math" w:cs="Arial"/>
                  <w:color w:val="202124"/>
                  <w:shd w:val="clear" w:color="auto" w:fill="FFFFFF"/>
                </w:rPr>
                <m:t>n</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e>
          </m:nary>
          <m:r>
            <w:rPr>
              <w:rFonts w:ascii="Cambria Math" w:hAnsi="Cambria Math" w:cs="Arial"/>
              <w:color w:val="202124"/>
              <w:shd w:val="clear" w:color="auto" w:fill="FFFFFF"/>
            </w:rPr>
            <m:t>exp</m:t>
          </m:r>
          <m:d>
            <m:dPr>
              <m:begChr m:val="{"/>
              <m:endChr m:val="}"/>
              <m:ctrlPr>
                <w:rPr>
                  <w:rFonts w:ascii="Cambria Math" w:hAnsi="Cambria Math" w:cs="Arial"/>
                  <w:i/>
                  <w:color w:val="202124"/>
                  <w:shd w:val="clear" w:color="auto" w:fill="FFFFFF"/>
                </w:rPr>
              </m:ctrlPr>
            </m:dPr>
            <m:e>
              <m:f>
                <m:fPr>
                  <m:ctrlPr>
                    <w:rPr>
                      <w:rFonts w:ascii="Cambria Math" w:hAnsi="Cambria Math" w:cs="Arial"/>
                      <w:i/>
                      <w:color w:val="202124"/>
                      <w:shd w:val="clear" w:color="auto" w:fill="FFFFFF"/>
                    </w:rPr>
                  </m:ctrlPr>
                </m:fPr>
                <m:num>
                  <m:r>
                    <w:rPr>
                      <w:rFonts w:ascii="Cambria Math" w:hAnsi="Cambria Math" w:cs="Arial"/>
                      <w:color w:val="202124"/>
                      <w:shd w:val="clear" w:color="auto" w:fill="FFFFFF"/>
                    </w:rPr>
                    <m:t>(</m:t>
                  </m:r>
                  <m:sSub>
                    <m:sSubPr>
                      <m:ctrlPr>
                        <w:rPr>
                          <w:rFonts w:ascii="Cambria Math" w:hAnsi="Cambria Math" w:cs="Arial"/>
                          <w:i/>
                          <w:color w:val="202124"/>
                          <w:shd w:val="clear" w:color="auto" w:fill="FFFFFF"/>
                        </w:rPr>
                      </m:ctrlPr>
                    </m:sSubPr>
                    <m:e>
                      <m:r>
                        <w:rPr>
                          <w:rFonts w:ascii="Cambria Math" w:hAnsi="Cambria Math" w:cs="Arial"/>
                          <w:color w:val="202124"/>
                          <w:shd w:val="clear" w:color="auto" w:fill="FFFFFF"/>
                        </w:rPr>
                        <m:t>y</m:t>
                      </m:r>
                    </m:e>
                    <m:sub>
                      <m:r>
                        <w:rPr>
                          <w:rFonts w:ascii="Cambria Math" w:hAnsi="Cambria Math" w:cs="Arial"/>
                          <w:color w:val="202124"/>
                          <w:shd w:val="clear" w:color="auto" w:fill="FFFFFF"/>
                        </w:rPr>
                        <m:t>i</m:t>
                      </m:r>
                    </m:sub>
                  </m:sSub>
                  <m:r>
                    <w:rPr>
                      <w:rFonts w:ascii="Cambria Math" w:hAnsi="Cambria Math" w:cs="Arial"/>
                      <w:color w:val="202124"/>
                      <w:shd w:val="clear" w:color="auto" w:fill="FFFFFF"/>
                    </w:rPr>
                    <m:t>-μ</m:t>
                  </m:r>
                  <m:sSup>
                    <m:sSupPr>
                      <m:ctrlPr>
                        <w:rPr>
                          <w:rFonts w:ascii="Cambria Math" w:hAnsi="Cambria Math" w:cs="Arial"/>
                          <w:i/>
                          <w:color w:val="202124"/>
                          <w:shd w:val="clear" w:color="auto" w:fill="FFFFFF"/>
                        </w:rPr>
                      </m:ctrlPr>
                    </m:sSupPr>
                    <m:e>
                      <m:r>
                        <w:rPr>
                          <w:rFonts w:ascii="Cambria Math" w:hAnsi="Cambria Math" w:cs="Arial"/>
                          <w:color w:val="202124"/>
                          <w:shd w:val="clear" w:color="auto" w:fill="FFFFFF"/>
                        </w:rPr>
                        <m:t>)</m:t>
                      </m:r>
                    </m:e>
                    <m:sup>
                      <m:r>
                        <w:rPr>
                          <w:rFonts w:ascii="Cambria Math" w:hAnsi="Cambria Math" w:cs="Arial"/>
                          <w:color w:val="202124"/>
                          <w:shd w:val="clear" w:color="auto" w:fill="FFFFFF"/>
                        </w:rPr>
                        <m:t>2</m:t>
                      </m:r>
                    </m:sup>
                  </m:sSup>
                </m:num>
                <m:den>
                  <m:r>
                    <w:rPr>
                      <w:rFonts w:ascii="Cambria Math" w:hAnsi="Cambria Math" w:cs="Arial"/>
                      <w:color w:val="202124"/>
                      <w:shd w:val="clear" w:color="auto" w:fill="FFFFFF"/>
                    </w:rPr>
                    <m:t>2</m:t>
                  </m:r>
                  <m:sSup>
                    <m:sSupPr>
                      <m:ctrlPr>
                        <w:rPr>
                          <w:rFonts w:ascii="Cambria Math" w:hAnsi="Cambria Math" w:cs="Arial"/>
                          <w:i/>
                          <w:color w:val="202124"/>
                          <w:shd w:val="clear" w:color="auto" w:fill="FFFFFF"/>
                        </w:rPr>
                      </m:ctrlPr>
                    </m:sSupPr>
                    <m:e>
                      <m:r>
                        <w:rPr>
                          <w:rFonts w:ascii="Cambria Math" w:hAnsi="Cambria Math" w:cs="Arial"/>
                          <w:color w:val="202124"/>
                          <w:shd w:val="clear" w:color="auto" w:fill="FFFFFF"/>
                        </w:rPr>
                        <m:t>σ</m:t>
                      </m:r>
                    </m:e>
                    <m:sup>
                      <m:r>
                        <w:rPr>
                          <w:rFonts w:ascii="Cambria Math" w:hAnsi="Cambria Math" w:cs="Arial"/>
                          <w:color w:val="202124"/>
                          <w:shd w:val="clear" w:color="auto" w:fill="FFFFFF"/>
                        </w:rPr>
                        <m:t>2</m:t>
                      </m:r>
                    </m:sup>
                  </m:sSup>
                </m:den>
              </m:f>
            </m:e>
          </m:d>
          <m:r>
            <m:rPr>
              <m:sty m:val="p"/>
            </m:rPr>
            <w:rPr>
              <w:rFonts w:ascii="Cambria Math" w:hAnsi="Cambria Math" w:cs="Arial"/>
              <w:color w:val="202124"/>
              <w:shd w:val="clear" w:color="auto" w:fill="FFFFFF"/>
            </w:rPr>
            <w:br/>
          </m:r>
        </m:oMath>
        <m:oMath>
          <m:r>
            <w:rPr>
              <w:rFonts w:ascii="Cambria Math" w:eastAsiaTheme="minorEastAsia" w:hAnsi="Cambria Math"/>
              <w:color w:val="202124"/>
              <w:shd w:val="clear" w:color="auto" w:fill="FFFFFF"/>
            </w:rPr>
            <m:t xml:space="preserve">                                   =</m:t>
          </m:r>
          <m:nary>
            <m:naryPr>
              <m:chr m:val="∏"/>
              <m:limLoc m:val="undOvr"/>
              <m:ctrlPr>
                <w:rPr>
                  <w:rFonts w:ascii="Cambria Math" w:eastAsiaTheme="minorEastAsia" w:hAnsi="Cambria Math"/>
                  <w:i/>
                  <w:color w:val="202124"/>
                  <w:shd w:val="clear" w:color="auto" w:fill="FFFFFF"/>
                </w:rPr>
              </m:ctrlPr>
            </m:naryPr>
            <m:sub>
              <m:r>
                <w:rPr>
                  <w:rFonts w:ascii="Cambria Math" w:eastAsiaTheme="minorEastAsia" w:hAnsi="Cambria Math"/>
                  <w:color w:val="202124"/>
                  <w:shd w:val="clear" w:color="auto" w:fill="FFFFFF"/>
                </w:rPr>
                <m:t>i=1</m:t>
              </m:r>
            </m:sub>
            <m:sup>
              <m:r>
                <w:rPr>
                  <w:rFonts w:ascii="Cambria Math" w:eastAsiaTheme="minorEastAsia" w:hAnsi="Cambria Math"/>
                  <w:color w:val="202124"/>
                  <w:shd w:val="clear" w:color="auto" w:fill="FFFFFF"/>
                </w:rPr>
                <m:t>n</m:t>
              </m:r>
            </m:sup>
            <m:e>
              <m:r>
                <w:rPr>
                  <w:rFonts w:ascii="Cambria Math" w:eastAsiaTheme="minorEastAsia" w:hAnsi="Cambria Math"/>
                  <w:color w:val="202124"/>
                  <w:shd w:val="clear" w:color="auto" w:fill="FFFFFF"/>
                </w:rPr>
                <m:t>exp</m:t>
              </m:r>
              <m:d>
                <m:dPr>
                  <m:begChr m:val="{"/>
                  <m:endChr m:val="}"/>
                  <m:ctrlPr>
                    <w:rPr>
                      <w:rFonts w:ascii="Cambria Math" w:eastAsiaTheme="minorEastAsia" w:hAnsi="Cambria Math"/>
                      <w:i/>
                      <w:color w:val="202124"/>
                      <w:shd w:val="clear" w:color="auto" w:fill="FFFFFF"/>
                    </w:rPr>
                  </m:ctrlPr>
                </m:dPr>
                <m:e>
                  <m:r>
                    <w:rPr>
                      <w:rFonts w:ascii="Cambria Math" w:eastAsiaTheme="minorEastAsia" w:hAnsi="Cambria Math"/>
                      <w:color w:val="202124"/>
                      <w:shd w:val="clear" w:color="auto" w:fill="FFFFFF"/>
                    </w:rPr>
                    <m:t>-</m:t>
                  </m:r>
                  <m:f>
                    <m:fPr>
                      <m:ctrlPr>
                        <w:rPr>
                          <w:rFonts w:ascii="Cambria Math" w:eastAsiaTheme="minorEastAsia" w:hAnsi="Cambria Math"/>
                          <w:i/>
                          <w:color w:val="202124"/>
                          <w:shd w:val="clear" w:color="auto" w:fill="FFFFFF"/>
                        </w:rPr>
                      </m:ctrlPr>
                    </m:fPr>
                    <m:num>
                      <m:r>
                        <w:rPr>
                          <w:rFonts w:ascii="Cambria Math" w:eastAsiaTheme="minorEastAsia" w:hAnsi="Cambria Math"/>
                          <w:color w:val="202124"/>
                          <w:shd w:val="clear" w:color="auto" w:fill="FFFFFF"/>
                        </w:rPr>
                        <m:t>1</m:t>
                      </m:r>
                    </m:num>
                    <m:den>
                      <m:r>
                        <w:rPr>
                          <w:rFonts w:ascii="Cambria Math" w:eastAsiaTheme="minorEastAsia" w:hAnsi="Cambria Math"/>
                          <w:color w:val="202124"/>
                          <w:shd w:val="clear" w:color="auto" w:fill="FFFFFF"/>
                        </w:rPr>
                        <m:t>2</m:t>
                      </m:r>
                    </m:den>
                  </m:f>
                  <m:func>
                    <m:funcPr>
                      <m:ctrlPr>
                        <w:rPr>
                          <w:rFonts w:ascii="Cambria Math" w:eastAsiaTheme="minorEastAsia" w:hAnsi="Cambria Math"/>
                          <w:color w:val="202124"/>
                          <w:shd w:val="clear" w:color="auto" w:fill="FFFFFF"/>
                        </w:rPr>
                      </m:ctrlPr>
                    </m:funcPr>
                    <m:fName>
                      <m:r>
                        <m:rPr>
                          <m:sty m:val="p"/>
                        </m:rPr>
                        <w:rPr>
                          <w:rFonts w:ascii="Cambria Math" w:eastAsiaTheme="minorEastAsia" w:hAnsi="Cambria Math"/>
                          <w:color w:val="202124"/>
                          <w:shd w:val="clear" w:color="auto" w:fill="FFFFFF"/>
                        </w:rPr>
                        <m:t>ln</m:t>
                      </m:r>
                    </m:fName>
                    <m:e>
                      <m:d>
                        <m:dPr>
                          <m:ctrlPr>
                            <w:rPr>
                              <w:rFonts w:ascii="Cambria Math" w:eastAsiaTheme="minorEastAsia" w:hAnsi="Cambria Math"/>
                              <w:i/>
                              <w:color w:val="202124"/>
                              <w:shd w:val="clear" w:color="auto" w:fill="FFFFFF"/>
                            </w:rPr>
                          </m:ctrlPr>
                        </m:dPr>
                        <m:e>
                          <m:r>
                            <w:rPr>
                              <w:rFonts w:ascii="Cambria Math" w:eastAsiaTheme="minorEastAsia" w:hAnsi="Cambria Math"/>
                              <w:color w:val="202124"/>
                              <w:shd w:val="clear" w:color="auto" w:fill="FFFFFF"/>
                            </w:rPr>
                            <m:t>2π</m:t>
                          </m:r>
                          <m:sSup>
                            <m:sSupPr>
                              <m:ctrlPr>
                                <w:rPr>
                                  <w:rFonts w:ascii="Cambria Math" w:eastAsiaTheme="minorEastAsia" w:hAnsi="Cambria Math"/>
                                  <w:i/>
                                  <w:color w:val="202124"/>
                                  <w:shd w:val="clear" w:color="auto" w:fill="FFFFFF"/>
                                </w:rPr>
                              </m:ctrlPr>
                            </m:sSupPr>
                            <m:e>
                              <m:r>
                                <w:rPr>
                                  <w:rFonts w:ascii="Cambria Math" w:eastAsiaTheme="minorEastAsia" w:hAnsi="Cambria Math"/>
                                  <w:color w:val="202124"/>
                                  <w:shd w:val="clear" w:color="auto" w:fill="FFFFFF"/>
                                </w:rPr>
                                <m:t>σ</m:t>
                              </m:r>
                            </m:e>
                            <m:sup>
                              <m:r>
                                <w:rPr>
                                  <w:rFonts w:ascii="Cambria Math" w:eastAsiaTheme="minorEastAsia" w:hAnsi="Cambria Math"/>
                                  <w:color w:val="202124"/>
                                  <w:shd w:val="clear" w:color="auto" w:fill="FFFFFF"/>
                                </w:rPr>
                                <m:t>2</m:t>
                              </m:r>
                            </m:sup>
                          </m:sSup>
                        </m:e>
                      </m:d>
                    </m:e>
                  </m:func>
                  <m:r>
                    <w:rPr>
                      <w:rFonts w:ascii="Cambria Math" w:eastAsiaTheme="minorEastAsia" w:hAnsi="Cambria Math"/>
                      <w:color w:val="202124"/>
                      <w:shd w:val="clear" w:color="auto" w:fill="FFFFFF"/>
                    </w:rPr>
                    <m:t>-</m:t>
                  </m:r>
                  <m:f>
                    <m:fPr>
                      <m:ctrlPr>
                        <w:rPr>
                          <w:rFonts w:ascii="Cambria Math" w:eastAsiaTheme="minorEastAsia" w:hAnsi="Cambria Math"/>
                          <w:i/>
                          <w:color w:val="202124"/>
                          <w:shd w:val="clear" w:color="auto" w:fill="FFFFFF"/>
                        </w:rPr>
                      </m:ctrlPr>
                    </m:fPr>
                    <m:num>
                      <m:r>
                        <w:rPr>
                          <w:rFonts w:ascii="Cambria Math" w:eastAsiaTheme="minorEastAsia" w:hAnsi="Cambria Math"/>
                          <w:color w:val="202124"/>
                          <w:shd w:val="clear" w:color="auto" w:fill="FFFFFF"/>
                        </w:rPr>
                        <m:t>(</m:t>
                      </m:r>
                      <m:sSub>
                        <m:sSubPr>
                          <m:ctrlPr>
                            <w:rPr>
                              <w:rFonts w:ascii="Cambria Math" w:eastAsiaTheme="minorEastAsia" w:hAnsi="Cambria Math"/>
                              <w:i/>
                              <w:color w:val="202124"/>
                              <w:shd w:val="clear" w:color="auto" w:fill="FFFFFF"/>
                            </w:rPr>
                          </m:ctrlPr>
                        </m:sSubPr>
                        <m:e>
                          <m:r>
                            <w:rPr>
                              <w:rFonts w:ascii="Cambria Math" w:eastAsiaTheme="minorEastAsia" w:hAnsi="Cambria Math"/>
                              <w:color w:val="202124"/>
                              <w:shd w:val="clear" w:color="auto" w:fill="FFFFFF"/>
                            </w:rPr>
                            <m:t>y</m:t>
                          </m:r>
                        </m:e>
                        <m:sub>
                          <m:r>
                            <w:rPr>
                              <w:rFonts w:ascii="Cambria Math" w:eastAsiaTheme="minorEastAsia" w:hAnsi="Cambria Math"/>
                              <w:color w:val="202124"/>
                              <w:shd w:val="clear" w:color="auto" w:fill="FFFFFF"/>
                            </w:rPr>
                            <m:t>i</m:t>
                          </m:r>
                        </m:sub>
                      </m:sSub>
                      <m:r>
                        <w:rPr>
                          <w:rFonts w:ascii="Cambria Math" w:eastAsiaTheme="minorEastAsia" w:hAnsi="Cambria Math"/>
                          <w:color w:val="202124"/>
                          <w:shd w:val="clear" w:color="auto" w:fill="FFFFFF"/>
                        </w:rPr>
                        <m:t>-μ</m:t>
                      </m:r>
                      <m:sSup>
                        <m:sSupPr>
                          <m:ctrlPr>
                            <w:rPr>
                              <w:rFonts w:ascii="Cambria Math" w:eastAsiaTheme="minorEastAsia" w:hAnsi="Cambria Math"/>
                              <w:i/>
                              <w:color w:val="202124"/>
                              <w:shd w:val="clear" w:color="auto" w:fill="FFFFFF"/>
                            </w:rPr>
                          </m:ctrlPr>
                        </m:sSupPr>
                        <m:e>
                          <m:r>
                            <w:rPr>
                              <w:rFonts w:ascii="Cambria Math" w:eastAsiaTheme="minorEastAsia" w:hAnsi="Cambria Math"/>
                              <w:color w:val="202124"/>
                              <w:shd w:val="clear" w:color="auto" w:fill="FFFFFF"/>
                            </w:rPr>
                            <m:t>)</m:t>
                          </m:r>
                        </m:e>
                        <m:sup>
                          <m:r>
                            <w:rPr>
                              <w:rFonts w:ascii="Cambria Math" w:eastAsiaTheme="minorEastAsia" w:hAnsi="Cambria Math"/>
                              <w:color w:val="202124"/>
                              <w:shd w:val="clear" w:color="auto" w:fill="FFFFFF"/>
                            </w:rPr>
                            <m:t>2</m:t>
                          </m:r>
                        </m:sup>
                      </m:sSup>
                    </m:num>
                    <m:den>
                      <m:r>
                        <w:rPr>
                          <w:rFonts w:ascii="Cambria Math" w:eastAsiaTheme="minorEastAsia" w:hAnsi="Cambria Math"/>
                          <w:color w:val="202124"/>
                          <w:shd w:val="clear" w:color="auto" w:fill="FFFFFF"/>
                        </w:rPr>
                        <m:t>2</m:t>
                      </m:r>
                      <m:sSup>
                        <m:sSupPr>
                          <m:ctrlPr>
                            <w:rPr>
                              <w:rFonts w:ascii="Cambria Math" w:eastAsiaTheme="minorEastAsia" w:hAnsi="Cambria Math"/>
                              <w:i/>
                              <w:color w:val="202124"/>
                              <w:shd w:val="clear" w:color="auto" w:fill="FFFFFF"/>
                            </w:rPr>
                          </m:ctrlPr>
                        </m:sSupPr>
                        <m:e>
                          <m:r>
                            <w:rPr>
                              <w:rFonts w:ascii="Cambria Math" w:eastAsiaTheme="minorEastAsia" w:hAnsi="Cambria Math"/>
                              <w:color w:val="202124"/>
                              <w:shd w:val="clear" w:color="auto" w:fill="FFFFFF"/>
                            </w:rPr>
                            <m:t>σ</m:t>
                          </m:r>
                        </m:e>
                        <m:sup>
                          <m:r>
                            <w:rPr>
                              <w:rFonts w:ascii="Cambria Math" w:eastAsiaTheme="minorEastAsia" w:hAnsi="Cambria Math"/>
                              <w:color w:val="202124"/>
                              <w:shd w:val="clear" w:color="auto" w:fill="FFFFFF"/>
                            </w:rPr>
                            <m:t>2</m:t>
                          </m:r>
                        </m:sup>
                      </m:sSup>
                    </m:den>
                  </m:f>
                </m:e>
              </m:d>
            </m:e>
          </m:nary>
        </m:oMath>
      </m:oMathPara>
    </w:p>
    <w:p w14:paraId="5EC78DA0" w14:textId="65DE1B92" w:rsidR="003A147B" w:rsidRDefault="003A147B" w:rsidP="00467776">
      <w:pPr>
        <w:rPr>
          <w:rFonts w:ascii="Cambria Math" w:eastAsiaTheme="minorEastAsia" w:hAnsi="Cambria Math"/>
          <w:color w:val="202124"/>
          <w:shd w:val="clear" w:color="auto" w:fill="FFFFFF"/>
        </w:rPr>
      </w:pPr>
      <w:r>
        <w:rPr>
          <w:rFonts w:ascii="Cambria Math" w:eastAsiaTheme="minorEastAsia" w:hAnsi="Cambria Math"/>
          <w:color w:val="202124"/>
          <w:shd w:val="clear" w:color="auto" w:fill="FFFFFF"/>
        </w:rPr>
        <w:t>The likelihood is simply a restatement of the join density where we consider the outcomes as given, and model the parameters as unknown</w:t>
      </w:r>
    </w:p>
    <w:p w14:paraId="14D4A468" w14:textId="77777777" w:rsidR="003A147B" w:rsidRPr="007D0A08" w:rsidRDefault="003A147B" w:rsidP="00467776">
      <w:pPr>
        <w:rPr>
          <w:rFonts w:ascii="Cambria Math" w:eastAsiaTheme="minorEastAsia" w:hAnsi="Cambria Math"/>
          <w:color w:val="202124"/>
          <w:shd w:val="clear" w:color="auto" w:fill="FFFFFF"/>
        </w:rPr>
      </w:pPr>
    </w:p>
    <w:p w14:paraId="6462C6A3" w14:textId="77777777" w:rsidR="007D0A08" w:rsidRPr="007D0A08" w:rsidRDefault="007D0A08" w:rsidP="00467776">
      <w:pPr>
        <w:rPr>
          <w:rFonts w:ascii="Cambria Math" w:eastAsiaTheme="minorEastAsia" w:hAnsi="Cambria Math"/>
        </w:rPr>
      </w:pPr>
    </w:p>
    <w:p w14:paraId="5F31FC61" w14:textId="77777777" w:rsidR="00467776" w:rsidRPr="00246B84" w:rsidRDefault="00467776" w:rsidP="00467776">
      <w:pPr>
        <w:rPr>
          <w:rFonts w:ascii="Cambria Math" w:hAnsi="Cambria Math"/>
        </w:rPr>
      </w:pPr>
    </w:p>
    <w:p w14:paraId="7A0F13DA" w14:textId="18E5FE31" w:rsidR="00467776" w:rsidRDefault="00467776" w:rsidP="00467776">
      <w:pPr>
        <w:rPr>
          <w:lang w:val="en-GB"/>
        </w:rPr>
      </w:pPr>
    </w:p>
    <w:p w14:paraId="4A555134" w14:textId="46190298" w:rsidR="004A3F89" w:rsidRDefault="004A3F89" w:rsidP="00467776">
      <w:pPr>
        <w:rPr>
          <w:lang w:val="en-GB"/>
        </w:rPr>
      </w:pPr>
    </w:p>
    <w:p w14:paraId="48855EBB" w14:textId="3F8FF9C9" w:rsidR="004A3F89" w:rsidRDefault="004A3F89" w:rsidP="00467776">
      <w:pPr>
        <w:rPr>
          <w:lang w:val="en-GB"/>
        </w:rPr>
      </w:pPr>
    </w:p>
    <w:p w14:paraId="116E634C" w14:textId="52E414D4" w:rsidR="004A3F89" w:rsidRDefault="004A3F89" w:rsidP="00467776">
      <w:pPr>
        <w:rPr>
          <w:lang w:val="en-GB"/>
        </w:rPr>
      </w:pPr>
    </w:p>
    <w:p w14:paraId="12FFE807" w14:textId="7E75144E" w:rsidR="004A3F89" w:rsidRDefault="004A3F89" w:rsidP="00467776">
      <w:pPr>
        <w:rPr>
          <w:lang w:val="en-GB"/>
        </w:rPr>
      </w:pPr>
    </w:p>
    <w:p w14:paraId="6C98E447" w14:textId="407A6005" w:rsidR="004A3F89" w:rsidRDefault="004A3F89" w:rsidP="00467776">
      <w:pPr>
        <w:rPr>
          <w:lang w:val="en-GB"/>
        </w:rPr>
      </w:pPr>
    </w:p>
    <w:p w14:paraId="31C26CC5" w14:textId="0AD389F3" w:rsidR="004A3F89" w:rsidRDefault="004A3F89" w:rsidP="00467776">
      <w:pPr>
        <w:rPr>
          <w:lang w:val="en-GB"/>
        </w:rPr>
      </w:pPr>
    </w:p>
    <w:p w14:paraId="705FF495" w14:textId="2C36F902" w:rsidR="004A3F89" w:rsidRDefault="004A3F89" w:rsidP="00467776">
      <w:pPr>
        <w:rPr>
          <w:lang w:val="en-GB"/>
        </w:rPr>
      </w:pPr>
    </w:p>
    <w:p w14:paraId="53FB8563" w14:textId="733901A0" w:rsidR="004A3F89" w:rsidRDefault="004A3F89" w:rsidP="00467776">
      <w:pPr>
        <w:rPr>
          <w:lang w:val="en-GB"/>
        </w:rPr>
      </w:pPr>
    </w:p>
    <w:p w14:paraId="6D004F15" w14:textId="3FE6D17D" w:rsidR="004A3F89" w:rsidRDefault="004A3F89" w:rsidP="00467776">
      <w:pPr>
        <w:rPr>
          <w:lang w:val="en-GB"/>
        </w:rPr>
      </w:pPr>
    </w:p>
    <w:p w14:paraId="14FF81CD" w14:textId="292363B3" w:rsidR="004A3F89" w:rsidRDefault="004A3F89" w:rsidP="00467776">
      <w:pPr>
        <w:rPr>
          <w:lang w:val="en-GB"/>
        </w:rPr>
      </w:pPr>
    </w:p>
    <w:p w14:paraId="4DB495C8" w14:textId="23E2E5A3" w:rsidR="004A3F89" w:rsidRDefault="004A3F89" w:rsidP="00467776">
      <w:pPr>
        <w:rPr>
          <w:lang w:val="en-GB"/>
        </w:rPr>
      </w:pPr>
    </w:p>
    <w:p w14:paraId="529058BC" w14:textId="06A8F8D2" w:rsidR="004A3F89" w:rsidRDefault="004A3F89" w:rsidP="00467776">
      <w:pPr>
        <w:rPr>
          <w:lang w:val="en-GB"/>
        </w:rPr>
      </w:pPr>
    </w:p>
    <w:p w14:paraId="1B5E3F92" w14:textId="74B620E9" w:rsidR="004A3F89" w:rsidRPr="00162D7B" w:rsidRDefault="004A3F89" w:rsidP="00162D7B">
      <w:pPr>
        <w:pStyle w:val="Heading2"/>
      </w:pPr>
      <w:bookmarkStart w:id="11" w:name="_Toc100019917"/>
      <w:r w:rsidRPr="00162D7B">
        <w:t>References</w:t>
      </w:r>
      <w:bookmarkEnd w:id="11"/>
    </w:p>
    <w:p w14:paraId="0A19745F" w14:textId="5B5042E6" w:rsidR="004A3F89" w:rsidRDefault="004A3F89" w:rsidP="004A3F89">
      <w:pPr>
        <w:rPr>
          <w:lang w:val="en-GB"/>
        </w:rPr>
      </w:pPr>
      <w:r>
        <w:rPr>
          <w:lang w:val="en-GB"/>
        </w:rPr>
        <w:t xml:space="preserve">This package of information regarding statistics and methodology is not a wholly original piece. It is better regarded as an anthology of various books that I have taken from and stuck together to make a comprehensive guide to statistical and </w:t>
      </w:r>
      <w:r w:rsidR="001E2B75">
        <w:rPr>
          <w:lang w:val="en-GB"/>
        </w:rPr>
        <w:t>advanced</w:t>
      </w:r>
      <w:r>
        <w:rPr>
          <w:lang w:val="en-GB"/>
        </w:rPr>
        <w:t xml:space="preserve"> statistical theory. </w:t>
      </w:r>
    </w:p>
    <w:p w14:paraId="160D82E3" w14:textId="180769A0" w:rsidR="004A3F89" w:rsidRDefault="004A3F89" w:rsidP="004A3F89">
      <w:pPr>
        <w:rPr>
          <w:lang w:val="en-GB"/>
        </w:rPr>
      </w:pPr>
      <w:r>
        <w:rPr>
          <w:lang w:val="en-GB"/>
        </w:rPr>
        <w:t xml:space="preserve">The basic statistical theory is all gathered from </w:t>
      </w:r>
      <w:proofErr w:type="spellStart"/>
      <w:r>
        <w:rPr>
          <w:lang w:val="en-GB"/>
        </w:rPr>
        <w:t>Agresti’s</w:t>
      </w:r>
      <w:proofErr w:type="spellEnd"/>
      <w:r>
        <w:rPr>
          <w:lang w:val="en-GB"/>
        </w:rPr>
        <w:t xml:space="preserve"> intro to statistical theory.</w:t>
      </w:r>
    </w:p>
    <w:p w14:paraId="6F6BE0AF" w14:textId="3F9068DD" w:rsidR="004A3F89" w:rsidRDefault="001E2B75" w:rsidP="004A3F89">
      <w:pPr>
        <w:rPr>
          <w:lang w:val="en-GB"/>
        </w:rPr>
      </w:pPr>
      <w:r>
        <w:rPr>
          <w:lang w:val="en-GB"/>
        </w:rPr>
        <w:t xml:space="preserve">Missing data is taken from Carpenter and Kenward’s Multiple Imputation and its application. </w:t>
      </w:r>
    </w:p>
    <w:p w14:paraId="2213AA06" w14:textId="7709E64B" w:rsidR="001E2B75" w:rsidRDefault="001E2B75" w:rsidP="004A3F89">
      <w:pPr>
        <w:rPr>
          <w:lang w:val="en-GB"/>
        </w:rPr>
      </w:pPr>
      <w:r>
        <w:rPr>
          <w:lang w:val="en-GB"/>
        </w:rPr>
        <w:t xml:space="preserve">Count Models is taken from </w:t>
      </w:r>
      <w:proofErr w:type="spellStart"/>
      <w:r>
        <w:rPr>
          <w:lang w:val="en-GB"/>
        </w:rPr>
        <w:t>Hilbe’s</w:t>
      </w:r>
      <w:proofErr w:type="spellEnd"/>
      <w:r>
        <w:rPr>
          <w:lang w:val="en-GB"/>
        </w:rPr>
        <w:t xml:space="preserve"> Modelling Count Data</w:t>
      </w:r>
    </w:p>
    <w:p w14:paraId="51D4CAA0" w14:textId="5A3AA7AC" w:rsidR="001E2B75" w:rsidRDefault="001E2B75" w:rsidP="004A3F89">
      <w:pPr>
        <w:rPr>
          <w:lang w:val="en-GB"/>
        </w:rPr>
      </w:pPr>
      <w:r>
        <w:rPr>
          <w:lang w:val="en-GB"/>
        </w:rPr>
        <w:t xml:space="preserve">Fixed Effects is taken from Allison’s Fixed Effects Regression Models. </w:t>
      </w:r>
    </w:p>
    <w:p w14:paraId="173F5837" w14:textId="22782BA1" w:rsidR="001E2B75" w:rsidRDefault="001E2B75" w:rsidP="004A3F89">
      <w:pPr>
        <w:rPr>
          <w:lang w:val="en-GB"/>
        </w:rPr>
      </w:pPr>
      <w:r>
        <w:rPr>
          <w:lang w:val="en-GB"/>
        </w:rPr>
        <w:t>Generalised Estimating Equations is taken from Allison’s…</w:t>
      </w:r>
    </w:p>
    <w:p w14:paraId="772E93B4" w14:textId="0E0D06D5" w:rsidR="001E2B75" w:rsidRPr="004A3F89" w:rsidRDefault="001E2B75" w:rsidP="004A3F89">
      <w:pPr>
        <w:rPr>
          <w:lang w:val="en-GB"/>
        </w:rPr>
      </w:pPr>
      <w:r>
        <w:rPr>
          <w:lang w:val="en-GB"/>
        </w:rPr>
        <w:t xml:space="preserve">The bulk of the rest is taken from lecture notes from the </w:t>
      </w:r>
      <w:proofErr w:type="spellStart"/>
      <w:r>
        <w:rPr>
          <w:lang w:val="en-GB"/>
        </w:rPr>
        <w:t>MsC</w:t>
      </w:r>
      <w:proofErr w:type="spellEnd"/>
      <w:r>
        <w:rPr>
          <w:lang w:val="en-GB"/>
        </w:rPr>
        <w:t xml:space="preserve"> Sociology advanced quantitative statistics course at the University of Oxford. </w:t>
      </w:r>
    </w:p>
    <w:sectPr w:rsidR="001E2B75" w:rsidRPr="004A3F89">
      <w:footerReference w:type="default" r:id="rId17"/>
      <w:pgSz w:w="11907" w:h="16839" w:code="9"/>
      <w:pgMar w:top="1440" w:right="1080" w:bottom="1829" w:left="1080" w:header="720" w:footer="792"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037B7" w14:textId="77777777" w:rsidR="00803045" w:rsidRDefault="00803045">
      <w:pPr>
        <w:spacing w:after="0" w:line="240" w:lineRule="auto"/>
      </w:pPr>
      <w:r>
        <w:separator/>
      </w:r>
    </w:p>
  </w:endnote>
  <w:endnote w:type="continuationSeparator" w:id="0">
    <w:p w14:paraId="1E284C86" w14:textId="77777777" w:rsidR="00803045" w:rsidRDefault="008030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2893270"/>
      <w:docPartObj>
        <w:docPartGallery w:val="Page Numbers (Top of Page)"/>
        <w:docPartUnique/>
      </w:docPartObj>
    </w:sdtPr>
    <w:sdtEndPr/>
    <w:sdtContent>
      <w:p w14:paraId="3BAEA8F7" w14:textId="77777777" w:rsidR="00D7555C" w:rsidRDefault="00D7555C">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2</w:t>
        </w:r>
        <w:r>
          <w:rPr>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B3F9B" w14:textId="77777777" w:rsidR="00803045" w:rsidRDefault="00803045">
      <w:pPr>
        <w:spacing w:after="0" w:line="240" w:lineRule="auto"/>
      </w:pPr>
      <w:r>
        <w:separator/>
      </w:r>
    </w:p>
  </w:footnote>
  <w:footnote w:type="continuationSeparator" w:id="0">
    <w:p w14:paraId="2E096C00" w14:textId="77777777" w:rsidR="00803045" w:rsidRDefault="008030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1" w15:restartNumberingAfterBreak="0">
    <w:nsid w:val="FFFFFF89"/>
    <w:multiLevelType w:val="singleLevel"/>
    <w:tmpl w:val="7BAE3498"/>
    <w:lvl w:ilvl="0">
      <w:start w:val="1"/>
      <w:numFmt w:val="bullet"/>
      <w:lvlText w:val=""/>
      <w:lvlJc w:val="left"/>
      <w:pPr>
        <w:tabs>
          <w:tab w:val="num" w:pos="432"/>
        </w:tabs>
        <w:ind w:left="432" w:hanging="432"/>
      </w:pPr>
      <w:rPr>
        <w:rFonts w:ascii="Symbol" w:hAnsi="Symbol" w:hint="default"/>
      </w:rPr>
    </w:lvl>
  </w:abstractNum>
  <w:abstractNum w:abstractNumId="2" w15:restartNumberingAfterBreak="0">
    <w:nsid w:val="06C7362E"/>
    <w:multiLevelType w:val="hybridMultilevel"/>
    <w:tmpl w:val="078A913A"/>
    <w:lvl w:ilvl="0" w:tplc="F108703C">
      <w:start w:val="1"/>
      <w:numFmt w:val="bullet"/>
      <w:pStyle w:val="List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B62BFA"/>
    <w:multiLevelType w:val="multilevel"/>
    <w:tmpl w:val="A6F45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62414C"/>
    <w:multiLevelType w:val="multilevel"/>
    <w:tmpl w:val="65CC9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CD503F"/>
    <w:multiLevelType w:val="hybridMultilevel"/>
    <w:tmpl w:val="CF2423FE"/>
    <w:lvl w:ilvl="0" w:tplc="0FBE3BAE">
      <w:numFmt w:val="bullet"/>
      <w:lvlText w:val="-"/>
      <w:lvlJc w:val="left"/>
      <w:pPr>
        <w:ind w:left="720" w:hanging="360"/>
      </w:pPr>
      <w:rPr>
        <w:rFonts w:ascii="Tahoma" w:eastAsiaTheme="minorHAnsi"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B32A09"/>
    <w:multiLevelType w:val="hybridMultilevel"/>
    <w:tmpl w:val="77B27BDA"/>
    <w:lvl w:ilvl="0" w:tplc="D856FD28">
      <w:numFmt w:val="bullet"/>
      <w:lvlText w:val="-"/>
      <w:lvlJc w:val="left"/>
      <w:pPr>
        <w:ind w:left="720" w:hanging="360"/>
      </w:pPr>
      <w:rPr>
        <w:rFonts w:ascii="Tahoma" w:eastAsiaTheme="minorHAnsi"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BE7C5F"/>
    <w:multiLevelType w:val="multilevel"/>
    <w:tmpl w:val="50D8C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1814FAE"/>
    <w:multiLevelType w:val="multilevel"/>
    <w:tmpl w:val="22D47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5D3A70"/>
    <w:multiLevelType w:val="multilevel"/>
    <w:tmpl w:val="13309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7D51D54"/>
    <w:multiLevelType w:val="hybridMultilevel"/>
    <w:tmpl w:val="9A7E5D6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3954AB"/>
    <w:multiLevelType w:val="multilevel"/>
    <w:tmpl w:val="D4100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DD547C"/>
    <w:multiLevelType w:val="multilevel"/>
    <w:tmpl w:val="A43C1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FE1A4A"/>
    <w:multiLevelType w:val="multilevel"/>
    <w:tmpl w:val="96D26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C301788"/>
    <w:multiLevelType w:val="multilevel"/>
    <w:tmpl w:val="BF06C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2C47E6C"/>
    <w:multiLevelType w:val="multilevel"/>
    <w:tmpl w:val="B85E8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3CB2551"/>
    <w:multiLevelType w:val="multilevel"/>
    <w:tmpl w:val="8758C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1E36A10"/>
    <w:multiLevelType w:val="multilevel"/>
    <w:tmpl w:val="5E30F4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0D23CF"/>
    <w:multiLevelType w:val="multilevel"/>
    <w:tmpl w:val="082A9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28110EC"/>
    <w:multiLevelType w:val="hybridMultilevel"/>
    <w:tmpl w:val="A330FC92"/>
    <w:lvl w:ilvl="0" w:tplc="0B66C61A">
      <w:start w:val="1"/>
      <w:numFmt w:val="decimal"/>
      <w:pStyle w:val="ListNumber"/>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6"/>
  </w:num>
  <w:num w:numId="4">
    <w:abstractNumId w:val="0"/>
  </w:num>
  <w:num w:numId="5">
    <w:abstractNumId w:val="21"/>
  </w:num>
  <w:num w:numId="6">
    <w:abstractNumId w:val="20"/>
  </w:num>
  <w:num w:numId="7">
    <w:abstractNumId w:val="2"/>
  </w:num>
  <w:num w:numId="8">
    <w:abstractNumId w:val="7"/>
  </w:num>
  <w:num w:numId="9">
    <w:abstractNumId w:val="11"/>
  </w:num>
  <w:num w:numId="10">
    <w:abstractNumId w:val="4"/>
  </w:num>
  <w:num w:numId="11">
    <w:abstractNumId w:val="18"/>
  </w:num>
  <w:num w:numId="12">
    <w:abstractNumId w:val="5"/>
  </w:num>
  <w:num w:numId="13">
    <w:abstractNumId w:val="10"/>
  </w:num>
  <w:num w:numId="14">
    <w:abstractNumId w:val="12"/>
  </w:num>
  <w:num w:numId="15">
    <w:abstractNumId w:val="9"/>
  </w:num>
  <w:num w:numId="16">
    <w:abstractNumId w:val="3"/>
  </w:num>
  <w:num w:numId="17">
    <w:abstractNumId w:val="15"/>
  </w:num>
  <w:num w:numId="18">
    <w:abstractNumId w:val="16"/>
  </w:num>
  <w:num w:numId="19">
    <w:abstractNumId w:val="17"/>
  </w:num>
  <w:num w:numId="20">
    <w:abstractNumId w:val="13"/>
  </w:num>
  <w:num w:numId="21">
    <w:abstractNumId w:val="14"/>
  </w:num>
  <w:num w:numId="22">
    <w:abstractNumId w:val="8"/>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0FB"/>
    <w:rsid w:val="00022641"/>
    <w:rsid w:val="00023E89"/>
    <w:rsid w:val="00026D0A"/>
    <w:rsid w:val="00040E73"/>
    <w:rsid w:val="0004623B"/>
    <w:rsid w:val="00066F15"/>
    <w:rsid w:val="00070800"/>
    <w:rsid w:val="000A2498"/>
    <w:rsid w:val="000B3E26"/>
    <w:rsid w:val="000B3F0C"/>
    <w:rsid w:val="000C3193"/>
    <w:rsid w:val="000C6A1B"/>
    <w:rsid w:val="000D2803"/>
    <w:rsid w:val="000E6FBC"/>
    <w:rsid w:val="00105B5E"/>
    <w:rsid w:val="00143195"/>
    <w:rsid w:val="00162D7B"/>
    <w:rsid w:val="00165CE2"/>
    <w:rsid w:val="00185526"/>
    <w:rsid w:val="001949CA"/>
    <w:rsid w:val="00194B41"/>
    <w:rsid w:val="001A46EE"/>
    <w:rsid w:val="001A5A13"/>
    <w:rsid w:val="001E2B75"/>
    <w:rsid w:val="00231281"/>
    <w:rsid w:val="002442D1"/>
    <w:rsid w:val="00280905"/>
    <w:rsid w:val="002A10FF"/>
    <w:rsid w:val="002A1AD4"/>
    <w:rsid w:val="002A407F"/>
    <w:rsid w:val="002E553D"/>
    <w:rsid w:val="002F65B0"/>
    <w:rsid w:val="00321240"/>
    <w:rsid w:val="00335336"/>
    <w:rsid w:val="00340AFA"/>
    <w:rsid w:val="003864D1"/>
    <w:rsid w:val="003866E4"/>
    <w:rsid w:val="003A147B"/>
    <w:rsid w:val="003B2326"/>
    <w:rsid w:val="003B2B23"/>
    <w:rsid w:val="003C2413"/>
    <w:rsid w:val="003C4E0B"/>
    <w:rsid w:val="003E39B2"/>
    <w:rsid w:val="003E53A1"/>
    <w:rsid w:val="003F0900"/>
    <w:rsid w:val="00402745"/>
    <w:rsid w:val="0040531A"/>
    <w:rsid w:val="00442329"/>
    <w:rsid w:val="004623D0"/>
    <w:rsid w:val="0046682E"/>
    <w:rsid w:val="00467776"/>
    <w:rsid w:val="00473816"/>
    <w:rsid w:val="00473E66"/>
    <w:rsid w:val="00477C5D"/>
    <w:rsid w:val="004A3F89"/>
    <w:rsid w:val="004A612F"/>
    <w:rsid w:val="004B08B2"/>
    <w:rsid w:val="004C6886"/>
    <w:rsid w:val="004F5AC9"/>
    <w:rsid w:val="00507450"/>
    <w:rsid w:val="00513F79"/>
    <w:rsid w:val="0052280A"/>
    <w:rsid w:val="00524387"/>
    <w:rsid w:val="00533C60"/>
    <w:rsid w:val="005340AC"/>
    <w:rsid w:val="00537F21"/>
    <w:rsid w:val="005A27B0"/>
    <w:rsid w:val="005B2DFC"/>
    <w:rsid w:val="005B482A"/>
    <w:rsid w:val="005C1D8A"/>
    <w:rsid w:val="005C2F44"/>
    <w:rsid w:val="0063536F"/>
    <w:rsid w:val="0063627F"/>
    <w:rsid w:val="0066242A"/>
    <w:rsid w:val="00671D27"/>
    <w:rsid w:val="00694588"/>
    <w:rsid w:val="006A4A5D"/>
    <w:rsid w:val="006C1B15"/>
    <w:rsid w:val="006C1B75"/>
    <w:rsid w:val="006C35D1"/>
    <w:rsid w:val="006D5042"/>
    <w:rsid w:val="006E38F7"/>
    <w:rsid w:val="006E45C4"/>
    <w:rsid w:val="006F515A"/>
    <w:rsid w:val="00706BFB"/>
    <w:rsid w:val="00713436"/>
    <w:rsid w:val="00714E2F"/>
    <w:rsid w:val="00715CC3"/>
    <w:rsid w:val="00745907"/>
    <w:rsid w:val="0075240D"/>
    <w:rsid w:val="007663FC"/>
    <w:rsid w:val="00784585"/>
    <w:rsid w:val="007B1F14"/>
    <w:rsid w:val="007D00AF"/>
    <w:rsid w:val="007D0A08"/>
    <w:rsid w:val="007D559C"/>
    <w:rsid w:val="007D71D9"/>
    <w:rsid w:val="007E1DA1"/>
    <w:rsid w:val="00803045"/>
    <w:rsid w:val="00857523"/>
    <w:rsid w:val="00880061"/>
    <w:rsid w:val="008843E3"/>
    <w:rsid w:val="00887B7F"/>
    <w:rsid w:val="00890CDB"/>
    <w:rsid w:val="008C026F"/>
    <w:rsid w:val="008C1525"/>
    <w:rsid w:val="008E700F"/>
    <w:rsid w:val="008F7F1F"/>
    <w:rsid w:val="00902817"/>
    <w:rsid w:val="009146F7"/>
    <w:rsid w:val="0091600B"/>
    <w:rsid w:val="009178B2"/>
    <w:rsid w:val="009263E8"/>
    <w:rsid w:val="009420FB"/>
    <w:rsid w:val="009423D2"/>
    <w:rsid w:val="00943FE4"/>
    <w:rsid w:val="009459D2"/>
    <w:rsid w:val="00952F68"/>
    <w:rsid w:val="00987386"/>
    <w:rsid w:val="009A2BEB"/>
    <w:rsid w:val="009A5EA2"/>
    <w:rsid w:val="009D2557"/>
    <w:rsid w:val="00A050EE"/>
    <w:rsid w:val="00A15EFD"/>
    <w:rsid w:val="00A27CAE"/>
    <w:rsid w:val="00A53FFC"/>
    <w:rsid w:val="00A70D97"/>
    <w:rsid w:val="00A742A8"/>
    <w:rsid w:val="00A924D0"/>
    <w:rsid w:val="00A93BFE"/>
    <w:rsid w:val="00A961AC"/>
    <w:rsid w:val="00AA0798"/>
    <w:rsid w:val="00AA20A5"/>
    <w:rsid w:val="00AB62FE"/>
    <w:rsid w:val="00AF0822"/>
    <w:rsid w:val="00AF3A47"/>
    <w:rsid w:val="00B07101"/>
    <w:rsid w:val="00B0763B"/>
    <w:rsid w:val="00B173F7"/>
    <w:rsid w:val="00B47F02"/>
    <w:rsid w:val="00B57A8D"/>
    <w:rsid w:val="00B60531"/>
    <w:rsid w:val="00B77A21"/>
    <w:rsid w:val="00B90F25"/>
    <w:rsid w:val="00BD266C"/>
    <w:rsid w:val="00BD3155"/>
    <w:rsid w:val="00BE0C66"/>
    <w:rsid w:val="00BF577F"/>
    <w:rsid w:val="00C0265C"/>
    <w:rsid w:val="00C4738A"/>
    <w:rsid w:val="00C644A8"/>
    <w:rsid w:val="00C66C40"/>
    <w:rsid w:val="00C96AD8"/>
    <w:rsid w:val="00CA4411"/>
    <w:rsid w:val="00CB7D2E"/>
    <w:rsid w:val="00CE05A8"/>
    <w:rsid w:val="00D1435E"/>
    <w:rsid w:val="00D20BA7"/>
    <w:rsid w:val="00D36CCA"/>
    <w:rsid w:val="00D5088B"/>
    <w:rsid w:val="00D62C8B"/>
    <w:rsid w:val="00D71FAF"/>
    <w:rsid w:val="00D7555C"/>
    <w:rsid w:val="00D9187A"/>
    <w:rsid w:val="00D91C66"/>
    <w:rsid w:val="00DA4A0D"/>
    <w:rsid w:val="00DA78A5"/>
    <w:rsid w:val="00E34355"/>
    <w:rsid w:val="00E57E9D"/>
    <w:rsid w:val="00E62150"/>
    <w:rsid w:val="00E76F1A"/>
    <w:rsid w:val="00E81F02"/>
    <w:rsid w:val="00E852C0"/>
    <w:rsid w:val="00EA4AF7"/>
    <w:rsid w:val="00ED333F"/>
    <w:rsid w:val="00ED663B"/>
    <w:rsid w:val="00F31C6E"/>
    <w:rsid w:val="00F4026E"/>
    <w:rsid w:val="00F41A43"/>
    <w:rsid w:val="00F607B5"/>
    <w:rsid w:val="00F60BB1"/>
    <w:rsid w:val="00F61C2A"/>
    <w:rsid w:val="00F6389A"/>
    <w:rsid w:val="00F8417B"/>
    <w:rsid w:val="00FB2260"/>
    <w:rsid w:val="00FB7156"/>
    <w:rsid w:val="00FC7548"/>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D9D46E"/>
  <w15:chartTrackingRefBased/>
  <w15:docId w15:val="{BEA61FE5-5F0A-1A4F-AE95-AC95FE524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2A2A2A" w:themeColor="text2"/>
        <w:sz w:val="22"/>
        <w:szCs w:val="22"/>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pageBreakBefore/>
      <w:spacing w:after="3600" w:line="240" w:lineRule="auto"/>
      <w:contextualSpacing/>
      <w:outlineLvl w:val="0"/>
    </w:pPr>
    <w:rPr>
      <w:rFonts w:asciiTheme="majorHAnsi" w:eastAsiaTheme="majorEastAsia" w:hAnsiTheme="majorHAnsi" w:cstheme="majorBidi"/>
      <w:b/>
      <w:sz w:val="110"/>
      <w:szCs w:val="32"/>
    </w:rPr>
  </w:style>
  <w:style w:type="paragraph" w:styleId="Heading2">
    <w:name w:val="heading 2"/>
    <w:basedOn w:val="Normal"/>
    <w:next w:val="Normal"/>
    <w:link w:val="Heading2Char"/>
    <w:uiPriority w:val="9"/>
    <w:unhideWhenUsed/>
    <w:qFormat/>
    <w:pPr>
      <w:keepNext/>
      <w:keepLines/>
      <w:pBdr>
        <w:top w:val="single" w:sz="24" w:space="18" w:color="2A2A2A" w:themeColor="text2"/>
      </w:pBdr>
      <w:spacing w:after="320" w:line="240" w:lineRule="auto"/>
      <w:contextualSpacing/>
      <w:outlineLvl w:val="1"/>
    </w:pPr>
    <w:rPr>
      <w:rFonts w:asciiTheme="majorHAnsi" w:eastAsiaTheme="majorEastAsia" w:hAnsiTheme="majorHAnsi" w:cstheme="majorBidi"/>
      <w:b/>
      <w:color w:val="E09B3B" w:themeColor="accent1"/>
      <w:sz w:val="38"/>
      <w:szCs w:val="26"/>
    </w:rPr>
  </w:style>
  <w:style w:type="paragraph" w:styleId="Heading3">
    <w:name w:val="heading 3"/>
    <w:basedOn w:val="Normal"/>
    <w:next w:val="Normal"/>
    <w:link w:val="Heading3Char"/>
    <w:uiPriority w:val="9"/>
    <w:unhideWhenUsed/>
    <w:qFormat/>
    <w:pPr>
      <w:keepNext/>
      <w:keepLines/>
      <w:spacing w:after="320" w:line="240" w:lineRule="auto"/>
      <w:contextualSpacing/>
      <w:outlineLvl w:val="2"/>
    </w:pPr>
    <w:rPr>
      <w:rFonts w:asciiTheme="majorHAnsi" w:eastAsiaTheme="majorEastAsia" w:hAnsiTheme="majorHAnsi" w:cstheme="majorBidi"/>
      <w:b/>
      <w:sz w:val="36"/>
      <w:szCs w:val="24"/>
    </w:rPr>
  </w:style>
  <w:style w:type="paragraph" w:styleId="Heading4">
    <w:name w:val="heading 4"/>
    <w:basedOn w:val="Normal"/>
    <w:next w:val="Normal"/>
    <w:link w:val="Heading4Char"/>
    <w:uiPriority w:val="9"/>
    <w:unhideWhenUsed/>
    <w:qFormat/>
    <w:pPr>
      <w:keepNext/>
      <w:keepLines/>
      <w:spacing w:after="320" w:line="240" w:lineRule="auto"/>
      <w:contextualSpacing/>
      <w:outlineLvl w:val="3"/>
    </w:pPr>
    <w:rPr>
      <w:rFonts w:asciiTheme="majorHAnsi" w:eastAsiaTheme="majorEastAsia" w:hAnsiTheme="majorHAnsi" w:cstheme="majorBidi"/>
      <w:b/>
      <w:i/>
      <w:iCs/>
      <w:sz w:val="36"/>
    </w:rPr>
  </w:style>
  <w:style w:type="paragraph" w:styleId="Heading5">
    <w:name w:val="heading 5"/>
    <w:basedOn w:val="Normal"/>
    <w:next w:val="Normal"/>
    <w:link w:val="Heading5Char"/>
    <w:uiPriority w:val="9"/>
    <w:unhideWhenUsed/>
    <w:qFormat/>
    <w:pPr>
      <w:keepNext/>
      <w:keepLines/>
      <w:spacing w:after="320" w:line="240" w:lineRule="auto"/>
      <w:contextualSpacing/>
      <w:outlineLvl w:val="4"/>
    </w:pPr>
    <w:rPr>
      <w:rFonts w:asciiTheme="majorHAnsi" w:eastAsiaTheme="majorEastAsia" w:hAnsiTheme="majorHAnsi" w:cstheme="majorBidi"/>
      <w:b/>
      <w:color w:val="949494" w:themeColor="text2" w:themeTint="80"/>
      <w:sz w:val="36"/>
    </w:rPr>
  </w:style>
  <w:style w:type="paragraph" w:styleId="Heading6">
    <w:name w:val="heading 6"/>
    <w:basedOn w:val="Normal"/>
    <w:next w:val="Normal"/>
    <w:link w:val="Heading6Char"/>
    <w:uiPriority w:val="9"/>
    <w:unhideWhenUsed/>
    <w:qFormat/>
    <w:pPr>
      <w:keepNext/>
      <w:keepLines/>
      <w:pBdr>
        <w:top w:val="single" w:sz="12" w:space="12" w:color="2A2A2A" w:themeColor="text2"/>
      </w:pBdr>
      <w:spacing w:after="320" w:line="240" w:lineRule="auto"/>
      <w:contextualSpacing/>
      <w:outlineLvl w:val="5"/>
    </w:pPr>
    <w:rPr>
      <w:rFonts w:asciiTheme="majorHAnsi" w:eastAsiaTheme="majorEastAsia" w:hAnsiTheme="majorHAnsi" w:cstheme="majorBidi"/>
      <w:b/>
      <w:color w:val="E09B3B" w:themeColor="accent1"/>
      <w:sz w:val="36"/>
    </w:rPr>
  </w:style>
  <w:style w:type="paragraph" w:styleId="Heading7">
    <w:name w:val="heading 7"/>
    <w:basedOn w:val="Normal"/>
    <w:next w:val="Normal"/>
    <w:link w:val="Heading7Char"/>
    <w:uiPriority w:val="9"/>
    <w:unhideWhenUsed/>
    <w:qFormat/>
    <w:pPr>
      <w:keepNext/>
      <w:keepLines/>
      <w:spacing w:after="240" w:line="240" w:lineRule="auto"/>
      <w:contextualSpacing/>
      <w:outlineLvl w:val="6"/>
    </w:pPr>
    <w:rPr>
      <w:rFonts w:asciiTheme="majorHAnsi" w:eastAsiaTheme="majorEastAsia" w:hAnsiTheme="majorHAnsi" w:cstheme="majorBidi"/>
      <w:b/>
      <w:iCs/>
      <w:sz w:val="32"/>
    </w:rPr>
  </w:style>
  <w:style w:type="paragraph" w:styleId="Heading8">
    <w:name w:val="heading 8"/>
    <w:basedOn w:val="Normal"/>
    <w:next w:val="Normal"/>
    <w:link w:val="Heading8Char"/>
    <w:uiPriority w:val="9"/>
    <w:unhideWhenUsed/>
    <w:qFormat/>
    <w:pPr>
      <w:keepNext/>
      <w:keepLines/>
      <w:spacing w:after="240" w:line="240" w:lineRule="auto"/>
      <w:contextualSpacing/>
      <w:outlineLvl w:val="7"/>
    </w:pPr>
    <w:rPr>
      <w:rFonts w:asciiTheme="majorHAnsi" w:eastAsiaTheme="majorEastAsia" w:hAnsiTheme="majorHAnsi" w:cstheme="majorBidi"/>
      <w:b/>
      <w:i/>
      <w:sz w:val="32"/>
      <w:szCs w:val="21"/>
    </w:rPr>
  </w:style>
  <w:style w:type="paragraph" w:styleId="Heading9">
    <w:name w:val="heading 9"/>
    <w:basedOn w:val="Normal"/>
    <w:next w:val="Normal"/>
    <w:link w:val="Heading9Char"/>
    <w:uiPriority w:val="9"/>
    <w:semiHidden/>
    <w:unhideWhenUsed/>
    <w:qFormat/>
    <w:pPr>
      <w:keepNext/>
      <w:keepLines/>
      <w:spacing w:after="240" w:line="240" w:lineRule="auto"/>
      <w:contextualSpacing/>
      <w:outlineLvl w:val="8"/>
    </w:pPr>
    <w:rPr>
      <w:rFonts w:asciiTheme="majorHAnsi" w:eastAsiaTheme="majorEastAsia" w:hAnsiTheme="majorHAnsi" w:cstheme="majorBidi"/>
      <w:b/>
      <w:iCs/>
      <w:color w:val="949494" w:themeColor="text2" w:themeTint="80"/>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pPr>
    <w:rPr>
      <w:b/>
      <w:sz w:val="46"/>
    </w:rPr>
  </w:style>
  <w:style w:type="character" w:customStyle="1" w:styleId="FooterChar">
    <w:name w:val="Footer Char"/>
    <w:basedOn w:val="DefaultParagraphFont"/>
    <w:link w:val="Footer"/>
    <w:uiPriority w:val="99"/>
    <w:rPr>
      <w:b/>
      <w:sz w:val="46"/>
    </w:rPr>
  </w:style>
  <w:style w:type="character" w:customStyle="1" w:styleId="Heading1Char">
    <w:name w:val="Heading 1 Char"/>
    <w:basedOn w:val="DefaultParagraphFont"/>
    <w:link w:val="Heading1"/>
    <w:uiPriority w:val="9"/>
    <w:rPr>
      <w:rFonts w:asciiTheme="majorHAnsi" w:eastAsiaTheme="majorEastAsia" w:hAnsiTheme="majorHAnsi" w:cstheme="majorBidi"/>
      <w:b/>
      <w:sz w:val="11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09B3B" w:themeColor="accent1"/>
      <w:sz w:val="38"/>
      <w:szCs w:val="26"/>
    </w:rPr>
  </w:style>
  <w:style w:type="paragraph" w:styleId="ListBullet">
    <w:name w:val="List Bullet"/>
    <w:basedOn w:val="Normal"/>
    <w:uiPriority w:val="10"/>
    <w:qFormat/>
    <w:pPr>
      <w:numPr>
        <w:numId w:val="7"/>
      </w:numPr>
      <w:spacing w:after="120"/>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unhideWhenUsed/>
    <w:qFormat/>
    <w:pPr>
      <w:spacing w:before="400" w:after="520"/>
      <w:contextualSpacing/>
    </w:pPr>
    <w:rPr>
      <w:b/>
      <w:iCs/>
      <w:sz w:val="56"/>
    </w:rPr>
  </w:style>
  <w:style w:type="character" w:customStyle="1" w:styleId="IntenseQuoteChar">
    <w:name w:val="Intense Quote Char"/>
    <w:basedOn w:val="DefaultParagraphFont"/>
    <w:link w:val="IntenseQuote"/>
    <w:uiPriority w:val="30"/>
    <w:rPr>
      <w:b/>
      <w:iCs/>
      <w:sz w:val="56"/>
    </w:rPr>
  </w:style>
  <w:style w:type="table" w:customStyle="1" w:styleId="ModernPaper">
    <w:name w:val="Modern Paper"/>
    <w:basedOn w:val="TableNormal"/>
    <w:uiPriority w:val="99"/>
    <w:pPr>
      <w:spacing w:before="200" w:line="240" w:lineRule="auto"/>
    </w:pPr>
    <w:tblPr>
      <w:tblBorders>
        <w:insideH w:val="single" w:sz="8" w:space="0" w:color="2A2A2A" w:themeColor="text2"/>
      </w:tblBorders>
      <w:tblCellMar>
        <w:left w:w="144"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E09B3B" w:themeColor="accent1"/>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Heading3Char">
    <w:name w:val="Heading 3 Char"/>
    <w:basedOn w:val="DefaultParagraphFont"/>
    <w:link w:val="Heading3"/>
    <w:uiPriority w:val="9"/>
    <w:rPr>
      <w:rFonts w:asciiTheme="majorHAnsi" w:eastAsiaTheme="majorEastAsia" w:hAnsiTheme="majorHAnsi" w:cstheme="majorBidi"/>
      <w:b/>
      <w:sz w:val="36"/>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i/>
      <w:iCs/>
      <w:sz w:val="36"/>
    </w:rPr>
  </w:style>
  <w:style w:type="character" w:customStyle="1" w:styleId="Heading5Char">
    <w:name w:val="Heading 5 Char"/>
    <w:basedOn w:val="DefaultParagraphFont"/>
    <w:link w:val="Heading5"/>
    <w:uiPriority w:val="9"/>
    <w:rPr>
      <w:rFonts w:asciiTheme="majorHAnsi" w:eastAsiaTheme="majorEastAsia" w:hAnsiTheme="majorHAnsi" w:cstheme="majorBidi"/>
      <w:b/>
      <w:color w:val="949494" w:themeColor="text2" w:themeTint="80"/>
      <w:sz w:val="36"/>
    </w:rPr>
  </w:style>
  <w:style w:type="character" w:customStyle="1" w:styleId="Heading6Char">
    <w:name w:val="Heading 6 Char"/>
    <w:basedOn w:val="DefaultParagraphFont"/>
    <w:link w:val="Heading6"/>
    <w:uiPriority w:val="9"/>
    <w:rPr>
      <w:rFonts w:asciiTheme="majorHAnsi" w:eastAsiaTheme="majorEastAsia" w:hAnsiTheme="majorHAnsi" w:cstheme="majorBidi"/>
      <w:b/>
      <w:color w:val="E09B3B" w:themeColor="accent1"/>
      <w:sz w:val="36"/>
    </w:rPr>
  </w:style>
  <w:style w:type="character" w:customStyle="1" w:styleId="Heading7Char">
    <w:name w:val="Heading 7 Char"/>
    <w:basedOn w:val="DefaultParagraphFont"/>
    <w:link w:val="Heading7"/>
    <w:uiPriority w:val="9"/>
    <w:rPr>
      <w:rFonts w:asciiTheme="majorHAnsi" w:eastAsiaTheme="majorEastAsia" w:hAnsiTheme="majorHAnsi" w:cstheme="majorBidi"/>
      <w:b/>
      <w:iCs/>
      <w:sz w:val="32"/>
    </w:rPr>
  </w:style>
  <w:style w:type="character" w:customStyle="1" w:styleId="Heading8Char">
    <w:name w:val="Heading 8 Char"/>
    <w:basedOn w:val="DefaultParagraphFont"/>
    <w:link w:val="Heading8"/>
    <w:uiPriority w:val="9"/>
    <w:rPr>
      <w:rFonts w:asciiTheme="majorHAnsi" w:eastAsiaTheme="majorEastAsia" w:hAnsiTheme="majorHAnsi" w:cstheme="majorBidi"/>
      <w:b/>
      <w:i/>
      <w:sz w:val="3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949494" w:themeColor="text2" w:themeTint="80"/>
      <w:sz w:val="32"/>
      <w:szCs w:val="21"/>
    </w:rPr>
  </w:style>
  <w:style w:type="character" w:styleId="Emphasis">
    <w:name w:val="Emphasis"/>
    <w:basedOn w:val="DefaultParagraphFont"/>
    <w:uiPriority w:val="20"/>
    <w:unhideWhenUsed/>
    <w:qFormat/>
    <w:rPr>
      <w:i w:val="0"/>
      <w:iCs/>
      <w:color w:val="E09B3B" w:themeColor="accent1"/>
    </w:rPr>
  </w:style>
  <w:style w:type="character" w:styleId="IntenseEmphasis">
    <w:name w:val="Intense Emphasis"/>
    <w:basedOn w:val="DefaultParagraphFont"/>
    <w:uiPriority w:val="21"/>
    <w:semiHidden/>
    <w:unhideWhenUsed/>
    <w:qFormat/>
    <w:rPr>
      <w:b/>
      <w:i/>
      <w:iCs/>
      <w:color w:val="E09B3B" w:themeColor="accent1"/>
    </w:rPr>
  </w:style>
  <w:style w:type="character" w:styleId="Strong">
    <w:name w:val="Strong"/>
    <w:basedOn w:val="DefaultParagraphFont"/>
    <w:uiPriority w:val="22"/>
    <w:semiHidden/>
    <w:unhideWhenUsed/>
    <w:qFormat/>
    <w:rPr>
      <w:b/>
      <w:bCs/>
    </w:rPr>
  </w:style>
  <w:style w:type="character" w:styleId="SubtleReference">
    <w:name w:val="Subtle Reference"/>
    <w:basedOn w:val="DefaultParagraphFont"/>
    <w:uiPriority w:val="31"/>
    <w:semiHidden/>
    <w:unhideWhenUsed/>
    <w:qFormat/>
    <w:rPr>
      <w:caps/>
      <w:smallCaps w:val="0"/>
      <w:color w:val="2A2A2A" w:themeColor="text2"/>
    </w:rPr>
  </w:style>
  <w:style w:type="character" w:styleId="IntenseReference">
    <w:name w:val="Intense Reference"/>
    <w:basedOn w:val="DefaultParagraphFont"/>
    <w:uiPriority w:val="32"/>
    <w:semiHidden/>
    <w:unhideWhenUsed/>
    <w:qFormat/>
    <w:rPr>
      <w:b/>
      <w:bCs/>
      <w:caps/>
      <w:smallCaps w:val="0"/>
      <w:color w:val="2A2A2A"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contextualSpacing/>
    </w:pPr>
    <w:rPr>
      <w:i/>
      <w:iCs/>
      <w:szCs w:val="18"/>
    </w:rPr>
  </w:style>
  <w:style w:type="paragraph" w:styleId="TOCHeading">
    <w:name w:val="TOC Heading"/>
    <w:basedOn w:val="Heading1"/>
    <w:next w:val="Normal"/>
    <w:uiPriority w:val="39"/>
    <w:unhideWhenUsed/>
    <w:qFormat/>
    <w:pPr>
      <w:keepNext/>
      <w:keepLines/>
      <w:pageBreakBefore w:val="0"/>
      <w:outlineLvl w:val="9"/>
    </w:pPr>
  </w:style>
  <w:style w:type="paragraph" w:styleId="Title">
    <w:name w:val="Title"/>
    <w:basedOn w:val="Normal"/>
    <w:next w:val="Normal"/>
    <w:link w:val="TitleChar"/>
    <w:uiPriority w:val="10"/>
    <w:semiHidden/>
    <w:unhideWhenUsed/>
    <w:qFormat/>
    <w:pPr>
      <w:spacing w:after="480" w:line="240" w:lineRule="auto"/>
      <w:contextualSpacing/>
    </w:pPr>
    <w:rPr>
      <w:rFonts w:asciiTheme="majorHAnsi" w:eastAsiaTheme="majorEastAsia" w:hAnsiTheme="majorHAnsi" w:cstheme="majorBidi"/>
      <w:b/>
      <w:kern w:val="28"/>
      <w:sz w:val="140"/>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b/>
      <w:kern w:val="28"/>
      <w:sz w:val="140"/>
      <w:szCs w:val="56"/>
    </w:rPr>
  </w:style>
  <w:style w:type="paragraph" w:styleId="Subtitle">
    <w:name w:val="Subtitle"/>
    <w:basedOn w:val="Normal"/>
    <w:next w:val="Normal"/>
    <w:link w:val="SubtitleChar"/>
    <w:uiPriority w:val="11"/>
    <w:semiHidden/>
    <w:unhideWhenUsed/>
    <w:qFormat/>
    <w:pPr>
      <w:numPr>
        <w:ilvl w:val="1"/>
      </w:numPr>
      <w:spacing w:after="1200" w:line="240" w:lineRule="auto"/>
      <w:contextualSpacing/>
    </w:pPr>
    <w:rPr>
      <w:rFonts w:eastAsiaTheme="minorEastAsia"/>
      <w:b/>
      <w:color w:val="E09B3B" w:themeColor="accent1"/>
      <w:sz w:val="56"/>
    </w:rPr>
  </w:style>
  <w:style w:type="character" w:customStyle="1" w:styleId="SubtitleChar">
    <w:name w:val="Subtitle Char"/>
    <w:basedOn w:val="DefaultParagraphFont"/>
    <w:link w:val="Subtitle"/>
    <w:uiPriority w:val="11"/>
    <w:semiHidden/>
    <w:rPr>
      <w:rFonts w:eastAsiaTheme="minorEastAsia"/>
      <w:b/>
      <w:color w:val="E09B3B" w:themeColor="accent1"/>
      <w:sz w:val="56"/>
      <w:szCs w:val="22"/>
    </w:rPr>
  </w:style>
  <w:style w:type="character" w:styleId="PlaceholderText">
    <w:name w:val="Placeholder Text"/>
    <w:basedOn w:val="DefaultParagraphFont"/>
    <w:uiPriority w:val="99"/>
    <w:semiHidden/>
    <w:rPr>
      <w:color w:val="808080"/>
    </w:rPr>
  </w:style>
  <w:style w:type="character" w:styleId="SubtleEmphasis">
    <w:name w:val="Subtle Emphasis"/>
    <w:basedOn w:val="DefaultParagraphFont"/>
    <w:uiPriority w:val="19"/>
    <w:semiHidden/>
    <w:unhideWhenUsed/>
    <w:qFormat/>
    <w:rPr>
      <w:i/>
      <w:iCs/>
      <w:color w:val="2A2A2A" w:themeColor="text2"/>
    </w:rPr>
  </w:style>
  <w:style w:type="paragraph" w:styleId="Quote">
    <w:name w:val="Quote"/>
    <w:basedOn w:val="Normal"/>
    <w:next w:val="Normal"/>
    <w:link w:val="QuoteChar"/>
    <w:uiPriority w:val="29"/>
    <w:unhideWhenUsed/>
    <w:qFormat/>
    <w:pPr>
      <w:spacing w:before="360" w:after="360"/>
      <w:contextualSpacing/>
    </w:pPr>
    <w:rPr>
      <w:iCs/>
      <w:sz w:val="60"/>
    </w:rPr>
  </w:style>
  <w:style w:type="character" w:customStyle="1" w:styleId="QuoteChar">
    <w:name w:val="Quote Char"/>
    <w:basedOn w:val="DefaultParagraphFont"/>
    <w:link w:val="Quote"/>
    <w:uiPriority w:val="29"/>
    <w:rPr>
      <w:iCs/>
      <w:sz w:val="6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1"/>
    <w:qFormat/>
    <w:pPr>
      <w:numPr>
        <w:numId w:val="6"/>
      </w:numPr>
      <w:spacing w:after="120"/>
    </w:pPr>
  </w:style>
  <w:style w:type="paragraph" w:styleId="BlockText">
    <w:name w:val="Block Text"/>
    <w:basedOn w:val="Normal"/>
    <w:uiPriority w:val="31"/>
    <w:unhideWhenUsed/>
    <w:pPr>
      <w:spacing w:before="360" w:after="360"/>
    </w:pPr>
    <w:rPr>
      <w:rFonts w:eastAsiaTheme="minorEastAsia"/>
      <w:iCs/>
      <w:color w:val="3E3E3E" w:themeColor="text2" w:themeTint="E6"/>
      <w:sz w:val="28"/>
    </w:rPr>
  </w:style>
  <w:style w:type="paragraph" w:styleId="ListParagraph">
    <w:name w:val="List Paragraph"/>
    <w:basedOn w:val="Normal"/>
    <w:uiPriority w:val="34"/>
    <w:unhideWhenUsed/>
    <w:qFormat/>
    <w:rsid w:val="00BE0C66"/>
    <w:pPr>
      <w:ind w:left="720"/>
      <w:contextualSpacing/>
    </w:pPr>
  </w:style>
  <w:style w:type="paragraph" w:styleId="NormalWeb">
    <w:name w:val="Normal (Web)"/>
    <w:basedOn w:val="Normal"/>
    <w:uiPriority w:val="99"/>
    <w:semiHidden/>
    <w:unhideWhenUsed/>
    <w:rsid w:val="00507450"/>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paragraph" w:styleId="TOC1">
    <w:name w:val="toc 1"/>
    <w:basedOn w:val="Normal"/>
    <w:next w:val="Normal"/>
    <w:autoRedefine/>
    <w:uiPriority w:val="39"/>
    <w:unhideWhenUsed/>
    <w:rsid w:val="00162D7B"/>
    <w:pPr>
      <w:spacing w:after="100"/>
    </w:pPr>
  </w:style>
  <w:style w:type="paragraph" w:styleId="TOC3">
    <w:name w:val="toc 3"/>
    <w:basedOn w:val="Normal"/>
    <w:next w:val="Normal"/>
    <w:autoRedefine/>
    <w:uiPriority w:val="39"/>
    <w:unhideWhenUsed/>
    <w:rsid w:val="00162D7B"/>
    <w:pPr>
      <w:spacing w:after="100"/>
      <w:ind w:left="440"/>
    </w:pPr>
  </w:style>
  <w:style w:type="paragraph" w:styleId="TOC2">
    <w:name w:val="toc 2"/>
    <w:basedOn w:val="Normal"/>
    <w:next w:val="Normal"/>
    <w:autoRedefine/>
    <w:uiPriority w:val="39"/>
    <w:unhideWhenUsed/>
    <w:rsid w:val="00162D7B"/>
    <w:pPr>
      <w:spacing w:after="100"/>
      <w:ind w:left="220"/>
    </w:pPr>
  </w:style>
  <w:style w:type="character" w:styleId="Hyperlink">
    <w:name w:val="Hyperlink"/>
    <w:basedOn w:val="DefaultParagraphFont"/>
    <w:uiPriority w:val="99"/>
    <w:unhideWhenUsed/>
    <w:rsid w:val="00162D7B"/>
    <w:rPr>
      <w:color w:val="847B97"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93063">
      <w:bodyDiv w:val="1"/>
      <w:marLeft w:val="0"/>
      <w:marRight w:val="0"/>
      <w:marTop w:val="0"/>
      <w:marBottom w:val="0"/>
      <w:divBdr>
        <w:top w:val="none" w:sz="0" w:space="0" w:color="auto"/>
        <w:left w:val="none" w:sz="0" w:space="0" w:color="auto"/>
        <w:bottom w:val="none" w:sz="0" w:space="0" w:color="auto"/>
        <w:right w:val="none" w:sz="0" w:space="0" w:color="auto"/>
      </w:divBdr>
    </w:div>
    <w:div w:id="278798974">
      <w:bodyDiv w:val="1"/>
      <w:marLeft w:val="0"/>
      <w:marRight w:val="0"/>
      <w:marTop w:val="0"/>
      <w:marBottom w:val="0"/>
      <w:divBdr>
        <w:top w:val="none" w:sz="0" w:space="0" w:color="auto"/>
        <w:left w:val="none" w:sz="0" w:space="0" w:color="auto"/>
        <w:bottom w:val="none" w:sz="0" w:space="0" w:color="auto"/>
        <w:right w:val="none" w:sz="0" w:space="0" w:color="auto"/>
      </w:divBdr>
    </w:div>
    <w:div w:id="307827497">
      <w:bodyDiv w:val="1"/>
      <w:marLeft w:val="0"/>
      <w:marRight w:val="0"/>
      <w:marTop w:val="0"/>
      <w:marBottom w:val="0"/>
      <w:divBdr>
        <w:top w:val="none" w:sz="0" w:space="0" w:color="auto"/>
        <w:left w:val="none" w:sz="0" w:space="0" w:color="auto"/>
        <w:bottom w:val="none" w:sz="0" w:space="0" w:color="auto"/>
        <w:right w:val="none" w:sz="0" w:space="0" w:color="auto"/>
      </w:divBdr>
    </w:div>
    <w:div w:id="448941110">
      <w:bodyDiv w:val="1"/>
      <w:marLeft w:val="0"/>
      <w:marRight w:val="0"/>
      <w:marTop w:val="0"/>
      <w:marBottom w:val="0"/>
      <w:divBdr>
        <w:top w:val="none" w:sz="0" w:space="0" w:color="auto"/>
        <w:left w:val="none" w:sz="0" w:space="0" w:color="auto"/>
        <w:bottom w:val="none" w:sz="0" w:space="0" w:color="auto"/>
        <w:right w:val="none" w:sz="0" w:space="0" w:color="auto"/>
      </w:divBdr>
    </w:div>
    <w:div w:id="474178576">
      <w:bodyDiv w:val="1"/>
      <w:marLeft w:val="0"/>
      <w:marRight w:val="0"/>
      <w:marTop w:val="0"/>
      <w:marBottom w:val="0"/>
      <w:divBdr>
        <w:top w:val="none" w:sz="0" w:space="0" w:color="auto"/>
        <w:left w:val="none" w:sz="0" w:space="0" w:color="auto"/>
        <w:bottom w:val="none" w:sz="0" w:space="0" w:color="auto"/>
        <w:right w:val="none" w:sz="0" w:space="0" w:color="auto"/>
      </w:divBdr>
    </w:div>
    <w:div w:id="590283660">
      <w:bodyDiv w:val="1"/>
      <w:marLeft w:val="0"/>
      <w:marRight w:val="0"/>
      <w:marTop w:val="0"/>
      <w:marBottom w:val="0"/>
      <w:divBdr>
        <w:top w:val="none" w:sz="0" w:space="0" w:color="auto"/>
        <w:left w:val="none" w:sz="0" w:space="0" w:color="auto"/>
        <w:bottom w:val="none" w:sz="0" w:space="0" w:color="auto"/>
        <w:right w:val="none" w:sz="0" w:space="0" w:color="auto"/>
      </w:divBdr>
    </w:div>
    <w:div w:id="594897083">
      <w:bodyDiv w:val="1"/>
      <w:marLeft w:val="0"/>
      <w:marRight w:val="0"/>
      <w:marTop w:val="0"/>
      <w:marBottom w:val="0"/>
      <w:divBdr>
        <w:top w:val="none" w:sz="0" w:space="0" w:color="auto"/>
        <w:left w:val="none" w:sz="0" w:space="0" w:color="auto"/>
        <w:bottom w:val="none" w:sz="0" w:space="0" w:color="auto"/>
        <w:right w:val="none" w:sz="0" w:space="0" w:color="auto"/>
      </w:divBdr>
    </w:div>
    <w:div w:id="874124559">
      <w:bodyDiv w:val="1"/>
      <w:marLeft w:val="0"/>
      <w:marRight w:val="0"/>
      <w:marTop w:val="0"/>
      <w:marBottom w:val="0"/>
      <w:divBdr>
        <w:top w:val="none" w:sz="0" w:space="0" w:color="auto"/>
        <w:left w:val="none" w:sz="0" w:space="0" w:color="auto"/>
        <w:bottom w:val="none" w:sz="0" w:space="0" w:color="auto"/>
        <w:right w:val="none" w:sz="0" w:space="0" w:color="auto"/>
      </w:divBdr>
    </w:div>
    <w:div w:id="957948810">
      <w:bodyDiv w:val="1"/>
      <w:marLeft w:val="0"/>
      <w:marRight w:val="0"/>
      <w:marTop w:val="0"/>
      <w:marBottom w:val="0"/>
      <w:divBdr>
        <w:top w:val="none" w:sz="0" w:space="0" w:color="auto"/>
        <w:left w:val="none" w:sz="0" w:space="0" w:color="auto"/>
        <w:bottom w:val="none" w:sz="0" w:space="0" w:color="auto"/>
        <w:right w:val="none" w:sz="0" w:space="0" w:color="auto"/>
      </w:divBdr>
      <w:divsChild>
        <w:div w:id="423771338">
          <w:marLeft w:val="0"/>
          <w:marRight w:val="0"/>
          <w:marTop w:val="0"/>
          <w:marBottom w:val="0"/>
          <w:divBdr>
            <w:top w:val="none" w:sz="0" w:space="0" w:color="auto"/>
            <w:left w:val="none" w:sz="0" w:space="0" w:color="auto"/>
            <w:bottom w:val="none" w:sz="0" w:space="0" w:color="auto"/>
            <w:right w:val="none" w:sz="0" w:space="0" w:color="auto"/>
          </w:divBdr>
          <w:divsChild>
            <w:div w:id="998267838">
              <w:marLeft w:val="0"/>
              <w:marRight w:val="0"/>
              <w:marTop w:val="0"/>
              <w:marBottom w:val="0"/>
              <w:divBdr>
                <w:top w:val="none" w:sz="0" w:space="0" w:color="auto"/>
                <w:left w:val="none" w:sz="0" w:space="0" w:color="auto"/>
                <w:bottom w:val="none" w:sz="0" w:space="0" w:color="auto"/>
                <w:right w:val="none" w:sz="0" w:space="0" w:color="auto"/>
              </w:divBdr>
              <w:divsChild>
                <w:div w:id="70687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138917">
      <w:bodyDiv w:val="1"/>
      <w:marLeft w:val="0"/>
      <w:marRight w:val="0"/>
      <w:marTop w:val="0"/>
      <w:marBottom w:val="0"/>
      <w:divBdr>
        <w:top w:val="none" w:sz="0" w:space="0" w:color="auto"/>
        <w:left w:val="none" w:sz="0" w:space="0" w:color="auto"/>
        <w:bottom w:val="none" w:sz="0" w:space="0" w:color="auto"/>
        <w:right w:val="none" w:sz="0" w:space="0" w:color="auto"/>
      </w:divBdr>
    </w:div>
    <w:div w:id="1161194998">
      <w:bodyDiv w:val="1"/>
      <w:marLeft w:val="0"/>
      <w:marRight w:val="0"/>
      <w:marTop w:val="0"/>
      <w:marBottom w:val="0"/>
      <w:divBdr>
        <w:top w:val="none" w:sz="0" w:space="0" w:color="auto"/>
        <w:left w:val="none" w:sz="0" w:space="0" w:color="auto"/>
        <w:bottom w:val="none" w:sz="0" w:space="0" w:color="auto"/>
        <w:right w:val="none" w:sz="0" w:space="0" w:color="auto"/>
      </w:divBdr>
    </w:div>
    <w:div w:id="1292711793">
      <w:bodyDiv w:val="1"/>
      <w:marLeft w:val="0"/>
      <w:marRight w:val="0"/>
      <w:marTop w:val="0"/>
      <w:marBottom w:val="0"/>
      <w:divBdr>
        <w:top w:val="none" w:sz="0" w:space="0" w:color="auto"/>
        <w:left w:val="none" w:sz="0" w:space="0" w:color="auto"/>
        <w:bottom w:val="none" w:sz="0" w:space="0" w:color="auto"/>
        <w:right w:val="none" w:sz="0" w:space="0" w:color="auto"/>
      </w:divBdr>
    </w:div>
    <w:div w:id="1328822755">
      <w:bodyDiv w:val="1"/>
      <w:marLeft w:val="0"/>
      <w:marRight w:val="0"/>
      <w:marTop w:val="0"/>
      <w:marBottom w:val="0"/>
      <w:divBdr>
        <w:top w:val="none" w:sz="0" w:space="0" w:color="auto"/>
        <w:left w:val="none" w:sz="0" w:space="0" w:color="auto"/>
        <w:bottom w:val="none" w:sz="0" w:space="0" w:color="auto"/>
        <w:right w:val="none" w:sz="0" w:space="0" w:color="auto"/>
      </w:divBdr>
    </w:div>
    <w:div w:id="1386100652">
      <w:bodyDiv w:val="1"/>
      <w:marLeft w:val="0"/>
      <w:marRight w:val="0"/>
      <w:marTop w:val="0"/>
      <w:marBottom w:val="0"/>
      <w:divBdr>
        <w:top w:val="none" w:sz="0" w:space="0" w:color="auto"/>
        <w:left w:val="none" w:sz="0" w:space="0" w:color="auto"/>
        <w:bottom w:val="none" w:sz="0" w:space="0" w:color="auto"/>
        <w:right w:val="none" w:sz="0" w:space="0" w:color="auto"/>
      </w:divBdr>
    </w:div>
    <w:div w:id="1463576145">
      <w:bodyDiv w:val="1"/>
      <w:marLeft w:val="0"/>
      <w:marRight w:val="0"/>
      <w:marTop w:val="0"/>
      <w:marBottom w:val="0"/>
      <w:divBdr>
        <w:top w:val="none" w:sz="0" w:space="0" w:color="auto"/>
        <w:left w:val="none" w:sz="0" w:space="0" w:color="auto"/>
        <w:bottom w:val="none" w:sz="0" w:space="0" w:color="auto"/>
        <w:right w:val="none" w:sz="0" w:space="0" w:color="auto"/>
      </w:divBdr>
    </w:div>
    <w:div w:id="1628242332">
      <w:bodyDiv w:val="1"/>
      <w:marLeft w:val="0"/>
      <w:marRight w:val="0"/>
      <w:marTop w:val="0"/>
      <w:marBottom w:val="0"/>
      <w:divBdr>
        <w:top w:val="none" w:sz="0" w:space="0" w:color="auto"/>
        <w:left w:val="none" w:sz="0" w:space="0" w:color="auto"/>
        <w:bottom w:val="none" w:sz="0" w:space="0" w:color="auto"/>
        <w:right w:val="none" w:sz="0" w:space="0" w:color="auto"/>
      </w:divBdr>
    </w:div>
    <w:div w:id="1690831217">
      <w:bodyDiv w:val="1"/>
      <w:marLeft w:val="0"/>
      <w:marRight w:val="0"/>
      <w:marTop w:val="0"/>
      <w:marBottom w:val="0"/>
      <w:divBdr>
        <w:top w:val="none" w:sz="0" w:space="0" w:color="auto"/>
        <w:left w:val="none" w:sz="0" w:space="0" w:color="auto"/>
        <w:bottom w:val="none" w:sz="0" w:space="0" w:color="auto"/>
        <w:right w:val="none" w:sz="0" w:space="0" w:color="auto"/>
      </w:divBdr>
    </w:div>
    <w:div w:id="1830248883">
      <w:bodyDiv w:val="1"/>
      <w:marLeft w:val="0"/>
      <w:marRight w:val="0"/>
      <w:marTop w:val="0"/>
      <w:marBottom w:val="0"/>
      <w:divBdr>
        <w:top w:val="none" w:sz="0" w:space="0" w:color="auto"/>
        <w:left w:val="none" w:sz="0" w:space="0" w:color="auto"/>
        <w:bottom w:val="none" w:sz="0" w:space="0" w:color="auto"/>
        <w:right w:val="none" w:sz="0" w:space="0" w:color="auto"/>
      </w:divBdr>
    </w:div>
    <w:div w:id="2006935567">
      <w:bodyDiv w:val="1"/>
      <w:marLeft w:val="0"/>
      <w:marRight w:val="0"/>
      <w:marTop w:val="0"/>
      <w:marBottom w:val="0"/>
      <w:divBdr>
        <w:top w:val="none" w:sz="0" w:space="0" w:color="auto"/>
        <w:left w:val="none" w:sz="0" w:space="0" w:color="auto"/>
        <w:bottom w:val="none" w:sz="0" w:space="0" w:color="auto"/>
        <w:right w:val="none" w:sz="0" w:space="0" w:color="auto"/>
      </w:divBdr>
    </w:div>
    <w:div w:id="2046707335">
      <w:bodyDiv w:val="1"/>
      <w:marLeft w:val="0"/>
      <w:marRight w:val="0"/>
      <w:marTop w:val="0"/>
      <w:marBottom w:val="0"/>
      <w:divBdr>
        <w:top w:val="none" w:sz="0" w:space="0" w:color="auto"/>
        <w:left w:val="none" w:sz="0" w:space="0" w:color="auto"/>
        <w:bottom w:val="none" w:sz="0" w:space="0" w:color="auto"/>
        <w:right w:val="none" w:sz="0" w:space="0" w:color="auto"/>
      </w:divBdr>
    </w:div>
    <w:div w:id="2085564223">
      <w:bodyDiv w:val="1"/>
      <w:marLeft w:val="0"/>
      <w:marRight w:val="0"/>
      <w:marTop w:val="0"/>
      <w:marBottom w:val="0"/>
      <w:divBdr>
        <w:top w:val="none" w:sz="0" w:space="0" w:color="auto"/>
        <w:left w:val="none" w:sz="0" w:space="0" w:color="auto"/>
        <w:bottom w:val="none" w:sz="0" w:space="0" w:color="auto"/>
        <w:right w:val="none" w:sz="0" w:space="0" w:color="auto"/>
      </w:divBdr>
    </w:div>
    <w:div w:id="2112968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DA4E59-3C05-411E-B50D-6F165ECFB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1767</TotalTime>
  <Pages>75</Pages>
  <Words>24076</Words>
  <Characters>137235</Characters>
  <Application>Microsoft Office Word</Application>
  <DocSecurity>0</DocSecurity>
  <Lines>1143</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oatley</dc:creator>
  <cp:keywords/>
  <dc:description/>
  <cp:lastModifiedBy>scott oatley</cp:lastModifiedBy>
  <cp:revision>21</cp:revision>
  <cp:lastPrinted>2021-12-20T21:34:00Z</cp:lastPrinted>
  <dcterms:created xsi:type="dcterms:W3CDTF">2022-03-21T15:23:00Z</dcterms:created>
  <dcterms:modified xsi:type="dcterms:W3CDTF">2022-04-05T01:58:00Z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TF10002028</vt:lpwstr>
  </property>
</Properties>
</file>