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7C" w:rsidRDefault="00785F7C">
      <w:pPr>
        <w:pStyle w:val="Title"/>
      </w:pPr>
      <w:r>
        <w:t>REVISION SHEET – FP2 (</w:t>
      </w:r>
      <w:r w:rsidR="0009656A">
        <w:t>WJEC</w:t>
      </w:r>
      <w:r>
        <w:t>)</w:t>
      </w:r>
    </w:p>
    <w:p w:rsidR="00785F7C" w:rsidRPr="0042195A" w:rsidRDefault="00785F7C">
      <w:pPr>
        <w:pStyle w:val="Subtitle"/>
        <w:rPr>
          <w:sz w:val="16"/>
          <w:szCs w:val="16"/>
        </w:rPr>
      </w:pPr>
    </w:p>
    <w:p w:rsidR="00F81886" w:rsidRDefault="00E91C89" w:rsidP="00F81886">
      <w:pPr>
        <w:pStyle w:val="Subtitl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A45E51" wp14:editId="72C31E77">
                <wp:simplePos x="0" y="0"/>
                <wp:positionH relativeFrom="column">
                  <wp:posOffset>2888615</wp:posOffset>
                </wp:positionH>
                <wp:positionV relativeFrom="paragraph">
                  <wp:posOffset>454660</wp:posOffset>
                </wp:positionV>
                <wp:extent cx="3825240" cy="2409190"/>
                <wp:effectExtent l="0" t="0" r="22860" b="10160"/>
                <wp:wrapSquare wrapText="bothSides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40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F7C" w:rsidRDefault="00785F7C" w:rsidP="0042195A">
                            <w:pPr>
                              <w:pStyle w:val="Heading3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Before the exam you should know: </w:t>
                            </w:r>
                          </w:p>
                          <w:p w:rsidR="00785F7C" w:rsidRDefault="00785F7C" w:rsidP="0042195A"/>
                          <w:p w:rsidR="00785F7C" w:rsidRDefault="00785F7C" w:rsidP="006A3C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How to</w:t>
                            </w:r>
                            <w:r w:rsidR="00FF2042">
                              <w:rPr>
                                <w:sz w:val="24"/>
                                <w:szCs w:val="24"/>
                              </w:rPr>
                              <w:t xml:space="preserve"> find the general solution of simple trigonometric equations, such </w:t>
                            </w:r>
                            <w:proofErr w:type="gramStart"/>
                            <w:r w:rsidR="00FF2042">
                              <w:rPr>
                                <w:sz w:val="24"/>
                                <w:szCs w:val="24"/>
                              </w:rPr>
                              <w:t xml:space="preserve">as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</m:t>
                              </m:r>
                            </m:oMath>
                            <w:r w:rsidR="00FF204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D1F30">
                              <w:rPr>
                                <w:sz w:val="24"/>
                                <w:szCs w:val="24"/>
                              </w:rPr>
                              <w:t xml:space="preserve">  (Remember, this involves knowing the trigonometric curves and their periodicity).</w:t>
                            </w:r>
                          </w:p>
                          <w:p w:rsidR="00FF2042" w:rsidRDefault="00FF2042" w:rsidP="006A3C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Knowledge of the above is applied to solve equations, such as:</w:t>
                            </w:r>
                          </w:p>
                          <w:p w:rsidR="00FF2042" w:rsidRPr="00FF2042" w:rsidRDefault="003F0CE7" w:rsidP="00FF204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FF2042" w:rsidRDefault="00FF2042" w:rsidP="00FF204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Solve equations such as:</w:t>
                            </w:r>
                          </w:p>
                          <w:p w:rsidR="00FF2042" w:rsidRPr="00FF2042" w:rsidRDefault="00FF2042" w:rsidP="00FF204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E413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E413CB">
                              <w:rPr>
                                <w:sz w:val="24"/>
                                <w:szCs w:val="24"/>
                              </w:rPr>
                              <w:t>using</w:t>
                            </w:r>
                            <w:proofErr w:type="gramEnd"/>
                            <w:r w:rsidR="00E413CB">
                              <w:rPr>
                                <w:sz w:val="24"/>
                                <w:szCs w:val="24"/>
                              </w:rPr>
                              <w:t xml:space="preserve"> the substitution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:rsidR="00FF2042" w:rsidRPr="00FF2042" w:rsidRDefault="00FF2042" w:rsidP="00FF204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7.45pt;margin-top:35.8pt;width:301.2pt;height:189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" strokeweight="1.5pt">
                <v:textbox>
                  <w:txbxContent>
                    <w:p w:rsidR="00785F7C" w:rsidRDefault="00785F7C" w:rsidP="0042195A">
                      <w:pPr>
                        <w:pStyle w:val="Heading3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Before the exam you should know: </w:t>
                      </w:r>
                    </w:p>
                    <w:p w:rsidR="00785F7C" w:rsidRDefault="00785F7C" w:rsidP="0042195A"/>
                    <w:p w:rsidR="00785F7C" w:rsidRDefault="00785F7C" w:rsidP="006A3CA9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How to</w:t>
                      </w:r>
                      <w:r w:rsidR="00FF2042">
                        <w:rPr>
                          <w:sz w:val="24"/>
                          <w:szCs w:val="24"/>
                        </w:rPr>
                        <w:t xml:space="preserve"> find the general solution of simple trigonometric equations, such </w:t>
                      </w:r>
                      <w:proofErr w:type="gramStart"/>
                      <w:r w:rsidR="00FF2042">
                        <w:rPr>
                          <w:sz w:val="24"/>
                          <w:szCs w:val="24"/>
                        </w:rPr>
                        <w:t xml:space="preserve">as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</m:t>
                        </m:r>
                      </m:oMath>
                      <w:r w:rsidR="00FF2042">
                        <w:rPr>
                          <w:sz w:val="24"/>
                          <w:szCs w:val="24"/>
                        </w:rPr>
                        <w:t>.</w:t>
                      </w:r>
                      <w:r w:rsidR="004D1F30">
                        <w:rPr>
                          <w:sz w:val="24"/>
                          <w:szCs w:val="24"/>
                        </w:rPr>
                        <w:t xml:space="preserve">  (Remember, this involves knowing the trigonometric curves and their periodicity).</w:t>
                      </w:r>
                    </w:p>
                    <w:p w:rsidR="00FF2042" w:rsidRDefault="00FF2042" w:rsidP="006A3CA9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Knowledge of the above is applied to solve equations, such as:</w:t>
                      </w:r>
                    </w:p>
                    <w:p w:rsidR="00FF2042" w:rsidRPr="00FF2042" w:rsidRDefault="003F0CE7" w:rsidP="00FF204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=0</m:t>
                          </m:r>
                        </m:oMath>
                      </m:oMathPara>
                    </w:p>
                    <w:p w:rsidR="00FF2042" w:rsidRDefault="00FF2042" w:rsidP="00FF2042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Solve equations such as:</w:t>
                      </w:r>
                    </w:p>
                    <w:p w:rsidR="00FF2042" w:rsidRPr="00FF2042" w:rsidRDefault="00FF2042" w:rsidP="00FF204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E413C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E413CB">
                        <w:rPr>
                          <w:sz w:val="24"/>
                          <w:szCs w:val="24"/>
                        </w:rPr>
                        <w:t>using</w:t>
                      </w:r>
                      <w:proofErr w:type="gramEnd"/>
                      <w:r w:rsidR="00E413CB">
                        <w:rPr>
                          <w:sz w:val="24"/>
                          <w:szCs w:val="24"/>
                        </w:rPr>
                        <w:t xml:space="preserve"> the substitution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</w:p>
                    <w:p w:rsidR="00FF2042" w:rsidRPr="00FF2042" w:rsidRDefault="00FF2042" w:rsidP="00FF204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57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572B7370" wp14:editId="38F874C4">
                <wp:simplePos x="0" y="0"/>
                <wp:positionH relativeFrom="column">
                  <wp:posOffset>-52705</wp:posOffset>
                </wp:positionH>
                <wp:positionV relativeFrom="paragraph">
                  <wp:posOffset>417830</wp:posOffset>
                </wp:positionV>
                <wp:extent cx="2761615" cy="2402840"/>
                <wp:effectExtent l="19050" t="19050" r="38735" b="355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1615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03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F7C" w:rsidRDefault="00785F7C">
                            <w:pPr>
                              <w:pStyle w:val="BodyText"/>
                            </w:pPr>
                            <w:r>
                              <w:t>The main ideas are:</w:t>
                            </w:r>
                          </w:p>
                          <w:p w:rsidR="008163EA" w:rsidRPr="00FF2042" w:rsidRDefault="00C4088F" w:rsidP="00770FD4">
                            <w:pPr>
                              <w:numPr>
                                <w:ilvl w:val="0"/>
                                <w:numId w:val="14"/>
                              </w:numPr>
                              <w:spacing w:before="120"/>
                              <w:rPr>
                                <w:sz w:val="40"/>
                              </w:rPr>
                            </w:pPr>
                            <w:r w:rsidRPr="00FF2042">
                              <w:rPr>
                                <w:sz w:val="32"/>
                              </w:rPr>
                              <w:t>General solution</w:t>
                            </w:r>
                            <w:r w:rsidR="00FF2042" w:rsidRPr="00FF2042">
                              <w:rPr>
                                <w:sz w:val="32"/>
                              </w:rPr>
                              <w:t>s</w:t>
                            </w:r>
                            <w:r w:rsidRPr="00FF2042">
                              <w:rPr>
                                <w:sz w:val="32"/>
                              </w:rPr>
                              <w:t xml:space="preserve"> of trigonometric equations</w:t>
                            </w:r>
                            <w:r w:rsidR="00FF2042">
                              <w:rPr>
                                <w:sz w:val="32"/>
                              </w:rPr>
                              <w:t xml:space="preserve"> u</w:t>
                            </w:r>
                            <w:r w:rsidR="008163EA" w:rsidRPr="00FF2042">
                              <w:rPr>
                                <w:sz w:val="32"/>
                              </w:rPr>
                              <w:t>sing the formulae</w:t>
                            </w:r>
                            <w:proofErr w:type="gramStart"/>
                            <w:r w:rsidR="00FF2042">
                              <w:rPr>
                                <w:sz w:val="32"/>
                              </w:rPr>
                              <w:t>,</w:t>
                            </w:r>
                            <w:r w:rsidR="008163EA" w:rsidRPr="00FF2042">
                              <w:rPr>
                                <w:sz w:val="32"/>
                              </w:rPr>
                              <w:t xml:space="preserve"> </w:t>
                            </w:r>
                            <w:proofErr w:type="gramEnd"/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B</m:t>
                                  </m:r>
                                </m:e>
                              </m:func>
                            </m:oMath>
                            <w:r w:rsidR="008163EA" w:rsidRPr="00FF2042">
                              <w:rPr>
                                <w:sz w:val="32"/>
                              </w:rPr>
                              <w:t xml:space="preserve">,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B</m:t>
                                  </m:r>
                                </m:e>
                              </m:func>
                            </m:oMath>
                            <w:r w:rsidR="008163EA" w:rsidRPr="00FF2042">
                              <w:rPr>
                                <w:sz w:val="32"/>
                              </w:rPr>
                              <w:t xml:space="preserve"> and the half angle identities for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8163EA" w:rsidRPr="00FF2042">
                              <w:rPr>
                                <w:sz w:val="32"/>
                              </w:rPr>
                              <w:t xml:space="preserve">,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8163EA" w:rsidRPr="00FF2042">
                              <w:rPr>
                                <w:sz w:val="32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4D57B0">
                              <w:rPr>
                                <w:sz w:val="32"/>
                              </w:rPr>
                              <w:t xml:space="preserve"> (</w:t>
                            </w:r>
                            <w:r w:rsidR="004D57B0" w:rsidRPr="00C81025">
                              <w:rPr>
                                <w:sz w:val="32"/>
                                <w:u w:val="single"/>
                              </w:rPr>
                              <w:t>all provided in the formula booklet</w:t>
                            </w:r>
                            <w:r w:rsidR="004D57B0">
                              <w:rPr>
                                <w:sz w:val="32"/>
                              </w:rPr>
                              <w:t>)</w:t>
                            </w:r>
                            <w:r w:rsidR="008163EA" w:rsidRPr="00FF2042">
                              <w:rPr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.15pt;margin-top:32.9pt;width:217.45pt;height:18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" o:allowincell="f" strokeweight="4.75pt">
                <v:stroke linestyle="thinThick"/>
                <v:textbox>
                  <w:txbxContent>
                    <w:p w:rsidR="00785F7C" w:rsidRDefault="00785F7C">
                      <w:pPr>
                        <w:pStyle w:val="BodyText"/>
                      </w:pPr>
                      <w:r>
                        <w:t>The main ideas are:</w:t>
                      </w:r>
                    </w:p>
                    <w:p w:rsidR="008163EA" w:rsidRPr="00FF2042" w:rsidRDefault="00C4088F" w:rsidP="00770FD4">
                      <w:pPr>
                        <w:numPr>
                          <w:ilvl w:val="0"/>
                          <w:numId w:val="14"/>
                        </w:numPr>
                        <w:spacing w:before="120"/>
                        <w:rPr>
                          <w:sz w:val="40"/>
                        </w:rPr>
                      </w:pPr>
                      <w:r w:rsidRPr="00FF2042">
                        <w:rPr>
                          <w:sz w:val="32"/>
                        </w:rPr>
                        <w:t>General solution</w:t>
                      </w:r>
                      <w:r w:rsidR="00FF2042" w:rsidRPr="00FF2042">
                        <w:rPr>
                          <w:sz w:val="32"/>
                        </w:rPr>
                        <w:t>s</w:t>
                      </w:r>
                      <w:r w:rsidRPr="00FF2042">
                        <w:rPr>
                          <w:sz w:val="32"/>
                        </w:rPr>
                        <w:t xml:space="preserve"> of trigonometric equations</w:t>
                      </w:r>
                      <w:r w:rsidR="00FF2042">
                        <w:rPr>
                          <w:sz w:val="32"/>
                        </w:rPr>
                        <w:t xml:space="preserve"> u</w:t>
                      </w:r>
                      <w:r w:rsidR="008163EA" w:rsidRPr="00FF2042">
                        <w:rPr>
                          <w:sz w:val="32"/>
                        </w:rPr>
                        <w:t>sing the formulae</w:t>
                      </w:r>
                      <w:proofErr w:type="gramStart"/>
                      <w:r w:rsidR="00FF2042">
                        <w:rPr>
                          <w:sz w:val="32"/>
                        </w:rPr>
                        <w:t>,</w:t>
                      </w:r>
                      <w:r w:rsidR="008163EA" w:rsidRPr="00FF2042">
                        <w:rPr>
                          <w:sz w:val="32"/>
                        </w:rPr>
                        <w:t xml:space="preserve"> </w:t>
                      </w:r>
                      <w:proofErr w:type="gramEnd"/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32"/>
                          </w:rPr>
                          <m:t>±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B</m:t>
                            </m:r>
                          </m:e>
                        </m:func>
                      </m:oMath>
                      <w:r w:rsidR="008163EA" w:rsidRPr="00FF2042">
                        <w:rPr>
                          <w:sz w:val="32"/>
                        </w:rPr>
                        <w:t xml:space="preserve">,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32"/>
                          </w:rPr>
                          <m:t>±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B</m:t>
                            </m:r>
                          </m:e>
                        </m:func>
                      </m:oMath>
                      <w:r w:rsidR="008163EA" w:rsidRPr="00FF2042">
                        <w:rPr>
                          <w:sz w:val="32"/>
                        </w:rPr>
                        <w:t xml:space="preserve"> and the half angle identities for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</m:e>
                        </m:func>
                      </m:oMath>
                      <w:r w:rsidR="008163EA" w:rsidRPr="00FF2042">
                        <w:rPr>
                          <w:sz w:val="32"/>
                        </w:rPr>
                        <w:t xml:space="preserve">,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</m:e>
                        </m:func>
                      </m:oMath>
                      <w:r w:rsidR="008163EA" w:rsidRPr="00FF2042">
                        <w:rPr>
                          <w:sz w:val="32"/>
                        </w:rPr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</m:e>
                        </m:func>
                      </m:oMath>
                      <w:r w:rsidR="004D57B0">
                        <w:rPr>
                          <w:sz w:val="32"/>
                        </w:rPr>
                        <w:t xml:space="preserve"> (</w:t>
                      </w:r>
                      <w:r w:rsidR="004D57B0" w:rsidRPr="00C81025">
                        <w:rPr>
                          <w:sz w:val="32"/>
                          <w:u w:val="single"/>
                        </w:rPr>
                        <w:t>all provided in the formula booklet</w:t>
                      </w:r>
                      <w:r w:rsidR="004D57B0">
                        <w:rPr>
                          <w:sz w:val="32"/>
                        </w:rPr>
                        <w:t>)</w:t>
                      </w:r>
                      <w:r w:rsidR="008163EA" w:rsidRPr="00FF2042">
                        <w:rPr>
                          <w:sz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B91">
        <w:t>SOLVING TRIGONOMETRIC EQUATIONS</w:t>
      </w:r>
    </w:p>
    <w:p w:rsidR="00F81886" w:rsidRDefault="00F81886" w:rsidP="00F81886">
      <w:pPr>
        <w:pStyle w:val="Sub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5300"/>
      </w:tblGrid>
      <w:tr w:rsidR="004A31C6" w:rsidTr="00D4062A">
        <w:tc>
          <w:tcPr>
            <w:tcW w:w="5495" w:type="dxa"/>
          </w:tcPr>
          <w:p w:rsidR="004A31C6" w:rsidRPr="00A25B1A" w:rsidRDefault="008929D5" w:rsidP="00C81025">
            <w:pPr>
              <w:pStyle w:val="BodyText2"/>
              <w:spacing w:after="0" w:line="240" w:lineRule="auto"/>
              <w:rPr>
                <w:b/>
              </w:rPr>
            </w:pPr>
            <w:r w:rsidRPr="00A25B1A">
              <w:rPr>
                <w:b/>
              </w:rPr>
              <w:t>Factor formulae (in formula booklet)</w:t>
            </w:r>
          </w:p>
          <w:p w:rsidR="003713F2" w:rsidRPr="00A25B1A" w:rsidRDefault="003F0CE7" w:rsidP="00C81025">
            <w:pPr>
              <w:pStyle w:val="BodyText2"/>
              <w:spacing w:after="0" w:line="24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8929D5" w:rsidRPr="00A25B1A" w:rsidRDefault="003F0CE7" w:rsidP="00C81025">
            <w:pPr>
              <w:pStyle w:val="BodyText2"/>
              <w:spacing w:after="0" w:line="24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A-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D91FEB" w:rsidRPr="00A25B1A" w:rsidRDefault="003F0CE7" w:rsidP="00D91FEB">
            <w:pPr>
              <w:pStyle w:val="BodyText2"/>
              <w:spacing w:after="0" w:line="24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D91FEB" w:rsidRPr="00E91C89" w:rsidRDefault="003F0CE7" w:rsidP="00D91FEB">
            <w:pPr>
              <w:pStyle w:val="BodyText2"/>
              <w:spacing w:after="0" w:line="24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300" w:type="dxa"/>
          </w:tcPr>
          <w:p w:rsidR="004A31C6" w:rsidRPr="00A25B1A" w:rsidRDefault="00E95F32" w:rsidP="00063EAF">
            <w:pPr>
              <w:pStyle w:val="BodyText2"/>
              <w:spacing w:after="0" w:line="240" w:lineRule="auto"/>
              <w:rPr>
                <w:b/>
              </w:rPr>
            </w:pPr>
            <w:r w:rsidRPr="00A25B1A">
              <w:rPr>
                <w:b/>
              </w:rPr>
              <w:t>Half angle identities</w:t>
            </w:r>
          </w:p>
          <w:p w:rsidR="008929D5" w:rsidRPr="008929D5" w:rsidRDefault="008929D5" w:rsidP="00063EAF">
            <w:pPr>
              <w:pStyle w:val="BodyText2"/>
              <w:spacing w:after="0" w:line="240" w:lineRule="auto"/>
              <w:rPr>
                <w:sz w:val="24"/>
              </w:rPr>
            </w:pPr>
            <w:r w:rsidRPr="008929D5">
              <w:rPr>
                <w:sz w:val="24"/>
              </w:rPr>
              <w:t xml:space="preserve">Let </w:t>
            </w:r>
            <m:oMath>
              <m:r>
                <w:rPr>
                  <w:rFonts w:ascii="Cambria Math" w:hAnsi="Cambria Math"/>
                  <w:sz w:val="24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ϑ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func>
            </m:oMath>
            <w:r w:rsidRPr="008929D5">
              <w:rPr>
                <w:sz w:val="24"/>
              </w:rPr>
              <w:t xml:space="preserve"> , then</w:t>
            </w:r>
          </w:p>
          <w:p w:rsidR="008929D5" w:rsidRDefault="00D91FEB" w:rsidP="00E95F32">
            <w:pPr>
              <w:pStyle w:val="BodyText2"/>
              <w:spacing w:after="0" w:line="240" w:lineRule="auto"/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sinθ=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oMath>
            <w:r w:rsidR="00E95F32" w:rsidRPr="008929D5">
              <w:rPr>
                <w:sz w:val="24"/>
              </w:rPr>
              <w:t xml:space="preserve"> 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E95F32" w:rsidRPr="008929D5">
              <w:rPr>
                <w:sz w:val="24"/>
              </w:rPr>
              <w:t xml:space="preserve"> </w:t>
            </w:r>
          </w:p>
          <w:p w:rsidR="008929D5" w:rsidRDefault="008929D5" w:rsidP="00E95F32">
            <w:pPr>
              <w:pStyle w:val="BodyText2"/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E95F32" w:rsidRDefault="008929D5" w:rsidP="00E95F32">
            <w:pPr>
              <w:pStyle w:val="BodyText2"/>
              <w:spacing w:after="0" w:line="240" w:lineRule="auto"/>
            </w:pPr>
            <w:r>
              <w:rPr>
                <w:sz w:val="24"/>
              </w:rPr>
              <w:tab/>
            </w:r>
            <w:r w:rsidR="00E95F32" w:rsidRPr="008929D5">
              <w:rPr>
                <w:rFonts w:ascii="Cambria Math" w:hAnsi="Cambria Math"/>
                <w:sz w:val="24"/>
              </w:rPr>
              <w:t>⇒</w:t>
            </w:r>
            <w:r w:rsidR="00E95F32" w:rsidRPr="008929D5">
              <w:rPr>
                <w:sz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ϑ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24"/>
              </w:rPr>
              <w:t xml:space="preserve"> </w:t>
            </w:r>
            <w:r w:rsidRPr="008929D5">
              <w:t>[</w:t>
            </w:r>
            <w:r w:rsidR="00E95F32" w:rsidRPr="008929D5">
              <w:t>not in formula booklet</w:t>
            </w:r>
            <w:r w:rsidRPr="008929D5">
              <w:t>]</w:t>
            </w:r>
          </w:p>
          <w:p w:rsidR="008929D5" w:rsidRPr="008929D5" w:rsidRDefault="008929D5" w:rsidP="00E95F32">
            <w:pPr>
              <w:pStyle w:val="BodyText2"/>
              <w:spacing w:after="0" w:line="240" w:lineRule="auto"/>
              <w:rPr>
                <w:sz w:val="24"/>
              </w:rPr>
            </w:pPr>
          </w:p>
        </w:tc>
      </w:tr>
      <w:tr w:rsidR="004D57B0" w:rsidTr="00D4062A">
        <w:tc>
          <w:tcPr>
            <w:tcW w:w="5495" w:type="dxa"/>
          </w:tcPr>
          <w:p w:rsidR="004D57B0" w:rsidRPr="004A31C6" w:rsidRDefault="00C81025" w:rsidP="00C81025">
            <w:pPr>
              <w:pStyle w:val="BodyText2"/>
              <w:spacing w:after="0" w:line="240" w:lineRule="auto"/>
            </w:pPr>
            <w:r w:rsidRPr="004A31C6">
              <w:rPr>
                <w:b/>
              </w:rPr>
              <w:t>Example 1</w:t>
            </w:r>
            <w:r w:rsidRPr="004A31C6">
              <w:t xml:space="preserve"> Solve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3θ</m:t>
                  </m:r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:rsidR="00C81025" w:rsidRPr="004A31C6" w:rsidRDefault="00C81025" w:rsidP="00C81025">
            <w:pPr>
              <w:pStyle w:val="BodyText2"/>
              <w:spacing w:after="0" w:line="240" w:lineRule="auto"/>
              <w:rPr>
                <w:b/>
              </w:rPr>
            </w:pPr>
            <w:r w:rsidRPr="004A31C6">
              <w:rPr>
                <w:b/>
              </w:rPr>
              <w:t>Solution</w:t>
            </w:r>
          </w:p>
          <w:p w:rsidR="00C81025" w:rsidRPr="004A31C6" w:rsidRDefault="00C81025" w:rsidP="00C81025">
            <w:pPr>
              <w:pStyle w:val="BodyText2"/>
              <w:spacing w:after="0" w:line="240" w:lineRule="auto"/>
            </w:pPr>
            <w:r w:rsidRPr="004A31C6">
              <w:t xml:space="preserve">By quick analysis it can be seen that </w:t>
            </w:r>
            <m:oMath>
              <m:r>
                <w:rPr>
                  <w:rFonts w:ascii="Cambria Math" w:hAnsi="Cambria Math"/>
                </w:rPr>
                <m:t>3θ+θ</m:t>
              </m:r>
            </m:oMath>
            <w:r w:rsidRPr="004A31C6">
              <w:t xml:space="preserve"> and </w:t>
            </w:r>
            <m:oMath>
              <m:r>
                <w:rPr>
                  <w:rFonts w:ascii="Cambria Math" w:hAnsi="Cambria Math"/>
                </w:rPr>
                <m:t>3θ-θ</m:t>
              </m:r>
            </m:oMath>
            <w:r w:rsidRPr="004A31C6">
              <w:t xml:space="preserve"> are both multiples of two.</w:t>
            </w:r>
          </w:p>
          <w:p w:rsidR="00C81025" w:rsidRPr="004A31C6" w:rsidRDefault="00C81025" w:rsidP="00C81025">
            <w:pPr>
              <w:pStyle w:val="BodyText2"/>
              <w:spacing w:after="0" w:line="240" w:lineRule="auto"/>
            </w:pPr>
            <w:r w:rsidRPr="004A31C6">
              <w:rPr>
                <w:rFonts w:ascii="Cambria Math" w:hAnsi="Cambria Math"/>
              </w:rPr>
              <w:t>∴</w:t>
            </w:r>
            <w:r w:rsidRPr="004A31C6">
              <w:t xml:space="preserve"> Rearranging equation first gives:</w:t>
            </w:r>
          </w:p>
          <w:p w:rsidR="002B08E3" w:rsidRPr="004A31C6" w:rsidRDefault="002B08E3" w:rsidP="00C81025">
            <w:pPr>
              <w:pStyle w:val="BodyText2"/>
              <w:spacing w:after="0" w:line="240" w:lineRule="auto"/>
            </w:pPr>
          </w:p>
          <w:p w:rsidR="00C81025" w:rsidRPr="004A31C6" w:rsidRDefault="003F0CE7" w:rsidP="00C81025">
            <w:pPr>
              <w:pStyle w:val="BodyText2"/>
              <w:spacing w:after="0" w:line="240" w:lineRule="auto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 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θ)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B08E3" w:rsidRPr="004A31C6" w:rsidRDefault="002B08E3" w:rsidP="00C81025">
            <w:pPr>
              <w:pStyle w:val="BodyText2"/>
              <w:spacing w:after="0" w:line="240" w:lineRule="auto"/>
            </w:pPr>
          </w:p>
          <w:p w:rsidR="000A76A1" w:rsidRPr="004A31C6" w:rsidRDefault="000A76A1" w:rsidP="00C81025">
            <w:pPr>
              <w:pStyle w:val="BodyText2"/>
              <w:spacing w:after="0" w:line="240" w:lineRule="auto"/>
            </w:pPr>
            <w:r w:rsidRPr="004A31C6">
              <w:t xml:space="preserve">Now </w:t>
            </w:r>
            <w:r w:rsidR="002B08E3" w:rsidRPr="004A31C6">
              <w:t xml:space="preserve">rewriting the brackets by using </w:t>
            </w:r>
            <w:r w:rsidRPr="004A31C6">
              <w:t xml:space="preserve">the </w:t>
            </w:r>
            <w:r w:rsidR="002B08E3" w:rsidRPr="004A31C6">
              <w:t xml:space="preserve">following </w:t>
            </w:r>
            <w:r w:rsidRPr="004A31C6">
              <w:t>identity:</w:t>
            </w:r>
          </w:p>
          <w:p w:rsidR="002B08E3" w:rsidRPr="004A31C6" w:rsidRDefault="002B08E3" w:rsidP="00C81025">
            <w:pPr>
              <w:pStyle w:val="BodyText2"/>
              <w:spacing w:after="0" w:line="240" w:lineRule="auto"/>
            </w:pPr>
          </w:p>
          <w:p w:rsidR="000A76A1" w:rsidRPr="004A31C6" w:rsidRDefault="003F0CE7" w:rsidP="00C81025">
            <w:pPr>
              <w:pStyle w:val="BodyText2"/>
              <w:spacing w:after="0" w:line="240" w:lineRule="auto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0A76A1" w:rsidRPr="004A31C6" w:rsidRDefault="000A76A1" w:rsidP="00C81025">
            <w:pPr>
              <w:pStyle w:val="BodyText2"/>
              <w:spacing w:after="0" w:line="240" w:lineRule="auto"/>
            </w:pPr>
          </w:p>
          <w:p w:rsidR="002B08E3" w:rsidRPr="004A31C6" w:rsidRDefault="002B08E3" w:rsidP="00C81025">
            <w:pPr>
              <w:pStyle w:val="BodyText2"/>
              <w:spacing w:after="0" w:line="240" w:lineRule="auto"/>
            </w:pPr>
            <w:r w:rsidRPr="004A31C6">
              <w:t xml:space="preserve">(where </w:t>
            </w:r>
            <m:oMath>
              <m:r>
                <w:rPr>
                  <w:rFonts w:ascii="Cambria Math" w:hAnsi="Cambria Math"/>
                </w:rPr>
                <m:t>A=3θ</m:t>
              </m:r>
            </m:oMath>
            <w:r w:rsidRPr="004A31C6">
              <w:t xml:space="preserve"> and </w:t>
            </w:r>
            <m:oMath>
              <m:r>
                <w:rPr>
                  <w:rFonts w:ascii="Cambria Math" w:hAnsi="Cambria Math"/>
                </w:rPr>
                <m:t>B=θ</m:t>
              </m:r>
            </m:oMath>
            <w:r w:rsidRPr="004A31C6">
              <w:t>) gives:</w:t>
            </w:r>
          </w:p>
          <w:p w:rsidR="002B08E3" w:rsidRPr="004A31C6" w:rsidRDefault="002B08E3" w:rsidP="00C81025">
            <w:pPr>
              <w:pStyle w:val="BodyText2"/>
              <w:spacing w:after="0" w:line="240" w:lineRule="auto"/>
            </w:pPr>
          </w:p>
          <w:p w:rsidR="002B08E3" w:rsidRPr="004A31C6" w:rsidRDefault="002B08E3" w:rsidP="002B08E3">
            <w:pPr>
              <w:pStyle w:val="BodyText2"/>
              <w:spacing w:after="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B08E3" w:rsidRPr="00A25B1A" w:rsidRDefault="002B08E3" w:rsidP="002B08E3">
            <w:pPr>
              <w:pStyle w:val="BodyText2"/>
              <w:spacing w:after="0" w:line="240" w:lineRule="auto"/>
              <w:rPr>
                <w:sz w:val="16"/>
                <w:szCs w:val="16"/>
                <w:vertAlign w:val="subscript"/>
              </w:rPr>
            </w:pPr>
          </w:p>
          <w:p w:rsidR="002B08E3" w:rsidRPr="004A31C6" w:rsidRDefault="00F75EDE" w:rsidP="002B08E3">
            <w:pPr>
              <w:pStyle w:val="BodyText2"/>
              <w:spacing w:after="0" w:line="240" w:lineRule="auto"/>
            </w:pPr>
            <w:r>
              <w:rPr>
                <w:rFonts w:ascii="Cambria Math" w:hAnsi="Cambria Math"/>
              </w:rPr>
              <w:t>⇒</w:t>
            </w:r>
            <w:r w:rsidR="008D2FBF" w:rsidRPr="004A31C6">
              <w:rPr>
                <w:vertAlign w:val="superscript"/>
              </w:rPr>
              <w:t>[1]</w:t>
            </w:r>
            <w:r w:rsidR="00EF206E" w:rsidRPr="004A31C6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2B08E3" w:rsidRPr="004A31C6">
              <w:t xml:space="preserve"> </w:t>
            </w:r>
            <w:r w:rsidR="00EF206E" w:rsidRPr="004A31C6">
              <w:t xml:space="preserve">  </w:t>
            </w:r>
            <w:r w:rsidR="002B08E3" w:rsidRPr="004A31C6">
              <w:t xml:space="preserve">  </w:t>
            </w:r>
            <w:r w:rsidR="00EF206E" w:rsidRPr="004A31C6">
              <w:t>or</w:t>
            </w:r>
            <w:r w:rsidR="002B08E3" w:rsidRPr="004A31C6">
              <w:t xml:space="preserve">    </w:t>
            </w:r>
            <w:r w:rsidR="008D2FBF" w:rsidRPr="004A31C6">
              <w:rPr>
                <w:vertAlign w:val="superscript"/>
              </w:rPr>
              <w:t>[2]</w:t>
            </w:r>
            <w:r>
              <w:rPr>
                <w:vertAlign w:val="superscript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="00EF206E" w:rsidRPr="004A31C6">
              <w:t xml:space="preserve"> </w:t>
            </w:r>
            <w:r w:rsidR="008D2FBF" w:rsidRPr="004A31C6">
              <w:t>[2]</w:t>
            </w:r>
          </w:p>
          <w:p w:rsidR="008D2FBF" w:rsidRPr="00A25B1A" w:rsidRDefault="008D2FBF" w:rsidP="002B08E3">
            <w:pPr>
              <w:pStyle w:val="BodyText2"/>
              <w:spacing w:after="0" w:line="240" w:lineRule="auto"/>
              <w:rPr>
                <w:sz w:val="16"/>
                <w:szCs w:val="16"/>
              </w:rPr>
            </w:pPr>
          </w:p>
          <w:p w:rsidR="008D2FBF" w:rsidRPr="004A31C6" w:rsidRDefault="00597941" w:rsidP="00F2392F">
            <w:pPr>
              <w:pStyle w:val="BodyText2"/>
              <w:spacing w:after="0" w:line="240" w:lineRule="auto"/>
              <w:rPr>
                <w:rFonts w:ascii="Cambria Math" w:hAnsi="Cambria Math"/>
              </w:rPr>
            </w:pPr>
            <w:r w:rsidRPr="004A31C6">
              <w:rPr>
                <w:rFonts w:ascii="Cambria Math" w:hAnsi="Cambria Math"/>
              </w:rPr>
              <w:t xml:space="preserve">So, </w:t>
            </w:r>
            <w:r w:rsidR="004D1F30">
              <w:rPr>
                <w:rFonts w:ascii="Cambria Math" w:hAnsi="Cambria Math"/>
              </w:rPr>
              <w:t xml:space="preserve">solving for </w:t>
            </w:r>
            <w:r w:rsidR="004D1F30" w:rsidRPr="004D1F30">
              <w:rPr>
                <w:rFonts w:ascii="Cambria Math" w:hAnsi="Cambria Math"/>
                <w:i/>
              </w:rPr>
              <w:t>θ</w:t>
            </w:r>
            <w:r w:rsidR="00433058">
              <w:rPr>
                <w:rFonts w:ascii="Cambria Math" w:hAnsi="Cambria Math"/>
              </w:rPr>
              <w:t xml:space="preserve">  and </w:t>
            </w:r>
            <w:r w:rsidR="00433058" w:rsidRPr="004A31C6">
              <w:rPr>
                <w:rFonts w:ascii="Cambria Math" w:hAnsi="Cambria Math"/>
              </w:rPr>
              <w:t>using the periodicity of the cosine curve</w:t>
            </w:r>
            <w:r w:rsidR="00433058">
              <w:rPr>
                <w:rFonts w:ascii="Cambria Math" w:hAnsi="Cambria Math"/>
              </w:rPr>
              <w:t>:</w:t>
            </w:r>
          </w:p>
          <w:p w:rsidR="008D2FBF" w:rsidRPr="004A31C6" w:rsidRDefault="008D2FBF" w:rsidP="00F2392F">
            <w:pPr>
              <w:pStyle w:val="BodyText2"/>
              <w:spacing w:after="0" w:line="240" w:lineRule="auto"/>
              <w:rPr>
                <w:rFonts w:ascii="Cambria Math" w:hAnsi="Cambria Math"/>
              </w:rPr>
            </w:pPr>
          </w:p>
          <w:p w:rsidR="002B08E3" w:rsidRPr="004A31C6" w:rsidRDefault="008D2FBF" w:rsidP="00F2392F">
            <w:pPr>
              <w:pStyle w:val="BodyText2"/>
              <w:spacing w:after="0" w:line="240" w:lineRule="auto"/>
              <w:rPr>
                <w:rFonts w:ascii="Cambria Math" w:hAnsi="Cambria Math"/>
              </w:rPr>
            </w:pPr>
            <w:r w:rsidRPr="004A31C6">
              <w:rPr>
                <w:rFonts w:ascii="Cambria Math" w:hAnsi="Cambria Math"/>
              </w:rPr>
              <w:t xml:space="preserve">from </w:t>
            </w:r>
            <w:r w:rsidRPr="004A31C6">
              <w:rPr>
                <w:vertAlign w:val="superscript"/>
              </w:rPr>
              <w:t>[1]</w:t>
            </w:r>
            <w:r w:rsidR="00EF206E" w:rsidRPr="004A31C6">
              <w:rPr>
                <w:rFonts w:ascii="Cambria Math" w:hAnsi="Cambria Math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nπ</m:t>
                  </m:r>
                </m:e>
              </m:d>
            </m:oMath>
            <w:r w:rsidR="00EF206E" w:rsidRPr="004A31C6">
              <w:rPr>
                <w:rFonts w:ascii="Cambria Math" w:hAnsi="Cambria Math"/>
                <w:b/>
              </w:rPr>
              <w:t xml:space="preserve"> </w:t>
            </w:r>
            <w:r w:rsidR="00EF206E" w:rsidRPr="004A31C6">
              <w:rPr>
                <w:rFonts w:ascii="Cambria Math" w:hAnsi="Cambria Math"/>
              </w:rPr>
              <w:t>or</w:t>
            </w:r>
            <w:r w:rsidR="00EF206E" w:rsidRPr="004A31C6">
              <w:rPr>
                <w:rFonts w:ascii="Cambria Math" w:hAnsi="Cambria Math"/>
                <w:b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nπ</m:t>
                  </m:r>
                </m:e>
              </m:d>
            </m:oMath>
          </w:p>
          <w:p w:rsidR="00597941" w:rsidRPr="00A25B1A" w:rsidRDefault="00597941" w:rsidP="00597941">
            <w:pPr>
              <w:pStyle w:val="BodyText2"/>
              <w:spacing w:after="0" w:line="240" w:lineRule="auto"/>
              <w:rPr>
                <w:rFonts w:ascii="Cambria Math" w:hAnsi="Cambria Math"/>
                <w:sz w:val="16"/>
                <w:szCs w:val="16"/>
              </w:rPr>
            </w:pPr>
          </w:p>
          <w:p w:rsidR="008D2FBF" w:rsidRPr="004A31C6" w:rsidRDefault="00597941" w:rsidP="00597941">
            <w:pPr>
              <w:pStyle w:val="BodyText2"/>
              <w:spacing w:after="0" w:line="240" w:lineRule="auto"/>
            </w:pPr>
            <w:r w:rsidRPr="004A31C6">
              <w:rPr>
                <w:rFonts w:ascii="Cambria Math" w:hAnsi="Cambria Math"/>
              </w:rPr>
              <w:t xml:space="preserve">and also from </w:t>
            </w:r>
            <w:r w:rsidRPr="004A31C6">
              <w:rPr>
                <w:vertAlign w:val="superscript"/>
              </w:rPr>
              <w:t>[2]</w:t>
            </w:r>
            <w:r w:rsidRPr="004A31C6">
              <w:t xml:space="preserve"> </w:t>
            </w:r>
            <m:oMath>
              <m:r>
                <w:rPr>
                  <w:rFonts w:ascii="Cambria Math" w:hAnsi="Cambria Math"/>
                </w:rPr>
                <m:t>2θ=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+nπ</m:t>
              </m:r>
            </m:oMath>
          </w:p>
          <w:p w:rsidR="00597941" w:rsidRPr="004A31C6" w:rsidRDefault="00597941" w:rsidP="00E413CB">
            <w:pPr>
              <w:pStyle w:val="BodyText2"/>
              <w:spacing w:after="0" w:line="240" w:lineRule="auto"/>
              <w:rPr>
                <w:b/>
              </w:rPr>
            </w:pPr>
            <w:r w:rsidRPr="004A31C6">
              <w:tab/>
            </w:r>
            <w:r w:rsidRPr="004A31C6">
              <w:tab/>
            </w:r>
            <w:r w:rsidRPr="004A31C6"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E413CB" w:rsidRPr="004A31C6" w:rsidRDefault="00E413CB" w:rsidP="00E413CB">
            <w:pPr>
              <w:pStyle w:val="BodyText2"/>
              <w:spacing w:after="0" w:line="240" w:lineRule="auto"/>
              <w:rPr>
                <w:rFonts w:ascii="Cambria Math" w:hAnsi="Cambria Math"/>
              </w:rPr>
            </w:pPr>
            <w:r w:rsidRPr="004A31C6">
              <w:rPr>
                <w:rFonts w:ascii="Cambria Math" w:hAnsi="Cambria Math"/>
              </w:rPr>
              <w:t>∴</w:t>
            </w:r>
            <w:r w:rsidRPr="004A31C6">
              <w:t xml:space="preserve"> There are three general solutions.</w:t>
            </w:r>
          </w:p>
        </w:tc>
        <w:tc>
          <w:tcPr>
            <w:tcW w:w="5300" w:type="dxa"/>
          </w:tcPr>
          <w:p w:rsidR="00CE3DE0" w:rsidRPr="00D4062A" w:rsidRDefault="00E413CB" w:rsidP="00063EAF">
            <w:pPr>
              <w:pStyle w:val="BodyText2"/>
              <w:spacing w:after="0" w:line="240" w:lineRule="auto"/>
            </w:pPr>
            <w:r w:rsidRPr="00D4062A">
              <w:rPr>
                <w:b/>
              </w:rPr>
              <w:t>Example 2</w:t>
            </w:r>
            <w:r w:rsidRPr="00D4062A">
              <w:t xml:space="preserve"> </w:t>
            </w:r>
            <w:r w:rsidR="00CE3DE0" w:rsidRPr="00D4062A">
              <w:t xml:space="preserve">Using the substitution </w:t>
            </w:r>
            <m:oMath>
              <m:r>
                <w:rPr>
                  <w:rFonts w:ascii="Cambria Math" w:hAnsi="Cambria Math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oMath>
            <w:r w:rsidR="00CE3DE0" w:rsidRPr="00D4062A">
              <w:t xml:space="preserve"> , </w:t>
            </w:r>
          </w:p>
          <w:p w:rsidR="004D57B0" w:rsidRPr="00D4062A" w:rsidRDefault="0097789E" w:rsidP="0097789E">
            <w:pPr>
              <w:pStyle w:val="BodyText2"/>
              <w:spacing w:after="0" w:line="240" w:lineRule="auto"/>
            </w:pPr>
            <w:r w:rsidRPr="00D4062A">
              <w:tab/>
            </w:r>
            <w:r w:rsidRPr="00D4062A">
              <w:tab/>
            </w:r>
            <w:proofErr w:type="gramStart"/>
            <w:r w:rsidR="00352926" w:rsidRPr="00D4062A">
              <w:t>s</w:t>
            </w:r>
            <w:r w:rsidR="00CE3DE0" w:rsidRPr="00D4062A">
              <w:t>olve</w:t>
            </w:r>
            <w:proofErr w:type="gramEnd"/>
            <w:r w:rsidR="00352926" w:rsidRPr="00D4062A">
              <w:t>,</w:t>
            </w:r>
            <w:r w:rsidR="00CE3DE0" w:rsidRPr="00D4062A">
              <w:t xml:space="preserve">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Pr="00D4062A">
              <w:t>.</w:t>
            </w:r>
          </w:p>
          <w:p w:rsidR="00E413CB" w:rsidRPr="00D4062A" w:rsidRDefault="00CE3DE0" w:rsidP="00063EAF">
            <w:pPr>
              <w:pStyle w:val="BodyText2"/>
              <w:spacing w:after="0" w:line="240" w:lineRule="auto"/>
              <w:rPr>
                <w:b/>
              </w:rPr>
            </w:pPr>
            <w:r w:rsidRPr="00D4062A">
              <w:rPr>
                <w:b/>
              </w:rPr>
              <w:t>Solution</w:t>
            </w:r>
          </w:p>
          <w:p w:rsidR="00352926" w:rsidRPr="00D4062A" w:rsidRDefault="00352926" w:rsidP="00063EAF">
            <w:pPr>
              <w:pStyle w:val="BodyText2"/>
              <w:spacing w:after="0" w:line="240" w:lineRule="auto"/>
            </w:pPr>
            <w:r w:rsidRPr="00D4062A">
              <w:t>Using the identity:</w:t>
            </w:r>
          </w:p>
          <w:p w:rsidR="00CE3DE0" w:rsidRPr="00D4062A" w:rsidRDefault="003F0CE7" w:rsidP="00063EAF">
            <w:pPr>
              <w:pStyle w:val="BodyText2"/>
              <w:spacing w:after="0" w:line="240" w:lineRule="auto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52926" w:rsidRPr="00D4062A" w:rsidRDefault="00352926" w:rsidP="00063EAF">
            <w:pPr>
              <w:pStyle w:val="BodyText2"/>
              <w:spacing w:after="0" w:line="240" w:lineRule="auto"/>
            </w:pPr>
            <w:r w:rsidRPr="00D4062A">
              <w:t>Original equation becomes:</w:t>
            </w:r>
          </w:p>
          <w:p w:rsidR="00352926" w:rsidRPr="00D4062A" w:rsidRDefault="00352926" w:rsidP="00352926">
            <w:pPr>
              <w:pStyle w:val="BodyText2"/>
              <w:spacing w:after="0" w:line="240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-t=0</m:t>
                </m:r>
              </m:oMath>
            </m:oMathPara>
          </w:p>
          <w:p w:rsidR="00352926" w:rsidRPr="00D4062A" w:rsidRDefault="00352926" w:rsidP="00352926">
            <w:pPr>
              <w:pStyle w:val="BodyText2"/>
              <w:spacing w:after="0" w:line="240" w:lineRule="auto"/>
              <w:jc w:val="both"/>
            </w:pPr>
          </w:p>
          <w:p w:rsidR="00352926" w:rsidRPr="00D4062A" w:rsidRDefault="00352926" w:rsidP="00352926">
            <w:pPr>
              <w:pStyle w:val="BodyText2"/>
              <w:spacing w:after="0" w:line="240" w:lineRule="auto"/>
              <w:jc w:val="both"/>
              <w:rPr>
                <w:rFonts w:ascii="Cambria Math" w:hAnsi="Cambria Math"/>
              </w:rPr>
            </w:pPr>
            <w:r w:rsidRPr="00D4062A">
              <w:rPr>
                <w:rFonts w:ascii="Cambria Math" w:hAnsi="Cambria Math"/>
              </w:rPr>
              <w:t>⇒</w:t>
            </w:r>
            <w:r w:rsidR="00F75EDE" w:rsidRPr="00D4062A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A45504" w:rsidRPr="00D4062A" w:rsidRDefault="00A45504" w:rsidP="00A45504">
            <w:pPr>
              <w:pStyle w:val="BodyText2"/>
              <w:spacing w:after="0" w:line="240" w:lineRule="auto"/>
              <w:jc w:val="both"/>
              <w:rPr>
                <w:rFonts w:ascii="Cambria Math" w:hAnsi="Cambria Math"/>
              </w:rPr>
            </w:pPr>
            <w:r w:rsidRPr="00D4062A">
              <w:rPr>
                <w:rFonts w:ascii="Cambria Math" w:hAnsi="Cambria Math"/>
              </w:rPr>
              <w:t>⇒</w:t>
            </w:r>
            <w:r w:rsidR="00F75EDE" w:rsidRPr="00D4062A">
              <w:rPr>
                <w:rFonts w:ascii="Cambria Math" w:hAnsi="Cambria Math"/>
              </w:rPr>
              <w:t xml:space="preserve"> </w:t>
            </w:r>
            <w:r w:rsidR="00F75EDE" w:rsidRPr="00D4062A">
              <w:rPr>
                <w:rFonts w:ascii="Cambria Math" w:hAnsi="Cambria Math"/>
                <w:vertAlign w:val="superscript"/>
              </w:rPr>
              <w:t>[1]</w:t>
            </w:r>
            <w:r w:rsidR="00F75EDE" w:rsidRPr="00D4062A">
              <w:rPr>
                <w:rFonts w:ascii="Cambria Math" w:hAnsi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="00F75EDE" w:rsidRPr="00D4062A">
              <w:rPr>
                <w:rFonts w:ascii="Cambria Math" w:hAnsi="Cambria Math"/>
              </w:rPr>
              <w:t xml:space="preserve">  or  </w:t>
            </w:r>
            <w:r w:rsidR="00F75EDE" w:rsidRPr="00D4062A">
              <w:rPr>
                <w:rFonts w:ascii="Cambria Math" w:hAnsi="Cambria Math"/>
                <w:vertAlign w:val="superscript"/>
              </w:rPr>
              <w:t>[2]</w:t>
            </w:r>
            <w:r w:rsidR="00F75EDE" w:rsidRPr="00D4062A">
              <w:rPr>
                <w:rFonts w:ascii="Cambria Math" w:hAnsi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  <w:r w:rsidR="00F75EDE" w:rsidRPr="00D4062A">
              <w:rPr>
                <w:rFonts w:ascii="Cambria Math" w:hAnsi="Cambria Math"/>
              </w:rPr>
              <w:t xml:space="preserve">  or  </w:t>
            </w:r>
            <w:r w:rsidR="00F75EDE" w:rsidRPr="00D4062A">
              <w:rPr>
                <w:rFonts w:ascii="Cambria Math" w:hAnsi="Cambria Math"/>
                <w:vertAlign w:val="superscript"/>
              </w:rPr>
              <w:t>[3]</w:t>
            </w:r>
            <w:r w:rsidR="00F75EDE" w:rsidRPr="00D4062A">
              <w:rPr>
                <w:rFonts w:ascii="Cambria Math" w:hAnsi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  <w:p w:rsidR="00A45504" w:rsidRPr="00D4062A" w:rsidRDefault="00A45504" w:rsidP="00A45504">
            <w:pPr>
              <w:pStyle w:val="BodyText2"/>
              <w:spacing w:after="0" w:line="240" w:lineRule="auto"/>
              <w:jc w:val="both"/>
              <w:rPr>
                <w:rFonts w:ascii="Cambria Math" w:hAnsi="Cambria Math"/>
              </w:rPr>
            </w:pPr>
          </w:p>
          <w:p w:rsidR="00A45504" w:rsidRPr="00D4062A" w:rsidRDefault="00F75EDE" w:rsidP="00A45504">
            <w:pPr>
              <w:pStyle w:val="BodyText2"/>
              <w:spacing w:after="0" w:line="240" w:lineRule="auto"/>
              <w:jc w:val="both"/>
            </w:pPr>
            <w:r w:rsidRPr="00D4062A">
              <w:t xml:space="preserve">So, </w:t>
            </w:r>
            <w:r w:rsidR="004D1F30" w:rsidRPr="00D4062A">
              <w:t xml:space="preserve">solving for </w:t>
            </w:r>
            <w:r w:rsidR="004D1F30" w:rsidRPr="00D4062A">
              <w:rPr>
                <w:i/>
              </w:rPr>
              <w:t>θ</w:t>
            </w:r>
            <w:r w:rsidR="00433058" w:rsidRPr="00D4062A">
              <w:t xml:space="preserve"> and using the periodicity of the tangent curve:</w:t>
            </w:r>
          </w:p>
          <w:p w:rsidR="00D4062A" w:rsidRDefault="00433058" w:rsidP="00F75EDE">
            <w:pPr>
              <w:pStyle w:val="BodyText2"/>
              <w:spacing w:after="0" w:line="240" w:lineRule="auto"/>
              <w:jc w:val="both"/>
            </w:pPr>
            <w:r w:rsidRPr="00D4062A">
              <w:tab/>
            </w:r>
          </w:p>
          <w:p w:rsidR="00F75EDE" w:rsidRPr="00D4062A" w:rsidRDefault="00D4062A" w:rsidP="00F75EDE">
            <w:pPr>
              <w:pStyle w:val="BodyText2"/>
              <w:spacing w:after="0" w:line="240" w:lineRule="auto"/>
              <w:jc w:val="both"/>
            </w:pPr>
            <w:r>
              <w:tab/>
            </w:r>
            <w:r w:rsidR="004D1F30" w:rsidRPr="00D4062A">
              <w:t>f</w:t>
            </w:r>
            <w:r w:rsidR="00F75EDE" w:rsidRPr="00D4062A">
              <w:t xml:space="preserve">rom </w:t>
            </w:r>
            <w:r w:rsidR="00F75EDE" w:rsidRPr="00D4062A">
              <w:rPr>
                <w:vertAlign w:val="superscript"/>
              </w:rPr>
              <w:t>[1]</w:t>
            </w:r>
            <w:r w:rsidR="00F75EDE" w:rsidRPr="00D4062A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θ=2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nπ</m:t>
              </m:r>
            </m:oMath>
          </w:p>
          <w:p w:rsidR="00A25B1A" w:rsidRDefault="00433058" w:rsidP="004D1F30">
            <w:pPr>
              <w:pStyle w:val="BodyText2"/>
              <w:spacing w:after="0" w:line="240" w:lineRule="auto"/>
              <w:jc w:val="both"/>
            </w:pPr>
            <w:r w:rsidRPr="00D4062A">
              <w:tab/>
            </w:r>
          </w:p>
          <w:p w:rsidR="004D1F30" w:rsidRPr="00D4062A" w:rsidRDefault="00A25B1A" w:rsidP="004D1F30">
            <w:pPr>
              <w:pStyle w:val="BodyText2"/>
              <w:spacing w:after="0" w:line="240" w:lineRule="auto"/>
              <w:jc w:val="both"/>
            </w:pPr>
            <w:r>
              <w:tab/>
            </w:r>
            <w:r w:rsidR="004D1F30" w:rsidRPr="00D4062A">
              <w:t xml:space="preserve">from </w:t>
            </w:r>
            <w:r w:rsidR="004D1F30" w:rsidRPr="00D4062A">
              <w:rPr>
                <w:vertAlign w:val="superscript"/>
              </w:rPr>
              <w:t>[2]</w:t>
            </w:r>
            <w:r w:rsidR="004D1F30" w:rsidRPr="00D4062A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nπ</m:t>
              </m:r>
            </m:oMath>
          </w:p>
          <w:p w:rsidR="00A25B1A" w:rsidRDefault="00433058" w:rsidP="004D1F30">
            <w:pPr>
              <w:pStyle w:val="BodyText2"/>
              <w:spacing w:after="0" w:line="240" w:lineRule="auto"/>
              <w:jc w:val="both"/>
            </w:pPr>
            <w:r w:rsidRPr="00D4062A">
              <w:tab/>
            </w:r>
          </w:p>
          <w:p w:rsidR="004D1F30" w:rsidRDefault="00A25B1A" w:rsidP="004D1F30">
            <w:pPr>
              <w:pStyle w:val="BodyText2"/>
              <w:spacing w:after="0" w:line="240" w:lineRule="auto"/>
              <w:jc w:val="both"/>
              <w:rPr>
                <w:b/>
              </w:rPr>
            </w:pPr>
            <w:r>
              <w:tab/>
            </w:r>
            <w:r w:rsidR="004D1F30" w:rsidRPr="00D4062A">
              <w:t xml:space="preserve">from </w:t>
            </w:r>
            <w:r w:rsidR="004D1F30" w:rsidRPr="00D4062A">
              <w:rPr>
                <w:vertAlign w:val="superscript"/>
              </w:rPr>
              <w:t>[3]</w:t>
            </w:r>
            <w:r w:rsidR="004D1F30" w:rsidRPr="00D4062A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nπ</m:t>
              </m:r>
            </m:oMath>
          </w:p>
          <w:p w:rsidR="009E0F70" w:rsidRDefault="009E0F70" w:rsidP="004D1F30">
            <w:pPr>
              <w:pStyle w:val="BodyText2"/>
              <w:spacing w:after="0" w:line="240" w:lineRule="auto"/>
              <w:jc w:val="both"/>
              <w:rPr>
                <w:b/>
              </w:rPr>
            </w:pPr>
            <w:bookmarkStart w:id="0" w:name="_GoBack"/>
            <w:bookmarkEnd w:id="0"/>
          </w:p>
          <w:p w:rsidR="009E0F70" w:rsidRPr="00D4062A" w:rsidRDefault="009E0F70" w:rsidP="004D1F30">
            <w:pPr>
              <w:pStyle w:val="BodyText2"/>
              <w:spacing w:after="0" w:line="240" w:lineRule="auto"/>
              <w:jc w:val="both"/>
            </w:pPr>
            <w:r w:rsidRPr="004A31C6">
              <w:rPr>
                <w:rFonts w:ascii="Cambria Math" w:hAnsi="Cambria Math"/>
              </w:rPr>
              <w:t>∴</w:t>
            </w:r>
            <w:r w:rsidRPr="004A31C6">
              <w:t xml:space="preserve"> There are three general solutions.</w:t>
            </w:r>
          </w:p>
        </w:tc>
      </w:tr>
    </w:tbl>
    <w:p w:rsidR="00785F7C" w:rsidRDefault="00785F7C" w:rsidP="008929D5">
      <w:pPr>
        <w:pStyle w:val="BodyText2"/>
        <w:spacing w:after="0" w:line="240" w:lineRule="auto"/>
        <w:rPr>
          <w:sz w:val="24"/>
        </w:rPr>
      </w:pPr>
    </w:p>
    <w:sectPr w:rsidR="00785F7C" w:rsidSect="00A674F8">
      <w:headerReference w:type="default" r:id="rId8"/>
      <w:footerReference w:type="default" r:id="rId9"/>
      <w:pgSz w:w="12240" w:h="15840"/>
      <w:pgMar w:top="709" w:right="810" w:bottom="90" w:left="851" w:header="284" w:footer="4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CE7" w:rsidRDefault="003F0CE7">
      <w:r>
        <w:separator/>
      </w:r>
    </w:p>
  </w:endnote>
  <w:endnote w:type="continuationSeparator" w:id="0">
    <w:p w:rsidR="003F0CE7" w:rsidRDefault="003F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F7C" w:rsidRPr="00CB4101" w:rsidRDefault="00785F7C">
    <w:pPr>
      <w:pStyle w:val="Footer"/>
      <w:rPr>
        <w:sz w:val="16"/>
        <w:szCs w:val="16"/>
      </w:rPr>
    </w:pPr>
    <w:r>
      <w:rPr>
        <w:sz w:val="16"/>
        <w:szCs w:val="16"/>
      </w:rPr>
      <w:t xml:space="preserve">Disclaimer: Every effort has gone into ensuring the accuracy of this document. However, the FMSP can accept no responsibility for its content matching each specification exactly.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CE7" w:rsidRDefault="003F0CE7">
      <w:r>
        <w:separator/>
      </w:r>
    </w:p>
  </w:footnote>
  <w:footnote w:type="continuationSeparator" w:id="0">
    <w:p w:rsidR="003F0CE7" w:rsidRDefault="003F0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F7C" w:rsidRPr="0042195A" w:rsidRDefault="00785F7C" w:rsidP="00A674F8">
    <w:pPr>
      <w:pStyle w:val="Header"/>
      <w:tabs>
        <w:tab w:val="left" w:pos="2268"/>
      </w:tabs>
    </w:pPr>
    <w:r>
      <w:rPr>
        <w:rFonts w:ascii="Arial" w:hAnsi="Arial"/>
      </w:rPr>
      <w:tab/>
    </w:r>
    <w:proofErr w:type="gramStart"/>
    <w:r w:rsidRPr="00111568">
      <w:rPr>
        <w:rFonts w:ascii="Arial" w:hAnsi="Arial"/>
      </w:rPr>
      <w:t>the</w:t>
    </w:r>
    <w:proofErr w:type="gramEnd"/>
    <w:r w:rsidRPr="00111568">
      <w:rPr>
        <w:rFonts w:ascii="Arial" w:hAnsi="Arial"/>
      </w:rPr>
      <w:t xml:space="preserve"> </w:t>
    </w:r>
    <w:r w:rsidRPr="00111568">
      <w:rPr>
        <w:rFonts w:ascii="Arial Black" w:hAnsi="Arial Black"/>
      </w:rPr>
      <w:t>Further Mathematics</w:t>
    </w:r>
    <w:r>
      <w:rPr>
        <w:rFonts w:ascii="Arial" w:hAnsi="Arial"/>
      </w:rPr>
      <w:t xml:space="preserve"> support </w:t>
    </w:r>
    <w:proofErr w:type="spellStart"/>
    <w:r>
      <w:rPr>
        <w:rFonts w:ascii="Arial" w:hAnsi="Arial"/>
      </w:rPr>
      <w:t>programme</w:t>
    </w:r>
    <w:proofErr w:type="spellEnd"/>
    <w:r w:rsidRPr="00111568">
      <w:rPr>
        <w:rFonts w:ascii="Arial" w:hAnsi="Arial"/>
      </w:rPr>
      <w:t xml:space="preserve"> – </w:t>
    </w:r>
    <w:hyperlink r:id="rId1" w:history="1">
      <w:r w:rsidRPr="00922207">
        <w:rPr>
          <w:rStyle w:val="Hyperlink"/>
        </w:rPr>
        <w:t>www.furthermaths.org.uk</w:t>
      </w:r>
    </w:hyperlink>
    <w:r>
      <w:rPr>
        <w:rFonts w:ascii="Arial" w:hAnsi="Arial" w:cs="Arial"/>
      </w:rPr>
      <w:tab/>
      <w:t xml:space="preserve">         </w:t>
    </w:r>
    <w:r w:rsidR="00E413CB">
      <w:rPr>
        <w:rFonts w:ascii="Arial" w:hAnsi="Arial" w:cs="Arial"/>
        <w:sz w:val="16"/>
        <w:szCs w:val="16"/>
      </w:rPr>
      <w:t xml:space="preserve">LF </w:t>
    </w:r>
    <w:r>
      <w:rPr>
        <w:rFonts w:ascii="Arial" w:hAnsi="Arial" w:cs="Arial"/>
        <w:sz w:val="16"/>
        <w:szCs w:val="16"/>
      </w:rPr>
      <w:t>201</w:t>
    </w:r>
    <w:r w:rsidR="00E60BAD">
      <w:rPr>
        <w:rFonts w:ascii="Arial" w:hAnsi="Arial" w:cs="Arial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900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B1C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9F0395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6D0BFD"/>
    <w:multiLevelType w:val="singleLevel"/>
    <w:tmpl w:val="0409000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A832CF"/>
    <w:multiLevelType w:val="singleLevel"/>
    <w:tmpl w:val="3BD6D768"/>
    <w:lvl w:ilvl="0">
      <w:start w:val="1"/>
      <w:numFmt w:val="lowerRoman"/>
      <w:pStyle w:val="ListNumber4"/>
      <w:lvlText w:val="   %1)"/>
      <w:lvlJc w:val="left"/>
      <w:pPr>
        <w:tabs>
          <w:tab w:val="num" w:pos="1080"/>
        </w:tabs>
        <w:ind w:left="360" w:hanging="360"/>
      </w:pPr>
      <w:rPr>
        <w:rFonts w:cs="Times New Roman"/>
        <w:sz w:val="24"/>
      </w:rPr>
    </w:lvl>
  </w:abstractNum>
  <w:abstractNum w:abstractNumId="5">
    <w:nsid w:val="34432DFF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BBB2732"/>
    <w:multiLevelType w:val="singleLevel"/>
    <w:tmpl w:val="ACE43ED6"/>
    <w:lvl w:ilvl="0">
      <w:start w:val="1"/>
      <w:numFmt w:val="bullet"/>
      <w:pStyle w:val="Lis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16458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A181717"/>
    <w:multiLevelType w:val="singleLevel"/>
    <w:tmpl w:val="04090001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00A256E"/>
    <w:multiLevelType w:val="singleLevel"/>
    <w:tmpl w:val="50E00E1E"/>
    <w:lvl w:ilvl="0">
      <w:start w:val="1"/>
      <w:numFmt w:val="lowerRoman"/>
      <w:pStyle w:val="ListBullet4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0">
    <w:nsid w:val="61402B6B"/>
    <w:multiLevelType w:val="singleLevel"/>
    <w:tmpl w:val="ACE43ED6"/>
    <w:lvl w:ilvl="0">
      <w:start w:val="1"/>
      <w:numFmt w:val="bullet"/>
      <w:pStyle w:val="ListNumber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2F21E85"/>
    <w:multiLevelType w:val="singleLevel"/>
    <w:tmpl w:val="ACE43ED6"/>
    <w:lvl w:ilvl="0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361ED7"/>
    <w:multiLevelType w:val="singleLevel"/>
    <w:tmpl w:val="3BD6D768"/>
    <w:lvl w:ilvl="0">
      <w:start w:val="1"/>
      <w:numFmt w:val="lowerRoman"/>
      <w:pStyle w:val="ListNumber5"/>
      <w:lvlText w:val="   %1)"/>
      <w:lvlJc w:val="left"/>
      <w:pPr>
        <w:tabs>
          <w:tab w:val="num" w:pos="1080"/>
        </w:tabs>
        <w:ind w:left="360" w:hanging="360"/>
      </w:pPr>
      <w:rPr>
        <w:rFonts w:cs="Times New Roman"/>
        <w:sz w:val="24"/>
      </w:rPr>
    </w:lvl>
  </w:abstractNum>
  <w:abstractNum w:abstractNumId="13">
    <w:nsid w:val="6B1E373C"/>
    <w:multiLevelType w:val="singleLevel"/>
    <w:tmpl w:val="6750DC74"/>
    <w:lvl w:ilvl="0">
      <w:start w:val="1"/>
      <w:numFmt w:val="lowerRoman"/>
      <w:pStyle w:val="ListBullet5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13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5C"/>
    <w:rsid w:val="00023293"/>
    <w:rsid w:val="0002613D"/>
    <w:rsid w:val="00063BB7"/>
    <w:rsid w:val="00063EAF"/>
    <w:rsid w:val="0007497B"/>
    <w:rsid w:val="0009656A"/>
    <w:rsid w:val="000A76A1"/>
    <w:rsid w:val="00111568"/>
    <w:rsid w:val="001C282F"/>
    <w:rsid w:val="001C4E42"/>
    <w:rsid w:val="001C646D"/>
    <w:rsid w:val="00207392"/>
    <w:rsid w:val="0022662A"/>
    <w:rsid w:val="002273BB"/>
    <w:rsid w:val="00235A4C"/>
    <w:rsid w:val="00237F87"/>
    <w:rsid w:val="00260C2D"/>
    <w:rsid w:val="00275C64"/>
    <w:rsid w:val="002B08E3"/>
    <w:rsid w:val="00317F8E"/>
    <w:rsid w:val="003277D1"/>
    <w:rsid w:val="00351219"/>
    <w:rsid w:val="00352926"/>
    <w:rsid w:val="003713F2"/>
    <w:rsid w:val="003A6C37"/>
    <w:rsid w:val="003F0CE7"/>
    <w:rsid w:val="003F25B7"/>
    <w:rsid w:val="0042195A"/>
    <w:rsid w:val="00423ACC"/>
    <w:rsid w:val="00432BAC"/>
    <w:rsid w:val="00433058"/>
    <w:rsid w:val="00443FE6"/>
    <w:rsid w:val="004A31C6"/>
    <w:rsid w:val="004C419A"/>
    <w:rsid w:val="004D1F30"/>
    <w:rsid w:val="004D3663"/>
    <w:rsid w:val="004D57B0"/>
    <w:rsid w:val="0051775A"/>
    <w:rsid w:val="0056195C"/>
    <w:rsid w:val="00585715"/>
    <w:rsid w:val="00597941"/>
    <w:rsid w:val="005A586A"/>
    <w:rsid w:val="00632A58"/>
    <w:rsid w:val="006A3CA9"/>
    <w:rsid w:val="006A7CFB"/>
    <w:rsid w:val="006D3218"/>
    <w:rsid w:val="00721B52"/>
    <w:rsid w:val="00770FD4"/>
    <w:rsid w:val="007852E2"/>
    <w:rsid w:val="00785F7C"/>
    <w:rsid w:val="007C301A"/>
    <w:rsid w:val="00810861"/>
    <w:rsid w:val="008163EA"/>
    <w:rsid w:val="00830B91"/>
    <w:rsid w:val="008929D5"/>
    <w:rsid w:val="008D2FBF"/>
    <w:rsid w:val="008D47AE"/>
    <w:rsid w:val="00917AAE"/>
    <w:rsid w:val="00922207"/>
    <w:rsid w:val="0097444F"/>
    <w:rsid w:val="0097789E"/>
    <w:rsid w:val="009B7D91"/>
    <w:rsid w:val="009D16AD"/>
    <w:rsid w:val="009E0F70"/>
    <w:rsid w:val="00A25B1A"/>
    <w:rsid w:val="00A45504"/>
    <w:rsid w:val="00A674F8"/>
    <w:rsid w:val="00B41636"/>
    <w:rsid w:val="00B540B6"/>
    <w:rsid w:val="00BC061F"/>
    <w:rsid w:val="00C20042"/>
    <w:rsid w:val="00C4088F"/>
    <w:rsid w:val="00C81025"/>
    <w:rsid w:val="00C848B7"/>
    <w:rsid w:val="00CA36BA"/>
    <w:rsid w:val="00CB4101"/>
    <w:rsid w:val="00CB419D"/>
    <w:rsid w:val="00CE3DE0"/>
    <w:rsid w:val="00D4062A"/>
    <w:rsid w:val="00D64022"/>
    <w:rsid w:val="00D737AE"/>
    <w:rsid w:val="00D77AB2"/>
    <w:rsid w:val="00D91FEB"/>
    <w:rsid w:val="00DB234B"/>
    <w:rsid w:val="00E25D31"/>
    <w:rsid w:val="00E413CB"/>
    <w:rsid w:val="00E60BAD"/>
    <w:rsid w:val="00E91C89"/>
    <w:rsid w:val="00E95F32"/>
    <w:rsid w:val="00EB321B"/>
    <w:rsid w:val="00ED710D"/>
    <w:rsid w:val="00EF206E"/>
    <w:rsid w:val="00EF75CE"/>
    <w:rsid w:val="00F2392F"/>
    <w:rsid w:val="00F37EE7"/>
    <w:rsid w:val="00F532CE"/>
    <w:rsid w:val="00F75EDE"/>
    <w:rsid w:val="00F81886"/>
    <w:rsid w:val="00F916FB"/>
    <w:rsid w:val="00FA458A"/>
    <w:rsid w:val="00FB5013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5A"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646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646D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646D"/>
    <w:pPr>
      <w:keepNext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C646D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C646D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C646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C646D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C646D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C646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F1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F1"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F1"/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F1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F1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F1"/>
    <w:rPr>
      <w:rFonts w:ascii="Calibri" w:eastAsia="Times New Roman" w:hAnsi="Calibri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F1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F1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F1"/>
    <w:rPr>
      <w:rFonts w:ascii="Cambria" w:eastAsia="Times New Roman" w:hAnsi="Cambria" w:cs="Times New Roman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1C646D"/>
    <w:rPr>
      <w:rFonts w:ascii="Arial" w:hAnsi="Arial"/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52F1"/>
    <w:rPr>
      <w:sz w:val="20"/>
      <w:szCs w:val="20"/>
      <w:lang w:val="en-US" w:eastAsia="zh-CN"/>
    </w:rPr>
  </w:style>
  <w:style w:type="paragraph" w:styleId="Title">
    <w:name w:val="Title"/>
    <w:basedOn w:val="Normal"/>
    <w:link w:val="TitleChar"/>
    <w:uiPriority w:val="99"/>
    <w:qFormat/>
    <w:rsid w:val="001C646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A52F1"/>
    <w:rPr>
      <w:rFonts w:ascii="Cambria" w:eastAsia="Times New Roman" w:hAnsi="Cambria" w:cs="Times New Roman"/>
      <w:b/>
      <w:bCs/>
      <w:kern w:val="28"/>
      <w:sz w:val="32"/>
      <w:szCs w:val="32"/>
      <w:lang w:val="en-US" w:eastAsia="zh-CN"/>
    </w:rPr>
  </w:style>
  <w:style w:type="paragraph" w:customStyle="1" w:styleId="MTDisplayEquation">
    <w:name w:val="MTDisplayEquation"/>
    <w:basedOn w:val="Normal"/>
    <w:uiPriority w:val="99"/>
    <w:rsid w:val="001C646D"/>
    <w:pPr>
      <w:tabs>
        <w:tab w:val="center" w:pos="5270"/>
        <w:tab w:val="right" w:pos="10540"/>
      </w:tabs>
    </w:pPr>
  </w:style>
  <w:style w:type="paragraph" w:styleId="Subtitle">
    <w:name w:val="Subtitle"/>
    <w:basedOn w:val="Normal"/>
    <w:link w:val="SubtitleChar"/>
    <w:uiPriority w:val="99"/>
    <w:qFormat/>
    <w:rsid w:val="001C646D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A52F1"/>
    <w:rPr>
      <w:rFonts w:ascii="Cambria" w:eastAsia="Times New Roman" w:hAnsi="Cambria" w:cs="Times New Roman"/>
      <w:sz w:val="24"/>
      <w:szCs w:val="24"/>
      <w:lang w:val="en-US" w:eastAsia="zh-CN"/>
    </w:rPr>
  </w:style>
  <w:style w:type="paragraph" w:styleId="BlockText">
    <w:name w:val="Block Text"/>
    <w:basedOn w:val="Normal"/>
    <w:uiPriority w:val="99"/>
    <w:rsid w:val="001C646D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rsid w:val="001C64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52F1"/>
    <w:rPr>
      <w:sz w:val="20"/>
      <w:szCs w:val="20"/>
      <w:lang w:val="en-US" w:eastAsia="zh-CN"/>
    </w:rPr>
  </w:style>
  <w:style w:type="paragraph" w:styleId="BodyText3">
    <w:name w:val="Body Text 3"/>
    <w:basedOn w:val="Normal"/>
    <w:link w:val="BodyText3Char"/>
    <w:uiPriority w:val="99"/>
    <w:rsid w:val="001C646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52F1"/>
    <w:rPr>
      <w:sz w:val="16"/>
      <w:szCs w:val="16"/>
      <w:lang w:val="en-US" w:eastAsia="zh-CN"/>
    </w:rPr>
  </w:style>
  <w:style w:type="paragraph" w:styleId="BodyTextFirstIndent">
    <w:name w:val="Body Text First Indent"/>
    <w:basedOn w:val="BodyText"/>
    <w:link w:val="BodyTextFirstIndentChar"/>
    <w:uiPriority w:val="99"/>
    <w:rsid w:val="001C646D"/>
    <w:pPr>
      <w:spacing w:after="120"/>
      <w:ind w:firstLine="210"/>
    </w:pPr>
    <w:rPr>
      <w:rFonts w:ascii="Times New Roman" w:hAnsi="Times New Roman"/>
      <w:b w:val="0"/>
      <w:sz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1C64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C64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rsid w:val="001C64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rsid w:val="001C646D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52F1"/>
    <w:rPr>
      <w:sz w:val="16"/>
      <w:szCs w:val="16"/>
      <w:lang w:val="en-US" w:eastAsia="zh-CN"/>
    </w:rPr>
  </w:style>
  <w:style w:type="paragraph" w:styleId="Caption">
    <w:name w:val="caption"/>
    <w:basedOn w:val="Normal"/>
    <w:next w:val="Normal"/>
    <w:uiPriority w:val="99"/>
    <w:qFormat/>
    <w:rsid w:val="001C646D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1C646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52F1"/>
    <w:rPr>
      <w:sz w:val="20"/>
      <w:szCs w:val="20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rsid w:val="001C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2F1"/>
    <w:rPr>
      <w:sz w:val="20"/>
      <w:szCs w:val="20"/>
      <w:lang w:val="en-US" w:eastAsia="zh-CN"/>
    </w:rPr>
  </w:style>
  <w:style w:type="paragraph" w:styleId="Date">
    <w:name w:val="Date"/>
    <w:basedOn w:val="Normal"/>
    <w:next w:val="Normal"/>
    <w:link w:val="DateChar"/>
    <w:uiPriority w:val="99"/>
    <w:rsid w:val="001C646D"/>
  </w:style>
  <w:style w:type="character" w:customStyle="1" w:styleId="DateChar">
    <w:name w:val="Date Char"/>
    <w:basedOn w:val="DefaultParagraphFont"/>
    <w:link w:val="Date"/>
    <w:uiPriority w:val="99"/>
    <w:semiHidden/>
    <w:rsid w:val="005A52F1"/>
    <w:rPr>
      <w:sz w:val="20"/>
      <w:szCs w:val="20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1C646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52F1"/>
    <w:rPr>
      <w:sz w:val="0"/>
      <w:szCs w:val="0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rsid w:val="001C646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52F1"/>
    <w:rPr>
      <w:sz w:val="20"/>
      <w:szCs w:val="20"/>
      <w:lang w:val="en-US" w:eastAsia="zh-CN"/>
    </w:rPr>
  </w:style>
  <w:style w:type="paragraph" w:styleId="EnvelopeAddress">
    <w:name w:val="envelope address"/>
    <w:basedOn w:val="Normal"/>
    <w:uiPriority w:val="99"/>
    <w:rsid w:val="001C646D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uiPriority w:val="99"/>
    <w:rsid w:val="001C646D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2F1"/>
    <w:rPr>
      <w:sz w:val="20"/>
      <w:szCs w:val="20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1C646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2F1"/>
    <w:rPr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2F1"/>
    <w:rPr>
      <w:sz w:val="20"/>
      <w:szCs w:val="20"/>
      <w:lang w:val="en-US" w:eastAsia="zh-CN"/>
    </w:rPr>
  </w:style>
  <w:style w:type="paragraph" w:styleId="Index1">
    <w:name w:val="index 1"/>
    <w:basedOn w:val="Normal"/>
    <w:next w:val="Normal"/>
    <w:autoRedefine/>
    <w:uiPriority w:val="99"/>
    <w:semiHidden/>
    <w:rsid w:val="001C646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1C646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1C646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1C646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1C646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1C646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1C646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1C646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1C646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1C646D"/>
    <w:rPr>
      <w:rFonts w:ascii="Arial" w:hAnsi="Arial"/>
      <w:b/>
    </w:rPr>
  </w:style>
  <w:style w:type="paragraph" w:styleId="List">
    <w:name w:val="List"/>
    <w:basedOn w:val="Normal"/>
    <w:uiPriority w:val="99"/>
    <w:rsid w:val="001C646D"/>
    <w:pPr>
      <w:ind w:left="283" w:hanging="283"/>
    </w:pPr>
  </w:style>
  <w:style w:type="paragraph" w:styleId="List2">
    <w:name w:val="List 2"/>
    <w:basedOn w:val="Normal"/>
    <w:uiPriority w:val="99"/>
    <w:rsid w:val="001C646D"/>
    <w:pPr>
      <w:ind w:left="566" w:hanging="283"/>
    </w:pPr>
  </w:style>
  <w:style w:type="paragraph" w:styleId="List3">
    <w:name w:val="List 3"/>
    <w:basedOn w:val="Normal"/>
    <w:uiPriority w:val="99"/>
    <w:rsid w:val="001C646D"/>
    <w:pPr>
      <w:ind w:left="849" w:hanging="283"/>
    </w:pPr>
  </w:style>
  <w:style w:type="paragraph" w:styleId="List4">
    <w:name w:val="List 4"/>
    <w:basedOn w:val="Normal"/>
    <w:uiPriority w:val="99"/>
    <w:rsid w:val="001C646D"/>
    <w:pPr>
      <w:ind w:left="1132" w:hanging="283"/>
    </w:pPr>
  </w:style>
  <w:style w:type="paragraph" w:styleId="List5">
    <w:name w:val="List 5"/>
    <w:basedOn w:val="Normal"/>
    <w:uiPriority w:val="99"/>
    <w:rsid w:val="001C646D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1C646D"/>
    <w:pPr>
      <w:numPr>
        <w:numId w:val="2"/>
      </w:numPr>
    </w:pPr>
  </w:style>
  <w:style w:type="paragraph" w:styleId="ListBullet2">
    <w:name w:val="List Bullet 2"/>
    <w:basedOn w:val="Normal"/>
    <w:autoRedefine/>
    <w:uiPriority w:val="99"/>
    <w:rsid w:val="001C646D"/>
    <w:pPr>
      <w:numPr>
        <w:numId w:val="3"/>
      </w:num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1C646D"/>
    <w:pPr>
      <w:numPr>
        <w:numId w:val="4"/>
      </w:numPr>
      <w:tabs>
        <w:tab w:val="clear" w:pos="360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1C646D"/>
    <w:pPr>
      <w:numPr>
        <w:numId w:val="5"/>
      </w:numPr>
      <w:tabs>
        <w:tab w:val="clear" w:pos="720"/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uiPriority w:val="99"/>
    <w:rsid w:val="001C646D"/>
    <w:pPr>
      <w:numPr>
        <w:numId w:val="6"/>
      </w:numPr>
      <w:tabs>
        <w:tab w:val="clear" w:pos="720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rsid w:val="001C646D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1C646D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1C646D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1C646D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1C646D"/>
    <w:pPr>
      <w:spacing w:after="120"/>
      <w:ind w:left="1415"/>
    </w:pPr>
  </w:style>
  <w:style w:type="paragraph" w:styleId="ListNumber">
    <w:name w:val="List Number"/>
    <w:basedOn w:val="Normal"/>
    <w:uiPriority w:val="99"/>
    <w:rsid w:val="001C646D"/>
    <w:pPr>
      <w:numPr>
        <w:numId w:val="7"/>
      </w:numPr>
    </w:pPr>
  </w:style>
  <w:style w:type="paragraph" w:styleId="ListNumber2">
    <w:name w:val="List Number 2"/>
    <w:basedOn w:val="Normal"/>
    <w:uiPriority w:val="99"/>
    <w:rsid w:val="001C646D"/>
    <w:pPr>
      <w:numPr>
        <w:numId w:val="8"/>
      </w:numPr>
      <w:tabs>
        <w:tab w:val="clear" w:pos="360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1C646D"/>
    <w:pPr>
      <w:numPr>
        <w:numId w:val="9"/>
      </w:numPr>
      <w:tabs>
        <w:tab w:val="clear" w:pos="360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1C646D"/>
    <w:pPr>
      <w:numPr>
        <w:numId w:val="10"/>
      </w:numPr>
      <w:tabs>
        <w:tab w:val="clear" w:pos="1080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1C646D"/>
    <w:pPr>
      <w:numPr>
        <w:numId w:val="11"/>
      </w:numPr>
      <w:tabs>
        <w:tab w:val="clear" w:pos="108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1C64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52F1"/>
    <w:rPr>
      <w:rFonts w:ascii="Courier New" w:hAnsi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rsid w:val="001C64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52F1"/>
    <w:rPr>
      <w:rFonts w:ascii="Cambria" w:eastAsia="Times New Roman" w:hAnsi="Cambria" w:cs="Times New Roman"/>
      <w:sz w:val="24"/>
      <w:szCs w:val="24"/>
      <w:shd w:val="pct20" w:color="auto" w:fill="auto"/>
      <w:lang w:val="en-US" w:eastAsia="zh-CN"/>
    </w:rPr>
  </w:style>
  <w:style w:type="paragraph" w:styleId="NormalIndent">
    <w:name w:val="Normal Indent"/>
    <w:basedOn w:val="Normal"/>
    <w:uiPriority w:val="99"/>
    <w:rsid w:val="001C646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C646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52F1"/>
    <w:rPr>
      <w:sz w:val="20"/>
      <w:szCs w:val="20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1C646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52F1"/>
    <w:rPr>
      <w:rFonts w:ascii="Courier New" w:hAnsi="Courier New" w:cs="Courier New"/>
      <w:sz w:val="20"/>
      <w:szCs w:val="20"/>
      <w:lang w:val="en-US" w:eastAsia="zh-CN"/>
    </w:rPr>
  </w:style>
  <w:style w:type="paragraph" w:styleId="Salutation">
    <w:name w:val="Salutation"/>
    <w:basedOn w:val="Normal"/>
    <w:next w:val="Normal"/>
    <w:link w:val="SalutationChar"/>
    <w:uiPriority w:val="99"/>
    <w:rsid w:val="001C646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52F1"/>
    <w:rPr>
      <w:sz w:val="20"/>
      <w:szCs w:val="20"/>
      <w:lang w:val="en-US" w:eastAsia="zh-CN"/>
    </w:rPr>
  </w:style>
  <w:style w:type="paragraph" w:styleId="Signature">
    <w:name w:val="Signature"/>
    <w:basedOn w:val="Normal"/>
    <w:link w:val="SignatureChar"/>
    <w:uiPriority w:val="99"/>
    <w:rsid w:val="001C646D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52F1"/>
    <w:rPr>
      <w:sz w:val="20"/>
      <w:szCs w:val="20"/>
      <w:lang w:val="en-US" w:eastAsia="zh-CN"/>
    </w:rPr>
  </w:style>
  <w:style w:type="paragraph" w:styleId="TableofAuthorities">
    <w:name w:val="table of authorities"/>
    <w:basedOn w:val="Normal"/>
    <w:next w:val="Normal"/>
    <w:uiPriority w:val="99"/>
    <w:semiHidden/>
    <w:rsid w:val="001C646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1C646D"/>
    <w:pPr>
      <w:ind w:left="400" w:hanging="400"/>
    </w:pPr>
  </w:style>
  <w:style w:type="paragraph" w:styleId="TOAHeading">
    <w:name w:val="toa heading"/>
    <w:basedOn w:val="Normal"/>
    <w:next w:val="Normal"/>
    <w:uiPriority w:val="99"/>
    <w:semiHidden/>
    <w:rsid w:val="001C646D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99"/>
    <w:semiHidden/>
    <w:rsid w:val="001C646D"/>
  </w:style>
  <w:style w:type="paragraph" w:styleId="TOC2">
    <w:name w:val="toc 2"/>
    <w:basedOn w:val="Normal"/>
    <w:next w:val="Normal"/>
    <w:autoRedefine/>
    <w:uiPriority w:val="99"/>
    <w:semiHidden/>
    <w:rsid w:val="001C646D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1C646D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1C646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1C646D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1C646D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1C646D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1C646D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1C646D"/>
    <w:pPr>
      <w:ind w:left="1600"/>
    </w:pPr>
  </w:style>
  <w:style w:type="character" w:styleId="Hyperlink">
    <w:name w:val="Hyperlink"/>
    <w:basedOn w:val="DefaultParagraphFont"/>
    <w:uiPriority w:val="99"/>
    <w:rsid w:val="00CB4101"/>
    <w:rPr>
      <w:rFonts w:cs="Times New Roman"/>
      <w:color w:val="0000FF"/>
      <w:u w:val="single"/>
    </w:rPr>
  </w:style>
  <w:style w:type="character" w:customStyle="1" w:styleId="EmailStyle121">
    <w:name w:val="EmailStyle121"/>
    <w:basedOn w:val="DefaultParagraphFont"/>
    <w:uiPriority w:val="99"/>
    <w:semiHidden/>
    <w:rsid w:val="00CB4101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43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43FE6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uiPriority w:val="59"/>
    <w:rsid w:val="00F81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30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5A"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646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646D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646D"/>
    <w:pPr>
      <w:keepNext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C646D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C646D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C646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C646D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C646D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C646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F1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F1"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F1"/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F1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F1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F1"/>
    <w:rPr>
      <w:rFonts w:ascii="Calibri" w:eastAsia="Times New Roman" w:hAnsi="Calibri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F1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F1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F1"/>
    <w:rPr>
      <w:rFonts w:ascii="Cambria" w:eastAsia="Times New Roman" w:hAnsi="Cambria" w:cs="Times New Roman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1C646D"/>
    <w:rPr>
      <w:rFonts w:ascii="Arial" w:hAnsi="Arial"/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52F1"/>
    <w:rPr>
      <w:sz w:val="20"/>
      <w:szCs w:val="20"/>
      <w:lang w:val="en-US" w:eastAsia="zh-CN"/>
    </w:rPr>
  </w:style>
  <w:style w:type="paragraph" w:styleId="Title">
    <w:name w:val="Title"/>
    <w:basedOn w:val="Normal"/>
    <w:link w:val="TitleChar"/>
    <w:uiPriority w:val="99"/>
    <w:qFormat/>
    <w:rsid w:val="001C646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A52F1"/>
    <w:rPr>
      <w:rFonts w:ascii="Cambria" w:eastAsia="Times New Roman" w:hAnsi="Cambria" w:cs="Times New Roman"/>
      <w:b/>
      <w:bCs/>
      <w:kern w:val="28"/>
      <w:sz w:val="32"/>
      <w:szCs w:val="32"/>
      <w:lang w:val="en-US" w:eastAsia="zh-CN"/>
    </w:rPr>
  </w:style>
  <w:style w:type="paragraph" w:customStyle="1" w:styleId="MTDisplayEquation">
    <w:name w:val="MTDisplayEquation"/>
    <w:basedOn w:val="Normal"/>
    <w:uiPriority w:val="99"/>
    <w:rsid w:val="001C646D"/>
    <w:pPr>
      <w:tabs>
        <w:tab w:val="center" w:pos="5270"/>
        <w:tab w:val="right" w:pos="10540"/>
      </w:tabs>
    </w:pPr>
  </w:style>
  <w:style w:type="paragraph" w:styleId="Subtitle">
    <w:name w:val="Subtitle"/>
    <w:basedOn w:val="Normal"/>
    <w:link w:val="SubtitleChar"/>
    <w:uiPriority w:val="99"/>
    <w:qFormat/>
    <w:rsid w:val="001C646D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A52F1"/>
    <w:rPr>
      <w:rFonts w:ascii="Cambria" w:eastAsia="Times New Roman" w:hAnsi="Cambria" w:cs="Times New Roman"/>
      <w:sz w:val="24"/>
      <w:szCs w:val="24"/>
      <w:lang w:val="en-US" w:eastAsia="zh-CN"/>
    </w:rPr>
  </w:style>
  <w:style w:type="paragraph" w:styleId="BlockText">
    <w:name w:val="Block Text"/>
    <w:basedOn w:val="Normal"/>
    <w:uiPriority w:val="99"/>
    <w:rsid w:val="001C646D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rsid w:val="001C64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52F1"/>
    <w:rPr>
      <w:sz w:val="20"/>
      <w:szCs w:val="20"/>
      <w:lang w:val="en-US" w:eastAsia="zh-CN"/>
    </w:rPr>
  </w:style>
  <w:style w:type="paragraph" w:styleId="BodyText3">
    <w:name w:val="Body Text 3"/>
    <w:basedOn w:val="Normal"/>
    <w:link w:val="BodyText3Char"/>
    <w:uiPriority w:val="99"/>
    <w:rsid w:val="001C646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52F1"/>
    <w:rPr>
      <w:sz w:val="16"/>
      <w:szCs w:val="16"/>
      <w:lang w:val="en-US" w:eastAsia="zh-CN"/>
    </w:rPr>
  </w:style>
  <w:style w:type="paragraph" w:styleId="BodyTextFirstIndent">
    <w:name w:val="Body Text First Indent"/>
    <w:basedOn w:val="BodyText"/>
    <w:link w:val="BodyTextFirstIndentChar"/>
    <w:uiPriority w:val="99"/>
    <w:rsid w:val="001C646D"/>
    <w:pPr>
      <w:spacing w:after="120"/>
      <w:ind w:firstLine="210"/>
    </w:pPr>
    <w:rPr>
      <w:rFonts w:ascii="Times New Roman" w:hAnsi="Times New Roman"/>
      <w:b w:val="0"/>
      <w:sz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1C64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C64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rsid w:val="001C64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rsid w:val="001C646D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52F1"/>
    <w:rPr>
      <w:sz w:val="16"/>
      <w:szCs w:val="16"/>
      <w:lang w:val="en-US" w:eastAsia="zh-CN"/>
    </w:rPr>
  </w:style>
  <w:style w:type="paragraph" w:styleId="Caption">
    <w:name w:val="caption"/>
    <w:basedOn w:val="Normal"/>
    <w:next w:val="Normal"/>
    <w:uiPriority w:val="99"/>
    <w:qFormat/>
    <w:rsid w:val="001C646D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1C646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52F1"/>
    <w:rPr>
      <w:sz w:val="20"/>
      <w:szCs w:val="20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rsid w:val="001C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2F1"/>
    <w:rPr>
      <w:sz w:val="20"/>
      <w:szCs w:val="20"/>
      <w:lang w:val="en-US" w:eastAsia="zh-CN"/>
    </w:rPr>
  </w:style>
  <w:style w:type="paragraph" w:styleId="Date">
    <w:name w:val="Date"/>
    <w:basedOn w:val="Normal"/>
    <w:next w:val="Normal"/>
    <w:link w:val="DateChar"/>
    <w:uiPriority w:val="99"/>
    <w:rsid w:val="001C646D"/>
  </w:style>
  <w:style w:type="character" w:customStyle="1" w:styleId="DateChar">
    <w:name w:val="Date Char"/>
    <w:basedOn w:val="DefaultParagraphFont"/>
    <w:link w:val="Date"/>
    <w:uiPriority w:val="99"/>
    <w:semiHidden/>
    <w:rsid w:val="005A52F1"/>
    <w:rPr>
      <w:sz w:val="20"/>
      <w:szCs w:val="20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1C646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52F1"/>
    <w:rPr>
      <w:sz w:val="0"/>
      <w:szCs w:val="0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rsid w:val="001C646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52F1"/>
    <w:rPr>
      <w:sz w:val="20"/>
      <w:szCs w:val="20"/>
      <w:lang w:val="en-US" w:eastAsia="zh-CN"/>
    </w:rPr>
  </w:style>
  <w:style w:type="paragraph" w:styleId="EnvelopeAddress">
    <w:name w:val="envelope address"/>
    <w:basedOn w:val="Normal"/>
    <w:uiPriority w:val="99"/>
    <w:rsid w:val="001C646D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uiPriority w:val="99"/>
    <w:rsid w:val="001C646D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2F1"/>
    <w:rPr>
      <w:sz w:val="20"/>
      <w:szCs w:val="20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1C646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2F1"/>
    <w:rPr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2F1"/>
    <w:rPr>
      <w:sz w:val="20"/>
      <w:szCs w:val="20"/>
      <w:lang w:val="en-US" w:eastAsia="zh-CN"/>
    </w:rPr>
  </w:style>
  <w:style w:type="paragraph" w:styleId="Index1">
    <w:name w:val="index 1"/>
    <w:basedOn w:val="Normal"/>
    <w:next w:val="Normal"/>
    <w:autoRedefine/>
    <w:uiPriority w:val="99"/>
    <w:semiHidden/>
    <w:rsid w:val="001C646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1C646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1C646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1C646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1C646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1C646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1C646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1C646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1C646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1C646D"/>
    <w:rPr>
      <w:rFonts w:ascii="Arial" w:hAnsi="Arial"/>
      <w:b/>
    </w:rPr>
  </w:style>
  <w:style w:type="paragraph" w:styleId="List">
    <w:name w:val="List"/>
    <w:basedOn w:val="Normal"/>
    <w:uiPriority w:val="99"/>
    <w:rsid w:val="001C646D"/>
    <w:pPr>
      <w:ind w:left="283" w:hanging="283"/>
    </w:pPr>
  </w:style>
  <w:style w:type="paragraph" w:styleId="List2">
    <w:name w:val="List 2"/>
    <w:basedOn w:val="Normal"/>
    <w:uiPriority w:val="99"/>
    <w:rsid w:val="001C646D"/>
    <w:pPr>
      <w:ind w:left="566" w:hanging="283"/>
    </w:pPr>
  </w:style>
  <w:style w:type="paragraph" w:styleId="List3">
    <w:name w:val="List 3"/>
    <w:basedOn w:val="Normal"/>
    <w:uiPriority w:val="99"/>
    <w:rsid w:val="001C646D"/>
    <w:pPr>
      <w:ind w:left="849" w:hanging="283"/>
    </w:pPr>
  </w:style>
  <w:style w:type="paragraph" w:styleId="List4">
    <w:name w:val="List 4"/>
    <w:basedOn w:val="Normal"/>
    <w:uiPriority w:val="99"/>
    <w:rsid w:val="001C646D"/>
    <w:pPr>
      <w:ind w:left="1132" w:hanging="283"/>
    </w:pPr>
  </w:style>
  <w:style w:type="paragraph" w:styleId="List5">
    <w:name w:val="List 5"/>
    <w:basedOn w:val="Normal"/>
    <w:uiPriority w:val="99"/>
    <w:rsid w:val="001C646D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1C646D"/>
    <w:pPr>
      <w:numPr>
        <w:numId w:val="2"/>
      </w:numPr>
    </w:pPr>
  </w:style>
  <w:style w:type="paragraph" w:styleId="ListBullet2">
    <w:name w:val="List Bullet 2"/>
    <w:basedOn w:val="Normal"/>
    <w:autoRedefine/>
    <w:uiPriority w:val="99"/>
    <w:rsid w:val="001C646D"/>
    <w:pPr>
      <w:numPr>
        <w:numId w:val="3"/>
      </w:num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1C646D"/>
    <w:pPr>
      <w:numPr>
        <w:numId w:val="4"/>
      </w:numPr>
      <w:tabs>
        <w:tab w:val="clear" w:pos="360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1C646D"/>
    <w:pPr>
      <w:numPr>
        <w:numId w:val="5"/>
      </w:numPr>
      <w:tabs>
        <w:tab w:val="clear" w:pos="720"/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uiPriority w:val="99"/>
    <w:rsid w:val="001C646D"/>
    <w:pPr>
      <w:numPr>
        <w:numId w:val="6"/>
      </w:numPr>
      <w:tabs>
        <w:tab w:val="clear" w:pos="720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rsid w:val="001C646D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1C646D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1C646D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1C646D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1C646D"/>
    <w:pPr>
      <w:spacing w:after="120"/>
      <w:ind w:left="1415"/>
    </w:pPr>
  </w:style>
  <w:style w:type="paragraph" w:styleId="ListNumber">
    <w:name w:val="List Number"/>
    <w:basedOn w:val="Normal"/>
    <w:uiPriority w:val="99"/>
    <w:rsid w:val="001C646D"/>
    <w:pPr>
      <w:numPr>
        <w:numId w:val="7"/>
      </w:numPr>
    </w:pPr>
  </w:style>
  <w:style w:type="paragraph" w:styleId="ListNumber2">
    <w:name w:val="List Number 2"/>
    <w:basedOn w:val="Normal"/>
    <w:uiPriority w:val="99"/>
    <w:rsid w:val="001C646D"/>
    <w:pPr>
      <w:numPr>
        <w:numId w:val="8"/>
      </w:numPr>
      <w:tabs>
        <w:tab w:val="clear" w:pos="360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1C646D"/>
    <w:pPr>
      <w:numPr>
        <w:numId w:val="9"/>
      </w:numPr>
      <w:tabs>
        <w:tab w:val="clear" w:pos="360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1C646D"/>
    <w:pPr>
      <w:numPr>
        <w:numId w:val="10"/>
      </w:numPr>
      <w:tabs>
        <w:tab w:val="clear" w:pos="1080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1C646D"/>
    <w:pPr>
      <w:numPr>
        <w:numId w:val="11"/>
      </w:numPr>
      <w:tabs>
        <w:tab w:val="clear" w:pos="108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1C64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52F1"/>
    <w:rPr>
      <w:rFonts w:ascii="Courier New" w:hAnsi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rsid w:val="001C64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52F1"/>
    <w:rPr>
      <w:rFonts w:ascii="Cambria" w:eastAsia="Times New Roman" w:hAnsi="Cambria" w:cs="Times New Roman"/>
      <w:sz w:val="24"/>
      <w:szCs w:val="24"/>
      <w:shd w:val="pct20" w:color="auto" w:fill="auto"/>
      <w:lang w:val="en-US" w:eastAsia="zh-CN"/>
    </w:rPr>
  </w:style>
  <w:style w:type="paragraph" w:styleId="NormalIndent">
    <w:name w:val="Normal Indent"/>
    <w:basedOn w:val="Normal"/>
    <w:uiPriority w:val="99"/>
    <w:rsid w:val="001C646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C646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52F1"/>
    <w:rPr>
      <w:sz w:val="20"/>
      <w:szCs w:val="20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1C646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52F1"/>
    <w:rPr>
      <w:rFonts w:ascii="Courier New" w:hAnsi="Courier New" w:cs="Courier New"/>
      <w:sz w:val="20"/>
      <w:szCs w:val="20"/>
      <w:lang w:val="en-US" w:eastAsia="zh-CN"/>
    </w:rPr>
  </w:style>
  <w:style w:type="paragraph" w:styleId="Salutation">
    <w:name w:val="Salutation"/>
    <w:basedOn w:val="Normal"/>
    <w:next w:val="Normal"/>
    <w:link w:val="SalutationChar"/>
    <w:uiPriority w:val="99"/>
    <w:rsid w:val="001C646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52F1"/>
    <w:rPr>
      <w:sz w:val="20"/>
      <w:szCs w:val="20"/>
      <w:lang w:val="en-US" w:eastAsia="zh-CN"/>
    </w:rPr>
  </w:style>
  <w:style w:type="paragraph" w:styleId="Signature">
    <w:name w:val="Signature"/>
    <w:basedOn w:val="Normal"/>
    <w:link w:val="SignatureChar"/>
    <w:uiPriority w:val="99"/>
    <w:rsid w:val="001C646D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52F1"/>
    <w:rPr>
      <w:sz w:val="20"/>
      <w:szCs w:val="20"/>
      <w:lang w:val="en-US" w:eastAsia="zh-CN"/>
    </w:rPr>
  </w:style>
  <w:style w:type="paragraph" w:styleId="TableofAuthorities">
    <w:name w:val="table of authorities"/>
    <w:basedOn w:val="Normal"/>
    <w:next w:val="Normal"/>
    <w:uiPriority w:val="99"/>
    <w:semiHidden/>
    <w:rsid w:val="001C646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1C646D"/>
    <w:pPr>
      <w:ind w:left="400" w:hanging="400"/>
    </w:pPr>
  </w:style>
  <w:style w:type="paragraph" w:styleId="TOAHeading">
    <w:name w:val="toa heading"/>
    <w:basedOn w:val="Normal"/>
    <w:next w:val="Normal"/>
    <w:uiPriority w:val="99"/>
    <w:semiHidden/>
    <w:rsid w:val="001C646D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99"/>
    <w:semiHidden/>
    <w:rsid w:val="001C646D"/>
  </w:style>
  <w:style w:type="paragraph" w:styleId="TOC2">
    <w:name w:val="toc 2"/>
    <w:basedOn w:val="Normal"/>
    <w:next w:val="Normal"/>
    <w:autoRedefine/>
    <w:uiPriority w:val="99"/>
    <w:semiHidden/>
    <w:rsid w:val="001C646D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1C646D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1C646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1C646D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1C646D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1C646D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1C646D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1C646D"/>
    <w:pPr>
      <w:ind w:left="1600"/>
    </w:pPr>
  </w:style>
  <w:style w:type="character" w:styleId="Hyperlink">
    <w:name w:val="Hyperlink"/>
    <w:basedOn w:val="DefaultParagraphFont"/>
    <w:uiPriority w:val="99"/>
    <w:rsid w:val="00CB4101"/>
    <w:rPr>
      <w:rFonts w:cs="Times New Roman"/>
      <w:color w:val="0000FF"/>
      <w:u w:val="single"/>
    </w:rPr>
  </w:style>
  <w:style w:type="character" w:customStyle="1" w:styleId="EmailStyle121">
    <w:name w:val="EmailStyle121"/>
    <w:basedOn w:val="DefaultParagraphFont"/>
    <w:uiPriority w:val="99"/>
    <w:semiHidden/>
    <w:rsid w:val="00CB4101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43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43FE6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uiPriority w:val="59"/>
    <w:rsid w:val="00F81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3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rthermaths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SHEET – PURE MATHEMATICS 4</vt:lpstr>
    </vt:vector>
  </TitlesOfParts>
  <Company>Family</Company>
  <LinksUpToDate>false</LinksUpToDate>
  <CharactersWithSpaces>1591</CharactersWithSpaces>
  <SharedDoc>false</SharedDoc>
  <HLinks>
    <vt:vector size="6" baseType="variant">
      <vt:variant>
        <vt:i4>3473443</vt:i4>
      </vt:variant>
      <vt:variant>
        <vt:i4>0</vt:i4>
      </vt:variant>
      <vt:variant>
        <vt:i4>0</vt:i4>
      </vt:variant>
      <vt:variant>
        <vt:i4>5</vt:i4>
      </vt:variant>
      <vt:variant>
        <vt:lpwstr>http://www.furthermaths.org.uk/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SHEET – PURE MATHEMATICS 4</dc:title>
  <dc:creator>Lissaman</dc:creator>
  <cp:lastModifiedBy>user</cp:lastModifiedBy>
  <cp:revision>17</cp:revision>
  <cp:lastPrinted>2003-06-12T14:51:00Z</cp:lastPrinted>
  <dcterms:created xsi:type="dcterms:W3CDTF">2012-03-24T18:18:00Z</dcterms:created>
  <dcterms:modified xsi:type="dcterms:W3CDTF">2012-04-19T08:47:00Z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