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E9E39" w14:textId="7889C809" w:rsidR="00217C36" w:rsidRPr="00AB7578" w:rsidRDefault="00217C36" w:rsidP="00FD6676">
      <w:pPr>
        <w:pStyle w:val="Title"/>
        <w:rPr>
          <w:sz w:val="72"/>
          <w:szCs w:val="72"/>
        </w:rPr>
      </w:pPr>
    </w:p>
    <w:p w14:paraId="03F0BD27" w14:textId="77777777" w:rsidR="009612A7" w:rsidRDefault="009612A7" w:rsidP="009612A7">
      <w:pPr>
        <w:pStyle w:val="NewParagraph"/>
      </w:pPr>
    </w:p>
    <w:p w14:paraId="1B2EAFF3" w14:textId="77777777" w:rsidR="004D11FA" w:rsidRPr="00BF3D14" w:rsidRDefault="00BF2C7D" w:rsidP="00783E54">
      <w:pPr>
        <w:pStyle w:val="NewParagraph"/>
        <w:ind w:firstLine="0"/>
        <w:jc w:val="center"/>
        <w:rPr>
          <w:rFonts w:ascii="Helvetica Neue Thin" w:hAnsi="Helvetica Neue Thin"/>
          <w:sz w:val="32"/>
          <w:szCs w:val="36"/>
        </w:rPr>
      </w:pPr>
      <w:r w:rsidRPr="00BF3D14">
        <w:rPr>
          <w:rFonts w:ascii="Helvetica Neue Thin" w:hAnsi="Helvetica Neue Thin"/>
          <w:sz w:val="32"/>
          <w:szCs w:val="36"/>
        </w:rPr>
        <w:t xml:space="preserve">Announcement of </w:t>
      </w:r>
      <w:r w:rsidR="00217C36" w:rsidRPr="00BF3D14">
        <w:rPr>
          <w:rFonts w:ascii="Helvetica Neue Thin" w:hAnsi="Helvetica Neue Thin"/>
          <w:sz w:val="32"/>
          <w:szCs w:val="36"/>
        </w:rPr>
        <w:t xml:space="preserve">Workshop </w:t>
      </w:r>
    </w:p>
    <w:p w14:paraId="6902C6FA" w14:textId="71F44A46" w:rsidR="009143C3" w:rsidRPr="00D024A4" w:rsidRDefault="00217C36" w:rsidP="009143C3">
      <w:pPr>
        <w:pStyle w:val="FirstParagraph"/>
        <w:spacing w:before="120"/>
        <w:ind w:left="-864" w:right="-864"/>
        <w:jc w:val="center"/>
        <w:rPr>
          <w:rFonts w:ascii="Helvetica Neue Thin" w:hAnsi="Helvetica Neue Thin"/>
          <w:sz w:val="56"/>
          <w:szCs w:val="68"/>
        </w:rPr>
      </w:pPr>
      <w:r w:rsidRPr="00D024A4">
        <w:rPr>
          <w:rFonts w:ascii="Helvetica Neue Thin" w:hAnsi="Helvetica Neue Thin"/>
          <w:sz w:val="56"/>
          <w:szCs w:val="68"/>
        </w:rPr>
        <w:t>I</w:t>
      </w:r>
      <w:r w:rsidR="00686E89" w:rsidRPr="00D024A4">
        <w:rPr>
          <w:rFonts w:ascii="Helvetica Neue Thin" w:hAnsi="Helvetica Neue Thin"/>
          <w:sz w:val="56"/>
          <w:szCs w:val="68"/>
        </w:rPr>
        <w:t>nternational Salmon Data Laboratory</w:t>
      </w:r>
      <w:r w:rsidR="007E751F">
        <w:rPr>
          <w:rFonts w:ascii="Helvetica Neue Thin" w:hAnsi="Helvetica Neue Thin"/>
          <w:sz w:val="56"/>
          <w:szCs w:val="68"/>
        </w:rPr>
        <w:t xml:space="preserve"> (ISDL)</w:t>
      </w:r>
      <w:r w:rsidR="009143C3" w:rsidRPr="00D024A4">
        <w:rPr>
          <w:rFonts w:ascii="Helvetica Neue Thin" w:hAnsi="Helvetica Neue Thin"/>
          <w:sz w:val="56"/>
          <w:szCs w:val="68"/>
        </w:rPr>
        <w:br/>
      </w:r>
      <w:r w:rsidR="00783E54" w:rsidRPr="00D024A4">
        <w:rPr>
          <w:rFonts w:ascii="Helvetica Neue Thin" w:hAnsi="Helvetica Neue Thin"/>
          <w:sz w:val="56"/>
          <w:szCs w:val="68"/>
        </w:rPr>
        <w:t>2019-01-25</w:t>
      </w:r>
    </w:p>
    <w:p w14:paraId="296B4848" w14:textId="3D5BF6BF" w:rsidR="00C80323" w:rsidRPr="00BF3D14" w:rsidRDefault="00D10AC1" w:rsidP="009143C3">
      <w:pPr>
        <w:pStyle w:val="FirstParagraph"/>
        <w:spacing w:before="120"/>
        <w:ind w:right="-864"/>
        <w:jc w:val="center"/>
        <w:rPr>
          <w:rFonts w:ascii="Helvetica Neue Thin" w:hAnsi="Helvetica Neue Thin"/>
          <w:sz w:val="52"/>
          <w:szCs w:val="68"/>
        </w:rPr>
      </w:pPr>
      <w:r w:rsidRPr="00BF3D14">
        <w:rPr>
          <w:rFonts w:ascii="Helvetica Neue Thin" w:hAnsi="Helvetica Neue Thin"/>
          <w:sz w:val="32"/>
          <w:szCs w:val="36"/>
        </w:rPr>
        <w:t>Pacific Salmon Commission Boardroom</w:t>
      </w:r>
      <w:r w:rsidRPr="00BF3D14">
        <w:rPr>
          <w:rFonts w:ascii="Helvetica Neue Thin" w:hAnsi="Helvetica Neue Thin"/>
          <w:sz w:val="32"/>
          <w:szCs w:val="36"/>
        </w:rPr>
        <w:br/>
        <w:t>600</w:t>
      </w:r>
      <w:r w:rsidR="000F137F" w:rsidRPr="00BF3D14">
        <w:rPr>
          <w:rFonts w:ascii="Helvetica Neue Thin" w:hAnsi="Helvetica Neue Thin"/>
          <w:sz w:val="32"/>
          <w:szCs w:val="36"/>
        </w:rPr>
        <w:t xml:space="preserve"> </w:t>
      </w:r>
      <w:r w:rsidRPr="00BF3D14">
        <w:rPr>
          <w:rFonts w:ascii="Helvetica Neue Thin" w:hAnsi="Helvetica Neue Thin"/>
          <w:sz w:val="32"/>
          <w:szCs w:val="36"/>
        </w:rPr>
        <w:t>-</w:t>
      </w:r>
      <w:r w:rsidR="000F137F" w:rsidRPr="00BF3D14">
        <w:rPr>
          <w:rFonts w:ascii="Helvetica Neue Thin" w:hAnsi="Helvetica Neue Thin"/>
          <w:sz w:val="32"/>
          <w:szCs w:val="36"/>
        </w:rPr>
        <w:t xml:space="preserve"> </w:t>
      </w:r>
      <w:r w:rsidRPr="00BF3D14">
        <w:rPr>
          <w:rFonts w:ascii="Helvetica Neue Thin" w:hAnsi="Helvetica Neue Thin"/>
          <w:sz w:val="32"/>
          <w:szCs w:val="36"/>
        </w:rPr>
        <w:t>1155 Robson Street, Vancouver, Canada</w:t>
      </w:r>
    </w:p>
    <w:p w14:paraId="13C0C5B4" w14:textId="1CE17210" w:rsidR="0000075A" w:rsidRPr="00BF3D14" w:rsidRDefault="00E20DEF" w:rsidP="001A2215">
      <w:pPr>
        <w:pStyle w:val="Heading1"/>
        <w:rPr>
          <w:b/>
          <w:sz w:val="32"/>
          <w:szCs w:val="32"/>
        </w:rPr>
      </w:pPr>
      <w:r w:rsidRPr="00BF3D14">
        <w:rPr>
          <w:sz w:val="32"/>
          <w:szCs w:val="32"/>
        </w:rPr>
        <w:t>Background</w:t>
      </w:r>
    </w:p>
    <w:p w14:paraId="475852E6" w14:textId="3F8C0722" w:rsidR="00DB08E9" w:rsidRDefault="0083155A" w:rsidP="00A8560D">
      <w:pPr>
        <w:pStyle w:val="FirstParagraph"/>
      </w:pPr>
      <w:r>
        <w:t xml:space="preserve">This workshop </w:t>
      </w:r>
      <w:r w:rsidR="008400A7" w:rsidRPr="00AB7578">
        <w:t xml:space="preserve">immediately </w:t>
      </w:r>
      <w:r>
        <w:t xml:space="preserve">follows a </w:t>
      </w:r>
      <w:r w:rsidR="007E2052">
        <w:t xml:space="preserve">separate </w:t>
      </w:r>
      <w:r w:rsidR="008C7DDE">
        <w:t>workshop</w:t>
      </w:r>
      <w:r>
        <w:t>,</w:t>
      </w:r>
      <w:r w:rsidR="008C7DDE">
        <w:t xml:space="preserve"> </w:t>
      </w:r>
      <w:r w:rsidR="00D53309">
        <w:t xml:space="preserve">also </w:t>
      </w:r>
      <w:r w:rsidR="008C7DDE">
        <w:t xml:space="preserve">sponsored by the </w:t>
      </w:r>
      <w:r w:rsidR="00FF5D2A" w:rsidRPr="00AB7578">
        <w:t>International Year of the Salmon (IYS)</w:t>
      </w:r>
      <w:r w:rsidR="008C7DDE">
        <w:t xml:space="preserve">, </w:t>
      </w:r>
      <w:r>
        <w:t xml:space="preserve">wherein </w:t>
      </w:r>
      <w:r w:rsidR="00FD6676" w:rsidRPr="00AB7578">
        <w:t>ecologists</w:t>
      </w:r>
      <w:r w:rsidR="004C2DF1" w:rsidRPr="00AB7578">
        <w:t xml:space="preserve"> </w:t>
      </w:r>
      <w:r w:rsidR="00D756D4">
        <w:t xml:space="preserve">will </w:t>
      </w:r>
      <w:r w:rsidR="00503B4D">
        <w:t>investigat</w:t>
      </w:r>
      <w:r w:rsidR="00D756D4">
        <w:t xml:space="preserve">e the </w:t>
      </w:r>
      <w:r w:rsidR="00503B4D">
        <w:t xml:space="preserve">status and trends </w:t>
      </w:r>
      <w:r w:rsidR="00D756D4">
        <w:t xml:space="preserve">in salmon </w:t>
      </w:r>
      <w:r w:rsidR="004C2DF1" w:rsidRPr="00AB7578">
        <w:t>around the world</w:t>
      </w:r>
      <w:r w:rsidR="00D756D4">
        <w:t>. They</w:t>
      </w:r>
      <w:r w:rsidR="004C2DF1" w:rsidRPr="00AB7578">
        <w:t xml:space="preserve"> </w:t>
      </w:r>
      <w:r w:rsidR="00300029">
        <w:t>will</w:t>
      </w:r>
      <w:r w:rsidR="00300029" w:rsidRPr="00AB7578">
        <w:t xml:space="preserve"> </w:t>
      </w:r>
      <w:r w:rsidR="00300029">
        <w:t>identify a series of data sets</w:t>
      </w:r>
      <w:r w:rsidR="008B13E8">
        <w:t xml:space="preserve"> to be assembled and integrated, then</w:t>
      </w:r>
      <w:r w:rsidR="00300029">
        <w:t xml:space="preserve"> </w:t>
      </w:r>
      <w:r w:rsidR="00431E7C">
        <w:t xml:space="preserve">discuss </w:t>
      </w:r>
      <w:r w:rsidR="008B13E8">
        <w:t>using them to relate</w:t>
      </w:r>
      <w:r w:rsidR="00431E7C">
        <w:t xml:space="preserve"> </w:t>
      </w:r>
      <w:r w:rsidR="00D756D4">
        <w:t xml:space="preserve">spatial and temporal </w:t>
      </w:r>
      <w:r w:rsidR="00300029">
        <w:t>patterns</w:t>
      </w:r>
      <w:r w:rsidR="00431E7C">
        <w:t xml:space="preserve"> in salmon dynamics to</w:t>
      </w:r>
      <w:r w:rsidR="00D756D4">
        <w:t xml:space="preserve"> </w:t>
      </w:r>
      <w:r w:rsidR="00EB3761">
        <w:t xml:space="preserve">habitat changes from </w:t>
      </w:r>
      <w:r w:rsidR="004F0CAA">
        <w:t xml:space="preserve">anthropic </w:t>
      </w:r>
      <w:r w:rsidR="00EB3761">
        <w:t>global warming.</w:t>
      </w:r>
      <w:r w:rsidR="008B13E8">
        <w:t xml:space="preserve"> Predicting</w:t>
      </w:r>
      <w:r w:rsidR="00E76B70">
        <w:t xml:space="preserve"> salmon populations </w:t>
      </w:r>
      <w:r w:rsidR="008B13E8">
        <w:t xml:space="preserve">will </w:t>
      </w:r>
      <w:r w:rsidR="00E76B70">
        <w:t>requires mobilizing extensive ecological data and</w:t>
      </w:r>
      <w:r w:rsidR="008B13E8">
        <w:t xml:space="preserve"> applying new analyses. B</w:t>
      </w:r>
      <w:r w:rsidR="00E76B70">
        <w:t>etter decision</w:t>
      </w:r>
      <w:r w:rsidR="008B13E8">
        <w:t>s,</w:t>
      </w:r>
      <w:r w:rsidR="00E76B70">
        <w:t xml:space="preserve"> based on </w:t>
      </w:r>
      <w:r w:rsidR="008B13E8">
        <w:t xml:space="preserve">that </w:t>
      </w:r>
      <w:r w:rsidR="00E76B70">
        <w:t>better knowledge</w:t>
      </w:r>
      <w:r w:rsidR="008B13E8">
        <w:t>,</w:t>
      </w:r>
      <w:r w:rsidR="00E76B70">
        <w:t xml:space="preserve"> will require better </w:t>
      </w:r>
      <w:r w:rsidR="00F93888">
        <w:t xml:space="preserve">decision-support </w:t>
      </w:r>
      <w:r w:rsidR="008B13E8">
        <w:t xml:space="preserve">products </w:t>
      </w:r>
      <w:r w:rsidR="00F93888">
        <w:t>and practices.</w:t>
      </w:r>
    </w:p>
    <w:p w14:paraId="512FC00F" w14:textId="77777777" w:rsidR="00A8560D" w:rsidRPr="00A8560D" w:rsidRDefault="00A8560D" w:rsidP="00A8560D">
      <w:pPr>
        <w:pStyle w:val="NewParagraph"/>
      </w:pPr>
    </w:p>
    <w:p w14:paraId="314793D3" w14:textId="384AF37D" w:rsidR="00DB08E9" w:rsidRDefault="00DB08E9" w:rsidP="00DB08E9">
      <w:pPr>
        <w:pStyle w:val="FirstParagraph"/>
      </w:pPr>
      <w:r>
        <w:rPr>
          <w:rFonts w:ascii="Helvetica Neue Medium" w:hAnsi="Helvetica Neue Medium"/>
        </w:rPr>
        <w:t>WHAT</w:t>
      </w:r>
      <w:r w:rsidRPr="00AB7578">
        <w:t xml:space="preserve"> the ecologists need exceeds the capabilities of </w:t>
      </w:r>
      <w:r w:rsidR="00EB3761">
        <w:t xml:space="preserve">the technologies </w:t>
      </w:r>
      <w:r w:rsidRPr="00AB7578">
        <w:t>presently accessible</w:t>
      </w:r>
      <w:r w:rsidRPr="00AB7578">
        <w:rPr>
          <w:rStyle w:val="FootnoteReference"/>
        </w:rPr>
        <w:footnoteReference w:id="1"/>
      </w:r>
      <w:r w:rsidRPr="00AB7578">
        <w:t xml:space="preserve"> </w:t>
      </w:r>
      <w:r w:rsidR="00EB3761">
        <w:t xml:space="preserve">to them. We will </w:t>
      </w:r>
      <w:r>
        <w:t>identify</w:t>
      </w:r>
      <w:r w:rsidRPr="00AB7578">
        <w:t xml:space="preserve"> </w:t>
      </w:r>
      <w:r>
        <w:rPr>
          <w:rFonts w:ascii="Helvetica Neue Medium" w:hAnsi="Helvetica Neue Medium"/>
        </w:rPr>
        <w:t>HOW</w:t>
      </w:r>
      <w:r w:rsidRPr="00AB7578">
        <w:t xml:space="preserve"> those needs can be met</w:t>
      </w:r>
      <w:r>
        <w:t xml:space="preserve"> with modern technology for data processing, analysis, and presentation.</w:t>
      </w:r>
      <w:r w:rsidRPr="00AB7578">
        <w:t xml:space="preserve">  </w:t>
      </w:r>
    </w:p>
    <w:p w14:paraId="506FEF7A" w14:textId="77777777" w:rsidR="00E24070" w:rsidRDefault="00E24070" w:rsidP="00BF2C7D">
      <w:pPr>
        <w:pStyle w:val="FirstParagraph"/>
      </w:pPr>
    </w:p>
    <w:p w14:paraId="16525119" w14:textId="2F703486" w:rsidR="00553E12" w:rsidRDefault="006F497C" w:rsidP="00BF2C7D">
      <w:pPr>
        <w:pStyle w:val="FirstParagraph"/>
      </w:pPr>
      <w:r>
        <w:t>The problem</w:t>
      </w:r>
      <w:bookmarkStart w:id="0" w:name="_GoBack"/>
      <w:bookmarkEnd w:id="0"/>
      <w:r>
        <w:t>s involve</w:t>
      </w:r>
      <w:r w:rsidR="008C7DDE">
        <w:t xml:space="preserve"> the </w:t>
      </w:r>
      <w:r w:rsidR="00EB3761">
        <w:t>standardization</w:t>
      </w:r>
      <w:r w:rsidR="008C7DDE">
        <w:t xml:space="preserve"> </w:t>
      </w:r>
      <w:r w:rsidR="00955ACA" w:rsidRPr="00AB7578">
        <w:t>and int</w:t>
      </w:r>
      <w:r>
        <w:t xml:space="preserve">egration of </w:t>
      </w:r>
      <w:r w:rsidR="00E110B6">
        <w:t xml:space="preserve">new and </w:t>
      </w:r>
      <w:r>
        <w:t>historical datasets</w:t>
      </w:r>
      <w:r w:rsidR="00E76B70">
        <w:t>,</w:t>
      </w:r>
      <w:r w:rsidR="00955ACA" w:rsidRPr="00AB7578">
        <w:t xml:space="preserve"> </w:t>
      </w:r>
      <w:r w:rsidR="00E110B6">
        <w:t xml:space="preserve">plus </w:t>
      </w:r>
      <w:r w:rsidR="00E24070">
        <w:t xml:space="preserve">metadata </w:t>
      </w:r>
      <w:r w:rsidR="00E110B6">
        <w:t xml:space="preserve">about </w:t>
      </w:r>
      <w:r w:rsidR="00E116DF">
        <w:t>practices</w:t>
      </w:r>
      <w:r w:rsidR="005A5231">
        <w:t xml:space="preserve"> and </w:t>
      </w:r>
      <w:r w:rsidR="006F6A82" w:rsidRPr="00AB7578">
        <w:t>precision</w:t>
      </w:r>
      <w:r w:rsidR="000F137F">
        <w:t xml:space="preserve">, plus myriad </w:t>
      </w:r>
      <w:r w:rsidR="005A5231">
        <w:t>habitat indicators</w:t>
      </w:r>
      <w:r w:rsidR="00E116DF">
        <w:t xml:space="preserve">. </w:t>
      </w:r>
      <w:r w:rsidR="00F93888">
        <w:t>Analyses</w:t>
      </w:r>
      <w:r w:rsidR="0049759D">
        <w:t xml:space="preserve"> of</w:t>
      </w:r>
      <w:r w:rsidR="00F93888">
        <w:t xml:space="preserve"> </w:t>
      </w:r>
      <w:r w:rsidR="0046150B" w:rsidRPr="00AB7578">
        <w:t>the</w:t>
      </w:r>
      <w:r w:rsidR="00E110B6">
        <w:t xml:space="preserve"> integrated</w:t>
      </w:r>
      <w:r w:rsidR="006F6A82" w:rsidRPr="00AB7578">
        <w:t xml:space="preserve"> data</w:t>
      </w:r>
      <w:r w:rsidR="00E110B6">
        <w:t xml:space="preserve"> </w:t>
      </w:r>
      <w:r w:rsidR="00955ACA" w:rsidRPr="00AB7578">
        <w:t>will</w:t>
      </w:r>
      <w:r>
        <w:t xml:space="preserve"> </w:t>
      </w:r>
      <w:r w:rsidR="002F3469">
        <w:t xml:space="preserve">build understanding of the mechanisms underlying </w:t>
      </w:r>
      <w:r w:rsidR="00955ACA" w:rsidRPr="00AB7578">
        <w:t xml:space="preserve">salmon </w:t>
      </w:r>
      <w:r w:rsidR="002F3469">
        <w:t>dynamics</w:t>
      </w:r>
      <w:r w:rsidR="00F93888">
        <w:t xml:space="preserve">, but </w:t>
      </w:r>
      <w:r w:rsidR="0049759D">
        <w:t xml:space="preserve">implementation of these new practices will required automation </w:t>
      </w:r>
      <w:r w:rsidR="005A5231">
        <w:t xml:space="preserve">and </w:t>
      </w:r>
      <w:r w:rsidR="0049759D">
        <w:t>user-friendly</w:t>
      </w:r>
      <w:r w:rsidR="00F93888">
        <w:t xml:space="preserve"> tools. </w:t>
      </w:r>
      <w:r w:rsidR="0049759D">
        <w:t>The intention is that more complete,</w:t>
      </w:r>
      <w:r w:rsidR="0049759D" w:rsidRPr="0049759D">
        <w:t xml:space="preserve"> </w:t>
      </w:r>
      <w:r w:rsidR="0049759D">
        <w:t>up-to-date, effectively communicated</w:t>
      </w:r>
      <w:r w:rsidR="002F3469">
        <w:t xml:space="preserve"> </w:t>
      </w:r>
      <w:r w:rsidR="009A6C23" w:rsidRPr="00AB7578">
        <w:t>ecological knowledge</w:t>
      </w:r>
      <w:r w:rsidR="0049759D">
        <w:t xml:space="preserve"> about salmon will mean </w:t>
      </w:r>
      <w:r w:rsidR="004F0CAA">
        <w:t xml:space="preserve">better </w:t>
      </w:r>
      <w:r w:rsidR="002F3469">
        <w:t xml:space="preserve">decisions about </w:t>
      </w:r>
      <w:r w:rsidR="00F93888">
        <w:t xml:space="preserve">salmon </w:t>
      </w:r>
      <w:r w:rsidR="009A6C23" w:rsidRPr="00AB7578">
        <w:t xml:space="preserve">habitats and fisheries, </w:t>
      </w:r>
      <w:r w:rsidR="0046150B" w:rsidRPr="00AB7578">
        <w:t xml:space="preserve">thereby </w:t>
      </w:r>
      <w:r w:rsidR="009A6C23" w:rsidRPr="00AB7578">
        <w:t>improving the resilience of salmon populations</w:t>
      </w:r>
      <w:r w:rsidR="00405F2E">
        <w:t xml:space="preserve"> in a rapidly changing world.</w:t>
      </w:r>
    </w:p>
    <w:p w14:paraId="3B96195D" w14:textId="461C6DDA" w:rsidR="007B37DD" w:rsidRPr="00BF3D14" w:rsidRDefault="00606D5F" w:rsidP="007B37DD">
      <w:pPr>
        <w:pStyle w:val="Heading1"/>
        <w:rPr>
          <w:sz w:val="32"/>
          <w:szCs w:val="32"/>
        </w:rPr>
      </w:pPr>
      <w:r w:rsidRPr="00BF3D14">
        <w:rPr>
          <w:sz w:val="32"/>
          <w:szCs w:val="32"/>
        </w:rPr>
        <w:t>Goals</w:t>
      </w:r>
      <w:r w:rsidR="007B37DD" w:rsidRPr="00BF3D14">
        <w:rPr>
          <w:sz w:val="32"/>
          <w:szCs w:val="32"/>
        </w:rPr>
        <w:t xml:space="preserve"> of </w:t>
      </w:r>
      <w:r w:rsidR="006F497C" w:rsidRPr="00BF3D14">
        <w:rPr>
          <w:sz w:val="32"/>
          <w:szCs w:val="32"/>
        </w:rPr>
        <w:t xml:space="preserve">THIS </w:t>
      </w:r>
      <w:r w:rsidR="007B37DD" w:rsidRPr="00BF3D14">
        <w:rPr>
          <w:sz w:val="32"/>
          <w:szCs w:val="32"/>
        </w:rPr>
        <w:t>Workshop</w:t>
      </w:r>
    </w:p>
    <w:p w14:paraId="0857D650" w14:textId="793C9E31" w:rsidR="007B37DD" w:rsidRDefault="007B37DD" w:rsidP="00F27D69">
      <w:pPr>
        <w:pStyle w:val="ListParagraph"/>
        <w:numPr>
          <w:ilvl w:val="0"/>
          <w:numId w:val="28"/>
        </w:numPr>
      </w:pPr>
      <w:r w:rsidRPr="00F93888">
        <w:rPr>
          <w:rFonts w:ascii="Helvetica Neue" w:hAnsi="Helvetica Neue"/>
        </w:rPr>
        <w:t>Consider</w:t>
      </w:r>
      <w:r>
        <w:t xml:space="preserve"> </w:t>
      </w:r>
      <w:r w:rsidRPr="00AB7578">
        <w:t>examples</w:t>
      </w:r>
      <w:r>
        <w:t xml:space="preserve">, </w:t>
      </w:r>
      <w:r w:rsidRPr="00AB7578">
        <w:t>provided by salmon ecologists</w:t>
      </w:r>
      <w:r>
        <w:t>, of</w:t>
      </w:r>
      <w:r w:rsidRPr="00AB7578">
        <w:t xml:space="preserve"> </w:t>
      </w:r>
      <w:r>
        <w:t xml:space="preserve">critical issues, </w:t>
      </w:r>
      <w:r w:rsidRPr="00AB7578">
        <w:t xml:space="preserve">historical datasets, proposed </w:t>
      </w:r>
      <w:r>
        <w:t xml:space="preserve">analyses, desired products, emerging practices, and </w:t>
      </w:r>
      <w:r w:rsidRPr="00AB7578">
        <w:t xml:space="preserve">future </w:t>
      </w:r>
      <w:r w:rsidR="006234B3">
        <w:t>requirements</w:t>
      </w:r>
      <w:r>
        <w:t xml:space="preserve">. </w:t>
      </w:r>
      <w:r w:rsidR="00D17751">
        <w:t xml:space="preserve">Determine what these imply for </w:t>
      </w:r>
      <w:r>
        <w:t>data processing</w:t>
      </w:r>
      <w:r w:rsidR="00D17751">
        <w:t>.</w:t>
      </w:r>
    </w:p>
    <w:p w14:paraId="2CC56027" w14:textId="6F729B7F" w:rsidR="007B37DD" w:rsidRDefault="007B37DD" w:rsidP="00F27D69">
      <w:pPr>
        <w:pStyle w:val="ListParagraph"/>
        <w:numPr>
          <w:ilvl w:val="0"/>
          <w:numId w:val="28"/>
        </w:numPr>
      </w:pPr>
      <w:r w:rsidRPr="00F93888">
        <w:rPr>
          <w:rFonts w:ascii="Helvetica Neue" w:hAnsi="Helvetica Neue"/>
        </w:rPr>
        <w:t>Specify</w:t>
      </w:r>
      <w:r>
        <w:t xml:space="preserve"> </w:t>
      </w:r>
      <w:r w:rsidRPr="00AB7578">
        <w:t xml:space="preserve">the </w:t>
      </w:r>
      <w:r>
        <w:t>next generation of technology, to</w:t>
      </w:r>
      <w:r w:rsidR="001D2581">
        <w:t>ols, and practice</w:t>
      </w:r>
      <w:r w:rsidR="00405F2E">
        <w:t>s</w:t>
      </w:r>
      <w:r w:rsidR="001D2581">
        <w:t xml:space="preserve"> for collecting, </w:t>
      </w:r>
      <w:r w:rsidR="006234B3">
        <w:t xml:space="preserve">integrating, analyzing, </w:t>
      </w:r>
      <w:r w:rsidR="001D2581">
        <w:t xml:space="preserve">and communicating </w:t>
      </w:r>
      <w:r>
        <w:t xml:space="preserve">salmon </w:t>
      </w:r>
      <w:r w:rsidR="001D2581">
        <w:t>information</w:t>
      </w:r>
      <w:r w:rsidR="006234B3">
        <w:t xml:space="preserve">. </w:t>
      </w:r>
      <w:r>
        <w:t xml:space="preserve">This design will be valuable throughout the </w:t>
      </w:r>
      <w:r w:rsidRPr="00AB7578">
        <w:t>envir</w:t>
      </w:r>
      <w:r>
        <w:t>onmental sciences.</w:t>
      </w:r>
    </w:p>
    <w:p w14:paraId="2B068EA3" w14:textId="4B10A85C" w:rsidR="007B37DD" w:rsidRDefault="007B37DD" w:rsidP="00F27D69">
      <w:pPr>
        <w:pStyle w:val="ListParagraph"/>
        <w:numPr>
          <w:ilvl w:val="0"/>
          <w:numId w:val="28"/>
        </w:numPr>
      </w:pPr>
      <w:r w:rsidRPr="00F93888">
        <w:rPr>
          <w:rFonts w:ascii="Helvetica Neue" w:hAnsi="Helvetica Neue"/>
        </w:rPr>
        <w:t xml:space="preserve">Identify </w:t>
      </w:r>
      <w:r>
        <w:t xml:space="preserve">means to lower barriers to implementing </w:t>
      </w:r>
      <w:r w:rsidR="00A87B21">
        <w:t>these</w:t>
      </w:r>
      <w:r>
        <w:t xml:space="preserve"> new practices and </w:t>
      </w:r>
      <w:r w:rsidR="00405F2E">
        <w:t>striking</w:t>
      </w:r>
      <w:r w:rsidR="00A87B21">
        <w:t xml:space="preserve"> </w:t>
      </w:r>
      <w:r w:rsidR="00405F2E">
        <w:t xml:space="preserve">new collaborations throughout </w:t>
      </w:r>
      <w:r>
        <w:t xml:space="preserve"> the </w:t>
      </w:r>
      <w:r w:rsidR="00405F2E">
        <w:t xml:space="preserve">international </w:t>
      </w:r>
      <w:r>
        <w:t>salmon community.</w:t>
      </w:r>
    </w:p>
    <w:p w14:paraId="737AE3DA" w14:textId="77777777" w:rsidR="00E327E9" w:rsidRDefault="00A87B21" w:rsidP="00F27D69">
      <w:pPr>
        <w:pStyle w:val="ListParagraph"/>
        <w:numPr>
          <w:ilvl w:val="0"/>
          <w:numId w:val="28"/>
        </w:numPr>
      </w:pPr>
      <w:r w:rsidRPr="00F93888">
        <w:rPr>
          <w:rFonts w:ascii="Helvetica Neue" w:hAnsi="Helvetica Neue"/>
        </w:rPr>
        <w:t xml:space="preserve">Decide </w:t>
      </w:r>
      <w:r>
        <w:t xml:space="preserve">on </w:t>
      </w:r>
      <w:r w:rsidR="0028343C">
        <w:t>the strategy,</w:t>
      </w:r>
      <w:r>
        <w:t xml:space="preserve"> </w:t>
      </w:r>
      <w:r w:rsidR="0028343C">
        <w:t>plan</w:t>
      </w:r>
      <w:r>
        <w:t xml:space="preserve">, </w:t>
      </w:r>
      <w:r w:rsidR="00405F2E">
        <w:t xml:space="preserve">and </w:t>
      </w:r>
      <w:r>
        <w:t>budget</w:t>
      </w:r>
      <w:r w:rsidR="00405F2E">
        <w:t xml:space="preserve"> </w:t>
      </w:r>
      <w:r w:rsidR="0028343C">
        <w:t xml:space="preserve">required </w:t>
      </w:r>
      <w:r>
        <w:t>to effect this transformation.</w:t>
      </w:r>
      <w:r w:rsidR="00405F2E">
        <w:t xml:space="preserve"> </w:t>
      </w:r>
    </w:p>
    <w:p w14:paraId="46CFD810" w14:textId="5B55E5BF" w:rsidR="00A87B21" w:rsidRDefault="00405F2E" w:rsidP="00F27D69">
      <w:pPr>
        <w:pStyle w:val="ListParagraph"/>
        <w:numPr>
          <w:ilvl w:val="0"/>
          <w:numId w:val="28"/>
        </w:numPr>
      </w:pPr>
      <w:r w:rsidRPr="00E327E9">
        <w:rPr>
          <w:rFonts w:ascii="Helvetica Neue" w:hAnsi="Helvetica Neue"/>
        </w:rPr>
        <w:t xml:space="preserve">Identify </w:t>
      </w:r>
      <w:r w:rsidR="00E327E9">
        <w:t>expe</w:t>
      </w:r>
      <w:r>
        <w:t xml:space="preserve">riments </w:t>
      </w:r>
      <w:r w:rsidR="006234B3">
        <w:t>by</w:t>
      </w:r>
      <w:r w:rsidR="00E327E9">
        <w:t xml:space="preserve"> this data laboratory that will produce the irresistible examples required for wide adoption.</w:t>
      </w:r>
    </w:p>
    <w:p w14:paraId="51DF5095" w14:textId="655F66EB" w:rsidR="00BF71A9" w:rsidRPr="00BF3D14" w:rsidRDefault="00E35533" w:rsidP="00273B57">
      <w:pPr>
        <w:pStyle w:val="Heading1"/>
        <w:jc w:val="left"/>
        <w:rPr>
          <w:sz w:val="32"/>
          <w:szCs w:val="32"/>
        </w:rPr>
      </w:pPr>
      <w:r w:rsidRPr="00BF3D14">
        <w:rPr>
          <w:sz w:val="32"/>
          <w:szCs w:val="32"/>
        </w:rPr>
        <w:lastRenderedPageBreak/>
        <w:t xml:space="preserve">Longer-Term </w:t>
      </w:r>
      <w:r w:rsidR="00606D5F" w:rsidRPr="00BF3D14">
        <w:rPr>
          <w:sz w:val="32"/>
          <w:szCs w:val="32"/>
        </w:rPr>
        <w:t>goals</w:t>
      </w:r>
      <w:r w:rsidR="00BF71A9" w:rsidRPr="00BF3D14">
        <w:rPr>
          <w:sz w:val="32"/>
          <w:szCs w:val="32"/>
        </w:rPr>
        <w:t xml:space="preserve"> of ISDL</w:t>
      </w:r>
      <w:r w:rsidR="00F174A4" w:rsidRPr="00BF3D14">
        <w:rPr>
          <w:sz w:val="32"/>
          <w:szCs w:val="32"/>
        </w:rPr>
        <w:t xml:space="preserve"> </w:t>
      </w:r>
      <w:r w:rsidR="00BF3D14">
        <w:rPr>
          <w:sz w:val="32"/>
          <w:szCs w:val="32"/>
        </w:rPr>
        <w:t>– Preliminary</w:t>
      </w:r>
    </w:p>
    <w:p w14:paraId="2172D010" w14:textId="2F5A321A" w:rsidR="00EA6041" w:rsidRPr="00AB7578" w:rsidRDefault="000F4FF9" w:rsidP="007B73C2">
      <w:pPr>
        <w:pStyle w:val="Heading2"/>
        <w:numPr>
          <w:ilvl w:val="0"/>
          <w:numId w:val="24"/>
        </w:numPr>
      </w:pPr>
      <w:r>
        <w:t>Breakthrough</w:t>
      </w:r>
      <w:r w:rsidR="00EC036E" w:rsidRPr="00AB7578">
        <w:t xml:space="preserve">  </w:t>
      </w:r>
    </w:p>
    <w:p w14:paraId="0BD75A20" w14:textId="29D0FA5B" w:rsidR="003D3554" w:rsidRPr="00AB7578" w:rsidRDefault="00B709B5" w:rsidP="007B73C2">
      <w:pPr>
        <w:pStyle w:val="NewParagraph"/>
        <w:numPr>
          <w:ilvl w:val="1"/>
          <w:numId w:val="24"/>
        </w:numPr>
      </w:pPr>
      <w:r w:rsidRPr="00B709B5">
        <w:rPr>
          <w:rFonts w:ascii="Helvetica Neue Medium" w:eastAsia="MS Mincho" w:hAnsi="Helvetica Neue Medium"/>
          <w:kern w:val="20"/>
          <w:lang w:eastAsia="en-US"/>
        </w:rPr>
        <w:t>Mobilizatio</w:t>
      </w:r>
      <w:r w:rsidR="00846951">
        <w:rPr>
          <w:rFonts w:ascii="Helvetica Neue Medium" w:eastAsia="MS Mincho" w:hAnsi="Helvetica Neue Medium"/>
          <w:kern w:val="20"/>
          <w:lang w:eastAsia="en-US"/>
        </w:rPr>
        <w:t>n.</w:t>
      </w:r>
      <w:r>
        <w:t xml:space="preserve"> </w:t>
      </w:r>
      <w:r w:rsidR="00BF71A9">
        <w:t>Deliver t</w:t>
      </w:r>
      <w:r w:rsidR="00EC036E" w:rsidRPr="00AB7578">
        <w:t>echnologies to s</w:t>
      </w:r>
      <w:r w:rsidR="00B22C00">
        <w:t xml:space="preserve">upport the </w:t>
      </w:r>
      <w:r>
        <w:t xml:space="preserve">identification, </w:t>
      </w:r>
      <w:r w:rsidR="00EC036E" w:rsidRPr="00AB7578">
        <w:t>a</w:t>
      </w:r>
      <w:r w:rsidR="002F465E" w:rsidRPr="00AB7578">
        <w:t>ssembly</w:t>
      </w:r>
      <w:r w:rsidR="00EC036E" w:rsidRPr="00AB7578">
        <w:t>,</w:t>
      </w:r>
      <w:r w:rsidR="003D3554" w:rsidRPr="00AB7578">
        <w:t xml:space="preserve"> </w:t>
      </w:r>
      <w:r>
        <w:t xml:space="preserve">standardization, </w:t>
      </w:r>
      <w:r w:rsidR="00F42807" w:rsidRPr="00AB7578">
        <w:t xml:space="preserve">and </w:t>
      </w:r>
      <w:r w:rsidR="00016672" w:rsidRPr="00AB7578">
        <w:t xml:space="preserve">integration of </w:t>
      </w:r>
      <w:r w:rsidR="009A0EE5" w:rsidRPr="00AB7578">
        <w:t>diverse</w:t>
      </w:r>
      <w:r w:rsidR="009A0EE5">
        <w:t xml:space="preserve"> and complicated </w:t>
      </w:r>
      <w:r w:rsidR="00B22C00">
        <w:t xml:space="preserve">historical </w:t>
      </w:r>
      <w:r w:rsidR="0027464A">
        <w:t>datasets into the Salmon Knowledge Graph.</w:t>
      </w:r>
    </w:p>
    <w:p w14:paraId="10C86378" w14:textId="6790E5BB" w:rsidR="00B5541F" w:rsidRPr="00AB7578" w:rsidRDefault="00F915E9" w:rsidP="00F27D69">
      <w:pPr>
        <w:pStyle w:val="ListParagraph"/>
        <w:numPr>
          <w:ilvl w:val="1"/>
          <w:numId w:val="24"/>
        </w:numPr>
      </w:pPr>
      <w:r>
        <w:rPr>
          <w:rFonts w:ascii="Helvetica Neue Medium" w:hAnsi="Helvetica Neue Medium"/>
        </w:rPr>
        <w:t>On</w:t>
      </w:r>
      <w:r w:rsidR="00F9741C" w:rsidRPr="00C009AF">
        <w:rPr>
          <w:rFonts w:ascii="Helvetica Neue Medium" w:hAnsi="Helvetica Neue Medium"/>
        </w:rPr>
        <w:t>tolog</w:t>
      </w:r>
      <w:r w:rsidR="00846951">
        <w:rPr>
          <w:rFonts w:ascii="Helvetica Neue Medium" w:hAnsi="Helvetica Neue Medium"/>
        </w:rPr>
        <w:t>y.</w:t>
      </w:r>
      <w:r w:rsidR="00B5541F" w:rsidRPr="00AB7578">
        <w:t xml:space="preserve"> </w:t>
      </w:r>
      <w:r w:rsidR="00BF71A9">
        <w:t>Assist t</w:t>
      </w:r>
      <w:r w:rsidR="00B5541F">
        <w:t xml:space="preserve">he salmon </w:t>
      </w:r>
      <w:r w:rsidR="00B5541F" w:rsidRPr="00B5541F">
        <w:rPr>
          <w:i/>
        </w:rPr>
        <w:t>community of practice</w:t>
      </w:r>
      <w:r w:rsidR="007307D9">
        <w:t xml:space="preserve"> with </w:t>
      </w:r>
      <w:r w:rsidR="00B5541F" w:rsidRPr="00AB7578">
        <w:t>standard</w:t>
      </w:r>
      <w:r w:rsidR="00B5541F">
        <w:t xml:space="preserve"> n</w:t>
      </w:r>
      <w:r w:rsidR="00B5541F" w:rsidRPr="00AB7578">
        <w:t>am</w:t>
      </w:r>
      <w:r w:rsidR="00B5541F">
        <w:t>es for parts, practices, ideas,.</w:t>
      </w:r>
    </w:p>
    <w:p w14:paraId="5FA922B7" w14:textId="4652EDC2" w:rsidR="00016672" w:rsidRPr="00AB7578" w:rsidRDefault="00B22C00" w:rsidP="00F27D69">
      <w:pPr>
        <w:pStyle w:val="ListParagraph"/>
        <w:numPr>
          <w:ilvl w:val="1"/>
          <w:numId w:val="24"/>
        </w:numPr>
      </w:pPr>
      <w:r>
        <w:rPr>
          <w:rFonts w:ascii="Helvetica Neue Medium" w:hAnsi="Helvetica Neue Medium"/>
        </w:rPr>
        <w:t>Schema.</w:t>
      </w:r>
      <w:r w:rsidR="00F9741C">
        <w:t xml:space="preserve"> </w:t>
      </w:r>
      <w:r w:rsidR="00E227D5">
        <w:t>Design and i</w:t>
      </w:r>
      <w:r w:rsidR="007307D9">
        <w:t xml:space="preserve">mplement </w:t>
      </w:r>
      <w:r w:rsidR="000208FA">
        <w:t xml:space="preserve">a </w:t>
      </w:r>
      <w:r w:rsidR="007307D9">
        <w:t xml:space="preserve">graph schema </w:t>
      </w:r>
      <w:r w:rsidR="000208FA">
        <w:t>sufficient to encompass ecological complexity</w:t>
      </w:r>
      <w:r w:rsidR="007307D9">
        <w:t xml:space="preserve">. </w:t>
      </w:r>
      <w:r w:rsidR="00E227D5">
        <w:t>M</w:t>
      </w:r>
      <w:r w:rsidR="007307D9">
        <w:t>ay involve multiple graphs</w:t>
      </w:r>
      <w:r w:rsidR="00846951">
        <w:t xml:space="preserve"> (layers).</w:t>
      </w:r>
    </w:p>
    <w:p w14:paraId="09702618" w14:textId="77777777" w:rsidR="006234B3" w:rsidRDefault="006234B3" w:rsidP="006234B3">
      <w:pPr>
        <w:pStyle w:val="ListParagraph"/>
        <w:numPr>
          <w:ilvl w:val="1"/>
          <w:numId w:val="24"/>
        </w:numPr>
      </w:pPr>
      <w:r w:rsidRPr="00C009AF">
        <w:rPr>
          <w:rFonts w:ascii="Helvetica Neue Medium" w:hAnsi="Helvetica Neue Medium"/>
        </w:rPr>
        <w:t>Habitat</w:t>
      </w:r>
      <w:r>
        <w:rPr>
          <w:rFonts w:ascii="Helvetica Neue Medium" w:hAnsi="Helvetica Neue Medium"/>
        </w:rPr>
        <w:t>s.</w:t>
      </w:r>
      <w:r>
        <w:t xml:space="preserve"> Mobilization and integration of fine-scale habitat indicators to examine the mechanisms causing events and trends in salmon survival, distribution, and traits.</w:t>
      </w:r>
    </w:p>
    <w:p w14:paraId="6DFE0070" w14:textId="5B0E709B" w:rsidR="009A633C" w:rsidRDefault="00F9741C" w:rsidP="00F27D69">
      <w:pPr>
        <w:pStyle w:val="ListParagraph"/>
        <w:numPr>
          <w:ilvl w:val="1"/>
          <w:numId w:val="24"/>
        </w:numPr>
      </w:pPr>
      <w:r w:rsidRPr="00C009AF">
        <w:rPr>
          <w:rFonts w:ascii="Helvetica Neue Medium" w:hAnsi="Helvetica Neue Medium"/>
        </w:rPr>
        <w:t>A</w:t>
      </w:r>
      <w:r w:rsidR="002801FE" w:rsidRPr="00C009AF">
        <w:rPr>
          <w:rFonts w:ascii="Helvetica Neue Medium" w:hAnsi="Helvetica Neue Medium"/>
        </w:rPr>
        <w:t>nalyses</w:t>
      </w:r>
      <w:r w:rsidR="00846951">
        <w:rPr>
          <w:rFonts w:ascii="Helvetica Neue Medium" w:hAnsi="Helvetica Neue Medium"/>
        </w:rPr>
        <w:t>.</w:t>
      </w:r>
      <w:r w:rsidR="00411357">
        <w:t xml:space="preserve"> </w:t>
      </w:r>
      <w:r w:rsidR="00E227D5">
        <w:t>Demonstrate statistical analysis</w:t>
      </w:r>
      <w:r w:rsidR="0043275C">
        <w:t xml:space="preserve"> (typically R</w:t>
      </w:r>
      <w:r w:rsidR="009206D3">
        <w:t xml:space="preserve">) </w:t>
      </w:r>
      <w:r w:rsidR="00411357">
        <w:t>i</w:t>
      </w:r>
      <w:r w:rsidR="00E227D5">
        <w:t>n context of a knowledge graph.</w:t>
      </w:r>
    </w:p>
    <w:p w14:paraId="406DB80A" w14:textId="0374537E" w:rsidR="00411357" w:rsidRDefault="00F9741C" w:rsidP="00F27D69">
      <w:pPr>
        <w:pStyle w:val="ListParagraph"/>
        <w:numPr>
          <w:ilvl w:val="1"/>
          <w:numId w:val="24"/>
        </w:numPr>
      </w:pPr>
      <w:r w:rsidRPr="00C009AF">
        <w:rPr>
          <w:rFonts w:ascii="Helvetica Neue Medium" w:hAnsi="Helvetica Neue Medium"/>
        </w:rPr>
        <w:t>Communication</w:t>
      </w:r>
      <w:r w:rsidR="00846951">
        <w:rPr>
          <w:rFonts w:ascii="Helvetica Neue Medium" w:hAnsi="Helvetica Neue Medium"/>
        </w:rPr>
        <w:t>.</w:t>
      </w:r>
      <w:r>
        <w:t xml:space="preserve"> </w:t>
      </w:r>
      <w:r w:rsidR="0027464A">
        <w:t>E</w:t>
      </w:r>
      <w:r w:rsidR="0027464A" w:rsidRPr="0027464A">
        <w:t xml:space="preserve">ffective communication of data and results to diverse stakeholders and decision-makers. </w:t>
      </w:r>
      <w:r>
        <w:t>I</w:t>
      </w:r>
      <w:r w:rsidR="0039706A">
        <w:t xml:space="preserve">nteractive graphics </w:t>
      </w:r>
      <w:r w:rsidR="00E250F1">
        <w:t>and decision support product</w:t>
      </w:r>
      <w:r w:rsidR="0027464A">
        <w:t>s</w:t>
      </w:r>
      <w:r w:rsidR="00E250F1">
        <w:t xml:space="preserve"> </w:t>
      </w:r>
      <w:r w:rsidR="0039706A">
        <w:t xml:space="preserve">from </w:t>
      </w:r>
      <w:r w:rsidR="0027464A">
        <w:t>salmon</w:t>
      </w:r>
      <w:r w:rsidR="00C009AF">
        <w:t xml:space="preserve"> </w:t>
      </w:r>
      <w:r w:rsidR="00956CA4">
        <w:t xml:space="preserve">knowledge </w:t>
      </w:r>
      <w:r w:rsidR="0039706A">
        <w:t>graph.</w:t>
      </w:r>
    </w:p>
    <w:p w14:paraId="6A46A472" w14:textId="1AE43C21" w:rsidR="00AB1F63" w:rsidRDefault="009E117F" w:rsidP="00AB1F63">
      <w:pPr>
        <w:pStyle w:val="Heading2"/>
        <w:numPr>
          <w:ilvl w:val="0"/>
          <w:numId w:val="24"/>
        </w:numPr>
      </w:pPr>
      <w:r>
        <w:t>Collaboration</w:t>
      </w:r>
    </w:p>
    <w:p w14:paraId="6C10AD33" w14:textId="4111AB03" w:rsidR="007902AE" w:rsidRDefault="00AB1F63" w:rsidP="00AB1F63">
      <w:pPr>
        <w:pStyle w:val="NewParagraph"/>
        <w:numPr>
          <w:ilvl w:val="1"/>
          <w:numId w:val="24"/>
        </w:numPr>
      </w:pPr>
      <w:r w:rsidRPr="007902AE">
        <w:rPr>
          <w:rFonts w:ascii="Helvetica Neue Medium" w:eastAsia="MS Mincho" w:hAnsi="Helvetica Neue Medium"/>
          <w:kern w:val="20"/>
          <w:lang w:eastAsia="en-US"/>
        </w:rPr>
        <w:t>Knowledge management and collaboration support</w:t>
      </w:r>
      <w:r w:rsidR="007902AE">
        <w:rPr>
          <w:rFonts w:ascii="Helvetica Neue Medium" w:eastAsia="MS Mincho" w:hAnsi="Helvetica Neue Medium"/>
          <w:kern w:val="20"/>
          <w:lang w:eastAsia="en-US"/>
        </w:rPr>
        <w:t>.</w:t>
      </w:r>
      <w:r w:rsidR="007902AE">
        <w:t xml:space="preserve"> For a</w:t>
      </w:r>
      <w:r w:rsidR="00716BBB">
        <w:t>n international</w:t>
      </w:r>
      <w:r w:rsidR="007902AE">
        <w:t xml:space="preserve"> community of practice.</w:t>
      </w:r>
    </w:p>
    <w:p w14:paraId="3B58F410" w14:textId="305BA7A6" w:rsidR="007902AE" w:rsidRDefault="00AB1F63" w:rsidP="00AB1F63">
      <w:pPr>
        <w:pStyle w:val="NewParagraph"/>
        <w:numPr>
          <w:ilvl w:val="1"/>
          <w:numId w:val="24"/>
        </w:numPr>
      </w:pPr>
      <w:r w:rsidRPr="007902AE">
        <w:rPr>
          <w:rFonts w:ascii="Helvetica Neue Medium" w:eastAsia="MS Mincho" w:hAnsi="Helvetica Neue Medium"/>
          <w:kern w:val="20"/>
          <w:lang w:eastAsia="en-US"/>
        </w:rPr>
        <w:t>On-line workgroups</w:t>
      </w:r>
      <w:r w:rsidR="00B76352">
        <w:rPr>
          <w:rFonts w:ascii="Helvetica Neue Medium" w:eastAsia="MS Mincho" w:hAnsi="Helvetica Neue Medium"/>
          <w:kern w:val="20"/>
          <w:lang w:eastAsia="en-US"/>
        </w:rPr>
        <w:t>.</w:t>
      </w:r>
      <w:r w:rsidR="007902AE">
        <w:t xml:space="preserve"> I</w:t>
      </w:r>
      <w:r>
        <w:t xml:space="preserve">n the context of </w:t>
      </w:r>
      <w:r w:rsidR="00716BBB">
        <w:t>a salmon knowledge graph (2.1).</w:t>
      </w:r>
    </w:p>
    <w:p w14:paraId="2C0F83F9" w14:textId="194836A6" w:rsidR="00AB1F63" w:rsidRDefault="00AB1F63" w:rsidP="00AB1F63">
      <w:pPr>
        <w:pStyle w:val="NewParagraph"/>
        <w:numPr>
          <w:ilvl w:val="1"/>
          <w:numId w:val="24"/>
        </w:numPr>
      </w:pPr>
      <w:r w:rsidRPr="00B76352">
        <w:rPr>
          <w:rFonts w:ascii="Helvetica Neue Medium" w:eastAsia="MS Mincho" w:hAnsi="Helvetica Neue Medium"/>
          <w:kern w:val="20"/>
          <w:lang w:eastAsia="en-US"/>
        </w:rPr>
        <w:t>Data-sharing arrangements</w:t>
      </w:r>
      <w:r w:rsidR="00B76352">
        <w:rPr>
          <w:rFonts w:ascii="Helvetica Neue Medium" w:eastAsia="MS Mincho" w:hAnsi="Helvetica Neue Medium"/>
          <w:kern w:val="20"/>
          <w:lang w:eastAsia="en-US"/>
        </w:rPr>
        <w:t>.</w:t>
      </w:r>
      <w:r w:rsidR="007902AE">
        <w:t xml:space="preserve"> </w:t>
      </w:r>
      <w:r w:rsidR="00B76352">
        <w:t>Safe and rewarding.</w:t>
      </w:r>
    </w:p>
    <w:p w14:paraId="167E1F96" w14:textId="2D97E956" w:rsidR="00B76352" w:rsidRPr="00183F99" w:rsidRDefault="00B76352" w:rsidP="00AB1F63">
      <w:pPr>
        <w:pStyle w:val="NewParagraph"/>
        <w:numPr>
          <w:ilvl w:val="1"/>
          <w:numId w:val="24"/>
        </w:numPr>
      </w:pPr>
      <w:r w:rsidRPr="00B76352">
        <w:rPr>
          <w:rFonts w:ascii="Helvetica Neue Medium" w:eastAsia="MS Mincho" w:hAnsi="Helvetica Neue Medium"/>
          <w:kern w:val="20"/>
          <w:lang w:eastAsia="en-US"/>
        </w:rPr>
        <w:t>Best appropriate practices.</w:t>
      </w:r>
      <w:r>
        <w:t xml:space="preserve"> Evolving </w:t>
      </w:r>
      <w:r w:rsidR="00716BBB">
        <w:t xml:space="preserve">via shared </w:t>
      </w:r>
      <w:r w:rsidR="009E117F">
        <w:t>ex</w:t>
      </w:r>
      <w:r w:rsidR="00716BBB">
        <w:t>periences from around the world, possibly captured as annotated workflow diagrams</w:t>
      </w:r>
      <w:r w:rsidR="006376A0">
        <w:t xml:space="preserve"> (3.4)</w:t>
      </w:r>
      <w:r w:rsidR="00716BBB">
        <w:t>.</w:t>
      </w:r>
    </w:p>
    <w:p w14:paraId="21D2CC3B" w14:textId="3240E564" w:rsidR="00B709B5" w:rsidRDefault="00B709B5" w:rsidP="007B73C2">
      <w:pPr>
        <w:pStyle w:val="Heading2"/>
        <w:numPr>
          <w:ilvl w:val="0"/>
          <w:numId w:val="24"/>
        </w:numPr>
      </w:pPr>
      <w:r>
        <w:t>Operationalization</w:t>
      </w:r>
      <w:r w:rsidRPr="004212B9">
        <w:t xml:space="preserve"> </w:t>
      </w:r>
    </w:p>
    <w:p w14:paraId="3A4C95E7" w14:textId="6DADBC3A" w:rsidR="00A127DA" w:rsidRDefault="00F07A1D" w:rsidP="007B73C2">
      <w:pPr>
        <w:pStyle w:val="NewParagraph"/>
        <w:numPr>
          <w:ilvl w:val="1"/>
          <w:numId w:val="24"/>
        </w:numPr>
      </w:pPr>
      <w:r w:rsidRPr="00B709B5">
        <w:rPr>
          <w:rFonts w:ascii="Helvetica Neue Medium" w:hAnsi="Helvetica Neue Medium"/>
        </w:rPr>
        <w:t>Predictive</w:t>
      </w:r>
      <w:r w:rsidR="00264AF5">
        <w:rPr>
          <w:rFonts w:ascii="Helvetica Neue Medium" w:hAnsi="Helvetica Neue Medium"/>
        </w:rPr>
        <w:t>.</w:t>
      </w:r>
      <w:r w:rsidRPr="00A127DA">
        <w:t xml:space="preserve"> </w:t>
      </w:r>
      <w:r w:rsidR="002559FF">
        <w:t>Meet</w:t>
      </w:r>
      <w:r w:rsidR="00F915E9">
        <w:t xml:space="preserve"> </w:t>
      </w:r>
      <w:r w:rsidR="007C49DF">
        <w:t xml:space="preserve">data </w:t>
      </w:r>
      <w:r w:rsidR="003E49D8" w:rsidRPr="00A127DA">
        <w:t xml:space="preserve">management </w:t>
      </w:r>
      <w:r w:rsidRPr="00A127DA">
        <w:t>require</w:t>
      </w:r>
      <w:r w:rsidR="00F915E9">
        <w:t xml:space="preserve">ments </w:t>
      </w:r>
      <w:r w:rsidR="007C49DF">
        <w:t>for</w:t>
      </w:r>
      <w:r w:rsidR="003E49D8" w:rsidRPr="00A127DA">
        <w:t xml:space="preserve"> project</w:t>
      </w:r>
      <w:r w:rsidR="002559FF">
        <w:t>ions about</w:t>
      </w:r>
      <w:r w:rsidR="007C49DF">
        <w:t xml:space="preserve"> </w:t>
      </w:r>
      <w:r w:rsidR="002559FF">
        <w:t>the future of salmon, e.g. recovery potential analysis (RPA).</w:t>
      </w:r>
      <w:r w:rsidR="003E49D8" w:rsidRPr="00A127DA">
        <w:t xml:space="preserve"> </w:t>
      </w:r>
    </w:p>
    <w:p w14:paraId="0796ABE1" w14:textId="7F20EFAE" w:rsidR="00A127DA" w:rsidRPr="00A127DA" w:rsidRDefault="00F915E9" w:rsidP="007B73C2">
      <w:pPr>
        <w:pStyle w:val="NewParagraph"/>
        <w:numPr>
          <w:ilvl w:val="1"/>
          <w:numId w:val="24"/>
        </w:numPr>
      </w:pPr>
      <w:r>
        <w:rPr>
          <w:rFonts w:ascii="Helvetica Neue Medium" w:hAnsi="Helvetica Neue Medium"/>
        </w:rPr>
        <w:t>Efficiency</w:t>
      </w:r>
      <w:r w:rsidR="00BC7D1B">
        <w:t>.</w:t>
      </w:r>
      <w:r>
        <w:t xml:space="preserve"> Maintenance of data </w:t>
      </w:r>
      <w:r w:rsidR="006376A0">
        <w:t>streams feeding data lakes (3.4).</w:t>
      </w:r>
    </w:p>
    <w:p w14:paraId="7E25165C" w14:textId="6BD202EE" w:rsidR="00846951" w:rsidRDefault="00956CA4" w:rsidP="007B73C2">
      <w:pPr>
        <w:pStyle w:val="NewParagraph"/>
        <w:numPr>
          <w:ilvl w:val="1"/>
          <w:numId w:val="24"/>
        </w:numPr>
      </w:pPr>
      <w:r w:rsidRPr="00956CA4">
        <w:rPr>
          <w:rFonts w:ascii="Helvetica Neue Medium" w:hAnsi="Helvetica Neue Medium"/>
        </w:rPr>
        <w:t xml:space="preserve">Facilitate </w:t>
      </w:r>
      <w:r w:rsidR="00801B3C" w:rsidRPr="00956CA4">
        <w:rPr>
          <w:rFonts w:ascii="Helvetica Neue Medium" w:hAnsi="Helvetica Neue Medium"/>
        </w:rPr>
        <w:t>new models</w:t>
      </w:r>
      <w:r w:rsidR="00801B3C">
        <w:t xml:space="preserve">. </w:t>
      </w:r>
      <w:r>
        <w:t>Preparation for</w:t>
      </w:r>
      <w:r w:rsidR="00801B3C">
        <w:t xml:space="preserve"> </w:t>
      </w:r>
      <w:r w:rsidR="0043275C">
        <w:t>population viability ana</w:t>
      </w:r>
      <w:r w:rsidR="00801B3C">
        <w:t>lysis, individual-based models</w:t>
      </w:r>
      <w:r w:rsidR="0043275C">
        <w:t xml:space="preserve">, salmon </w:t>
      </w:r>
      <w:r>
        <w:t>evolution, colonization,.</w:t>
      </w:r>
      <w:r w:rsidR="002559FF">
        <w:t xml:space="preserve"> </w:t>
      </w:r>
    </w:p>
    <w:p w14:paraId="7E56A9B6" w14:textId="72C747E3" w:rsidR="00264AF5" w:rsidRPr="00264AF5" w:rsidRDefault="00846951" w:rsidP="00264AF5">
      <w:pPr>
        <w:pStyle w:val="NewParagraph"/>
        <w:numPr>
          <w:ilvl w:val="1"/>
          <w:numId w:val="24"/>
        </w:numPr>
      </w:pPr>
      <w:r w:rsidRPr="000208FA">
        <w:rPr>
          <w:rFonts w:ascii="Helvetica Neue Medium" w:hAnsi="Helvetica Neue Medium"/>
        </w:rPr>
        <w:t>Automation</w:t>
      </w:r>
      <w:r w:rsidR="000208FA">
        <w:rPr>
          <w:rFonts w:ascii="Helvetica Neue Medium" w:hAnsi="Helvetica Neue Medium"/>
        </w:rPr>
        <w:t>.</w:t>
      </w:r>
      <w:r>
        <w:t xml:space="preserve"> </w:t>
      </w:r>
      <w:r w:rsidR="009206D3" w:rsidRPr="000208FA">
        <w:t>Workflow</w:t>
      </w:r>
      <w:r w:rsidR="000208FA">
        <w:t xml:space="preserve">s </w:t>
      </w:r>
      <w:r w:rsidR="002559FF">
        <w:t xml:space="preserve">and GUIs </w:t>
      </w:r>
      <w:r w:rsidR="000208FA">
        <w:t>for</w:t>
      </w:r>
      <w:r w:rsidR="009206D3">
        <w:t xml:space="preserve"> data processing that bounces between R and neo4j.</w:t>
      </w:r>
      <w:r w:rsidR="00264AF5" w:rsidRPr="00264AF5">
        <w:rPr>
          <w:rFonts w:ascii="Helvetica Neue Medium" w:hAnsi="Helvetica Neue Medium"/>
        </w:rPr>
        <w:t xml:space="preserve"> </w:t>
      </w:r>
    </w:p>
    <w:p w14:paraId="5967C734" w14:textId="5DB9AACB" w:rsidR="00264AF5" w:rsidRDefault="00264AF5" w:rsidP="00264AF5">
      <w:pPr>
        <w:pStyle w:val="NewParagraph"/>
        <w:numPr>
          <w:ilvl w:val="1"/>
          <w:numId w:val="24"/>
        </w:numPr>
      </w:pPr>
      <w:r w:rsidRPr="00BF1039">
        <w:rPr>
          <w:rFonts w:ascii="Helvetica Neue Medium" w:hAnsi="Helvetica Neue Medium"/>
        </w:rPr>
        <w:t>Field data</w:t>
      </w:r>
      <w:r>
        <w:t>. Immediately mobilized via cloud computing with attendant automation of QC and rewards.</w:t>
      </w:r>
    </w:p>
    <w:p w14:paraId="7D51F51F" w14:textId="16DBDED7" w:rsidR="00264AF5" w:rsidRDefault="006376A0" w:rsidP="00264AF5">
      <w:pPr>
        <w:pStyle w:val="NewParagraph"/>
        <w:numPr>
          <w:ilvl w:val="1"/>
          <w:numId w:val="24"/>
        </w:numPr>
      </w:pPr>
      <w:r>
        <w:rPr>
          <w:rFonts w:ascii="Helvetica Neue Medium" w:hAnsi="Helvetica Neue Medium"/>
        </w:rPr>
        <w:t>Collection p</w:t>
      </w:r>
      <w:r w:rsidR="00264AF5" w:rsidRPr="00BF1039">
        <w:rPr>
          <w:rFonts w:ascii="Helvetica Neue Medium" w:hAnsi="Helvetica Neue Medium"/>
        </w:rPr>
        <w:t>latforms</w:t>
      </w:r>
      <w:r>
        <w:t xml:space="preserve">. Voluminous collections from </w:t>
      </w:r>
      <w:r w:rsidR="00264AF5" w:rsidRPr="00955784">
        <w:t>genomics and genetics, new sensors,</w:t>
      </w:r>
      <w:r>
        <w:t xml:space="preserve"> drones and robots (AUVs, </w:t>
      </w:r>
      <w:proofErr w:type="spellStart"/>
      <w:r>
        <w:t>sailbots</w:t>
      </w:r>
      <w:proofErr w:type="spellEnd"/>
      <w:r>
        <w:t>),</w:t>
      </w:r>
      <w:r w:rsidR="00264AF5" w:rsidRPr="00955784">
        <w:t xml:space="preserve"> citizen science</w:t>
      </w:r>
      <w:r>
        <w:t xml:space="preserve">, etc. </w:t>
      </w:r>
    </w:p>
    <w:p w14:paraId="2448012B" w14:textId="2A302240" w:rsidR="009206D3" w:rsidRPr="00955784" w:rsidRDefault="00264AF5" w:rsidP="00264AF5">
      <w:pPr>
        <w:pStyle w:val="NewParagraph"/>
        <w:numPr>
          <w:ilvl w:val="1"/>
          <w:numId w:val="24"/>
        </w:numPr>
      </w:pPr>
      <w:r w:rsidRPr="0078363C">
        <w:rPr>
          <w:rFonts w:ascii="Helvetica Neue Medium" w:hAnsi="Helvetica Neue Medium"/>
        </w:rPr>
        <w:t>Priorities</w:t>
      </w:r>
      <w:r>
        <w:rPr>
          <w:rFonts w:ascii="Helvetica Neue Medium" w:hAnsi="Helvetica Neue Medium"/>
        </w:rPr>
        <w:t>.</w:t>
      </w:r>
      <w:r>
        <w:t xml:space="preserve"> Projects and workgroups.</w:t>
      </w:r>
    </w:p>
    <w:p w14:paraId="525856FC" w14:textId="031C6B45" w:rsidR="009A0EE5" w:rsidRPr="00AB7578" w:rsidRDefault="00183F99" w:rsidP="009A0EE5">
      <w:pPr>
        <w:pStyle w:val="Heading2"/>
        <w:numPr>
          <w:ilvl w:val="0"/>
          <w:numId w:val="24"/>
        </w:numPr>
      </w:pPr>
      <w:r>
        <w:t>Adoption</w:t>
      </w:r>
    </w:p>
    <w:p w14:paraId="7E54092D" w14:textId="4DF0ED7C" w:rsidR="009A0EE5" w:rsidRPr="009A0EE5" w:rsidRDefault="009A0EE5" w:rsidP="007B73C2">
      <w:pPr>
        <w:pStyle w:val="NewParagraph"/>
        <w:numPr>
          <w:ilvl w:val="1"/>
          <w:numId w:val="24"/>
        </w:numPr>
      </w:pPr>
      <w:r w:rsidRPr="009A0EE5">
        <w:rPr>
          <w:rFonts w:ascii="Helvetica Neue Medium" w:eastAsia="MS Mincho" w:hAnsi="Helvetica Neue Medium"/>
          <w:kern w:val="20"/>
          <w:lang w:eastAsia="en-US"/>
        </w:rPr>
        <w:t>Attractive.</w:t>
      </w:r>
      <w:r w:rsidRPr="00AB7578">
        <w:t xml:space="preserve"> </w:t>
      </w:r>
      <w:r>
        <w:t>New e</w:t>
      </w:r>
      <w:r w:rsidRPr="00AB7578">
        <w:t>ff</w:t>
      </w:r>
      <w:r>
        <w:t>iciency</w:t>
      </w:r>
      <w:r w:rsidRPr="00AB7578">
        <w:t xml:space="preserve"> in </w:t>
      </w:r>
      <w:r>
        <w:t>data collection, processing, and presentation.</w:t>
      </w:r>
    </w:p>
    <w:p w14:paraId="44F349F2" w14:textId="77777777" w:rsidR="00264AF5" w:rsidRDefault="00D3066F" w:rsidP="009A2C70">
      <w:pPr>
        <w:pStyle w:val="NewParagraph"/>
        <w:numPr>
          <w:ilvl w:val="1"/>
          <w:numId w:val="24"/>
        </w:numPr>
      </w:pPr>
      <w:r>
        <w:rPr>
          <w:rFonts w:ascii="Helvetica Neue Medium" w:eastAsia="MS Mincho" w:hAnsi="Helvetica Neue Medium"/>
          <w:kern w:val="20"/>
          <w:lang w:eastAsia="en-US"/>
        </w:rPr>
        <w:t>Easy.</w:t>
      </w:r>
      <w:r w:rsidR="00183F99">
        <w:t xml:space="preserve"> </w:t>
      </w:r>
      <w:r>
        <w:t xml:space="preserve">Reduce barriers to adoption, support </w:t>
      </w:r>
      <w:r w:rsidRPr="00AB7578">
        <w:t>participation by ecologists</w:t>
      </w:r>
      <w:r>
        <w:t>, f</w:t>
      </w:r>
      <w:r w:rsidR="00183F99" w:rsidRPr="00AB7578">
        <w:t>acilitate</w:t>
      </w:r>
      <w:r>
        <w:t xml:space="preserve"> ease of use: automation, interactive workflows, webpages</w:t>
      </w:r>
      <w:r w:rsidR="00183F99">
        <w:t>,</w:t>
      </w:r>
      <w:r w:rsidR="00E35533">
        <w:t xml:space="preserve"> documentation,</w:t>
      </w:r>
      <w:r w:rsidR="00183F99">
        <w:t>.</w:t>
      </w:r>
      <w:r w:rsidR="0027464A">
        <w:t xml:space="preserve"> </w:t>
      </w:r>
    </w:p>
    <w:p w14:paraId="2B23FEC6" w14:textId="77777777" w:rsidR="00FC4937" w:rsidRPr="00AB7578" w:rsidRDefault="00FC4937" w:rsidP="00FC4937">
      <w:pPr>
        <w:pStyle w:val="NewParagraph"/>
        <w:numPr>
          <w:ilvl w:val="1"/>
          <w:numId w:val="24"/>
        </w:numPr>
      </w:pPr>
      <w:r>
        <w:rPr>
          <w:rFonts w:ascii="Helvetica Neue Medium" w:eastAsia="MS Mincho" w:hAnsi="Helvetica Neue Medium"/>
          <w:kern w:val="20"/>
          <w:lang w:eastAsia="en-US"/>
        </w:rPr>
        <w:t>Accessible</w:t>
      </w:r>
      <w:r>
        <w:t>. I</w:t>
      </w:r>
      <w:r w:rsidRPr="00AB7578">
        <w:t>nternational participation</w:t>
      </w:r>
      <w:r>
        <w:t xml:space="preserve">: cloud services, localization,. </w:t>
      </w:r>
    </w:p>
    <w:p w14:paraId="14149ED2" w14:textId="29150707" w:rsidR="000208FA" w:rsidRDefault="00264AF5" w:rsidP="009A2C70">
      <w:pPr>
        <w:pStyle w:val="NewParagraph"/>
        <w:numPr>
          <w:ilvl w:val="1"/>
          <w:numId w:val="24"/>
        </w:numPr>
      </w:pPr>
      <w:r w:rsidRPr="00FA61F0">
        <w:rPr>
          <w:rFonts w:ascii="Helvetica Neue Medium" w:eastAsia="MS Mincho" w:hAnsi="Helvetica Neue Medium"/>
          <w:kern w:val="20"/>
          <w:lang w:eastAsia="en-US"/>
        </w:rPr>
        <w:t>Rewarding.</w:t>
      </w:r>
      <w:r>
        <w:t xml:space="preserve">  M</w:t>
      </w:r>
      <w:r w:rsidRPr="009A2C70">
        <w:t>odern analyses</w:t>
      </w:r>
      <w:r w:rsidR="00FC4937">
        <w:t xml:space="preserve"> that are</w:t>
      </w:r>
      <w:r>
        <w:t xml:space="preserve"> easy-to-use </w:t>
      </w:r>
      <w:r w:rsidR="00FC4937">
        <w:t>,yet safe, and</w:t>
      </w:r>
      <w:r w:rsidR="00FA61F0">
        <w:t xml:space="preserve"> levered by</w:t>
      </w:r>
      <w:r w:rsidR="009A2C70" w:rsidRPr="009A2C70">
        <w:t xml:space="preserve"> </w:t>
      </w:r>
      <w:r w:rsidR="00FA61F0">
        <w:t xml:space="preserve">integrated </w:t>
      </w:r>
      <w:r w:rsidR="009A2C70" w:rsidRPr="009A2C70">
        <w:t>data</w:t>
      </w:r>
      <w:r w:rsidR="00FA61F0">
        <w:t>.</w:t>
      </w:r>
      <w:r>
        <w:t xml:space="preserve"> Interactive </w:t>
      </w:r>
      <w:r w:rsidR="00FA61F0">
        <w:t>visualization. Effective decision support products and practices.</w:t>
      </w:r>
    </w:p>
    <w:p w14:paraId="52B368A4" w14:textId="075F8F52" w:rsidR="00CC7D6A" w:rsidRPr="00CB3D6A" w:rsidRDefault="00273B57" w:rsidP="00273B57">
      <w:pPr>
        <w:pStyle w:val="Heading1"/>
        <w:rPr>
          <w:sz w:val="32"/>
          <w:szCs w:val="32"/>
        </w:rPr>
      </w:pPr>
      <w:r w:rsidRPr="00CB3D6A">
        <w:rPr>
          <w:sz w:val="32"/>
          <w:szCs w:val="32"/>
        </w:rPr>
        <w:t>For more information</w:t>
      </w:r>
    </w:p>
    <w:p w14:paraId="47C232A5" w14:textId="77777777" w:rsidR="00CC7D6A" w:rsidRDefault="00CC7D6A" w:rsidP="00CC7D6A">
      <w:pPr>
        <w:pStyle w:val="NewParagraph"/>
      </w:pPr>
      <w:r>
        <w:t>Scott Akenhead</w:t>
      </w:r>
    </w:p>
    <w:p w14:paraId="001DC055" w14:textId="77777777" w:rsidR="00CC7D6A" w:rsidRDefault="00FB4884" w:rsidP="00CC7D6A">
      <w:pPr>
        <w:pStyle w:val="NewParagraph"/>
      </w:pPr>
      <w:hyperlink r:id="rId8" w:history="1">
        <w:r w:rsidR="00CC7D6A" w:rsidRPr="00DB0357">
          <w:rPr>
            <w:rStyle w:val="Hyperlink"/>
          </w:rPr>
          <w:t>Scott@S4S.com</w:t>
        </w:r>
      </w:hyperlink>
    </w:p>
    <w:p w14:paraId="10682EEF" w14:textId="77777777" w:rsidR="00CC7D6A" w:rsidRDefault="00CC7D6A" w:rsidP="00CC7D6A">
      <w:pPr>
        <w:pStyle w:val="NewParagraph"/>
      </w:pPr>
      <w:r>
        <w:t>1.250.210.4410</w:t>
      </w:r>
    </w:p>
    <w:p w14:paraId="07DD4731" w14:textId="3352AFD9" w:rsidR="00CC7D6A" w:rsidRPr="00CB3D6A" w:rsidRDefault="00273B57" w:rsidP="00273B57">
      <w:pPr>
        <w:pStyle w:val="Heading1"/>
        <w:rPr>
          <w:sz w:val="32"/>
          <w:szCs w:val="32"/>
        </w:rPr>
      </w:pPr>
      <w:r w:rsidRPr="00CB3D6A">
        <w:rPr>
          <w:sz w:val="32"/>
          <w:szCs w:val="32"/>
        </w:rPr>
        <w:t>See also</w:t>
      </w:r>
    </w:p>
    <w:p w14:paraId="4F00E5C4" w14:textId="77777777" w:rsidR="00CC7D6A" w:rsidRDefault="00FB4884" w:rsidP="00CC7D6A">
      <w:pPr>
        <w:pStyle w:val="NewParagraph"/>
      </w:pPr>
      <w:hyperlink r:id="rId9" w:history="1">
        <w:r w:rsidR="00CC7D6A" w:rsidRPr="005313C9">
          <w:rPr>
            <w:rStyle w:val="Hyperlink"/>
          </w:rPr>
          <w:t xml:space="preserve">Presentation of ISDL at </w:t>
        </w:r>
        <w:proofErr w:type="spellStart"/>
        <w:r w:rsidR="00CC7D6A" w:rsidRPr="005313C9">
          <w:rPr>
            <w:rStyle w:val="Hyperlink"/>
          </w:rPr>
          <w:t>GraphConnect</w:t>
        </w:r>
        <w:proofErr w:type="spellEnd"/>
        <w:r w:rsidR="00CC7D6A" w:rsidRPr="005313C9">
          <w:rPr>
            <w:rStyle w:val="Hyperlink"/>
          </w:rPr>
          <w:t xml:space="preserve"> 2018, New York</w:t>
        </w:r>
      </w:hyperlink>
      <w:r w:rsidR="00CC7D6A">
        <w:t xml:space="preserve">   </w:t>
      </w:r>
    </w:p>
    <w:p w14:paraId="707B80B9" w14:textId="77777777" w:rsidR="00CC7D6A" w:rsidRDefault="00FB4884" w:rsidP="00CC7D6A">
      <w:pPr>
        <w:pStyle w:val="NewParagraph"/>
      </w:pPr>
      <w:hyperlink r:id="rId10" w:history="1">
        <w:r w:rsidR="00CC7D6A" w:rsidRPr="001F55E9">
          <w:rPr>
            <w:rStyle w:val="Hyperlink"/>
          </w:rPr>
          <w:t>salmondatalab.slack.com</w:t>
        </w:r>
      </w:hyperlink>
      <w:r w:rsidR="00CC7D6A">
        <w:t xml:space="preserve">  </w:t>
      </w:r>
    </w:p>
    <w:p w14:paraId="4D063A88" w14:textId="77777777" w:rsidR="00CC7D6A" w:rsidRDefault="00FB4884" w:rsidP="00CC7D6A">
      <w:pPr>
        <w:pStyle w:val="NewParagraph"/>
      </w:pPr>
      <w:hyperlink r:id="rId11" w:history="1">
        <w:r w:rsidR="00CC7D6A" w:rsidRPr="005A6C3A">
          <w:rPr>
            <w:rStyle w:val="Hyperlink"/>
          </w:rPr>
          <w:t>github.com/</w:t>
        </w:r>
        <w:proofErr w:type="spellStart"/>
        <w:r w:rsidR="00CC7D6A" w:rsidRPr="005A6C3A">
          <w:rPr>
            <w:rStyle w:val="Hyperlink"/>
          </w:rPr>
          <w:t>int</w:t>
        </w:r>
        <w:proofErr w:type="spellEnd"/>
        <w:r w:rsidR="00CC7D6A" w:rsidRPr="005A6C3A">
          <w:rPr>
            <w:rStyle w:val="Hyperlink"/>
          </w:rPr>
          <w:t xml:space="preserve">-salmon-data-lab </w:t>
        </w:r>
        <w:r w:rsidR="00CC7D6A">
          <w:rPr>
            <w:rStyle w:val="Hyperlink"/>
          </w:rPr>
          <w:t xml:space="preserve">    </w:t>
        </w:r>
        <w:r w:rsidR="00CC7D6A" w:rsidRPr="005A6C3A">
          <w:rPr>
            <w:rStyle w:val="Hyperlink"/>
          </w:rPr>
          <w:t xml:space="preserve"> </w:t>
        </w:r>
      </w:hyperlink>
      <w:r w:rsidR="00CC7D6A">
        <w:t xml:space="preserve"> </w:t>
      </w:r>
    </w:p>
    <w:p w14:paraId="03006108" w14:textId="77777777" w:rsidR="00CC7D6A" w:rsidRPr="00C60943" w:rsidRDefault="00FB4884" w:rsidP="00CC7D6A">
      <w:pPr>
        <w:pStyle w:val="NewParagraph"/>
      </w:pPr>
      <w:hyperlink r:id="rId12" w:history="1">
        <w:r w:rsidR="00CC7D6A" w:rsidRPr="001F55E9">
          <w:rPr>
            <w:rStyle w:val="Hyperlink"/>
          </w:rPr>
          <w:t>international year of salmon workshop on salmon status and-trends</w:t>
        </w:r>
      </w:hyperlink>
      <w:r w:rsidR="00CC7D6A">
        <w:t xml:space="preserve">   </w:t>
      </w:r>
    </w:p>
    <w:p w14:paraId="3CC713F4" w14:textId="78EEA86A" w:rsidR="006D6B12" w:rsidRPr="00CB3D6A" w:rsidRDefault="00BF1039" w:rsidP="006D6B12">
      <w:pPr>
        <w:pStyle w:val="Heading1"/>
        <w:rPr>
          <w:sz w:val="32"/>
          <w:szCs w:val="32"/>
        </w:rPr>
      </w:pPr>
      <w:r>
        <w:br w:type="column"/>
      </w:r>
      <w:r w:rsidR="00886EF2">
        <w:t xml:space="preserve"> </w:t>
      </w:r>
      <w:r w:rsidR="006D6B12" w:rsidRPr="00CB3D6A">
        <w:rPr>
          <w:sz w:val="32"/>
          <w:szCs w:val="32"/>
        </w:rPr>
        <w:t>Agenda –</w:t>
      </w:r>
      <w:r w:rsidR="00E73C2D" w:rsidRPr="00CB3D6A">
        <w:rPr>
          <w:sz w:val="32"/>
          <w:szCs w:val="32"/>
        </w:rPr>
        <w:t xml:space="preserve"> Penultimate.</w:t>
      </w:r>
    </w:p>
    <w:p w14:paraId="3695B785" w14:textId="77777777" w:rsidR="009A53AB" w:rsidRDefault="003C4EC3" w:rsidP="00FC4937">
      <w:pPr>
        <w:spacing w:before="120"/>
        <w:rPr>
          <w:rFonts w:ascii="Helvetica Neue Medium" w:hAnsi="Helvetica Neue Medium"/>
        </w:rPr>
      </w:pPr>
      <w:r w:rsidRPr="00E72A94">
        <w:rPr>
          <w:rFonts w:ascii="Helvetica Neue Medium" w:hAnsi="Helvetica Neue Medium"/>
        </w:rPr>
        <w:t>Morning</w:t>
      </w:r>
      <w:r w:rsidR="00503000">
        <w:rPr>
          <w:rFonts w:ascii="Helvetica Neue Medium" w:hAnsi="Helvetica Neue Medium"/>
        </w:rPr>
        <w:t xml:space="preserve"> agenda: fish-heads meet tech-heads</w:t>
      </w:r>
    </w:p>
    <w:p w14:paraId="3FDF5F16" w14:textId="28AE42DC" w:rsidR="003167E9" w:rsidRPr="009A53AB" w:rsidRDefault="005C31AE" w:rsidP="009A53AB">
      <w:pPr>
        <w:rPr>
          <w:rFonts w:ascii="Helvetica Neue Medium" w:hAnsi="Helvetica Neue Medium"/>
        </w:rPr>
      </w:pPr>
      <w:r>
        <w:t>S</w:t>
      </w:r>
      <w:r w:rsidR="003167E9">
        <w:t>ho</w:t>
      </w:r>
      <w:r w:rsidR="003C4EC3">
        <w:t xml:space="preserve">rt </w:t>
      </w:r>
      <w:r w:rsidR="00FB4884">
        <w:t xml:space="preserve">presentations, each with generous discussion, for each of five steps in information flow for salmon, from field to decisions. </w:t>
      </w:r>
      <w:r w:rsidR="009F1E4D">
        <w:t>See following table.</w:t>
      </w:r>
    </w:p>
    <w:p w14:paraId="206B2CC3" w14:textId="77777777" w:rsidR="00FB4884" w:rsidRPr="00F27D69" w:rsidRDefault="003C4EC3" w:rsidP="00F27D69">
      <w:pPr>
        <w:pStyle w:val="ListParagraph"/>
      </w:pPr>
      <w:r>
        <w:t xml:space="preserve">Questions and discussions: </w:t>
      </w:r>
    </w:p>
    <w:p w14:paraId="2ADE6A91" w14:textId="77777777" w:rsidR="009A53AB" w:rsidRPr="00F27D69" w:rsidRDefault="009A53AB" w:rsidP="009A53AB">
      <w:pPr>
        <w:pStyle w:val="ListParagraph"/>
        <w:ind w:left="648"/>
      </w:pPr>
      <w:r>
        <w:t>Unfettered ideas about the future of salmon data processing.</w:t>
      </w:r>
    </w:p>
    <w:p w14:paraId="1CBD7D6A" w14:textId="0AD9194C" w:rsidR="00FB4884" w:rsidRDefault="00FB4884" w:rsidP="00F27D69">
      <w:pPr>
        <w:pStyle w:val="ListParagraph"/>
        <w:ind w:left="648"/>
      </w:pPr>
      <w:r w:rsidRPr="00F27D69">
        <w:t>W</w:t>
      </w:r>
      <w:r>
        <w:t>hat are the current practices, what are the trends, what is possible?</w:t>
      </w:r>
    </w:p>
    <w:p w14:paraId="54A062F4" w14:textId="40832D2D" w:rsidR="009A53AB" w:rsidRPr="00F27D69" w:rsidRDefault="009A53AB" w:rsidP="009A53AB">
      <w:pPr>
        <w:pStyle w:val="ListParagraph"/>
        <w:ind w:left="648"/>
      </w:pPr>
      <w:r>
        <w:t>Transition to what, exactly, and how, exactly?</w:t>
      </w:r>
    </w:p>
    <w:p w14:paraId="64E96E1F" w14:textId="088995B9" w:rsidR="002C5965" w:rsidRDefault="002B1232" w:rsidP="00F27D69">
      <w:pPr>
        <w:pStyle w:val="ListParagraph"/>
        <w:ind w:left="648"/>
      </w:pPr>
      <w:r>
        <w:t>What are the i</w:t>
      </w:r>
      <w:r w:rsidR="00FB4884">
        <w:t>mpediments, requirements, show-stoppers, friction,</w:t>
      </w:r>
      <w:r w:rsidR="00F27D69">
        <w:t xml:space="preserve"> politics</w:t>
      </w:r>
      <w:r>
        <w:t>?</w:t>
      </w:r>
    </w:p>
    <w:p w14:paraId="1152373F" w14:textId="1F31BE1B" w:rsidR="00F27D69" w:rsidRDefault="002B1232" w:rsidP="00F27D69">
      <w:pPr>
        <w:pStyle w:val="ListParagraph"/>
        <w:ind w:left="648"/>
      </w:pPr>
      <w:r>
        <w:t>What are the rewards? E.g.,</w:t>
      </w:r>
      <w:r w:rsidR="002C5965">
        <w:t xml:space="preserve"> efficiency</w:t>
      </w:r>
      <w:r w:rsidR="00F27D69">
        <w:t xml:space="preserve">, </w:t>
      </w:r>
      <w:r w:rsidR="002C5965">
        <w:t xml:space="preserve">better </w:t>
      </w:r>
      <w:r w:rsidR="009A53AB">
        <w:t xml:space="preserve">“decision support </w:t>
      </w:r>
      <w:r w:rsidR="002C5965">
        <w:t>products,</w:t>
      </w:r>
      <w:r w:rsidR="009A53AB">
        <w:t>”</w:t>
      </w:r>
      <w:r w:rsidR="002C5965">
        <w:t xml:space="preserve"> ability to address critical problems identified in preceding IYS </w:t>
      </w:r>
      <w:r w:rsidR="009A53AB">
        <w:t xml:space="preserve">Salmon Status and Trends </w:t>
      </w:r>
      <w:r w:rsidR="002C5965">
        <w:t>workshop.</w:t>
      </w:r>
    </w:p>
    <w:p w14:paraId="14043327" w14:textId="7B7D7A80" w:rsidR="00400656" w:rsidRPr="00E72A94" w:rsidRDefault="00400656" w:rsidP="003C00A1">
      <w:pPr>
        <w:spacing w:before="120"/>
        <w:rPr>
          <w:rFonts w:ascii="Helvetica Neue Medium" w:hAnsi="Helvetica Neue Medium"/>
        </w:rPr>
      </w:pPr>
      <w:r w:rsidRPr="00E72A94">
        <w:rPr>
          <w:rFonts w:ascii="Helvetica Neue Medium" w:hAnsi="Helvetica Neue Medium"/>
        </w:rPr>
        <w:t xml:space="preserve">Afternoon agenda: </w:t>
      </w:r>
      <w:r w:rsidR="00503000">
        <w:rPr>
          <w:rFonts w:ascii="Helvetica Neue Medium" w:hAnsi="Helvetica Neue Medium"/>
        </w:rPr>
        <w:t xml:space="preserve">The Experiments </w:t>
      </w:r>
      <w:r w:rsidR="002C5965">
        <w:rPr>
          <w:rFonts w:ascii="Helvetica Neue Medium" w:hAnsi="Helvetica Neue Medium"/>
        </w:rPr>
        <w:t xml:space="preserve">as </w:t>
      </w:r>
      <w:r w:rsidR="00503000">
        <w:rPr>
          <w:rFonts w:ascii="Helvetica Neue Medium" w:hAnsi="Helvetica Neue Medium"/>
        </w:rPr>
        <w:t>befit</w:t>
      </w:r>
      <w:r w:rsidR="002C5965">
        <w:rPr>
          <w:rFonts w:ascii="Helvetica Neue Medium" w:hAnsi="Helvetica Neue Medium"/>
        </w:rPr>
        <w:t xml:space="preserve">s </w:t>
      </w:r>
      <w:r w:rsidR="00503000">
        <w:rPr>
          <w:rFonts w:ascii="Helvetica Neue Medium" w:hAnsi="Helvetica Neue Medium"/>
        </w:rPr>
        <w:t>a</w:t>
      </w:r>
      <w:r w:rsidR="002C5965">
        <w:rPr>
          <w:rFonts w:ascii="Helvetica Neue Medium" w:hAnsi="Helvetica Neue Medium"/>
        </w:rPr>
        <w:t xml:space="preserve"> “data laboratory.”</w:t>
      </w:r>
    </w:p>
    <w:p w14:paraId="1FEE7500" w14:textId="67BE3D76" w:rsidR="00400656" w:rsidRPr="00400656" w:rsidRDefault="003C00A1" w:rsidP="00F27D69">
      <w:pPr>
        <w:pStyle w:val="ListParagraph"/>
        <w:rPr>
          <w:rFonts w:ascii="Helvetica Neue" w:hAnsi="Helvetica Neue"/>
        </w:rPr>
      </w:pPr>
      <w:r>
        <w:t>Create</w:t>
      </w:r>
      <w:r w:rsidR="00400656">
        <w:t xml:space="preserve"> a 4-</w:t>
      </w:r>
      <w:r w:rsidR="00400656" w:rsidRPr="00F054B2">
        <w:t xml:space="preserve">year work plan </w:t>
      </w:r>
      <w:r w:rsidR="002B1232">
        <w:t xml:space="preserve">(2019-2022) </w:t>
      </w:r>
      <w:r w:rsidR="00400656" w:rsidRPr="00F054B2">
        <w:t>with</w:t>
      </w:r>
      <w:r w:rsidR="00DE783C">
        <w:t xml:space="preserve"> projects, deliverables,</w:t>
      </w:r>
      <w:r w:rsidR="00400656" w:rsidRPr="00F054B2">
        <w:t xml:space="preserve"> budget,</w:t>
      </w:r>
      <w:r w:rsidR="00DE783C">
        <w:t xml:space="preserve"> benefits, and budget.</w:t>
      </w:r>
    </w:p>
    <w:p w14:paraId="4DC62C76" w14:textId="77777777" w:rsidR="002B1232" w:rsidRDefault="00E72A94" w:rsidP="002B1232">
      <w:pPr>
        <w:pStyle w:val="ListParagraph"/>
      </w:pPr>
      <w:r>
        <w:t xml:space="preserve">Define </w:t>
      </w:r>
      <w:r w:rsidR="00E73C2D">
        <w:t>p</w:t>
      </w:r>
      <w:r w:rsidR="00503000">
        <w:t xml:space="preserve">rojects and workgroups for </w:t>
      </w:r>
      <w:r w:rsidR="002B1232">
        <w:t>immediate “experiments” that will encourage adoption of new practices.</w:t>
      </w:r>
    </w:p>
    <w:p w14:paraId="22FD3466" w14:textId="46A47FE9" w:rsidR="002B1232" w:rsidRPr="002B1232" w:rsidRDefault="00E73C2D" w:rsidP="002B1232">
      <w:pPr>
        <w:pStyle w:val="ListParagraph"/>
      </w:pPr>
      <w:r>
        <w:t>Define the s</w:t>
      </w:r>
      <w:r w:rsidR="00DE783C">
        <w:t>uccess stories</w:t>
      </w:r>
      <w:r>
        <w:t xml:space="preserve"> and proof-of-concept</w:t>
      </w:r>
      <w:r w:rsidR="002B1232">
        <w:t xml:space="preserve"> required by funders.</w:t>
      </w:r>
    </w:p>
    <w:p w14:paraId="3D52F27C" w14:textId="6D44C10A" w:rsidR="00247632" w:rsidRPr="00CB3D6A" w:rsidRDefault="001A7298" w:rsidP="001A7298">
      <w:pPr>
        <w:pStyle w:val="Heading1"/>
        <w:rPr>
          <w:sz w:val="32"/>
          <w:szCs w:val="32"/>
        </w:rPr>
      </w:pPr>
      <w:r w:rsidRPr="00CB3D6A">
        <w:rPr>
          <w:sz w:val="32"/>
          <w:szCs w:val="32"/>
        </w:rPr>
        <w:t>Presentations</w:t>
      </w:r>
      <w:r w:rsidR="00040121" w:rsidRPr="00CB3D6A">
        <w:rPr>
          <w:sz w:val="32"/>
          <w:szCs w:val="32"/>
        </w:rPr>
        <w:t xml:space="preserve"> (Proposed)</w:t>
      </w:r>
    </w:p>
    <w:tbl>
      <w:tblPr>
        <w:tblStyle w:val="LightShading-Accent1"/>
        <w:tblW w:w="0" w:type="auto"/>
        <w:jc w:val="center"/>
        <w:tblLook w:val="0420" w:firstRow="1" w:lastRow="0" w:firstColumn="0" w:lastColumn="0" w:noHBand="0" w:noVBand="1"/>
      </w:tblPr>
      <w:tblGrid>
        <w:gridCol w:w="1908"/>
        <w:gridCol w:w="4140"/>
        <w:gridCol w:w="4277"/>
      </w:tblGrid>
      <w:tr w:rsidR="002D6592" w:rsidRPr="001A7298" w14:paraId="01A512F4" w14:textId="77777777" w:rsidTr="002B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657"/>
          <w:jc w:val="center"/>
        </w:trPr>
        <w:tc>
          <w:tcPr>
            <w:tcW w:w="1908" w:type="dxa"/>
            <w:tcBorders>
              <w:top w:val="nil"/>
              <w:bottom w:val="nil"/>
            </w:tcBorders>
            <w:vAlign w:val="center"/>
          </w:tcPr>
          <w:p w14:paraId="2268806B" w14:textId="26C91798" w:rsidR="002D6592" w:rsidRPr="001A7298" w:rsidRDefault="00D978ED" w:rsidP="002D6592">
            <w:pPr>
              <w:pStyle w:val="FirstParagraph"/>
              <w:contextualSpacing w:val="0"/>
              <w:jc w:val="center"/>
              <w:rPr>
                <w:rFonts w:ascii="Helvetica Neue Thin" w:hAnsi="Helvetica Neue Thin"/>
                <w:b w:val="0"/>
                <w:color w:val="000000" w:themeColor="text1"/>
                <w:szCs w:val="20"/>
              </w:rPr>
            </w:pPr>
            <w:r w:rsidRPr="001A7298">
              <w:rPr>
                <w:szCs w:val="20"/>
              </w:rPr>
              <w:br w:type="column"/>
            </w:r>
            <w:r w:rsidR="002D6592" w:rsidRPr="001A7298">
              <w:rPr>
                <w:rFonts w:ascii="Helvetica Neue Thin" w:hAnsi="Helvetica Neue Thin"/>
                <w:b w:val="0"/>
                <w:color w:val="000000" w:themeColor="text1"/>
                <w:szCs w:val="20"/>
              </w:rPr>
              <w:t>Information Step</w:t>
            </w:r>
          </w:p>
        </w:tc>
        <w:tc>
          <w:tcPr>
            <w:tcW w:w="4140" w:type="dxa"/>
            <w:tcBorders>
              <w:top w:val="nil"/>
              <w:bottom w:val="nil"/>
            </w:tcBorders>
            <w:vAlign w:val="center"/>
          </w:tcPr>
          <w:p w14:paraId="6E25BBBF" w14:textId="12069AAC" w:rsidR="002D6592" w:rsidRPr="001A7298" w:rsidRDefault="002D6592" w:rsidP="00886EF2">
            <w:pPr>
              <w:pStyle w:val="FirstParagraph"/>
              <w:contextualSpacing w:val="0"/>
              <w:jc w:val="center"/>
              <w:rPr>
                <w:rFonts w:ascii="Helvetica Neue Thin" w:hAnsi="Helvetica Neue Thin"/>
                <w:b w:val="0"/>
                <w:color w:val="000000" w:themeColor="text1"/>
                <w:szCs w:val="20"/>
              </w:rPr>
            </w:pPr>
            <w:r w:rsidRPr="001A7298">
              <w:rPr>
                <w:rFonts w:ascii="Helvetica Neue Thin" w:hAnsi="Helvetica Neue Thin"/>
                <w:b w:val="0"/>
                <w:color w:val="000000" w:themeColor="text1"/>
                <w:szCs w:val="20"/>
              </w:rPr>
              <w:t>Person</w:t>
            </w:r>
          </w:p>
        </w:tc>
        <w:tc>
          <w:tcPr>
            <w:tcW w:w="4277" w:type="dxa"/>
            <w:tcBorders>
              <w:top w:val="nil"/>
              <w:bottom w:val="nil"/>
            </w:tcBorders>
            <w:vAlign w:val="center"/>
          </w:tcPr>
          <w:p w14:paraId="38A08898" w14:textId="631164B3" w:rsidR="002D6592" w:rsidRPr="001A7298" w:rsidRDefault="00EC6EEC" w:rsidP="00C37C5B">
            <w:pPr>
              <w:pStyle w:val="FirstParagraph"/>
              <w:contextualSpacing w:val="0"/>
              <w:jc w:val="center"/>
              <w:rPr>
                <w:rFonts w:ascii="Helvetica Neue Thin" w:hAnsi="Helvetica Neue Thin"/>
                <w:b w:val="0"/>
                <w:color w:val="000000" w:themeColor="text1"/>
                <w:szCs w:val="20"/>
              </w:rPr>
            </w:pPr>
            <w:r w:rsidRPr="001A7298">
              <w:rPr>
                <w:rFonts w:ascii="Helvetica Neue Thin" w:hAnsi="Helvetica Neue Thin"/>
                <w:b w:val="0"/>
                <w:color w:val="000000" w:themeColor="text1"/>
                <w:szCs w:val="20"/>
              </w:rPr>
              <w:t>Topic</w:t>
            </w:r>
          </w:p>
        </w:tc>
      </w:tr>
      <w:tr w:rsidR="003327A7" w:rsidRPr="00F81546" w14:paraId="5CBE05C3" w14:textId="77777777" w:rsidTr="002B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7"/>
          <w:jc w:val="center"/>
        </w:trPr>
        <w:tc>
          <w:tcPr>
            <w:tcW w:w="1908" w:type="dxa"/>
            <w:vMerge w:val="restart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526DB2C" w14:textId="7EC2FF95" w:rsidR="003327A7" w:rsidRPr="00F81546" w:rsidRDefault="003327A7" w:rsidP="0088628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Introduction</w:t>
            </w:r>
          </w:p>
        </w:tc>
        <w:tc>
          <w:tcPr>
            <w:tcW w:w="4140" w:type="dxa"/>
            <w:tcBorders>
              <w:top w:val="nil"/>
            </w:tcBorders>
            <w:vAlign w:val="center"/>
          </w:tcPr>
          <w:p w14:paraId="34D4C50D" w14:textId="1E134ABC" w:rsidR="003327A7" w:rsidRPr="00F81546" w:rsidRDefault="003327A7" w:rsidP="006E7A7D">
            <w:pPr>
              <w:rPr>
                <w:rFonts w:ascii="Calibri" w:hAnsi="Calibri" w:hint="eastAsia"/>
                <w:color w:val="000000"/>
                <w:sz w:val="16"/>
                <w:szCs w:val="16"/>
              </w:rPr>
            </w:pPr>
            <w:r w:rsidRPr="00F81546">
              <w:rPr>
                <w:color w:val="000000" w:themeColor="text1"/>
                <w:sz w:val="16"/>
                <w:szCs w:val="16"/>
              </w:rPr>
              <w:t>Mark Saunders</w:t>
            </w:r>
            <w:r w:rsidRPr="00F81546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</w:p>
          <w:p w14:paraId="61985638" w14:textId="1E693E15" w:rsidR="003327A7" w:rsidRPr="00F81546" w:rsidRDefault="003327A7" w:rsidP="006E7A7D">
            <w:pPr>
              <w:rPr>
                <w:color w:val="000000" w:themeColor="text1"/>
                <w:sz w:val="16"/>
                <w:szCs w:val="16"/>
              </w:rPr>
            </w:pPr>
            <w:r w:rsidRPr="00F81546">
              <w:rPr>
                <w:color w:val="000000" w:themeColor="text1"/>
                <w:sz w:val="16"/>
                <w:szCs w:val="16"/>
              </w:rPr>
              <w:t>Director, International Year of the Salmon</w:t>
            </w:r>
            <w:r>
              <w:rPr>
                <w:color w:val="000000" w:themeColor="text1"/>
                <w:sz w:val="16"/>
                <w:szCs w:val="16"/>
              </w:rPr>
              <w:br/>
              <w:t>NPAFC, Vancouver BC</w:t>
            </w:r>
          </w:p>
        </w:tc>
        <w:tc>
          <w:tcPr>
            <w:tcW w:w="4277" w:type="dxa"/>
            <w:tcBorders>
              <w:top w:val="nil"/>
            </w:tcBorders>
            <w:vAlign w:val="center"/>
          </w:tcPr>
          <w:p w14:paraId="2C308729" w14:textId="45216A33" w:rsidR="003327A7" w:rsidRPr="00F81546" w:rsidRDefault="003327A7" w:rsidP="00D15931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 w:rsidRPr="00F81546">
              <w:rPr>
                <w:color w:val="000000" w:themeColor="text1"/>
                <w:sz w:val="16"/>
                <w:szCs w:val="16"/>
              </w:rPr>
              <w:t xml:space="preserve">IYS Objectives, Participation, Highlights, </w:t>
            </w:r>
            <w:r w:rsidR="00D15931">
              <w:rPr>
                <w:color w:val="000000" w:themeColor="text1"/>
                <w:sz w:val="16"/>
                <w:szCs w:val="16"/>
              </w:rPr>
              <w:t xml:space="preserve">and Time-Line. </w:t>
            </w:r>
            <w:hyperlink r:id="rId13" w:history="1">
              <w:r w:rsidRPr="00656458">
                <w:rPr>
                  <w:rStyle w:val="Hyperlink"/>
                  <w:sz w:val="16"/>
                  <w:szCs w:val="16"/>
                </w:rPr>
                <w:t>LINK</w:t>
              </w:r>
            </w:hyperlink>
            <w:r>
              <w:rPr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003327A7" w:rsidRPr="00F81546" w14:paraId="23985A21" w14:textId="77777777" w:rsidTr="002B736B">
        <w:trPr>
          <w:cantSplit/>
          <w:trHeight w:val="621"/>
          <w:jc w:val="center"/>
        </w:trPr>
        <w:tc>
          <w:tcPr>
            <w:tcW w:w="1908" w:type="dxa"/>
            <w:vMerge/>
            <w:shd w:val="clear" w:color="auto" w:fill="D9D9D9" w:themeFill="background1" w:themeFillShade="D9"/>
          </w:tcPr>
          <w:p w14:paraId="564A1845" w14:textId="77777777" w:rsidR="003327A7" w:rsidRPr="00F81546" w:rsidRDefault="003327A7" w:rsidP="00886EF2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140" w:type="dxa"/>
            <w:vAlign w:val="center"/>
          </w:tcPr>
          <w:p w14:paraId="0EEA1148" w14:textId="6C516245" w:rsidR="003327A7" w:rsidRPr="00F81546" w:rsidRDefault="003327A7" w:rsidP="006E7A7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Kelly Chapman</w:t>
            </w:r>
            <w:r>
              <w:rPr>
                <w:color w:val="000000" w:themeColor="text1"/>
                <w:sz w:val="16"/>
                <w:szCs w:val="16"/>
              </w:rPr>
              <w:br/>
              <w:t>Vancouver Island University</w:t>
            </w:r>
            <w:r>
              <w:rPr>
                <w:color w:val="000000" w:themeColor="text1"/>
                <w:sz w:val="16"/>
                <w:szCs w:val="16"/>
              </w:rPr>
              <w:br/>
              <w:t>Powell River BC</w:t>
            </w:r>
          </w:p>
        </w:tc>
        <w:tc>
          <w:tcPr>
            <w:tcW w:w="4277" w:type="dxa"/>
            <w:vAlign w:val="center"/>
          </w:tcPr>
          <w:p w14:paraId="44A5B187" w14:textId="1A756D85" w:rsidR="003327A7" w:rsidRPr="00F81546" w:rsidRDefault="00FD1AEC" w:rsidP="006E7A7D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A </w:t>
            </w:r>
            <w:r w:rsidRPr="00F81546">
              <w:rPr>
                <w:color w:val="000000" w:themeColor="text1"/>
                <w:sz w:val="16"/>
                <w:szCs w:val="16"/>
              </w:rPr>
              <w:t xml:space="preserve">Précis of </w:t>
            </w:r>
            <w:r>
              <w:rPr>
                <w:color w:val="000000" w:themeColor="text1"/>
                <w:sz w:val="16"/>
                <w:szCs w:val="16"/>
              </w:rPr>
              <w:t>the Preceding IYS W</w:t>
            </w:r>
            <w:r w:rsidRPr="00F81546">
              <w:rPr>
                <w:color w:val="000000" w:themeColor="text1"/>
                <w:sz w:val="16"/>
                <w:szCs w:val="16"/>
              </w:rPr>
              <w:t>orkshop:</w:t>
            </w:r>
            <w:r w:rsidRPr="00F81546">
              <w:rPr>
                <w:i/>
                <w:color w:val="000000" w:themeColor="text1"/>
                <w:sz w:val="16"/>
                <w:szCs w:val="16"/>
              </w:rPr>
              <w:t xml:space="preserve"> Salmon Status and Trends</w:t>
            </w:r>
          </w:p>
        </w:tc>
      </w:tr>
      <w:tr w:rsidR="003327A7" w:rsidRPr="00F81546" w14:paraId="51B94A64" w14:textId="77777777" w:rsidTr="002B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76"/>
          <w:jc w:val="center"/>
        </w:trPr>
        <w:tc>
          <w:tcPr>
            <w:tcW w:w="1908" w:type="dxa"/>
            <w:vMerge/>
            <w:shd w:val="clear" w:color="auto" w:fill="D9D9D9" w:themeFill="background1" w:themeFillShade="D9"/>
            <w:vAlign w:val="center"/>
          </w:tcPr>
          <w:p w14:paraId="227C8953" w14:textId="77777777" w:rsidR="003327A7" w:rsidRDefault="003327A7" w:rsidP="003E6A65">
            <w:pPr>
              <w:pStyle w:val="FirstParagraph"/>
              <w:spacing w:before="120" w:after="12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140" w:type="dxa"/>
            <w:tcBorders>
              <w:bottom w:val="nil"/>
            </w:tcBorders>
            <w:vAlign w:val="center"/>
          </w:tcPr>
          <w:p w14:paraId="1EACFFDC" w14:textId="60F5668A" w:rsidR="003327A7" w:rsidRDefault="003327A7" w:rsidP="006E7A7D">
            <w:pPr>
              <w:rPr>
                <w:color w:val="000000" w:themeColor="text1"/>
                <w:sz w:val="16"/>
                <w:szCs w:val="16"/>
              </w:rPr>
            </w:pPr>
            <w:r w:rsidRPr="00F81546">
              <w:rPr>
                <w:color w:val="000000" w:themeColor="text1"/>
                <w:sz w:val="16"/>
                <w:szCs w:val="16"/>
              </w:rPr>
              <w:t>Scott Akenhead</w:t>
            </w:r>
            <w:r>
              <w:rPr>
                <w:color w:val="000000" w:themeColor="text1"/>
                <w:sz w:val="16"/>
                <w:szCs w:val="16"/>
              </w:rPr>
              <w:br/>
              <w:t>Pacific Biological Station</w:t>
            </w:r>
            <w:r>
              <w:rPr>
                <w:color w:val="000000" w:themeColor="text1"/>
                <w:sz w:val="16"/>
                <w:szCs w:val="16"/>
              </w:rPr>
              <w:br/>
              <w:t>Nanaimo BC</w:t>
            </w:r>
          </w:p>
        </w:tc>
        <w:tc>
          <w:tcPr>
            <w:tcW w:w="4277" w:type="dxa"/>
            <w:tcBorders>
              <w:bottom w:val="nil"/>
            </w:tcBorders>
            <w:vAlign w:val="center"/>
          </w:tcPr>
          <w:p w14:paraId="6DE05211" w14:textId="1A1E3DD5" w:rsidR="003327A7" w:rsidRDefault="00FD1AEC" w:rsidP="005855C1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“</w:t>
            </w:r>
            <w:r w:rsidR="005855C1">
              <w:rPr>
                <w:color w:val="000000" w:themeColor="text1"/>
                <w:sz w:val="16"/>
                <w:szCs w:val="16"/>
              </w:rPr>
              <w:t xml:space="preserve">A vision for ISDL” </w:t>
            </w:r>
          </w:p>
        </w:tc>
      </w:tr>
      <w:tr w:rsidR="00E16992" w:rsidRPr="00F81546" w14:paraId="13BD0F62" w14:textId="77777777" w:rsidTr="002B736B">
        <w:trPr>
          <w:cantSplit/>
          <w:trHeight w:val="639"/>
          <w:jc w:val="center"/>
        </w:trPr>
        <w:tc>
          <w:tcPr>
            <w:tcW w:w="1908" w:type="dxa"/>
            <w:shd w:val="clear" w:color="auto" w:fill="FFFFFF" w:themeFill="background1"/>
            <w:vAlign w:val="center"/>
          </w:tcPr>
          <w:p w14:paraId="28C038C9" w14:textId="1EF0D533" w:rsidR="00E16992" w:rsidRPr="00F81546" w:rsidRDefault="0033483A" w:rsidP="0033483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Step 1. Data Capture</w:t>
            </w:r>
          </w:p>
        </w:tc>
        <w:tc>
          <w:tcPr>
            <w:tcW w:w="4140" w:type="dxa"/>
            <w:vAlign w:val="center"/>
          </w:tcPr>
          <w:p w14:paraId="714F4A43" w14:textId="27951C3E" w:rsidR="00E16992" w:rsidRPr="00F81546" w:rsidRDefault="00E16992" w:rsidP="006E7A7D">
            <w:pPr>
              <w:rPr>
                <w:color w:val="000000" w:themeColor="text1"/>
                <w:sz w:val="16"/>
                <w:szCs w:val="16"/>
              </w:rPr>
            </w:pPr>
            <w:r w:rsidRPr="00F81546">
              <w:rPr>
                <w:color w:val="000000" w:themeColor="text1"/>
                <w:sz w:val="16"/>
                <w:szCs w:val="16"/>
              </w:rPr>
              <w:t xml:space="preserve">Matt </w:t>
            </w:r>
            <w:proofErr w:type="spellStart"/>
            <w:r w:rsidRPr="00F81546">
              <w:rPr>
                <w:color w:val="000000" w:themeColor="text1"/>
                <w:sz w:val="16"/>
                <w:szCs w:val="16"/>
              </w:rPr>
              <w:t>Deniston</w:t>
            </w:r>
            <w:proofErr w:type="spellEnd"/>
            <w:r w:rsidRPr="00F81546">
              <w:rPr>
                <w:color w:val="000000" w:themeColor="text1"/>
                <w:sz w:val="16"/>
                <w:szCs w:val="16"/>
              </w:rPr>
              <w:br/>
              <w:t>Sitka Technology</w:t>
            </w:r>
            <w:r w:rsidR="007E0EB7">
              <w:rPr>
                <w:color w:val="000000" w:themeColor="text1"/>
                <w:sz w:val="16"/>
                <w:szCs w:val="16"/>
              </w:rPr>
              <w:br/>
            </w:r>
            <w:r w:rsidRPr="00F81546">
              <w:rPr>
                <w:color w:val="000000" w:themeColor="text1"/>
                <w:sz w:val="16"/>
                <w:szCs w:val="16"/>
              </w:rPr>
              <w:t>Portland OR</w:t>
            </w:r>
          </w:p>
        </w:tc>
        <w:tc>
          <w:tcPr>
            <w:tcW w:w="4277" w:type="dxa"/>
            <w:vAlign w:val="center"/>
          </w:tcPr>
          <w:p w14:paraId="09E0E4FA" w14:textId="6ADD2D2D" w:rsidR="00E16992" w:rsidRDefault="00E16992" w:rsidP="00E47AB9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“</w:t>
            </w:r>
            <w:r w:rsidR="00E47AB9">
              <w:rPr>
                <w:color w:val="000000" w:themeColor="text1"/>
                <w:sz w:val="16"/>
                <w:szCs w:val="16"/>
              </w:rPr>
              <w:t>Go D</w:t>
            </w:r>
            <w:r w:rsidR="00DB18AD">
              <w:rPr>
                <w:color w:val="000000" w:themeColor="text1"/>
                <w:sz w:val="16"/>
                <w:szCs w:val="16"/>
              </w:rPr>
              <w:t>irectly to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E47AB9">
              <w:rPr>
                <w:color w:val="000000" w:themeColor="text1"/>
                <w:sz w:val="16"/>
                <w:szCs w:val="16"/>
              </w:rPr>
              <w:t xml:space="preserve">the Cloud: </w:t>
            </w:r>
            <w:proofErr w:type="spellStart"/>
            <w:r w:rsidR="00E47AB9">
              <w:rPr>
                <w:color w:val="000000" w:themeColor="text1"/>
                <w:sz w:val="16"/>
                <w:szCs w:val="16"/>
              </w:rPr>
              <w:t>GeoOptix</w:t>
            </w:r>
            <w:proofErr w:type="spellEnd"/>
            <w:r w:rsidR="00E47AB9">
              <w:rPr>
                <w:color w:val="000000" w:themeColor="text1"/>
                <w:sz w:val="16"/>
                <w:szCs w:val="16"/>
              </w:rPr>
              <w:t>™ as an Example of Better D</w:t>
            </w:r>
            <w:r>
              <w:rPr>
                <w:color w:val="000000" w:themeColor="text1"/>
                <w:sz w:val="16"/>
                <w:szCs w:val="16"/>
              </w:rPr>
              <w:t xml:space="preserve">ata </w:t>
            </w:r>
            <w:r w:rsidR="00E47AB9">
              <w:rPr>
                <w:color w:val="000000" w:themeColor="text1"/>
                <w:sz w:val="16"/>
                <w:szCs w:val="16"/>
              </w:rPr>
              <w:t>C</w:t>
            </w:r>
            <w:r w:rsidR="00DB18AD">
              <w:rPr>
                <w:color w:val="000000" w:themeColor="text1"/>
                <w:sz w:val="16"/>
                <w:szCs w:val="16"/>
              </w:rPr>
              <w:t>apture</w:t>
            </w:r>
            <w:r>
              <w:rPr>
                <w:color w:val="000000" w:themeColor="text1"/>
                <w:sz w:val="16"/>
                <w:szCs w:val="16"/>
              </w:rPr>
              <w:t xml:space="preserve"> and</w:t>
            </w:r>
            <w:r w:rsidR="00E47AB9">
              <w:rPr>
                <w:color w:val="000000" w:themeColor="text1"/>
                <w:sz w:val="16"/>
                <w:szCs w:val="16"/>
              </w:rPr>
              <w:t xml:space="preserve"> B</w:t>
            </w:r>
            <w:r w:rsidRPr="00F81546">
              <w:rPr>
                <w:color w:val="000000" w:themeColor="text1"/>
                <w:sz w:val="16"/>
                <w:szCs w:val="16"/>
              </w:rPr>
              <w:t>etter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E47AB9">
              <w:rPr>
                <w:color w:val="000000" w:themeColor="text1"/>
                <w:sz w:val="16"/>
                <w:szCs w:val="16"/>
              </w:rPr>
              <w:t>Information Flow”</w:t>
            </w:r>
            <w:r w:rsidR="00CA2482">
              <w:rPr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00573F12" w:rsidRPr="00F81546" w14:paraId="09071859" w14:textId="77777777" w:rsidTr="002B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30"/>
          <w:jc w:val="center"/>
        </w:trPr>
        <w:tc>
          <w:tcPr>
            <w:tcW w:w="1908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4945162A" w14:textId="1D19F610" w:rsidR="00573F12" w:rsidRDefault="00573F12" w:rsidP="00BC5C43">
            <w:pPr>
              <w:pStyle w:val="FirstParagraph"/>
              <w:spacing w:before="120" w:after="120"/>
              <w:contextualSpacing w:val="0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Step 2. Data Assembly</w:t>
            </w:r>
          </w:p>
        </w:tc>
        <w:tc>
          <w:tcPr>
            <w:tcW w:w="4140" w:type="dxa"/>
            <w:tcBorders>
              <w:top w:val="nil"/>
              <w:bottom w:val="nil"/>
            </w:tcBorders>
            <w:vAlign w:val="center"/>
          </w:tcPr>
          <w:p w14:paraId="276CD959" w14:textId="25B941CE" w:rsidR="00573F12" w:rsidRPr="002B736B" w:rsidRDefault="002B736B" w:rsidP="007E0EB7">
            <w:pPr>
              <w:pStyle w:val="FirstParagraph"/>
              <w:spacing w:before="120" w:after="120"/>
              <w:rPr>
                <w:color w:val="000000" w:themeColor="text1"/>
                <w:sz w:val="16"/>
                <w:szCs w:val="16"/>
                <w:lang w:val="en-CA"/>
              </w:rPr>
            </w:pPr>
            <w:r>
              <w:rPr>
                <w:color w:val="000000" w:themeColor="text1"/>
                <w:sz w:val="16"/>
                <w:szCs w:val="16"/>
              </w:rPr>
              <w:t>Bruce Patten</w:t>
            </w:r>
            <w:r>
              <w:rPr>
                <w:color w:val="000000" w:themeColor="text1"/>
                <w:sz w:val="16"/>
                <w:szCs w:val="16"/>
              </w:rPr>
              <w:br/>
            </w:r>
            <w:r w:rsidR="00573F12" w:rsidRPr="0096124F">
              <w:rPr>
                <w:color w:val="000000" w:themeColor="text1"/>
                <w:sz w:val="16"/>
                <w:szCs w:val="16"/>
                <w:lang w:val="en-CA"/>
              </w:rPr>
              <w:t xml:space="preserve">Fishery &amp; Assessment Data, </w:t>
            </w:r>
            <w:r>
              <w:rPr>
                <w:color w:val="000000" w:themeColor="text1"/>
                <w:sz w:val="16"/>
                <w:szCs w:val="16"/>
                <w:lang w:val="en-CA"/>
              </w:rPr>
              <w:t xml:space="preserve">DFO </w:t>
            </w:r>
            <w:r w:rsidR="00573F12">
              <w:rPr>
                <w:color w:val="000000" w:themeColor="text1"/>
                <w:sz w:val="16"/>
                <w:szCs w:val="16"/>
                <w:lang w:val="en-CA"/>
              </w:rPr>
              <w:t>Pacific</w:t>
            </w:r>
            <w:r>
              <w:rPr>
                <w:color w:val="000000" w:themeColor="text1"/>
                <w:sz w:val="16"/>
                <w:szCs w:val="16"/>
                <w:lang w:val="en-CA"/>
              </w:rPr>
              <w:t xml:space="preserve"> Region</w:t>
            </w:r>
            <w:r w:rsidR="007E0EB7">
              <w:rPr>
                <w:color w:val="000000" w:themeColor="text1"/>
                <w:sz w:val="16"/>
                <w:szCs w:val="16"/>
                <w:lang w:val="en-CA"/>
              </w:rPr>
              <w:br/>
            </w:r>
            <w:r w:rsidR="007E0EB7">
              <w:rPr>
                <w:color w:val="000000" w:themeColor="text1"/>
                <w:sz w:val="16"/>
                <w:szCs w:val="16"/>
              </w:rPr>
              <w:t>Pacific Biological Station, Nanaimo BC</w:t>
            </w:r>
          </w:p>
        </w:tc>
        <w:tc>
          <w:tcPr>
            <w:tcW w:w="4277" w:type="dxa"/>
            <w:tcBorders>
              <w:top w:val="nil"/>
              <w:bottom w:val="nil"/>
            </w:tcBorders>
            <w:vAlign w:val="center"/>
          </w:tcPr>
          <w:p w14:paraId="15DAE16F" w14:textId="60F206E9" w:rsidR="00573F12" w:rsidRPr="00F81546" w:rsidRDefault="00573F12" w:rsidP="0084633D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“An overview of salmon data processing in DFO Pacific Region.”</w:t>
            </w:r>
          </w:p>
        </w:tc>
      </w:tr>
      <w:tr w:rsidR="00573F12" w:rsidRPr="00F81546" w14:paraId="25AAEC24" w14:textId="77777777" w:rsidTr="002B736B">
        <w:trPr>
          <w:cantSplit/>
          <w:trHeight w:val="630"/>
          <w:jc w:val="center"/>
        </w:trPr>
        <w:tc>
          <w:tcPr>
            <w:tcW w:w="1908" w:type="dxa"/>
            <w:vMerge w:val="restart"/>
            <w:tcBorders>
              <w:top w:val="nil"/>
            </w:tcBorders>
            <w:vAlign w:val="center"/>
          </w:tcPr>
          <w:p w14:paraId="0B4F504C" w14:textId="3B5498C6" w:rsidR="00573F12" w:rsidRDefault="00573F12" w:rsidP="00BC5C43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Step 3. Data Integration</w:t>
            </w:r>
          </w:p>
        </w:tc>
        <w:tc>
          <w:tcPr>
            <w:tcW w:w="4140" w:type="dxa"/>
            <w:tcBorders>
              <w:top w:val="nil"/>
              <w:bottom w:val="nil"/>
            </w:tcBorders>
            <w:vAlign w:val="center"/>
          </w:tcPr>
          <w:p w14:paraId="7CC81A1E" w14:textId="2FA66139" w:rsidR="00573F12" w:rsidRDefault="007E221F" w:rsidP="006E7A7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Jeff Morris</w:t>
            </w:r>
            <w:r>
              <w:rPr>
                <w:color w:val="000000" w:themeColor="text1"/>
                <w:sz w:val="16"/>
                <w:szCs w:val="16"/>
              </w:rPr>
              <w:br/>
              <w:t>Neo4j, Inc.</w:t>
            </w:r>
            <w:r>
              <w:rPr>
                <w:color w:val="000000" w:themeColor="text1"/>
                <w:sz w:val="16"/>
                <w:szCs w:val="16"/>
              </w:rPr>
              <w:br/>
            </w:r>
            <w:r w:rsidR="00573F12" w:rsidRPr="00F81546">
              <w:rPr>
                <w:color w:val="000000" w:themeColor="text1"/>
                <w:sz w:val="16"/>
                <w:szCs w:val="16"/>
              </w:rPr>
              <w:t>San Mateo CA</w:t>
            </w:r>
          </w:p>
        </w:tc>
        <w:tc>
          <w:tcPr>
            <w:tcW w:w="4277" w:type="dxa"/>
            <w:tcBorders>
              <w:top w:val="nil"/>
              <w:bottom w:val="nil"/>
            </w:tcBorders>
            <w:vAlign w:val="center"/>
          </w:tcPr>
          <w:p w14:paraId="239EFF0A" w14:textId="5ABD2485" w:rsidR="00573F12" w:rsidRDefault="00573F12" w:rsidP="00F51EE2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“</w:t>
            </w:r>
            <w:r w:rsidRPr="00F81546">
              <w:rPr>
                <w:color w:val="000000" w:themeColor="text1"/>
                <w:sz w:val="16"/>
                <w:szCs w:val="16"/>
              </w:rPr>
              <w:t xml:space="preserve">Neo4j </w:t>
            </w:r>
            <w:r w:rsidR="001A2335">
              <w:rPr>
                <w:color w:val="000000" w:themeColor="text1"/>
                <w:sz w:val="16"/>
                <w:szCs w:val="16"/>
              </w:rPr>
              <w:t>Uniquely Enables Data Integration and Modern Analyses</w:t>
            </w:r>
            <w:r w:rsidRPr="00F81546">
              <w:rPr>
                <w:color w:val="000000" w:themeColor="text1"/>
                <w:sz w:val="16"/>
                <w:szCs w:val="16"/>
              </w:rPr>
              <w:t>.</w:t>
            </w:r>
            <w:r>
              <w:rPr>
                <w:color w:val="000000" w:themeColor="text1"/>
                <w:sz w:val="16"/>
                <w:szCs w:val="16"/>
              </w:rPr>
              <w:t xml:space="preserve">” </w:t>
            </w:r>
            <w:hyperlink r:id="rId14" w:history="1">
              <w:r w:rsidRPr="00285B5C">
                <w:rPr>
                  <w:rStyle w:val="Hyperlink"/>
                  <w:sz w:val="16"/>
                  <w:szCs w:val="16"/>
                </w:rPr>
                <w:t>LINK</w:t>
              </w:r>
            </w:hyperlink>
            <w:r>
              <w:rPr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00573F12" w:rsidRPr="00F81546" w14:paraId="2B29B632" w14:textId="77777777" w:rsidTr="002B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30"/>
          <w:jc w:val="center"/>
        </w:trPr>
        <w:tc>
          <w:tcPr>
            <w:tcW w:w="1908" w:type="dxa"/>
            <w:vMerge/>
            <w:tcBorders>
              <w:bottom w:val="nil"/>
            </w:tcBorders>
          </w:tcPr>
          <w:p w14:paraId="2931DBD3" w14:textId="77777777" w:rsidR="00573F12" w:rsidRDefault="00573F12" w:rsidP="00886EF2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nil"/>
              <w:bottom w:val="nil"/>
            </w:tcBorders>
            <w:vAlign w:val="center"/>
          </w:tcPr>
          <w:p w14:paraId="78CAF0B6" w14:textId="2A5FD748" w:rsidR="00573F12" w:rsidRDefault="00573F12" w:rsidP="006E7A7D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 w:rsidRPr="00F81546">
              <w:rPr>
                <w:color w:val="000000" w:themeColor="text1"/>
                <w:sz w:val="16"/>
                <w:szCs w:val="16"/>
              </w:rPr>
              <w:t>John Song</w:t>
            </w:r>
            <w:r>
              <w:rPr>
                <w:color w:val="000000" w:themeColor="text1"/>
                <w:sz w:val="16"/>
                <w:szCs w:val="16"/>
              </w:rPr>
              <w:t xml:space="preserve">, </w:t>
            </w:r>
            <w:r w:rsidR="007E221F">
              <w:rPr>
                <w:color w:val="000000" w:themeColor="text1"/>
                <w:sz w:val="16"/>
                <w:szCs w:val="16"/>
              </w:rPr>
              <w:br/>
            </w:r>
            <w:proofErr w:type="spellStart"/>
            <w:r w:rsidR="007E221F">
              <w:rPr>
                <w:color w:val="000000" w:themeColor="text1"/>
                <w:sz w:val="16"/>
                <w:szCs w:val="16"/>
              </w:rPr>
              <w:t>Systum</w:t>
            </w:r>
            <w:proofErr w:type="spellEnd"/>
            <w:r w:rsidR="007E221F">
              <w:rPr>
                <w:color w:val="000000" w:themeColor="text1"/>
                <w:sz w:val="16"/>
                <w:szCs w:val="16"/>
              </w:rPr>
              <w:t xml:space="preserve"> Inc.</w:t>
            </w:r>
            <w:r w:rsidR="007E221F">
              <w:rPr>
                <w:color w:val="000000" w:themeColor="text1"/>
                <w:sz w:val="16"/>
                <w:szCs w:val="16"/>
              </w:rPr>
              <w:br/>
            </w:r>
            <w:r w:rsidRPr="00F81546">
              <w:rPr>
                <w:color w:val="000000" w:themeColor="text1"/>
                <w:sz w:val="16"/>
                <w:szCs w:val="16"/>
              </w:rPr>
              <w:t>Los Angeles CA</w:t>
            </w:r>
          </w:p>
        </w:tc>
        <w:tc>
          <w:tcPr>
            <w:tcW w:w="4277" w:type="dxa"/>
            <w:tcBorders>
              <w:top w:val="nil"/>
              <w:bottom w:val="nil"/>
            </w:tcBorders>
            <w:vAlign w:val="center"/>
          </w:tcPr>
          <w:p w14:paraId="1C8165C3" w14:textId="242453EF" w:rsidR="00573F12" w:rsidRDefault="00573F12" w:rsidP="0084633D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 w:rsidRPr="002F239E">
              <w:rPr>
                <w:color w:val="000000" w:themeColor="text1"/>
                <w:sz w:val="16"/>
                <w:szCs w:val="16"/>
              </w:rPr>
              <w:t>“</w:t>
            </w:r>
            <w:r w:rsidR="001A2335" w:rsidRPr="002F239E">
              <w:rPr>
                <w:color w:val="000000" w:themeColor="text1"/>
                <w:sz w:val="16"/>
                <w:szCs w:val="16"/>
              </w:rPr>
              <w:t>Da</w:t>
            </w:r>
            <w:r w:rsidR="001A2335">
              <w:rPr>
                <w:color w:val="000000" w:themeColor="text1"/>
                <w:sz w:val="16"/>
                <w:szCs w:val="16"/>
              </w:rPr>
              <w:t>ta: Current Trends and Tools for the Transformation, Storage, and Analyses o</w:t>
            </w:r>
            <w:r w:rsidR="001A2335" w:rsidRPr="002F239E">
              <w:rPr>
                <w:color w:val="000000" w:themeColor="text1"/>
                <w:sz w:val="16"/>
                <w:szCs w:val="16"/>
              </w:rPr>
              <w:t>f Disparate Data Sets</w:t>
            </w:r>
            <w:r>
              <w:rPr>
                <w:color w:val="000000" w:themeColor="text1"/>
                <w:sz w:val="16"/>
                <w:szCs w:val="16"/>
              </w:rPr>
              <w:t>.</w:t>
            </w:r>
            <w:r w:rsidRPr="002F239E">
              <w:rPr>
                <w:color w:val="000000" w:themeColor="text1"/>
                <w:sz w:val="16"/>
                <w:szCs w:val="16"/>
              </w:rPr>
              <w:t>”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005855C1" w:rsidRPr="00F81546" w14:paraId="414A1544" w14:textId="77777777" w:rsidTr="005855C1">
        <w:trPr>
          <w:cantSplit/>
          <w:trHeight w:val="639"/>
          <w:jc w:val="center"/>
        </w:trPr>
        <w:tc>
          <w:tcPr>
            <w:tcW w:w="1908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03391996" w14:textId="2825B6EA" w:rsidR="005855C1" w:rsidRPr="00F81546" w:rsidRDefault="005855C1" w:rsidP="007A15DA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Step 4. Analysis</w:t>
            </w:r>
          </w:p>
        </w:tc>
        <w:tc>
          <w:tcPr>
            <w:tcW w:w="4140" w:type="dxa"/>
            <w:tcBorders>
              <w:bottom w:val="nil"/>
            </w:tcBorders>
            <w:vAlign w:val="center"/>
          </w:tcPr>
          <w:p w14:paraId="40973E66" w14:textId="4F1E3D53" w:rsidR="005855C1" w:rsidRPr="00F81546" w:rsidRDefault="005855C1" w:rsidP="006E7A7D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Sue Grant</w:t>
            </w:r>
            <w:r>
              <w:rPr>
                <w:color w:val="000000" w:themeColor="text1"/>
                <w:sz w:val="16"/>
                <w:szCs w:val="16"/>
              </w:rPr>
              <w:br/>
              <w:t xml:space="preserve">Status of Salmon Program, </w:t>
            </w:r>
            <w:r>
              <w:rPr>
                <w:color w:val="000000" w:themeColor="text1"/>
                <w:sz w:val="16"/>
                <w:szCs w:val="16"/>
                <w:lang w:val="en-CA"/>
              </w:rPr>
              <w:t>DFO Pacific Region</w:t>
            </w:r>
            <w:r>
              <w:rPr>
                <w:color w:val="000000" w:themeColor="text1"/>
                <w:sz w:val="16"/>
                <w:szCs w:val="16"/>
                <w:lang w:val="en-CA"/>
              </w:rPr>
              <w:br/>
              <w:t>Annacis Island, Richmond BC</w:t>
            </w:r>
          </w:p>
        </w:tc>
        <w:tc>
          <w:tcPr>
            <w:tcW w:w="4277" w:type="dxa"/>
            <w:tcBorders>
              <w:bottom w:val="nil"/>
            </w:tcBorders>
            <w:vAlign w:val="center"/>
          </w:tcPr>
          <w:p w14:paraId="05419DA9" w14:textId="2BBA732B" w:rsidR="005855C1" w:rsidRPr="00F81546" w:rsidRDefault="00E47AB9" w:rsidP="00E47AB9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“An Introduction to DFO’s State of the Salmon (SOS) Program.”</w:t>
            </w:r>
          </w:p>
        </w:tc>
      </w:tr>
      <w:tr w:rsidR="005855C1" w:rsidRPr="00F81546" w14:paraId="01BCDE11" w14:textId="77777777" w:rsidTr="0033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30"/>
          <w:jc w:val="center"/>
        </w:trPr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01681A6" w14:textId="49C379A6" w:rsidR="005855C1" w:rsidRDefault="005855C1" w:rsidP="003D0AEE">
            <w:pPr>
              <w:pStyle w:val="FirstParagraph"/>
              <w:spacing w:before="120" w:after="12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Step 5. Communication</w:t>
            </w:r>
          </w:p>
        </w:tc>
        <w:tc>
          <w:tcPr>
            <w:tcW w:w="4140" w:type="dxa"/>
            <w:tcBorders>
              <w:top w:val="nil"/>
              <w:bottom w:val="nil"/>
            </w:tcBorders>
            <w:vAlign w:val="center"/>
          </w:tcPr>
          <w:p w14:paraId="2A78B51E" w14:textId="6C511021" w:rsidR="005855C1" w:rsidRDefault="005855C1" w:rsidP="006E7A7D">
            <w:pPr>
              <w:pStyle w:val="FirstParagraph"/>
              <w:spacing w:before="120" w:after="12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Kelly Chapman</w:t>
            </w:r>
            <w:r>
              <w:rPr>
                <w:color w:val="000000" w:themeColor="text1"/>
                <w:sz w:val="16"/>
                <w:szCs w:val="16"/>
              </w:rPr>
              <w:br/>
              <w:t>Vancouver Island University</w:t>
            </w:r>
            <w:r>
              <w:rPr>
                <w:color w:val="000000" w:themeColor="text1"/>
                <w:sz w:val="16"/>
                <w:szCs w:val="16"/>
              </w:rPr>
              <w:br/>
              <w:t>Powell River BC</w:t>
            </w:r>
          </w:p>
        </w:tc>
        <w:tc>
          <w:tcPr>
            <w:tcW w:w="4277" w:type="dxa"/>
            <w:tcBorders>
              <w:top w:val="nil"/>
              <w:bottom w:val="nil"/>
            </w:tcBorders>
            <w:vAlign w:val="center"/>
          </w:tcPr>
          <w:p w14:paraId="73C90474" w14:textId="4097336C" w:rsidR="005855C1" w:rsidRDefault="005855C1" w:rsidP="00BB6CA9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“</w:t>
            </w:r>
            <w:r w:rsidR="001A2335">
              <w:rPr>
                <w:color w:val="000000" w:themeColor="text1"/>
                <w:sz w:val="16"/>
                <w:szCs w:val="16"/>
              </w:rPr>
              <w:t>Effective Communication Between Ecologists and Decision-Makers</w:t>
            </w:r>
            <w:r>
              <w:rPr>
                <w:color w:val="000000" w:themeColor="text1"/>
                <w:sz w:val="16"/>
                <w:szCs w:val="16"/>
              </w:rPr>
              <w:t>.”</w:t>
            </w:r>
          </w:p>
        </w:tc>
      </w:tr>
    </w:tbl>
    <w:p w14:paraId="5119A314" w14:textId="77777777" w:rsidR="00AF302E" w:rsidRDefault="00AF302E" w:rsidP="00AF302E">
      <w:pPr>
        <w:pStyle w:val="Heading1"/>
      </w:pPr>
    </w:p>
    <w:p w14:paraId="1E9A3CC1" w14:textId="3392600A" w:rsidR="00886EF2" w:rsidRPr="007B3F74" w:rsidRDefault="00BF3D14" w:rsidP="00AF302E">
      <w:pPr>
        <w:pStyle w:val="Heading1"/>
        <w:rPr>
          <w:sz w:val="32"/>
          <w:szCs w:val="32"/>
        </w:rPr>
      </w:pPr>
      <w:r>
        <w:br w:type="column"/>
      </w:r>
      <w:r w:rsidRPr="007B3F74">
        <w:rPr>
          <w:sz w:val="32"/>
          <w:szCs w:val="32"/>
        </w:rPr>
        <w:t>Attendees – So Far</w:t>
      </w:r>
    </w:p>
    <w:tbl>
      <w:tblPr>
        <w:tblStyle w:val="LightShading-Accent1"/>
        <w:tblW w:w="10325" w:type="dxa"/>
        <w:jc w:val="center"/>
        <w:tblBorders>
          <w:top w:val="none" w:sz="0" w:space="0" w:color="auto"/>
          <w:bottom w:val="none" w:sz="0" w:space="0" w:color="auto"/>
        </w:tblBorders>
        <w:tblLayout w:type="fixed"/>
        <w:tblLook w:val="0420" w:firstRow="1" w:lastRow="0" w:firstColumn="0" w:lastColumn="0" w:noHBand="0" w:noVBand="1"/>
      </w:tblPr>
      <w:tblGrid>
        <w:gridCol w:w="3798"/>
        <w:gridCol w:w="3960"/>
        <w:gridCol w:w="2567"/>
      </w:tblGrid>
      <w:tr w:rsidR="00AF302E" w:rsidRPr="00D024A4" w14:paraId="6A839D01" w14:textId="5BC80810" w:rsidTr="00811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820"/>
          <w:jc w:val="center"/>
        </w:trPr>
        <w:tc>
          <w:tcPr>
            <w:tcW w:w="37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A7577D9" w14:textId="77777777" w:rsidR="00AF302E" w:rsidRPr="00D024A4" w:rsidRDefault="00AF302E" w:rsidP="00EC6EEC">
            <w:pPr>
              <w:pStyle w:val="FirstParagraph"/>
              <w:contextualSpacing w:val="0"/>
              <w:jc w:val="center"/>
              <w:rPr>
                <w:rFonts w:ascii="Helvetica Neue Thin" w:hAnsi="Helvetica Neue Thin"/>
                <w:b w:val="0"/>
                <w:color w:val="000000" w:themeColor="text1"/>
                <w:sz w:val="24"/>
              </w:rPr>
            </w:pPr>
            <w:r w:rsidRPr="00D024A4">
              <w:rPr>
                <w:rFonts w:ascii="Helvetica Neue Thin" w:hAnsi="Helvetica Neue Thin"/>
                <w:b w:val="0"/>
                <w:color w:val="000000" w:themeColor="text1"/>
                <w:sz w:val="24"/>
              </w:rPr>
              <w:t>Person</w:t>
            </w:r>
          </w:p>
        </w:tc>
        <w:tc>
          <w:tcPr>
            <w:tcW w:w="3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7837DF2" w14:textId="4CA20F1F" w:rsidR="00AF302E" w:rsidRPr="00D024A4" w:rsidRDefault="00AF302E" w:rsidP="00EC6EEC">
            <w:pPr>
              <w:pStyle w:val="FirstParagraph"/>
              <w:contextualSpacing w:val="0"/>
              <w:jc w:val="center"/>
              <w:rPr>
                <w:rFonts w:ascii="Helvetica Neue Thin" w:hAnsi="Helvetica Neue Thin"/>
                <w:b w:val="0"/>
                <w:color w:val="000000" w:themeColor="text1"/>
                <w:sz w:val="24"/>
              </w:rPr>
            </w:pPr>
            <w:r>
              <w:rPr>
                <w:rFonts w:ascii="Helvetica Neue Thin" w:hAnsi="Helvetica Neue Thin"/>
                <w:b w:val="0"/>
                <w:color w:val="000000" w:themeColor="text1"/>
                <w:sz w:val="24"/>
              </w:rPr>
              <w:t>Interest</w:t>
            </w:r>
          </w:p>
        </w:tc>
        <w:tc>
          <w:tcPr>
            <w:tcW w:w="25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tcMar>
              <w:left w:w="58" w:type="dxa"/>
              <w:right w:w="58" w:type="dxa"/>
            </w:tcMar>
            <w:vAlign w:val="center"/>
          </w:tcPr>
          <w:p w14:paraId="23EA2867" w14:textId="1B39A190" w:rsidR="00AF302E" w:rsidRDefault="00AF302E" w:rsidP="00EC6EEC">
            <w:pPr>
              <w:pStyle w:val="FirstParagraph"/>
              <w:contextualSpacing w:val="0"/>
              <w:jc w:val="center"/>
              <w:rPr>
                <w:rFonts w:ascii="Helvetica Neue Thin" w:hAnsi="Helvetica Neue Thin"/>
                <w:b w:val="0"/>
                <w:color w:val="000000" w:themeColor="text1"/>
                <w:sz w:val="24"/>
              </w:rPr>
            </w:pPr>
            <w:r>
              <w:rPr>
                <w:rFonts w:ascii="Helvetica Neue Thin" w:hAnsi="Helvetica Neue Thin"/>
                <w:b w:val="0"/>
                <w:color w:val="000000" w:themeColor="text1"/>
                <w:sz w:val="24"/>
              </w:rPr>
              <w:t>Contact</w:t>
            </w:r>
          </w:p>
        </w:tc>
      </w:tr>
      <w:tr w:rsidR="00AF302E" w:rsidRPr="00F81546" w14:paraId="26E710E5" w14:textId="691CC20B" w:rsidTr="008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7"/>
          <w:jc w:val="center"/>
        </w:trPr>
        <w:tc>
          <w:tcPr>
            <w:tcW w:w="379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045B0EF" w14:textId="77777777" w:rsidR="00AF302E" w:rsidRPr="00F81546" w:rsidRDefault="00AF302E" w:rsidP="00EC6EEC">
            <w:pPr>
              <w:rPr>
                <w:rFonts w:ascii="Calibri" w:hAnsi="Calibri" w:hint="eastAsia"/>
                <w:color w:val="000000"/>
                <w:sz w:val="16"/>
                <w:szCs w:val="16"/>
              </w:rPr>
            </w:pPr>
            <w:r w:rsidRPr="00F81546">
              <w:rPr>
                <w:color w:val="000000" w:themeColor="text1"/>
                <w:sz w:val="16"/>
                <w:szCs w:val="16"/>
              </w:rPr>
              <w:t>Mark Saunders</w:t>
            </w:r>
            <w:r w:rsidRPr="00F81546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</w:p>
          <w:p w14:paraId="1CA1B198" w14:textId="77777777" w:rsidR="00AF302E" w:rsidRPr="00F81546" w:rsidRDefault="00AF302E" w:rsidP="00EC6EEC">
            <w:pPr>
              <w:rPr>
                <w:color w:val="000000" w:themeColor="text1"/>
                <w:sz w:val="16"/>
                <w:szCs w:val="16"/>
              </w:rPr>
            </w:pPr>
            <w:r w:rsidRPr="00F81546">
              <w:rPr>
                <w:color w:val="000000" w:themeColor="text1"/>
                <w:sz w:val="16"/>
                <w:szCs w:val="16"/>
              </w:rPr>
              <w:t>Director, International Year of the Salmon</w:t>
            </w:r>
          </w:p>
        </w:tc>
        <w:tc>
          <w:tcPr>
            <w:tcW w:w="396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226D5DC" w14:textId="749CFD1F" w:rsidR="00AF302E" w:rsidRPr="00F81546" w:rsidRDefault="00AF302E" w:rsidP="000F031B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 w:rsidRPr="00F81546">
              <w:rPr>
                <w:color w:val="000000" w:themeColor="text1"/>
                <w:sz w:val="16"/>
                <w:szCs w:val="16"/>
              </w:rPr>
              <w:t>I</w:t>
            </w:r>
            <w:r w:rsidR="00754956">
              <w:rPr>
                <w:color w:val="000000" w:themeColor="text1"/>
                <w:sz w:val="16"/>
                <w:szCs w:val="16"/>
              </w:rPr>
              <w:t>nternational</w:t>
            </w:r>
            <w:r w:rsidR="000F031B">
              <w:rPr>
                <w:color w:val="000000" w:themeColor="text1"/>
                <w:sz w:val="16"/>
                <w:szCs w:val="16"/>
              </w:rPr>
              <w:t xml:space="preserve"> Year of the Salmon </w:t>
            </w:r>
            <w:hyperlink r:id="rId15" w:history="1">
              <w:r w:rsidRPr="00656458">
                <w:rPr>
                  <w:rStyle w:val="Hyperlink"/>
                  <w:sz w:val="16"/>
                  <w:szCs w:val="16"/>
                </w:rPr>
                <w:t>LINK</w:t>
              </w:r>
            </w:hyperlink>
            <w:r>
              <w:rPr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noWrap/>
            <w:tcMar>
              <w:left w:w="58" w:type="dxa"/>
              <w:right w:w="58" w:type="dxa"/>
            </w:tcMar>
            <w:vAlign w:val="center"/>
          </w:tcPr>
          <w:p w14:paraId="0F4D1CE8" w14:textId="59CA4835" w:rsidR="00AF302E" w:rsidRPr="00F81546" w:rsidRDefault="0028415C" w:rsidP="00197C0C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 w:rsidRPr="0028415C">
              <w:rPr>
                <w:color w:val="000000" w:themeColor="text1"/>
                <w:sz w:val="16"/>
                <w:szCs w:val="16"/>
              </w:rPr>
              <w:t>msaunders@yearofthesalmon.org</w:t>
            </w:r>
          </w:p>
        </w:tc>
      </w:tr>
      <w:tr w:rsidR="004538D5" w:rsidRPr="00F81546" w14:paraId="7E284299" w14:textId="77777777" w:rsidTr="00811F2B">
        <w:trPr>
          <w:cantSplit/>
          <w:trHeight w:val="639"/>
          <w:jc w:val="center"/>
        </w:trPr>
        <w:tc>
          <w:tcPr>
            <w:tcW w:w="3798" w:type="dxa"/>
            <w:vAlign w:val="center"/>
          </w:tcPr>
          <w:p w14:paraId="2D657370" w14:textId="77777777" w:rsidR="004538D5" w:rsidRDefault="004538D5" w:rsidP="004538D5">
            <w:pPr>
              <w:pStyle w:val="FirstParagraph"/>
              <w:spacing w:before="120" w:after="120"/>
              <w:rPr>
                <w:color w:val="000000" w:themeColor="text1"/>
                <w:sz w:val="16"/>
                <w:szCs w:val="16"/>
              </w:rPr>
            </w:pPr>
            <w:r w:rsidRPr="00F81546">
              <w:rPr>
                <w:color w:val="000000" w:themeColor="text1"/>
                <w:sz w:val="16"/>
                <w:szCs w:val="16"/>
              </w:rPr>
              <w:t>Jeff Morris</w:t>
            </w:r>
            <w:r w:rsidRPr="00F81546">
              <w:rPr>
                <w:color w:val="000000" w:themeColor="text1"/>
                <w:sz w:val="16"/>
                <w:szCs w:val="16"/>
              </w:rPr>
              <w:br/>
              <w:t>Neo4j, Inc., San Mateo CA</w:t>
            </w:r>
          </w:p>
        </w:tc>
        <w:tc>
          <w:tcPr>
            <w:tcW w:w="3960" w:type="dxa"/>
            <w:vAlign w:val="center"/>
          </w:tcPr>
          <w:p w14:paraId="280A62DC" w14:textId="65155076" w:rsidR="004538D5" w:rsidRDefault="00197C0C" w:rsidP="00197C0C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Graph database technologies and tools. </w:t>
            </w:r>
          </w:p>
        </w:tc>
        <w:tc>
          <w:tcPr>
            <w:tcW w:w="2567" w:type="dxa"/>
            <w:noWrap/>
            <w:tcMar>
              <w:left w:w="58" w:type="dxa"/>
              <w:right w:w="58" w:type="dxa"/>
            </w:tcMar>
            <w:vAlign w:val="center"/>
          </w:tcPr>
          <w:p w14:paraId="317F5D3A" w14:textId="23513202" w:rsidR="004538D5" w:rsidRDefault="00183C33" w:rsidP="00197C0C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jeff@neo4j.com</w:t>
            </w:r>
          </w:p>
        </w:tc>
      </w:tr>
      <w:tr w:rsidR="004538D5" w:rsidRPr="00F81546" w14:paraId="627D1D41" w14:textId="77777777" w:rsidTr="008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39"/>
          <w:jc w:val="center"/>
        </w:trPr>
        <w:tc>
          <w:tcPr>
            <w:tcW w:w="379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F196583" w14:textId="77777777" w:rsidR="004538D5" w:rsidRDefault="004538D5" w:rsidP="004538D5">
            <w:pPr>
              <w:pStyle w:val="FirstParagraph"/>
              <w:spacing w:before="120" w:after="120"/>
              <w:rPr>
                <w:color w:val="000000" w:themeColor="text1"/>
                <w:sz w:val="16"/>
                <w:szCs w:val="16"/>
              </w:rPr>
            </w:pPr>
            <w:r w:rsidRPr="00F81546">
              <w:rPr>
                <w:color w:val="000000" w:themeColor="text1"/>
                <w:sz w:val="16"/>
                <w:szCs w:val="16"/>
              </w:rPr>
              <w:t>John Song</w:t>
            </w:r>
            <w:r>
              <w:rPr>
                <w:color w:val="000000" w:themeColor="text1"/>
                <w:sz w:val="16"/>
                <w:szCs w:val="16"/>
              </w:rPr>
              <w:t xml:space="preserve">, </w:t>
            </w:r>
            <w:r w:rsidRPr="00F81546">
              <w:rPr>
                <w:color w:val="000000" w:themeColor="text1"/>
                <w:sz w:val="16"/>
                <w:szCs w:val="16"/>
              </w:rPr>
              <w:br/>
            </w:r>
            <w:proofErr w:type="spellStart"/>
            <w:r w:rsidRPr="00F81546">
              <w:rPr>
                <w:color w:val="000000" w:themeColor="text1"/>
                <w:sz w:val="16"/>
                <w:szCs w:val="16"/>
              </w:rPr>
              <w:t>Systum</w:t>
            </w:r>
            <w:proofErr w:type="spellEnd"/>
            <w:r w:rsidRPr="00F81546">
              <w:rPr>
                <w:color w:val="000000" w:themeColor="text1"/>
                <w:sz w:val="16"/>
                <w:szCs w:val="16"/>
              </w:rPr>
              <w:t xml:space="preserve"> Inc., Los Angeles CA</w:t>
            </w:r>
          </w:p>
        </w:tc>
        <w:tc>
          <w:tcPr>
            <w:tcW w:w="396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C58126D" w14:textId="24789B41" w:rsidR="004538D5" w:rsidRDefault="001A2335" w:rsidP="001A2335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Data systems architecture and user interfaces.</w:t>
            </w:r>
            <w:r w:rsidR="004538D5">
              <w:rPr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2567" w:type="dxa"/>
            <w:tcBorders>
              <w:left w:val="none" w:sz="0" w:space="0" w:color="auto"/>
              <w:right w:val="none" w:sz="0" w:space="0" w:color="auto"/>
            </w:tcBorders>
            <w:noWrap/>
            <w:tcMar>
              <w:left w:w="58" w:type="dxa"/>
              <w:right w:w="58" w:type="dxa"/>
            </w:tcMar>
            <w:vAlign w:val="center"/>
          </w:tcPr>
          <w:p w14:paraId="59C7D682" w14:textId="1E7A3055" w:rsidR="004538D5" w:rsidRDefault="00243490" w:rsidP="00197C0C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 w:rsidRPr="00243490">
              <w:rPr>
                <w:color w:val="000000" w:themeColor="text1"/>
                <w:sz w:val="16"/>
                <w:szCs w:val="16"/>
              </w:rPr>
              <w:t>jsong222@gmail.com</w:t>
            </w:r>
          </w:p>
        </w:tc>
      </w:tr>
      <w:tr w:rsidR="004538D5" w:rsidRPr="00F81546" w14:paraId="50737187" w14:textId="77777777" w:rsidTr="00811F2B">
        <w:trPr>
          <w:cantSplit/>
          <w:trHeight w:val="639"/>
          <w:jc w:val="center"/>
        </w:trPr>
        <w:tc>
          <w:tcPr>
            <w:tcW w:w="3798" w:type="dxa"/>
            <w:vAlign w:val="center"/>
          </w:tcPr>
          <w:p w14:paraId="104F0CEA" w14:textId="2245782F" w:rsidR="004538D5" w:rsidRDefault="004538D5" w:rsidP="00567EF4">
            <w:pPr>
              <w:pStyle w:val="FirstParagraph"/>
              <w:spacing w:before="120" w:after="120"/>
              <w:rPr>
                <w:color w:val="000000" w:themeColor="text1"/>
                <w:sz w:val="16"/>
                <w:szCs w:val="16"/>
              </w:rPr>
            </w:pPr>
            <w:r w:rsidRPr="00F81546">
              <w:rPr>
                <w:color w:val="000000" w:themeColor="text1"/>
                <w:sz w:val="16"/>
                <w:szCs w:val="16"/>
              </w:rPr>
              <w:t xml:space="preserve">Matt </w:t>
            </w:r>
            <w:proofErr w:type="spellStart"/>
            <w:r w:rsidRPr="00F81546">
              <w:rPr>
                <w:color w:val="000000" w:themeColor="text1"/>
                <w:sz w:val="16"/>
                <w:szCs w:val="16"/>
              </w:rPr>
              <w:t>Deniston</w:t>
            </w:r>
            <w:proofErr w:type="spellEnd"/>
            <w:r w:rsidR="00567EF4">
              <w:rPr>
                <w:color w:val="000000" w:themeColor="text1"/>
                <w:sz w:val="16"/>
                <w:szCs w:val="16"/>
              </w:rPr>
              <w:br/>
              <w:t>CEO</w:t>
            </w:r>
            <w:r w:rsidRPr="00F81546">
              <w:rPr>
                <w:color w:val="000000" w:themeColor="text1"/>
                <w:sz w:val="16"/>
                <w:szCs w:val="16"/>
              </w:rPr>
              <w:br/>
              <w:t>Sitka Technology</w:t>
            </w:r>
            <w:r>
              <w:rPr>
                <w:color w:val="000000" w:themeColor="text1"/>
                <w:sz w:val="16"/>
                <w:szCs w:val="16"/>
              </w:rPr>
              <w:t xml:space="preserve">, </w:t>
            </w:r>
            <w:r w:rsidRPr="00F81546">
              <w:rPr>
                <w:color w:val="000000" w:themeColor="text1"/>
                <w:sz w:val="16"/>
                <w:szCs w:val="16"/>
              </w:rPr>
              <w:t>Portland OR</w:t>
            </w:r>
          </w:p>
        </w:tc>
        <w:tc>
          <w:tcPr>
            <w:tcW w:w="3960" w:type="dxa"/>
            <w:vAlign w:val="center"/>
          </w:tcPr>
          <w:p w14:paraId="43AF1A1D" w14:textId="548C500E" w:rsidR="004538D5" w:rsidRDefault="00DD26A0" w:rsidP="001A2335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Technolog</w:t>
            </w:r>
            <w:r w:rsidR="001A2335">
              <w:rPr>
                <w:color w:val="000000" w:themeColor="text1"/>
                <w:sz w:val="16"/>
                <w:szCs w:val="16"/>
              </w:rPr>
              <w:t xml:space="preserve">y </w:t>
            </w:r>
            <w:r>
              <w:rPr>
                <w:color w:val="000000" w:themeColor="text1"/>
                <w:sz w:val="16"/>
                <w:szCs w:val="16"/>
              </w:rPr>
              <w:t xml:space="preserve">and services support for environmental programs. </w:t>
            </w:r>
          </w:p>
        </w:tc>
        <w:tc>
          <w:tcPr>
            <w:tcW w:w="2567" w:type="dxa"/>
            <w:noWrap/>
            <w:tcMar>
              <w:left w:w="58" w:type="dxa"/>
              <w:right w:w="58" w:type="dxa"/>
            </w:tcMar>
            <w:vAlign w:val="center"/>
          </w:tcPr>
          <w:p w14:paraId="2F89B1B6" w14:textId="58F58CBE" w:rsidR="004538D5" w:rsidRDefault="00335019" w:rsidP="00197C0C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Matt</w:t>
            </w:r>
            <w:r w:rsidRPr="00335019">
              <w:rPr>
                <w:color w:val="000000" w:themeColor="text1"/>
                <w:sz w:val="16"/>
                <w:szCs w:val="16"/>
              </w:rPr>
              <w:t>@sitkatech.com</w:t>
            </w:r>
          </w:p>
        </w:tc>
      </w:tr>
      <w:tr w:rsidR="00567EF4" w:rsidRPr="00F81546" w14:paraId="2F913305" w14:textId="77777777" w:rsidTr="008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21"/>
          <w:jc w:val="center"/>
        </w:trPr>
        <w:tc>
          <w:tcPr>
            <w:tcW w:w="3798" w:type="dxa"/>
            <w:vAlign w:val="center"/>
          </w:tcPr>
          <w:p w14:paraId="2DBFA011" w14:textId="1C12E30D" w:rsidR="00567EF4" w:rsidRDefault="00567EF4" w:rsidP="00DD26A0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Keith Steele</w:t>
            </w:r>
            <w:r>
              <w:rPr>
                <w:color w:val="000000" w:themeColor="text1"/>
                <w:sz w:val="16"/>
                <w:szCs w:val="16"/>
              </w:rPr>
              <w:br/>
              <w:t>Systems Architect</w:t>
            </w:r>
            <w:r>
              <w:rPr>
                <w:color w:val="000000" w:themeColor="text1"/>
                <w:sz w:val="16"/>
                <w:szCs w:val="16"/>
              </w:rPr>
              <w:br/>
            </w:r>
            <w:r w:rsidR="00796AB2">
              <w:rPr>
                <w:color w:val="000000" w:themeColor="text1"/>
                <w:sz w:val="16"/>
                <w:szCs w:val="16"/>
              </w:rPr>
              <w:t>Sitka Technologies Group</w:t>
            </w:r>
            <w:r>
              <w:rPr>
                <w:color w:val="000000" w:themeColor="text1"/>
                <w:sz w:val="16"/>
                <w:szCs w:val="16"/>
              </w:rPr>
              <w:t xml:space="preserve">, </w:t>
            </w:r>
            <w:r w:rsidRPr="00F81546">
              <w:rPr>
                <w:color w:val="000000" w:themeColor="text1"/>
                <w:sz w:val="16"/>
                <w:szCs w:val="16"/>
              </w:rPr>
              <w:t>Portland OR</w:t>
            </w:r>
          </w:p>
        </w:tc>
        <w:tc>
          <w:tcPr>
            <w:tcW w:w="3960" w:type="dxa"/>
            <w:vAlign w:val="center"/>
          </w:tcPr>
          <w:p w14:paraId="2B6C8AD0" w14:textId="19C50275" w:rsidR="00567EF4" w:rsidRDefault="001A2335" w:rsidP="001A2335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Data systems architecture and </w:t>
            </w:r>
            <w:r w:rsidR="00DD26A0">
              <w:rPr>
                <w:color w:val="000000" w:themeColor="text1"/>
                <w:sz w:val="16"/>
                <w:szCs w:val="16"/>
              </w:rPr>
              <w:t>user interfaces</w:t>
            </w:r>
            <w:r w:rsidR="00567EF4">
              <w:rPr>
                <w:color w:val="000000" w:themeColor="text1"/>
                <w:sz w:val="16"/>
                <w:szCs w:val="16"/>
              </w:rPr>
              <w:t xml:space="preserve"> for environmental data.</w:t>
            </w:r>
          </w:p>
        </w:tc>
        <w:tc>
          <w:tcPr>
            <w:tcW w:w="2567" w:type="dxa"/>
            <w:noWrap/>
            <w:tcMar>
              <w:left w:w="58" w:type="dxa"/>
              <w:right w:w="58" w:type="dxa"/>
            </w:tcMar>
            <w:vAlign w:val="center"/>
          </w:tcPr>
          <w:p w14:paraId="7E1610D8" w14:textId="42158299" w:rsidR="00567EF4" w:rsidRDefault="00335019" w:rsidP="00197C0C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K</w:t>
            </w:r>
            <w:r w:rsidRPr="00335019">
              <w:rPr>
                <w:color w:val="000000" w:themeColor="text1"/>
                <w:sz w:val="16"/>
                <w:szCs w:val="16"/>
              </w:rPr>
              <w:t>eith@sitkatech.com</w:t>
            </w:r>
          </w:p>
        </w:tc>
      </w:tr>
      <w:tr w:rsidR="00D61278" w:rsidRPr="00F81546" w14:paraId="254CD5E9" w14:textId="77777777" w:rsidTr="00811F2B">
        <w:trPr>
          <w:cantSplit/>
          <w:trHeight w:val="621"/>
          <w:jc w:val="center"/>
        </w:trPr>
        <w:tc>
          <w:tcPr>
            <w:tcW w:w="3798" w:type="dxa"/>
            <w:vAlign w:val="center"/>
          </w:tcPr>
          <w:p w14:paraId="42481173" w14:textId="1465270F" w:rsidR="00D61278" w:rsidRDefault="00D61278" w:rsidP="00EC6EE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Bruce Hecht</w:t>
            </w:r>
            <w:r>
              <w:rPr>
                <w:color w:val="000000" w:themeColor="text1"/>
                <w:sz w:val="16"/>
                <w:szCs w:val="16"/>
              </w:rPr>
              <w:br/>
            </w:r>
            <w:r w:rsidRPr="008513DD">
              <w:rPr>
                <w:color w:val="000000" w:themeColor="text1"/>
                <w:sz w:val="16"/>
                <w:szCs w:val="16"/>
              </w:rPr>
              <w:t>Cambridge Innovation Center</w:t>
            </w:r>
            <w:r w:rsidRPr="008513DD">
              <w:rPr>
                <w:color w:val="000000" w:themeColor="text1"/>
                <w:sz w:val="16"/>
                <w:szCs w:val="16"/>
              </w:rPr>
              <w:br/>
              <w:t>Cambridge MA</w:t>
            </w:r>
          </w:p>
        </w:tc>
        <w:tc>
          <w:tcPr>
            <w:tcW w:w="3960" w:type="dxa"/>
            <w:vAlign w:val="center"/>
          </w:tcPr>
          <w:p w14:paraId="61D23859" w14:textId="4B76F277" w:rsidR="00D61278" w:rsidRDefault="00D61278" w:rsidP="00EC6EEC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Corporate innovation</w:t>
            </w:r>
            <w:r w:rsidR="00E81ACC">
              <w:rPr>
                <w:color w:val="000000" w:themeColor="text1"/>
                <w:sz w:val="16"/>
                <w:szCs w:val="16"/>
              </w:rPr>
              <w:t xml:space="preserve"> and</w:t>
            </w:r>
            <w:r>
              <w:rPr>
                <w:color w:val="000000" w:themeColor="text1"/>
                <w:sz w:val="16"/>
                <w:szCs w:val="16"/>
              </w:rPr>
              <w:t xml:space="preserve"> high-tech startups.</w:t>
            </w:r>
          </w:p>
        </w:tc>
        <w:tc>
          <w:tcPr>
            <w:tcW w:w="2567" w:type="dxa"/>
            <w:noWrap/>
            <w:tcMar>
              <w:left w:w="58" w:type="dxa"/>
              <w:right w:w="58" w:type="dxa"/>
            </w:tcMar>
            <w:vAlign w:val="center"/>
          </w:tcPr>
          <w:p w14:paraId="58C8AAC9" w14:textId="2BF66DA5" w:rsidR="00D61278" w:rsidRPr="00335019" w:rsidRDefault="00335019" w:rsidP="00197C0C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Bruce.Allen.H</w:t>
            </w:r>
            <w:r w:rsidR="00790369" w:rsidRPr="00335019">
              <w:rPr>
                <w:color w:val="000000" w:themeColor="text1"/>
                <w:sz w:val="16"/>
                <w:szCs w:val="16"/>
              </w:rPr>
              <w:t>echt@gmail.com</w:t>
            </w:r>
            <w:r w:rsidR="00790369" w:rsidRPr="00335019">
              <w:rPr>
                <w:color w:val="000000" w:themeColor="text1"/>
                <w:sz w:val="16"/>
                <w:szCs w:val="16"/>
              </w:rPr>
              <w:br/>
            </w:r>
            <w:hyperlink r:id="rId16" w:history="1">
              <w:r w:rsidR="00D61278" w:rsidRPr="00335019">
                <w:rPr>
                  <w:rStyle w:val="Hyperlink"/>
                  <w:sz w:val="16"/>
                  <w:szCs w:val="16"/>
                </w:rPr>
                <w:t>LINK</w:t>
              </w:r>
            </w:hyperlink>
            <w:r w:rsidR="00D61278" w:rsidRPr="00335019">
              <w:rPr>
                <w:color w:val="000000" w:themeColor="text1"/>
                <w:sz w:val="16"/>
                <w:szCs w:val="16"/>
              </w:rPr>
              <w:t xml:space="preserve"> ;</w:t>
            </w:r>
            <w:hyperlink r:id="rId17" w:tooltip="CIC.com" w:history="1">
              <w:r w:rsidR="00D61278" w:rsidRPr="00335019">
                <w:rPr>
                  <w:rStyle w:val="Hyperlink"/>
                  <w:sz w:val="16"/>
                  <w:szCs w:val="16"/>
                </w:rPr>
                <w:t xml:space="preserve"> LINK</w:t>
              </w:r>
            </w:hyperlink>
          </w:p>
        </w:tc>
      </w:tr>
      <w:tr w:rsidR="00AF302E" w:rsidRPr="00F81546" w14:paraId="74D5EE8B" w14:textId="1C5A9BE4" w:rsidTr="008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21"/>
          <w:jc w:val="center"/>
        </w:trPr>
        <w:tc>
          <w:tcPr>
            <w:tcW w:w="3798" w:type="dxa"/>
            <w:vAlign w:val="center"/>
          </w:tcPr>
          <w:p w14:paraId="0BFF7F68" w14:textId="77777777" w:rsidR="00AF302E" w:rsidRPr="00F81546" w:rsidRDefault="00AF302E" w:rsidP="00EC6EEC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Kelly Chapman</w:t>
            </w:r>
            <w:r>
              <w:rPr>
                <w:color w:val="000000" w:themeColor="text1"/>
                <w:sz w:val="16"/>
                <w:szCs w:val="16"/>
              </w:rPr>
              <w:br/>
              <w:t>Vancouver Island University, Powell River, BC</w:t>
            </w:r>
          </w:p>
        </w:tc>
        <w:tc>
          <w:tcPr>
            <w:tcW w:w="3960" w:type="dxa"/>
            <w:vAlign w:val="center"/>
          </w:tcPr>
          <w:p w14:paraId="63C76E0E" w14:textId="75BC11A8" w:rsidR="00AF302E" w:rsidRPr="00F81546" w:rsidRDefault="00E81ACC" w:rsidP="00E81ACC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Knowledge transfer.</w:t>
            </w:r>
          </w:p>
        </w:tc>
        <w:tc>
          <w:tcPr>
            <w:tcW w:w="2567" w:type="dxa"/>
            <w:noWrap/>
            <w:tcMar>
              <w:left w:w="58" w:type="dxa"/>
              <w:right w:w="58" w:type="dxa"/>
            </w:tcMar>
            <w:vAlign w:val="center"/>
          </w:tcPr>
          <w:p w14:paraId="5B1B48BA" w14:textId="38F06E60" w:rsidR="00AF302E" w:rsidRPr="00F81546" w:rsidRDefault="00335019" w:rsidP="00197C0C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Kelly.C</w:t>
            </w:r>
            <w:r w:rsidRPr="00335019">
              <w:rPr>
                <w:color w:val="000000" w:themeColor="text1"/>
                <w:sz w:val="16"/>
                <w:szCs w:val="16"/>
              </w:rPr>
              <w:t>hapman@gmail.com</w:t>
            </w:r>
          </w:p>
        </w:tc>
      </w:tr>
      <w:tr w:rsidR="00AF302E" w:rsidRPr="00F81546" w14:paraId="3F3455C0" w14:textId="40C1EBAD" w:rsidTr="00811F2B">
        <w:trPr>
          <w:cantSplit/>
          <w:trHeight w:val="576"/>
          <w:jc w:val="center"/>
        </w:trPr>
        <w:tc>
          <w:tcPr>
            <w:tcW w:w="3798" w:type="dxa"/>
            <w:vAlign w:val="center"/>
          </w:tcPr>
          <w:p w14:paraId="37336DD5" w14:textId="083D0301" w:rsidR="00AF302E" w:rsidRDefault="00AF302E" w:rsidP="00EC6EEC">
            <w:pPr>
              <w:rPr>
                <w:color w:val="000000" w:themeColor="text1"/>
                <w:sz w:val="16"/>
                <w:szCs w:val="16"/>
              </w:rPr>
            </w:pPr>
            <w:r w:rsidRPr="00F81546">
              <w:rPr>
                <w:color w:val="000000" w:themeColor="text1"/>
                <w:sz w:val="16"/>
                <w:szCs w:val="16"/>
              </w:rPr>
              <w:t>Scott Akenhead</w:t>
            </w:r>
            <w:r>
              <w:rPr>
                <w:color w:val="000000" w:themeColor="text1"/>
                <w:sz w:val="16"/>
                <w:szCs w:val="16"/>
              </w:rPr>
              <w:br/>
            </w:r>
            <w:r w:rsidR="007E0EB7">
              <w:rPr>
                <w:color w:val="000000" w:themeColor="text1"/>
                <w:sz w:val="16"/>
                <w:szCs w:val="16"/>
              </w:rPr>
              <w:t xml:space="preserve">DFO, </w:t>
            </w:r>
            <w:r>
              <w:rPr>
                <w:color w:val="000000" w:themeColor="text1"/>
                <w:sz w:val="16"/>
                <w:szCs w:val="16"/>
              </w:rPr>
              <w:t>Pacific Biological Station, Nanaimo</w:t>
            </w:r>
            <w:r w:rsidR="00796AB2">
              <w:rPr>
                <w:color w:val="000000" w:themeColor="text1"/>
                <w:sz w:val="16"/>
                <w:szCs w:val="16"/>
              </w:rPr>
              <w:t>,</w:t>
            </w:r>
            <w:r>
              <w:rPr>
                <w:color w:val="000000" w:themeColor="text1"/>
                <w:sz w:val="16"/>
                <w:szCs w:val="16"/>
              </w:rPr>
              <w:t xml:space="preserve"> BC</w:t>
            </w:r>
          </w:p>
        </w:tc>
        <w:tc>
          <w:tcPr>
            <w:tcW w:w="3960" w:type="dxa"/>
            <w:vAlign w:val="center"/>
          </w:tcPr>
          <w:p w14:paraId="4B094F4F" w14:textId="55097424" w:rsidR="00AF302E" w:rsidRDefault="000F031B" w:rsidP="00754956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a vision for ISDL</w:t>
            </w:r>
            <w:r w:rsidR="00754956">
              <w:rPr>
                <w:color w:val="000000" w:themeColor="text1"/>
                <w:sz w:val="16"/>
                <w:szCs w:val="16"/>
              </w:rPr>
              <w:t>; data integration to enable new statistical models.</w:t>
            </w:r>
          </w:p>
        </w:tc>
        <w:tc>
          <w:tcPr>
            <w:tcW w:w="2567" w:type="dxa"/>
            <w:noWrap/>
            <w:tcMar>
              <w:left w:w="58" w:type="dxa"/>
              <w:right w:w="58" w:type="dxa"/>
            </w:tcMar>
            <w:vAlign w:val="center"/>
          </w:tcPr>
          <w:p w14:paraId="6A7B1919" w14:textId="3875152A" w:rsidR="00AF302E" w:rsidRDefault="006B2FA0" w:rsidP="00197C0C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Scott@s4s.com</w:t>
            </w:r>
          </w:p>
        </w:tc>
      </w:tr>
      <w:tr w:rsidR="00AF302E" w:rsidRPr="00F81546" w14:paraId="02415CFB" w14:textId="0F7EB857" w:rsidTr="008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39"/>
          <w:jc w:val="center"/>
        </w:trPr>
        <w:tc>
          <w:tcPr>
            <w:tcW w:w="3798" w:type="dxa"/>
            <w:vAlign w:val="center"/>
          </w:tcPr>
          <w:p w14:paraId="56CD7A58" w14:textId="49CB3621" w:rsidR="00AF302E" w:rsidRDefault="004B35FD" w:rsidP="00EC6EEC">
            <w:pPr>
              <w:pStyle w:val="FirstParagraph"/>
              <w:spacing w:before="120" w:after="120"/>
              <w:rPr>
                <w:color w:val="000000" w:themeColor="text1"/>
                <w:sz w:val="16"/>
                <w:szCs w:val="16"/>
                <w:lang w:val="en-CA"/>
              </w:rPr>
            </w:pPr>
            <w:r>
              <w:rPr>
                <w:color w:val="000000" w:themeColor="text1"/>
                <w:sz w:val="16"/>
                <w:szCs w:val="16"/>
              </w:rPr>
              <w:t>Bruce Patten</w:t>
            </w:r>
            <w:r>
              <w:rPr>
                <w:color w:val="000000" w:themeColor="text1"/>
                <w:sz w:val="16"/>
                <w:szCs w:val="16"/>
              </w:rPr>
              <w:br/>
            </w:r>
            <w:r>
              <w:rPr>
                <w:color w:val="000000" w:themeColor="text1"/>
                <w:sz w:val="16"/>
                <w:szCs w:val="16"/>
                <w:lang w:val="en-CA"/>
              </w:rPr>
              <w:t>Head, Fishery &amp; Assessment Data</w:t>
            </w:r>
          </w:p>
          <w:p w14:paraId="23DB57FD" w14:textId="76F3F64E" w:rsidR="00AF302E" w:rsidRPr="006556E6" w:rsidRDefault="007E0EB7" w:rsidP="00EC6EEC">
            <w:pPr>
              <w:pStyle w:val="FirstParagraph"/>
              <w:spacing w:before="120" w:after="120"/>
              <w:rPr>
                <w:rFonts w:ascii="Calibri" w:eastAsiaTheme="minorEastAsia" w:hAnsi="Calibri" w:hint="eastAsia"/>
                <w:color w:val="1F497D"/>
                <w:kern w:val="0"/>
                <w:lang w:val="en-CA"/>
                <w14:ligatures w14:val="none"/>
              </w:rPr>
            </w:pPr>
            <w:r>
              <w:rPr>
                <w:color w:val="000000" w:themeColor="text1"/>
                <w:sz w:val="16"/>
                <w:szCs w:val="16"/>
              </w:rPr>
              <w:t>DFO, Pacific Biological Station, Nanaimo</w:t>
            </w:r>
            <w:r w:rsidR="00796AB2">
              <w:rPr>
                <w:color w:val="000000" w:themeColor="text1"/>
                <w:sz w:val="16"/>
                <w:szCs w:val="16"/>
              </w:rPr>
              <w:t>,</w:t>
            </w:r>
            <w:r>
              <w:rPr>
                <w:color w:val="000000" w:themeColor="text1"/>
                <w:sz w:val="16"/>
                <w:szCs w:val="16"/>
              </w:rPr>
              <w:t xml:space="preserve"> BC</w:t>
            </w:r>
          </w:p>
        </w:tc>
        <w:tc>
          <w:tcPr>
            <w:tcW w:w="3960" w:type="dxa"/>
            <w:vAlign w:val="center"/>
          </w:tcPr>
          <w:p w14:paraId="30CB4C78" w14:textId="23298E48" w:rsidR="00AF302E" w:rsidRPr="00F81546" w:rsidRDefault="00796AB2" w:rsidP="00796AB2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Fisheries and ecology</w:t>
            </w:r>
            <w:r w:rsidR="00AF302E">
              <w:rPr>
                <w:color w:val="000000" w:themeColor="text1"/>
                <w:sz w:val="16"/>
                <w:szCs w:val="16"/>
              </w:rPr>
              <w:t xml:space="preserve"> data processing in DFO</w:t>
            </w:r>
            <w:r>
              <w:rPr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2567" w:type="dxa"/>
            <w:noWrap/>
            <w:tcMar>
              <w:left w:w="58" w:type="dxa"/>
              <w:right w:w="58" w:type="dxa"/>
            </w:tcMar>
            <w:vAlign w:val="center"/>
          </w:tcPr>
          <w:p w14:paraId="0B72966F" w14:textId="7EB9C592" w:rsidR="00AF302E" w:rsidRDefault="006B2FA0" w:rsidP="00197C0C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Bruce.Patten@dfo-mpo.gc.ca</w:t>
            </w:r>
          </w:p>
        </w:tc>
      </w:tr>
      <w:tr w:rsidR="0028415C" w:rsidRPr="00F81546" w14:paraId="34130B4F" w14:textId="77777777" w:rsidTr="00811F2B">
        <w:trPr>
          <w:cantSplit/>
          <w:trHeight w:val="639"/>
          <w:jc w:val="center"/>
        </w:trPr>
        <w:tc>
          <w:tcPr>
            <w:tcW w:w="3798" w:type="dxa"/>
            <w:vAlign w:val="center"/>
          </w:tcPr>
          <w:p w14:paraId="49BCCB52" w14:textId="36DA7CD6" w:rsidR="0028415C" w:rsidRDefault="0028415C" w:rsidP="007E0EB7">
            <w:pPr>
              <w:pStyle w:val="FirstParagraph"/>
              <w:spacing w:before="120" w:after="12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Jim Irvine,</w:t>
            </w:r>
            <w:r>
              <w:rPr>
                <w:color w:val="000000" w:themeColor="text1"/>
                <w:sz w:val="16"/>
                <w:szCs w:val="16"/>
              </w:rPr>
              <w:br/>
              <w:t>Research Scientist</w:t>
            </w:r>
            <w:r>
              <w:rPr>
                <w:color w:val="000000" w:themeColor="text1"/>
                <w:sz w:val="16"/>
                <w:szCs w:val="16"/>
              </w:rPr>
              <w:br/>
              <w:t>DFO, Pacific Biological Station, Nanaimo, BC</w:t>
            </w:r>
          </w:p>
        </w:tc>
        <w:tc>
          <w:tcPr>
            <w:tcW w:w="3960" w:type="dxa"/>
            <w:vAlign w:val="center"/>
          </w:tcPr>
          <w:p w14:paraId="6AD0E207" w14:textId="42B2EC8D" w:rsidR="0028415C" w:rsidRDefault="0028415C" w:rsidP="00EC6EEC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IYS Salmon Status and Trends workshops. </w:t>
            </w:r>
            <w:hyperlink r:id="rId18" w:history="1">
              <w:r w:rsidRPr="002B1BE3">
                <w:rPr>
                  <w:rStyle w:val="Hyperlink"/>
                  <w:sz w:val="16"/>
                  <w:szCs w:val="16"/>
                </w:rPr>
                <w:t>LINK</w:t>
              </w:r>
            </w:hyperlink>
            <w:r>
              <w:rPr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2567" w:type="dxa"/>
            <w:noWrap/>
            <w:tcMar>
              <w:left w:w="58" w:type="dxa"/>
              <w:right w:w="58" w:type="dxa"/>
            </w:tcMar>
            <w:vAlign w:val="center"/>
          </w:tcPr>
          <w:p w14:paraId="6A7C0D31" w14:textId="2D07CAE8" w:rsidR="0028415C" w:rsidRDefault="0028415C" w:rsidP="00197C0C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James.Irvine</w:t>
            </w:r>
            <w:r w:rsidRPr="00C00376">
              <w:rPr>
                <w:color w:val="000000" w:themeColor="text1"/>
                <w:sz w:val="16"/>
                <w:szCs w:val="16"/>
              </w:rPr>
              <w:t>@dfo-mpo.gc.ca</w:t>
            </w:r>
          </w:p>
        </w:tc>
      </w:tr>
      <w:tr w:rsidR="0028415C" w:rsidRPr="00F81546" w14:paraId="62988B55" w14:textId="77777777" w:rsidTr="008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39"/>
          <w:jc w:val="center"/>
        </w:trPr>
        <w:tc>
          <w:tcPr>
            <w:tcW w:w="3798" w:type="dxa"/>
            <w:vAlign w:val="center"/>
          </w:tcPr>
          <w:p w14:paraId="4EFBA613" w14:textId="77777777" w:rsidR="0028415C" w:rsidRDefault="0028415C" w:rsidP="00EC6EEC">
            <w:pPr>
              <w:pStyle w:val="FirstParagraph"/>
              <w:spacing w:before="120" w:after="12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Kim Hyatt</w:t>
            </w:r>
          </w:p>
          <w:p w14:paraId="109CA779" w14:textId="33B4B6ED" w:rsidR="0028415C" w:rsidRDefault="0028415C" w:rsidP="00EC6EEC">
            <w:pPr>
              <w:pStyle w:val="FirstParagraph"/>
              <w:spacing w:before="120" w:after="12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Research Scientist</w:t>
            </w:r>
            <w:r w:rsidRPr="00EE48C4">
              <w:rPr>
                <w:color w:val="000000" w:themeColor="text1"/>
                <w:sz w:val="16"/>
                <w:szCs w:val="16"/>
                <w:lang w:val="en-CA"/>
              </w:rPr>
              <w:br/>
            </w:r>
            <w:r>
              <w:rPr>
                <w:color w:val="000000" w:themeColor="text1"/>
                <w:sz w:val="16"/>
                <w:szCs w:val="16"/>
              </w:rPr>
              <w:t>DFO, Pacific Biological Station, Nanaimo, BC</w:t>
            </w:r>
          </w:p>
        </w:tc>
        <w:tc>
          <w:tcPr>
            <w:tcW w:w="3960" w:type="dxa"/>
            <w:vAlign w:val="center"/>
          </w:tcPr>
          <w:p w14:paraId="64D1920A" w14:textId="6600BA05" w:rsidR="0028415C" w:rsidRDefault="0028415C" w:rsidP="00796AB2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Extrapolating from intensively studied salmon populations to many salmon populations  </w:t>
            </w:r>
            <w:hyperlink r:id="rId19" w:history="1">
              <w:r w:rsidRPr="00BC7212">
                <w:rPr>
                  <w:rStyle w:val="Hyperlink"/>
                  <w:sz w:val="16"/>
                  <w:szCs w:val="16"/>
                </w:rPr>
                <w:t>LINK</w:t>
              </w:r>
            </w:hyperlink>
            <w:r>
              <w:rPr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2567" w:type="dxa"/>
            <w:noWrap/>
            <w:tcMar>
              <w:left w:w="58" w:type="dxa"/>
              <w:right w:w="58" w:type="dxa"/>
            </w:tcMar>
            <w:vAlign w:val="center"/>
          </w:tcPr>
          <w:p w14:paraId="56DC759A" w14:textId="4BCFFE03" w:rsidR="0028415C" w:rsidRDefault="0028415C" w:rsidP="00197C0C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Kim.Hyatt</w:t>
            </w:r>
            <w:r w:rsidRPr="00C00376">
              <w:rPr>
                <w:color w:val="000000" w:themeColor="text1"/>
                <w:sz w:val="16"/>
                <w:szCs w:val="16"/>
              </w:rPr>
              <w:t>@dfo-mpo.gc.ca</w:t>
            </w:r>
          </w:p>
        </w:tc>
      </w:tr>
      <w:tr w:rsidR="0028415C" w:rsidRPr="00F81546" w14:paraId="380860B1" w14:textId="77777777" w:rsidTr="00811F2B">
        <w:trPr>
          <w:cantSplit/>
          <w:trHeight w:val="639"/>
          <w:jc w:val="center"/>
        </w:trPr>
        <w:tc>
          <w:tcPr>
            <w:tcW w:w="3798" w:type="dxa"/>
            <w:vAlign w:val="center"/>
          </w:tcPr>
          <w:p w14:paraId="665A2775" w14:textId="6F7E3926" w:rsidR="0028415C" w:rsidRDefault="0028415C" w:rsidP="003327A7">
            <w:pPr>
              <w:pStyle w:val="FirstParagraph"/>
              <w:spacing w:before="120" w:after="12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Vladimir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Radchenko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>, Executive Director</w:t>
            </w:r>
            <w:r>
              <w:rPr>
                <w:color w:val="000000" w:themeColor="text1"/>
                <w:sz w:val="16"/>
                <w:szCs w:val="16"/>
              </w:rPr>
              <w:br/>
              <w:t>North Pacific Anadromous Fish Commission</w:t>
            </w:r>
            <w:r>
              <w:rPr>
                <w:color w:val="000000" w:themeColor="text1"/>
                <w:sz w:val="16"/>
                <w:szCs w:val="16"/>
              </w:rPr>
              <w:br/>
              <w:t>Vancouver BC</w:t>
            </w:r>
          </w:p>
        </w:tc>
        <w:tc>
          <w:tcPr>
            <w:tcW w:w="3960" w:type="dxa"/>
            <w:vAlign w:val="center"/>
          </w:tcPr>
          <w:p w14:paraId="2BA89463" w14:textId="3B6B3C51" w:rsidR="0028415C" w:rsidRDefault="0028415C" w:rsidP="00796AB2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Assembling international data and knowledge regarding Pacific salmon </w:t>
            </w:r>
            <w:hyperlink r:id="rId20" w:history="1">
              <w:r w:rsidRPr="00BC7212">
                <w:rPr>
                  <w:rStyle w:val="Hyperlink"/>
                  <w:sz w:val="16"/>
                  <w:szCs w:val="16"/>
                </w:rPr>
                <w:t>LINK</w:t>
              </w:r>
            </w:hyperlink>
            <w:r>
              <w:rPr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2567" w:type="dxa"/>
            <w:noWrap/>
            <w:tcMar>
              <w:left w:w="58" w:type="dxa"/>
              <w:right w:w="58" w:type="dxa"/>
            </w:tcMar>
            <w:vAlign w:val="center"/>
          </w:tcPr>
          <w:p w14:paraId="7D516E7B" w14:textId="5896A627" w:rsidR="0028415C" w:rsidRDefault="0028415C" w:rsidP="00197C0C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VLRad@napfc.org</w:t>
            </w:r>
          </w:p>
        </w:tc>
      </w:tr>
      <w:tr w:rsidR="0028415C" w:rsidRPr="00F81546" w14:paraId="65E96D7C" w14:textId="77777777" w:rsidTr="008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39"/>
          <w:jc w:val="center"/>
        </w:trPr>
        <w:tc>
          <w:tcPr>
            <w:tcW w:w="3798" w:type="dxa"/>
            <w:vAlign w:val="center"/>
          </w:tcPr>
          <w:p w14:paraId="25C33490" w14:textId="70818413" w:rsidR="0028415C" w:rsidRDefault="0028415C" w:rsidP="00EC6EEC">
            <w:pPr>
              <w:pStyle w:val="FirstParagraph"/>
              <w:spacing w:before="120" w:after="120"/>
              <w:rPr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</w:rPr>
              <w:t>Gérald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Chaput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br/>
              <w:t>Research Scientist</w:t>
            </w:r>
            <w:r>
              <w:rPr>
                <w:color w:val="000000" w:themeColor="text1"/>
                <w:sz w:val="16"/>
                <w:szCs w:val="16"/>
              </w:rPr>
              <w:br/>
            </w:r>
            <w:r w:rsidRPr="00E05CB2">
              <w:rPr>
                <w:color w:val="000000" w:themeColor="text1"/>
                <w:sz w:val="16"/>
                <w:szCs w:val="16"/>
                <w:lang w:val="en-CA"/>
              </w:rPr>
              <w:t>Gulf Fisheries Centre</w:t>
            </w:r>
            <w:r>
              <w:rPr>
                <w:color w:val="000000" w:themeColor="text1"/>
                <w:sz w:val="16"/>
                <w:szCs w:val="16"/>
                <w:lang w:val="en-CA"/>
              </w:rPr>
              <w:t>, Moncton, NB</w:t>
            </w:r>
          </w:p>
        </w:tc>
        <w:tc>
          <w:tcPr>
            <w:tcW w:w="3960" w:type="dxa"/>
            <w:vAlign w:val="center"/>
          </w:tcPr>
          <w:p w14:paraId="4CC443C4" w14:textId="389CAD40" w:rsidR="0028415C" w:rsidRDefault="0028415C" w:rsidP="007B2536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Canadian Atlantic Salmon </w:t>
            </w:r>
            <w:hyperlink r:id="rId21" w:history="1">
              <w:r w:rsidRPr="00BC7212">
                <w:rPr>
                  <w:rStyle w:val="Hyperlink"/>
                  <w:sz w:val="16"/>
                  <w:szCs w:val="16"/>
                </w:rPr>
                <w:t>LINK</w:t>
              </w:r>
            </w:hyperlink>
            <w:r>
              <w:rPr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2567" w:type="dxa"/>
            <w:noWrap/>
            <w:tcMar>
              <w:left w:w="58" w:type="dxa"/>
              <w:right w:w="58" w:type="dxa"/>
            </w:tcMar>
            <w:vAlign w:val="center"/>
          </w:tcPr>
          <w:p w14:paraId="20688CAC" w14:textId="61CC7CFB" w:rsidR="0028415C" w:rsidRDefault="0028415C" w:rsidP="00197C0C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 w:rsidRPr="00C00376">
              <w:rPr>
                <w:color w:val="000000" w:themeColor="text1"/>
                <w:sz w:val="16"/>
                <w:szCs w:val="16"/>
              </w:rPr>
              <w:t>Gerald.Chaput@dfo-mpo.gc.ca</w:t>
            </w:r>
          </w:p>
        </w:tc>
      </w:tr>
      <w:tr w:rsidR="0028415C" w:rsidRPr="00F81546" w14:paraId="6C89A5CF" w14:textId="77777777" w:rsidTr="00811F2B">
        <w:trPr>
          <w:cantSplit/>
          <w:trHeight w:val="639"/>
          <w:jc w:val="center"/>
        </w:trPr>
        <w:tc>
          <w:tcPr>
            <w:tcW w:w="3798" w:type="dxa"/>
            <w:vAlign w:val="center"/>
          </w:tcPr>
          <w:p w14:paraId="19435500" w14:textId="161E05F0" w:rsidR="0028415C" w:rsidRDefault="0028415C" w:rsidP="001B2A6F">
            <w:pPr>
              <w:pStyle w:val="FirstParagraph"/>
              <w:spacing w:before="120" w:after="12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Sue Grant</w:t>
            </w:r>
            <w:r>
              <w:rPr>
                <w:color w:val="000000" w:themeColor="text1"/>
                <w:sz w:val="16"/>
                <w:szCs w:val="16"/>
              </w:rPr>
              <w:br/>
              <w:t>Head, Status of Salmon Program</w:t>
            </w:r>
            <w:r>
              <w:rPr>
                <w:color w:val="000000" w:themeColor="text1"/>
                <w:sz w:val="16"/>
                <w:szCs w:val="16"/>
              </w:rPr>
              <w:br/>
            </w:r>
            <w:r>
              <w:rPr>
                <w:color w:val="000000" w:themeColor="text1"/>
                <w:sz w:val="16"/>
                <w:szCs w:val="16"/>
                <w:lang w:val="en-CA"/>
              </w:rPr>
              <w:t xml:space="preserve">DFO, Annacis Island, Richmond, BC </w:t>
            </w:r>
          </w:p>
        </w:tc>
        <w:tc>
          <w:tcPr>
            <w:tcW w:w="3960" w:type="dxa"/>
            <w:vAlign w:val="center"/>
          </w:tcPr>
          <w:p w14:paraId="4720A423" w14:textId="1A50B278" w:rsidR="0028415C" w:rsidRDefault="0028415C" w:rsidP="008716D4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New tools for interactive analysis and visualization of salmon data </w:t>
            </w:r>
          </w:p>
        </w:tc>
        <w:tc>
          <w:tcPr>
            <w:tcW w:w="2567" w:type="dxa"/>
            <w:noWrap/>
            <w:tcMar>
              <w:left w:w="58" w:type="dxa"/>
              <w:right w:w="58" w:type="dxa"/>
            </w:tcMar>
            <w:vAlign w:val="center"/>
          </w:tcPr>
          <w:p w14:paraId="4A45A2F6" w14:textId="4D051F82" w:rsidR="0028415C" w:rsidRDefault="0028415C" w:rsidP="00197C0C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Sue.Grant</w:t>
            </w:r>
            <w:r w:rsidRPr="00C00376">
              <w:rPr>
                <w:color w:val="000000" w:themeColor="text1"/>
                <w:sz w:val="16"/>
                <w:szCs w:val="16"/>
              </w:rPr>
              <w:t>@dfo-mpo.gc.ca</w:t>
            </w:r>
          </w:p>
        </w:tc>
      </w:tr>
      <w:tr w:rsidR="0028415C" w:rsidRPr="00F81546" w14:paraId="40B29E16" w14:textId="77777777" w:rsidTr="008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39"/>
          <w:jc w:val="center"/>
        </w:trPr>
        <w:tc>
          <w:tcPr>
            <w:tcW w:w="3798" w:type="dxa"/>
            <w:vAlign w:val="center"/>
          </w:tcPr>
          <w:p w14:paraId="5C40D247" w14:textId="70192D81" w:rsidR="0028415C" w:rsidRPr="000F031B" w:rsidRDefault="0028415C" w:rsidP="000F031B">
            <w:pPr>
              <w:pStyle w:val="FirstParagraph"/>
              <w:spacing w:before="120" w:after="12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Catherine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Michielsens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br/>
              <w:t>Director of Mode</w:t>
            </w:r>
            <w:r w:rsidRPr="000F031B">
              <w:rPr>
                <w:color w:val="000000" w:themeColor="text1"/>
                <w:sz w:val="16"/>
                <w:szCs w:val="16"/>
              </w:rPr>
              <w:t>ling and Data Management</w:t>
            </w:r>
            <w:r>
              <w:rPr>
                <w:color w:val="000000" w:themeColor="text1"/>
                <w:sz w:val="16"/>
                <w:szCs w:val="16"/>
              </w:rPr>
              <w:br/>
              <w:t>Pacific Salmon Commission, Vancouver, BC</w:t>
            </w:r>
          </w:p>
        </w:tc>
        <w:tc>
          <w:tcPr>
            <w:tcW w:w="3960" w:type="dxa"/>
            <w:vAlign w:val="center"/>
          </w:tcPr>
          <w:p w14:paraId="3DCFC84F" w14:textId="3B1C65C6" w:rsidR="0028415C" w:rsidRDefault="0028415C" w:rsidP="008716D4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Advanced statistical models for salmon population dynamics and fisheries forecasting. </w:t>
            </w:r>
          </w:p>
        </w:tc>
        <w:tc>
          <w:tcPr>
            <w:tcW w:w="2567" w:type="dxa"/>
            <w:noWrap/>
            <w:tcMar>
              <w:left w:w="58" w:type="dxa"/>
              <w:right w:w="58" w:type="dxa"/>
            </w:tcMar>
            <w:vAlign w:val="center"/>
          </w:tcPr>
          <w:p w14:paraId="6744425B" w14:textId="6D2AADC9" w:rsidR="0028415C" w:rsidRDefault="0028415C" w:rsidP="00197C0C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 w:rsidRPr="00790369">
              <w:rPr>
                <w:color w:val="000000" w:themeColor="text1"/>
                <w:sz w:val="16"/>
                <w:szCs w:val="16"/>
              </w:rPr>
              <w:t>Michielsens@psc.org</w:t>
            </w:r>
          </w:p>
        </w:tc>
      </w:tr>
      <w:tr w:rsidR="0028415C" w:rsidRPr="00F81546" w14:paraId="5D4B2F0E" w14:textId="77777777" w:rsidTr="00811F2B">
        <w:trPr>
          <w:cantSplit/>
          <w:trHeight w:val="639"/>
          <w:jc w:val="center"/>
        </w:trPr>
        <w:tc>
          <w:tcPr>
            <w:tcW w:w="3798" w:type="dxa"/>
            <w:vAlign w:val="center"/>
          </w:tcPr>
          <w:p w14:paraId="2A35E875" w14:textId="77D174BC" w:rsidR="0028415C" w:rsidRPr="000F031B" w:rsidRDefault="0028415C" w:rsidP="000F031B">
            <w:pPr>
              <w:rPr>
                <w:rFonts w:eastAsia="Times New Roman"/>
              </w:rPr>
            </w:pPr>
            <w:r>
              <w:rPr>
                <w:rFonts w:eastAsia="Calibri"/>
                <w:color w:val="000000" w:themeColor="text1"/>
                <w:kern w:val="18"/>
                <w:sz w:val="16"/>
                <w:szCs w:val="16"/>
                <w:lang w:eastAsia="en-CA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kern w:val="18"/>
                <w:sz w:val="16"/>
                <w:szCs w:val="16"/>
                <w:lang w:eastAsia="en-CA"/>
              </w:rPr>
              <w:t>Merran</w:t>
            </w:r>
            <w:proofErr w:type="spellEnd"/>
            <w:r>
              <w:rPr>
                <w:rFonts w:eastAsia="Calibri"/>
                <w:color w:val="000000" w:themeColor="text1"/>
                <w:kern w:val="18"/>
                <w:sz w:val="16"/>
                <w:szCs w:val="16"/>
                <w:lang w:eastAsia="en-CA"/>
              </w:rPr>
              <w:t xml:space="preserve"> Hague</w:t>
            </w:r>
            <w:r>
              <w:rPr>
                <w:rFonts w:eastAsia="Calibri"/>
                <w:color w:val="000000" w:themeColor="text1"/>
                <w:kern w:val="18"/>
                <w:sz w:val="16"/>
                <w:szCs w:val="16"/>
                <w:lang w:eastAsia="en-CA"/>
              </w:rPr>
              <w:br/>
            </w:r>
            <w:r w:rsidRPr="000F031B">
              <w:rPr>
                <w:rFonts w:eastAsia="Calibri"/>
                <w:color w:val="000000" w:themeColor="text1"/>
                <w:kern w:val="18"/>
                <w:sz w:val="16"/>
                <w:szCs w:val="16"/>
                <w:lang w:eastAsia="en-CA"/>
              </w:rPr>
              <w:t>Quantitative Fisheries Biologist</w:t>
            </w:r>
            <w:r>
              <w:rPr>
                <w:rFonts w:ascii="Calibri" w:eastAsia="Times New Roman" w:hAnsi="Calibri"/>
                <w:color w:val="000000"/>
              </w:rPr>
              <w:br/>
            </w:r>
            <w:r>
              <w:rPr>
                <w:color w:val="000000" w:themeColor="text1"/>
                <w:sz w:val="16"/>
                <w:szCs w:val="16"/>
              </w:rPr>
              <w:t>Pacific Salmon Commission, Vancouver, BC</w:t>
            </w:r>
          </w:p>
        </w:tc>
        <w:tc>
          <w:tcPr>
            <w:tcW w:w="3960" w:type="dxa"/>
            <w:vAlign w:val="center"/>
          </w:tcPr>
          <w:p w14:paraId="7123A000" w14:textId="5719A4C4" w:rsidR="0028415C" w:rsidRDefault="0028415C" w:rsidP="00EA267A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Salmon data collection and processing for salmon fisheries management decisions</w:t>
            </w:r>
          </w:p>
        </w:tc>
        <w:tc>
          <w:tcPr>
            <w:tcW w:w="2567" w:type="dxa"/>
            <w:noWrap/>
            <w:tcMar>
              <w:left w:w="58" w:type="dxa"/>
              <w:right w:w="58" w:type="dxa"/>
            </w:tcMar>
            <w:vAlign w:val="center"/>
          </w:tcPr>
          <w:p w14:paraId="7EBE157C" w14:textId="7FC0F1DE" w:rsidR="0028415C" w:rsidRDefault="0028415C" w:rsidP="00197C0C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H</w:t>
            </w:r>
            <w:r w:rsidRPr="00790369">
              <w:rPr>
                <w:color w:val="000000" w:themeColor="text1"/>
                <w:sz w:val="16"/>
                <w:szCs w:val="16"/>
              </w:rPr>
              <w:t>ague@psc.org</w:t>
            </w:r>
          </w:p>
        </w:tc>
      </w:tr>
      <w:tr w:rsidR="0028415C" w:rsidRPr="00197C0C" w14:paraId="399F4841" w14:textId="77777777" w:rsidTr="008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39"/>
          <w:jc w:val="center"/>
        </w:trPr>
        <w:tc>
          <w:tcPr>
            <w:tcW w:w="3798" w:type="dxa"/>
            <w:vAlign w:val="center"/>
          </w:tcPr>
          <w:p w14:paraId="4D38D7E3" w14:textId="4EF7365E" w:rsidR="0028415C" w:rsidRPr="005A681F" w:rsidRDefault="0028415C" w:rsidP="005A681F">
            <w:pPr>
              <w:rPr>
                <w:rFonts w:eastAsia="Calibri"/>
                <w:color w:val="000000" w:themeColor="text1"/>
                <w:kern w:val="18"/>
                <w:sz w:val="16"/>
                <w:szCs w:val="16"/>
                <w:lang w:eastAsia="en-CA"/>
              </w:rPr>
            </w:pPr>
            <w:r w:rsidRPr="005A681F">
              <w:rPr>
                <w:rFonts w:eastAsia="Calibri"/>
                <w:color w:val="000000" w:themeColor="text1"/>
                <w:kern w:val="18"/>
                <w:sz w:val="16"/>
                <w:szCs w:val="16"/>
                <w:lang w:eastAsia="en-CA"/>
              </w:rPr>
              <w:t> </w:t>
            </w:r>
            <w:r>
              <w:rPr>
                <w:rFonts w:eastAsia="Calibri"/>
                <w:color w:val="000000" w:themeColor="text1"/>
                <w:kern w:val="18"/>
                <w:sz w:val="16"/>
                <w:szCs w:val="16"/>
                <w:lang w:eastAsia="en-CA"/>
              </w:rPr>
              <w:t>Mark McMillan</w:t>
            </w:r>
            <w:r>
              <w:rPr>
                <w:rFonts w:eastAsia="Calibri"/>
                <w:color w:val="000000" w:themeColor="text1"/>
                <w:kern w:val="18"/>
                <w:sz w:val="16"/>
                <w:szCs w:val="16"/>
                <w:lang w:eastAsia="en-CA"/>
              </w:rPr>
              <w:br/>
              <w:t>D</w:t>
            </w:r>
            <w:r w:rsidRPr="005A681F">
              <w:rPr>
                <w:rFonts w:eastAsia="Calibri"/>
                <w:color w:val="000000" w:themeColor="text1"/>
                <w:kern w:val="18"/>
                <w:sz w:val="16"/>
                <w:szCs w:val="16"/>
                <w:lang w:eastAsia="en-CA"/>
              </w:rPr>
              <w:t>atabase manager</w:t>
            </w:r>
            <w:r>
              <w:rPr>
                <w:color w:val="000000" w:themeColor="text1"/>
                <w:sz w:val="16"/>
                <w:szCs w:val="16"/>
              </w:rPr>
              <w:br/>
              <w:t>Pacific Salmon Commission, Vancouver, BC</w:t>
            </w:r>
          </w:p>
          <w:p w14:paraId="0CA4F98C" w14:textId="77777777" w:rsidR="0028415C" w:rsidRPr="00197C0C" w:rsidRDefault="0028415C" w:rsidP="00197C0C">
            <w:pPr>
              <w:rPr>
                <w:rFonts w:eastAsia="Calibri"/>
                <w:color w:val="000000" w:themeColor="text1"/>
                <w:kern w:val="18"/>
                <w:sz w:val="16"/>
                <w:szCs w:val="16"/>
                <w:lang w:eastAsia="en-CA"/>
              </w:rPr>
            </w:pPr>
          </w:p>
        </w:tc>
        <w:tc>
          <w:tcPr>
            <w:tcW w:w="3960" w:type="dxa"/>
            <w:vAlign w:val="center"/>
          </w:tcPr>
          <w:p w14:paraId="30061D44" w14:textId="642F3C26" w:rsidR="0028415C" w:rsidRPr="005A681F" w:rsidRDefault="0028415C" w:rsidP="00197C0C">
            <w:pPr>
              <w:rPr>
                <w:rFonts w:eastAsia="Calibri"/>
                <w:color w:val="000000" w:themeColor="text1"/>
                <w:kern w:val="18"/>
                <w:sz w:val="16"/>
                <w:szCs w:val="16"/>
                <w:lang w:eastAsia="en-CA"/>
              </w:rPr>
            </w:pPr>
            <w:r>
              <w:rPr>
                <w:rFonts w:eastAsia="Calibri"/>
                <w:color w:val="000000" w:themeColor="text1"/>
                <w:kern w:val="18"/>
                <w:sz w:val="16"/>
                <w:szCs w:val="16"/>
                <w:lang w:eastAsia="en-CA"/>
              </w:rPr>
              <w:t>Salmon database designs, including biological observations</w:t>
            </w:r>
          </w:p>
        </w:tc>
        <w:tc>
          <w:tcPr>
            <w:tcW w:w="2567" w:type="dxa"/>
            <w:noWrap/>
            <w:tcMar>
              <w:left w:w="58" w:type="dxa"/>
              <w:right w:w="58" w:type="dxa"/>
            </w:tcMar>
            <w:vAlign w:val="center"/>
          </w:tcPr>
          <w:p w14:paraId="759D9663" w14:textId="54E8443E" w:rsidR="0028415C" w:rsidRDefault="0028415C" w:rsidP="00197C0C">
            <w:pPr>
              <w:rPr>
                <w:rFonts w:eastAsia="Calibri"/>
                <w:color w:val="000000" w:themeColor="text1"/>
                <w:kern w:val="18"/>
                <w:sz w:val="16"/>
                <w:szCs w:val="16"/>
                <w:lang w:eastAsia="en-CA"/>
              </w:rPr>
            </w:pPr>
            <w:r>
              <w:rPr>
                <w:rFonts w:eastAsia="Calibri"/>
                <w:color w:val="000000" w:themeColor="text1"/>
                <w:kern w:val="18"/>
                <w:sz w:val="16"/>
                <w:szCs w:val="16"/>
                <w:lang w:eastAsia="en-CA"/>
              </w:rPr>
              <w:t>McM</w:t>
            </w:r>
            <w:r w:rsidRPr="00790369">
              <w:rPr>
                <w:rFonts w:eastAsia="Calibri"/>
                <w:color w:val="000000" w:themeColor="text1"/>
                <w:kern w:val="18"/>
                <w:sz w:val="16"/>
                <w:szCs w:val="16"/>
                <w:lang w:eastAsia="en-CA"/>
              </w:rPr>
              <w:t>illan@psc.org</w:t>
            </w:r>
          </w:p>
        </w:tc>
      </w:tr>
      <w:tr w:rsidR="0028415C" w:rsidRPr="00197C0C" w14:paraId="6F599878" w14:textId="77777777" w:rsidTr="00811F2B">
        <w:trPr>
          <w:cantSplit/>
          <w:trHeight w:val="639"/>
          <w:jc w:val="center"/>
        </w:trPr>
        <w:tc>
          <w:tcPr>
            <w:tcW w:w="3798" w:type="dxa"/>
            <w:vAlign w:val="center"/>
          </w:tcPr>
          <w:p w14:paraId="4A5A79CF" w14:textId="77777777" w:rsidR="0028415C" w:rsidRPr="00197C0C" w:rsidRDefault="0028415C" w:rsidP="00197C0C">
            <w:pPr>
              <w:rPr>
                <w:rFonts w:eastAsia="Calibri"/>
                <w:color w:val="000000" w:themeColor="text1"/>
                <w:kern w:val="18"/>
                <w:sz w:val="16"/>
                <w:szCs w:val="16"/>
                <w:lang w:eastAsia="en-CA"/>
              </w:rPr>
            </w:pPr>
            <w:r w:rsidRPr="00197C0C">
              <w:rPr>
                <w:rFonts w:eastAsia="Calibri"/>
                <w:color w:val="000000" w:themeColor="text1"/>
                <w:kern w:val="18"/>
                <w:sz w:val="16"/>
                <w:szCs w:val="16"/>
                <w:lang w:eastAsia="en-CA"/>
              </w:rPr>
              <w:t>Andrew Munro</w:t>
            </w:r>
          </w:p>
          <w:p w14:paraId="73843220" w14:textId="3EB043E2" w:rsidR="0028415C" w:rsidRPr="00197C0C" w:rsidRDefault="0028415C" w:rsidP="00197C0C">
            <w:pPr>
              <w:rPr>
                <w:rFonts w:eastAsia="Calibri"/>
                <w:color w:val="000000" w:themeColor="text1"/>
                <w:kern w:val="18"/>
                <w:sz w:val="16"/>
                <w:szCs w:val="16"/>
                <w:lang w:eastAsia="en-CA"/>
              </w:rPr>
            </w:pPr>
            <w:r w:rsidRPr="00197C0C">
              <w:rPr>
                <w:rFonts w:eastAsia="Calibri"/>
                <w:color w:val="000000" w:themeColor="text1"/>
                <w:kern w:val="18"/>
                <w:sz w:val="16"/>
                <w:szCs w:val="16"/>
                <w:lang w:eastAsia="en-CA"/>
              </w:rPr>
              <w:t>Fisheries Scientist</w:t>
            </w:r>
          </w:p>
          <w:p w14:paraId="7C8AE5CC" w14:textId="1E15A038" w:rsidR="0028415C" w:rsidRPr="00197C0C" w:rsidRDefault="0028415C" w:rsidP="00197C0C">
            <w:pPr>
              <w:rPr>
                <w:rFonts w:eastAsia="Calibri"/>
                <w:color w:val="000000" w:themeColor="text1"/>
                <w:kern w:val="18"/>
                <w:sz w:val="16"/>
                <w:szCs w:val="16"/>
                <w:lang w:eastAsia="en-CA"/>
              </w:rPr>
            </w:pPr>
            <w:r>
              <w:rPr>
                <w:rFonts w:eastAsia="Calibri"/>
                <w:color w:val="000000" w:themeColor="text1"/>
                <w:kern w:val="18"/>
                <w:sz w:val="16"/>
                <w:szCs w:val="16"/>
                <w:lang w:eastAsia="en-CA"/>
              </w:rPr>
              <w:t>Alaska Dept. Fish &amp; Game,</w:t>
            </w:r>
            <w:r w:rsidRPr="00197C0C">
              <w:rPr>
                <w:rFonts w:eastAsia="Calibri"/>
                <w:color w:val="000000" w:themeColor="text1"/>
                <w:kern w:val="18"/>
                <w:sz w:val="16"/>
                <w:szCs w:val="16"/>
                <w:lang w:eastAsia="en-CA"/>
              </w:rPr>
              <w:t xml:space="preserve"> Anchorage, AK</w:t>
            </w:r>
          </w:p>
        </w:tc>
        <w:tc>
          <w:tcPr>
            <w:tcW w:w="3960" w:type="dxa"/>
            <w:vAlign w:val="center"/>
          </w:tcPr>
          <w:p w14:paraId="779ECE79" w14:textId="27312385" w:rsidR="0028415C" w:rsidRPr="00197C0C" w:rsidRDefault="0028415C" w:rsidP="00197C0C">
            <w:pPr>
              <w:rPr>
                <w:rFonts w:eastAsia="Calibri"/>
                <w:color w:val="000000" w:themeColor="text1"/>
                <w:kern w:val="18"/>
                <w:sz w:val="16"/>
                <w:szCs w:val="16"/>
                <w:lang w:eastAsia="en-CA"/>
              </w:rPr>
            </w:pPr>
            <w:r>
              <w:rPr>
                <w:color w:val="000000" w:themeColor="text1"/>
                <w:sz w:val="16"/>
                <w:szCs w:val="16"/>
              </w:rPr>
              <w:t>“Southern Alaska Salmon and People:” an experiment in salmon data assembly.</w:t>
            </w:r>
          </w:p>
        </w:tc>
        <w:tc>
          <w:tcPr>
            <w:tcW w:w="2567" w:type="dxa"/>
            <w:noWrap/>
            <w:tcMar>
              <w:left w:w="58" w:type="dxa"/>
              <w:right w:w="58" w:type="dxa"/>
            </w:tcMar>
            <w:vAlign w:val="center"/>
          </w:tcPr>
          <w:p w14:paraId="2263F278" w14:textId="319C2396" w:rsidR="0028415C" w:rsidRPr="00197C0C" w:rsidRDefault="0028415C" w:rsidP="00197C0C">
            <w:pPr>
              <w:rPr>
                <w:rFonts w:eastAsia="Calibri"/>
                <w:color w:val="000000" w:themeColor="text1"/>
                <w:kern w:val="18"/>
                <w:sz w:val="16"/>
                <w:szCs w:val="16"/>
                <w:lang w:eastAsia="en-CA"/>
              </w:rPr>
            </w:pPr>
            <w:hyperlink r:id="rId22" w:history="1">
              <w:r w:rsidRPr="00933B0C">
                <w:rPr>
                  <w:rStyle w:val="Hyperlink"/>
                  <w:rFonts w:eastAsia="Calibri"/>
                  <w:kern w:val="18"/>
                  <w:sz w:val="16"/>
                  <w:szCs w:val="16"/>
                  <w:lang w:eastAsia="en-CA"/>
                </w:rPr>
                <w:t>Andrew.Munro@Alaska.gov</w:t>
              </w:r>
            </w:hyperlink>
            <w:r>
              <w:rPr>
                <w:rFonts w:eastAsia="Calibri"/>
                <w:color w:val="000000" w:themeColor="text1"/>
                <w:kern w:val="18"/>
                <w:sz w:val="16"/>
                <w:szCs w:val="16"/>
                <w:lang w:eastAsia="en-CA"/>
              </w:rPr>
              <w:br/>
              <w:t>1.907.267.</w:t>
            </w:r>
            <w:r w:rsidRPr="00197C0C">
              <w:rPr>
                <w:rFonts w:eastAsia="Calibri"/>
                <w:color w:val="000000" w:themeColor="text1"/>
                <w:kern w:val="18"/>
                <w:sz w:val="16"/>
                <w:szCs w:val="16"/>
                <w:lang w:eastAsia="en-CA"/>
              </w:rPr>
              <w:t>2260</w:t>
            </w:r>
          </w:p>
        </w:tc>
      </w:tr>
      <w:tr w:rsidR="0028415C" w:rsidRPr="00811F2B" w14:paraId="45D5684F" w14:textId="77777777" w:rsidTr="008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39"/>
          <w:jc w:val="center"/>
        </w:trPr>
        <w:tc>
          <w:tcPr>
            <w:tcW w:w="3798" w:type="dxa"/>
            <w:vAlign w:val="center"/>
          </w:tcPr>
          <w:p w14:paraId="17D69D3A" w14:textId="44494B30" w:rsidR="0028415C" w:rsidRDefault="0040163E" w:rsidP="00EC6EEC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 w:rsidRPr="00811F2B">
              <w:rPr>
                <w:color w:val="000000" w:themeColor="text1"/>
                <w:sz w:val="16"/>
                <w:szCs w:val="16"/>
              </w:rPr>
              <w:t xml:space="preserve">Nathan </w:t>
            </w:r>
            <w:proofErr w:type="spellStart"/>
            <w:r w:rsidRPr="00811F2B">
              <w:rPr>
                <w:color w:val="000000" w:themeColor="text1"/>
                <w:sz w:val="16"/>
                <w:szCs w:val="16"/>
              </w:rPr>
              <w:t>Bendriem</w:t>
            </w:r>
            <w:proofErr w:type="spellEnd"/>
            <w:r w:rsidR="003644FC">
              <w:rPr>
                <w:color w:val="000000" w:themeColor="text1"/>
                <w:sz w:val="16"/>
                <w:szCs w:val="16"/>
              </w:rPr>
              <w:br/>
            </w:r>
            <w:r w:rsidR="00B11036">
              <w:rPr>
                <w:color w:val="000000" w:themeColor="text1"/>
                <w:sz w:val="16"/>
                <w:szCs w:val="16"/>
              </w:rPr>
              <w:t>North Pacific Anadromous Fish Commission</w:t>
            </w:r>
            <w:r w:rsidR="00B11036">
              <w:rPr>
                <w:color w:val="000000" w:themeColor="text1"/>
                <w:sz w:val="16"/>
                <w:szCs w:val="16"/>
              </w:rPr>
              <w:br/>
              <w:t>Vancouver BC</w:t>
            </w:r>
          </w:p>
        </w:tc>
        <w:tc>
          <w:tcPr>
            <w:tcW w:w="3960" w:type="dxa"/>
            <w:vAlign w:val="center"/>
          </w:tcPr>
          <w:p w14:paraId="1F5A6BD3" w14:textId="7047A064" w:rsidR="0028415C" w:rsidRDefault="00811F2B" w:rsidP="00EC6EEC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International Year of the Salmon</w:t>
            </w:r>
          </w:p>
        </w:tc>
        <w:tc>
          <w:tcPr>
            <w:tcW w:w="2567" w:type="dxa"/>
            <w:noWrap/>
            <w:tcMar>
              <w:left w:w="58" w:type="dxa"/>
              <w:right w:w="58" w:type="dxa"/>
            </w:tcMar>
          </w:tcPr>
          <w:p w14:paraId="6AE74881" w14:textId="33C7B656" w:rsidR="0028415C" w:rsidRDefault="0040163E" w:rsidP="0040163E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 w:rsidRPr="00811F2B">
              <w:rPr>
                <w:color w:val="000000" w:themeColor="text1"/>
                <w:sz w:val="16"/>
                <w:szCs w:val="16"/>
              </w:rPr>
              <w:t>NBendriem@yearofthesalmon.org</w:t>
            </w:r>
          </w:p>
        </w:tc>
      </w:tr>
      <w:tr w:rsidR="00811F2B" w:rsidRPr="00F81546" w14:paraId="344ACEE6" w14:textId="77777777" w:rsidTr="00811F2B">
        <w:trPr>
          <w:cantSplit/>
          <w:trHeight w:val="639"/>
          <w:jc w:val="center"/>
        </w:trPr>
        <w:tc>
          <w:tcPr>
            <w:tcW w:w="3798" w:type="dxa"/>
            <w:vAlign w:val="center"/>
          </w:tcPr>
          <w:p w14:paraId="76A9FEF2" w14:textId="17AD7155" w:rsidR="003644FC" w:rsidRPr="003644FC" w:rsidRDefault="00811F2B" w:rsidP="003644FC">
            <w:pPr>
              <w:pStyle w:val="FirstParagraph"/>
              <w:spacing w:before="120" w:after="12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Stephanie Taylor</w:t>
            </w:r>
            <w:r w:rsidR="003644FC">
              <w:rPr>
                <w:color w:val="000000" w:themeColor="text1"/>
                <w:sz w:val="16"/>
                <w:szCs w:val="16"/>
              </w:rPr>
              <w:br/>
            </w:r>
            <w:r w:rsidR="00B11036">
              <w:rPr>
                <w:color w:val="000000" w:themeColor="text1"/>
                <w:sz w:val="16"/>
                <w:szCs w:val="16"/>
              </w:rPr>
              <w:t>North Pacific Anadromous Fish Commission</w:t>
            </w:r>
            <w:r w:rsidR="00B11036">
              <w:rPr>
                <w:color w:val="000000" w:themeColor="text1"/>
                <w:sz w:val="16"/>
                <w:szCs w:val="16"/>
              </w:rPr>
              <w:br/>
              <w:t>Vancouver BC</w:t>
            </w:r>
          </w:p>
        </w:tc>
        <w:tc>
          <w:tcPr>
            <w:tcW w:w="3960" w:type="dxa"/>
            <w:vAlign w:val="center"/>
          </w:tcPr>
          <w:p w14:paraId="72A67AAE" w14:textId="54EFFFD6" w:rsidR="00811F2B" w:rsidRDefault="00811F2B" w:rsidP="00EC6EEC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International Year of the Salmon</w:t>
            </w:r>
          </w:p>
        </w:tc>
        <w:tc>
          <w:tcPr>
            <w:tcW w:w="2567" w:type="dxa"/>
            <w:noWrap/>
            <w:tcMar>
              <w:left w:w="58" w:type="dxa"/>
              <w:right w:w="58" w:type="dxa"/>
            </w:tcMar>
          </w:tcPr>
          <w:p w14:paraId="77BD4D49" w14:textId="460D1DD0" w:rsidR="00811F2B" w:rsidRDefault="00811F2B" w:rsidP="00EC6EEC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ST</w:t>
            </w:r>
            <w:r w:rsidRPr="00811F2B">
              <w:rPr>
                <w:color w:val="000000" w:themeColor="text1"/>
                <w:sz w:val="16"/>
                <w:szCs w:val="16"/>
              </w:rPr>
              <w:t>aylor@npafc.org</w:t>
            </w:r>
          </w:p>
        </w:tc>
      </w:tr>
      <w:tr w:rsidR="00003438" w:rsidRPr="00F81546" w14:paraId="499D26C4" w14:textId="77777777" w:rsidTr="0000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39"/>
          <w:jc w:val="center"/>
        </w:trPr>
        <w:tc>
          <w:tcPr>
            <w:tcW w:w="3798" w:type="dxa"/>
            <w:vAlign w:val="center"/>
          </w:tcPr>
          <w:p w14:paraId="0003B18B" w14:textId="77777777" w:rsidR="00003438" w:rsidRDefault="00003438" w:rsidP="00E02F4A">
            <w:pPr>
              <w:pStyle w:val="FirstParagraph"/>
              <w:spacing w:before="120" w:after="120"/>
              <w:rPr>
                <w:color w:val="000000" w:themeColor="text1"/>
                <w:sz w:val="16"/>
                <w:szCs w:val="16"/>
                <w:lang w:val="en-CA"/>
              </w:rPr>
            </w:pPr>
            <w:r w:rsidRPr="00E02F4A">
              <w:rPr>
                <w:color w:val="000000" w:themeColor="text1"/>
                <w:sz w:val="16"/>
                <w:szCs w:val="16"/>
                <w:lang w:val="en-CA"/>
              </w:rPr>
              <w:t> </w:t>
            </w:r>
            <w:r>
              <w:rPr>
                <w:color w:val="000000" w:themeColor="text1"/>
                <w:sz w:val="16"/>
                <w:szCs w:val="16"/>
                <w:lang w:val="en-CA"/>
              </w:rPr>
              <w:t>Bruce Baxter</w:t>
            </w:r>
          </w:p>
          <w:p w14:paraId="1DB6757E" w14:textId="28BEDB7E" w:rsidR="00003438" w:rsidRDefault="00003438" w:rsidP="00E02F4A">
            <w:pPr>
              <w:pStyle w:val="FirstParagraph"/>
              <w:spacing w:before="120" w:after="120"/>
              <w:rPr>
                <w:color w:val="000000" w:themeColor="text1"/>
                <w:sz w:val="16"/>
                <w:szCs w:val="16"/>
                <w:lang w:val="en-CA"/>
              </w:rPr>
            </w:pPr>
            <w:r>
              <w:rPr>
                <w:color w:val="000000" w:themeColor="text1"/>
                <w:sz w:val="16"/>
                <w:szCs w:val="16"/>
                <w:lang w:val="en-CA"/>
              </w:rPr>
              <w:t>Fishery &amp; Assessment Data</w:t>
            </w:r>
          </w:p>
          <w:p w14:paraId="1F85AFEA" w14:textId="7BC631D2" w:rsidR="00003438" w:rsidRDefault="00003438" w:rsidP="00E02F4A">
            <w:pPr>
              <w:pStyle w:val="FirstParagraph"/>
              <w:spacing w:before="120" w:after="12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DFO, Pacific Biological Station, Nanaimo, BC</w:t>
            </w:r>
          </w:p>
        </w:tc>
        <w:tc>
          <w:tcPr>
            <w:tcW w:w="3960" w:type="dxa"/>
            <w:vAlign w:val="center"/>
          </w:tcPr>
          <w:p w14:paraId="66BA5802" w14:textId="3230F4E3" w:rsidR="00003438" w:rsidRDefault="00003438" w:rsidP="00003438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Fisheries databases in DFO.</w:t>
            </w:r>
          </w:p>
        </w:tc>
        <w:tc>
          <w:tcPr>
            <w:tcW w:w="2567" w:type="dxa"/>
            <w:noWrap/>
            <w:tcMar>
              <w:left w:w="58" w:type="dxa"/>
              <w:right w:w="58" w:type="dxa"/>
            </w:tcMar>
            <w:vAlign w:val="center"/>
          </w:tcPr>
          <w:p w14:paraId="15CF37D2" w14:textId="24A52AED" w:rsidR="00003438" w:rsidRDefault="00003438" w:rsidP="00EC6EEC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Bruce.Baxter</w:t>
            </w:r>
            <w:r w:rsidRPr="00C00376">
              <w:rPr>
                <w:color w:val="000000" w:themeColor="text1"/>
                <w:sz w:val="16"/>
                <w:szCs w:val="16"/>
              </w:rPr>
              <w:t>@dfo-mpo.gc.ca</w:t>
            </w:r>
          </w:p>
        </w:tc>
      </w:tr>
      <w:tr w:rsidR="00003438" w:rsidRPr="00F81546" w14:paraId="265D4485" w14:textId="77777777" w:rsidTr="00003438">
        <w:trPr>
          <w:cantSplit/>
          <w:trHeight w:val="639"/>
          <w:jc w:val="center"/>
        </w:trPr>
        <w:tc>
          <w:tcPr>
            <w:tcW w:w="3798" w:type="dxa"/>
            <w:vAlign w:val="center"/>
          </w:tcPr>
          <w:p w14:paraId="21C17D0A" w14:textId="77777777" w:rsidR="00003438" w:rsidRDefault="00003438" w:rsidP="00E02F4A">
            <w:pPr>
              <w:pStyle w:val="FirstParagraph"/>
              <w:spacing w:before="120" w:after="120"/>
              <w:rPr>
                <w:color w:val="000000" w:themeColor="text1"/>
                <w:sz w:val="16"/>
                <w:szCs w:val="16"/>
                <w:lang w:val="en-CA"/>
              </w:rPr>
            </w:pPr>
            <w:proofErr w:type="spellStart"/>
            <w:r w:rsidRPr="00E02F4A">
              <w:rPr>
                <w:color w:val="000000" w:themeColor="text1"/>
                <w:sz w:val="16"/>
                <w:szCs w:val="16"/>
                <w:lang w:val="en-CA"/>
              </w:rPr>
              <w:t>Shelee</w:t>
            </w:r>
            <w:proofErr w:type="spellEnd"/>
            <w:r w:rsidRPr="00E02F4A">
              <w:rPr>
                <w:color w:val="000000" w:themeColor="text1"/>
                <w:sz w:val="16"/>
                <w:szCs w:val="16"/>
                <w:lang w:val="en-CA"/>
              </w:rPr>
              <w:t xml:space="preserve"> Hamilton</w:t>
            </w:r>
            <w:r>
              <w:rPr>
                <w:color w:val="000000" w:themeColor="text1"/>
                <w:sz w:val="16"/>
                <w:szCs w:val="16"/>
                <w:lang w:val="en-CA"/>
              </w:rPr>
              <w:br/>
              <w:t>Fishery &amp; Assessment Data</w:t>
            </w:r>
          </w:p>
          <w:p w14:paraId="73B647FC" w14:textId="16E6B54A" w:rsidR="00003438" w:rsidRPr="00E02F4A" w:rsidRDefault="00003438" w:rsidP="00E02F4A">
            <w:pPr>
              <w:pStyle w:val="FirstParagraph"/>
              <w:spacing w:before="120" w:after="120"/>
              <w:rPr>
                <w:color w:val="000000" w:themeColor="text1"/>
                <w:sz w:val="16"/>
                <w:szCs w:val="16"/>
                <w:lang w:val="en-CA"/>
              </w:rPr>
            </w:pPr>
            <w:r>
              <w:rPr>
                <w:color w:val="000000" w:themeColor="text1"/>
                <w:sz w:val="16"/>
                <w:szCs w:val="16"/>
              </w:rPr>
              <w:t>DFO, Pacific Biological Station, Nanaimo, BC</w:t>
            </w:r>
          </w:p>
        </w:tc>
        <w:tc>
          <w:tcPr>
            <w:tcW w:w="3960" w:type="dxa"/>
            <w:vAlign w:val="center"/>
          </w:tcPr>
          <w:p w14:paraId="32F4939F" w14:textId="4AB8071C" w:rsidR="00003438" w:rsidRDefault="00003438" w:rsidP="00EC6EEC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Fisheries databases in DFO.</w:t>
            </w:r>
          </w:p>
        </w:tc>
        <w:tc>
          <w:tcPr>
            <w:tcW w:w="2567" w:type="dxa"/>
            <w:noWrap/>
            <w:tcMar>
              <w:left w:w="58" w:type="dxa"/>
              <w:right w:w="58" w:type="dxa"/>
            </w:tcMar>
            <w:vAlign w:val="center"/>
          </w:tcPr>
          <w:p w14:paraId="6BD00503" w14:textId="45A197F5" w:rsidR="00003438" w:rsidRDefault="00F75BC6" w:rsidP="00F75BC6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Shelee</w:t>
            </w:r>
            <w:r w:rsidR="00003438">
              <w:rPr>
                <w:color w:val="000000" w:themeColor="text1"/>
                <w:sz w:val="16"/>
                <w:szCs w:val="16"/>
              </w:rPr>
              <w:t>.</w:t>
            </w:r>
            <w:r>
              <w:rPr>
                <w:color w:val="000000" w:themeColor="text1"/>
                <w:sz w:val="16"/>
                <w:szCs w:val="16"/>
              </w:rPr>
              <w:t>Hamilton</w:t>
            </w:r>
            <w:r w:rsidR="00003438" w:rsidRPr="00C00376">
              <w:rPr>
                <w:color w:val="000000" w:themeColor="text1"/>
                <w:sz w:val="16"/>
                <w:szCs w:val="16"/>
              </w:rPr>
              <w:t>@dfo-mpo.gc.ca</w:t>
            </w:r>
          </w:p>
        </w:tc>
      </w:tr>
      <w:tr w:rsidR="00003438" w:rsidRPr="00F81546" w14:paraId="478273A3" w14:textId="77777777" w:rsidTr="00003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39"/>
          <w:jc w:val="center"/>
        </w:trPr>
        <w:tc>
          <w:tcPr>
            <w:tcW w:w="3798" w:type="dxa"/>
            <w:vAlign w:val="center"/>
          </w:tcPr>
          <w:p w14:paraId="3CF73AE1" w14:textId="77777777" w:rsidR="00003438" w:rsidRDefault="00003438" w:rsidP="00E02F4A">
            <w:pPr>
              <w:pStyle w:val="FirstParagraph"/>
              <w:spacing w:before="120" w:after="120"/>
              <w:rPr>
                <w:color w:val="000000" w:themeColor="text1"/>
                <w:sz w:val="16"/>
                <w:szCs w:val="16"/>
                <w:lang w:val="en-CA"/>
              </w:rPr>
            </w:pPr>
            <w:r w:rsidRPr="00E02F4A">
              <w:rPr>
                <w:color w:val="000000" w:themeColor="text1"/>
                <w:sz w:val="16"/>
                <w:szCs w:val="16"/>
                <w:lang w:val="en-CA"/>
              </w:rPr>
              <w:t>Jason Parsley</w:t>
            </w:r>
          </w:p>
          <w:p w14:paraId="27157A7C" w14:textId="77777777" w:rsidR="00003438" w:rsidRDefault="00003438" w:rsidP="00E02F4A">
            <w:pPr>
              <w:pStyle w:val="FirstParagraph"/>
              <w:spacing w:before="120" w:after="120"/>
              <w:rPr>
                <w:color w:val="000000" w:themeColor="text1"/>
                <w:sz w:val="16"/>
                <w:szCs w:val="16"/>
                <w:lang w:val="en-CA"/>
              </w:rPr>
            </w:pPr>
            <w:r>
              <w:rPr>
                <w:color w:val="000000" w:themeColor="text1"/>
                <w:sz w:val="16"/>
                <w:szCs w:val="16"/>
                <w:lang w:val="en-CA"/>
              </w:rPr>
              <w:t>Fishery &amp; Assessment Data</w:t>
            </w:r>
          </w:p>
          <w:p w14:paraId="4A4E6371" w14:textId="7E08A575" w:rsidR="00003438" w:rsidRPr="00E02F4A" w:rsidRDefault="00003438" w:rsidP="00E02F4A">
            <w:pPr>
              <w:pStyle w:val="FirstParagraph"/>
              <w:spacing w:before="120" w:after="120"/>
              <w:rPr>
                <w:color w:val="000000" w:themeColor="text1"/>
                <w:sz w:val="16"/>
                <w:szCs w:val="16"/>
                <w:lang w:val="en-CA"/>
              </w:rPr>
            </w:pPr>
            <w:r>
              <w:rPr>
                <w:color w:val="000000" w:themeColor="text1"/>
                <w:sz w:val="16"/>
                <w:szCs w:val="16"/>
              </w:rPr>
              <w:t>DFO, Pacific Biological Station, Nanaimo, BC</w:t>
            </w:r>
          </w:p>
        </w:tc>
        <w:tc>
          <w:tcPr>
            <w:tcW w:w="3960" w:type="dxa"/>
            <w:vAlign w:val="center"/>
          </w:tcPr>
          <w:p w14:paraId="3C49B9E5" w14:textId="10F59032" w:rsidR="00003438" w:rsidRDefault="00003438" w:rsidP="00EC6EEC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Fisheries databases in DFO.</w:t>
            </w:r>
          </w:p>
        </w:tc>
        <w:tc>
          <w:tcPr>
            <w:tcW w:w="2567" w:type="dxa"/>
            <w:noWrap/>
            <w:tcMar>
              <w:left w:w="58" w:type="dxa"/>
              <w:right w:w="58" w:type="dxa"/>
            </w:tcMar>
            <w:vAlign w:val="center"/>
          </w:tcPr>
          <w:p w14:paraId="736D69D8" w14:textId="1C111BBA" w:rsidR="00003438" w:rsidRDefault="00F75BC6" w:rsidP="00F75BC6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Jason</w:t>
            </w:r>
            <w:r w:rsidR="00003438">
              <w:rPr>
                <w:color w:val="000000" w:themeColor="text1"/>
                <w:sz w:val="16"/>
                <w:szCs w:val="16"/>
              </w:rPr>
              <w:t>.</w:t>
            </w:r>
            <w:r>
              <w:rPr>
                <w:color w:val="000000" w:themeColor="text1"/>
                <w:sz w:val="16"/>
                <w:szCs w:val="16"/>
              </w:rPr>
              <w:t>Parsley</w:t>
            </w:r>
            <w:r w:rsidR="00003438" w:rsidRPr="00C00376">
              <w:rPr>
                <w:color w:val="000000" w:themeColor="text1"/>
                <w:sz w:val="16"/>
                <w:szCs w:val="16"/>
              </w:rPr>
              <w:t>@dfo-mpo.gc.ca</w:t>
            </w:r>
          </w:p>
        </w:tc>
      </w:tr>
      <w:tr w:rsidR="00003438" w:rsidRPr="00F81546" w14:paraId="78CE14E7" w14:textId="77777777" w:rsidTr="00003438">
        <w:trPr>
          <w:cantSplit/>
          <w:trHeight w:val="639"/>
          <w:jc w:val="center"/>
        </w:trPr>
        <w:tc>
          <w:tcPr>
            <w:tcW w:w="3798" w:type="dxa"/>
            <w:vAlign w:val="center"/>
          </w:tcPr>
          <w:p w14:paraId="70CD321E" w14:textId="77777777" w:rsidR="00003438" w:rsidRDefault="00003438" w:rsidP="00E02F4A">
            <w:pPr>
              <w:pStyle w:val="FirstParagraph"/>
              <w:spacing w:before="120" w:after="120"/>
              <w:rPr>
                <w:color w:val="000000" w:themeColor="text1"/>
                <w:sz w:val="16"/>
                <w:szCs w:val="16"/>
                <w:lang w:val="en-CA"/>
              </w:rPr>
            </w:pPr>
            <w:r w:rsidRPr="00E02F4A">
              <w:rPr>
                <w:color w:val="000000" w:themeColor="text1"/>
                <w:sz w:val="16"/>
                <w:szCs w:val="16"/>
                <w:lang w:val="en-CA"/>
              </w:rPr>
              <w:t xml:space="preserve">Steve </w:t>
            </w:r>
            <w:proofErr w:type="spellStart"/>
            <w:r w:rsidRPr="00E02F4A">
              <w:rPr>
                <w:color w:val="000000" w:themeColor="text1"/>
                <w:sz w:val="16"/>
                <w:szCs w:val="16"/>
                <w:lang w:val="en-CA"/>
              </w:rPr>
              <w:t>Schut</w:t>
            </w:r>
            <w:proofErr w:type="spellEnd"/>
            <w:r>
              <w:rPr>
                <w:color w:val="000000" w:themeColor="text1"/>
                <w:sz w:val="16"/>
                <w:szCs w:val="16"/>
                <w:lang w:val="en-CA"/>
              </w:rPr>
              <w:br/>
              <w:t>Fishery &amp; Assessment Data</w:t>
            </w:r>
          </w:p>
          <w:p w14:paraId="6934495B" w14:textId="0B08ADD3" w:rsidR="00003438" w:rsidRPr="00E02F4A" w:rsidRDefault="00003438" w:rsidP="00E02F4A">
            <w:pPr>
              <w:pStyle w:val="FirstParagraph"/>
              <w:spacing w:before="120" w:after="120"/>
              <w:rPr>
                <w:color w:val="000000" w:themeColor="text1"/>
                <w:sz w:val="16"/>
                <w:szCs w:val="16"/>
                <w:lang w:val="en-CA"/>
              </w:rPr>
            </w:pPr>
            <w:r>
              <w:rPr>
                <w:color w:val="000000" w:themeColor="text1"/>
                <w:sz w:val="16"/>
                <w:szCs w:val="16"/>
              </w:rPr>
              <w:t>DFO, Pacific Biological Station, Nanaimo, BC</w:t>
            </w:r>
          </w:p>
        </w:tc>
        <w:tc>
          <w:tcPr>
            <w:tcW w:w="3960" w:type="dxa"/>
            <w:vAlign w:val="center"/>
          </w:tcPr>
          <w:p w14:paraId="15EF14C8" w14:textId="37A98B88" w:rsidR="00003438" w:rsidRDefault="00003438" w:rsidP="00EC6EEC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Fisheries databases in DFO.</w:t>
            </w:r>
          </w:p>
        </w:tc>
        <w:tc>
          <w:tcPr>
            <w:tcW w:w="2567" w:type="dxa"/>
            <w:noWrap/>
            <w:tcMar>
              <w:left w:w="58" w:type="dxa"/>
              <w:right w:w="58" w:type="dxa"/>
            </w:tcMar>
            <w:vAlign w:val="center"/>
          </w:tcPr>
          <w:p w14:paraId="0FFD05A4" w14:textId="422801CC" w:rsidR="00003438" w:rsidRDefault="00F75BC6" w:rsidP="00F75BC6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Steve</w:t>
            </w:r>
            <w:r w:rsidR="00003438">
              <w:rPr>
                <w:color w:val="000000" w:themeColor="text1"/>
                <w:sz w:val="16"/>
                <w:szCs w:val="16"/>
              </w:rPr>
              <w:t>.</w:t>
            </w:r>
            <w:r>
              <w:rPr>
                <w:color w:val="000000" w:themeColor="text1"/>
                <w:sz w:val="16"/>
                <w:szCs w:val="16"/>
              </w:rPr>
              <w:t>Schut</w:t>
            </w:r>
            <w:r w:rsidR="00003438" w:rsidRPr="00C00376">
              <w:rPr>
                <w:color w:val="000000" w:themeColor="text1"/>
                <w:sz w:val="16"/>
                <w:szCs w:val="16"/>
              </w:rPr>
              <w:t>@dfo-mpo.gc.ca</w:t>
            </w:r>
          </w:p>
        </w:tc>
      </w:tr>
      <w:tr w:rsidR="00E02F4A" w:rsidRPr="00F81546" w14:paraId="575079EE" w14:textId="77777777" w:rsidTr="008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39"/>
          <w:jc w:val="center"/>
        </w:trPr>
        <w:tc>
          <w:tcPr>
            <w:tcW w:w="3798" w:type="dxa"/>
            <w:vAlign w:val="center"/>
          </w:tcPr>
          <w:p w14:paraId="6EA03EC7" w14:textId="77777777" w:rsidR="00E02F4A" w:rsidRPr="00E02F4A" w:rsidRDefault="00E02F4A" w:rsidP="00E02F4A">
            <w:pPr>
              <w:pStyle w:val="FirstParagraph"/>
              <w:spacing w:before="120" w:after="120"/>
              <w:rPr>
                <w:color w:val="000000" w:themeColor="text1"/>
                <w:sz w:val="16"/>
                <w:szCs w:val="16"/>
                <w:lang w:val="en-CA"/>
              </w:rPr>
            </w:pPr>
          </w:p>
        </w:tc>
        <w:tc>
          <w:tcPr>
            <w:tcW w:w="3960" w:type="dxa"/>
            <w:vAlign w:val="center"/>
          </w:tcPr>
          <w:p w14:paraId="149547A4" w14:textId="77777777" w:rsidR="00E02F4A" w:rsidRDefault="00E02F4A" w:rsidP="00EC6EEC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567" w:type="dxa"/>
            <w:noWrap/>
            <w:tcMar>
              <w:left w:w="58" w:type="dxa"/>
              <w:right w:w="58" w:type="dxa"/>
            </w:tcMar>
          </w:tcPr>
          <w:p w14:paraId="3DEA0F0F" w14:textId="77777777" w:rsidR="00E02F4A" w:rsidRDefault="00E02F4A" w:rsidP="00EC6EEC">
            <w:pPr>
              <w:pStyle w:val="FirstParagraph"/>
              <w:spacing w:before="120" w:after="120"/>
              <w:contextualSpacing w:val="0"/>
              <w:rPr>
                <w:color w:val="000000" w:themeColor="text1"/>
                <w:sz w:val="16"/>
                <w:szCs w:val="16"/>
              </w:rPr>
            </w:pPr>
          </w:p>
        </w:tc>
      </w:tr>
    </w:tbl>
    <w:p w14:paraId="322D5BBC" w14:textId="77777777" w:rsidR="00247632" w:rsidRDefault="00247632" w:rsidP="003C2A52"/>
    <w:sectPr w:rsidR="00247632" w:rsidSect="00632BC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pgSz w:w="12240" w:h="15840"/>
      <w:pgMar w:top="720" w:right="1080" w:bottom="720" w:left="105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99F5D2" w14:textId="77777777" w:rsidR="00F75BC6" w:rsidRDefault="00F75BC6" w:rsidP="0000075A">
      <w:r>
        <w:separator/>
      </w:r>
    </w:p>
  </w:endnote>
  <w:endnote w:type="continuationSeparator" w:id="0">
    <w:p w14:paraId="1AC17CB6" w14:textId="77777777" w:rsidR="00F75BC6" w:rsidRDefault="00F75BC6" w:rsidP="00000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Arial Unicode MS"/>
    <w:charset w:val="80"/>
    <w:family w:val="modern"/>
    <w:pitch w:val="fixed"/>
    <w:sig w:usb0="E00002FF" w:usb1="6AC7FDFB" w:usb2="00000012" w:usb3="00000000" w:csb0="0002009F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Calibri">
    <w:altName w:val="Arial"/>
    <w:panose1 w:val="020F0502020204030204"/>
    <w:charset w:val="00"/>
    <w:family w:val="roman"/>
    <w:notTrueType/>
    <w:pitch w:val="default"/>
  </w:font>
  <w:font w:name="MS 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altName w:val="Menlo Regular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??">
    <w:altName w:val="ＭＳ 明朝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F67CE" w14:textId="77777777" w:rsidR="00F75BC6" w:rsidRDefault="00F75BC6" w:rsidP="004D11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DE4001" w14:textId="77777777" w:rsidR="00F75BC6" w:rsidRDefault="00F75BC6" w:rsidP="0000075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0A360" w14:textId="77777777" w:rsidR="00F75BC6" w:rsidRDefault="00F75BC6" w:rsidP="004D11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263D">
      <w:rPr>
        <w:rStyle w:val="PageNumber"/>
        <w:noProof/>
      </w:rPr>
      <w:t>2</w:t>
    </w:r>
    <w:r>
      <w:rPr>
        <w:rStyle w:val="PageNumber"/>
      </w:rPr>
      <w:fldChar w:fldCharType="end"/>
    </w:r>
  </w:p>
  <w:p w14:paraId="48A88E17" w14:textId="77777777" w:rsidR="00F75BC6" w:rsidRDefault="00F75BC6" w:rsidP="000007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2C7CE7" w14:textId="77777777" w:rsidR="00F75BC6" w:rsidRDefault="00F75BC6" w:rsidP="0000075A">
      <w:r>
        <w:separator/>
      </w:r>
    </w:p>
  </w:footnote>
  <w:footnote w:type="continuationSeparator" w:id="0">
    <w:p w14:paraId="13697F3C" w14:textId="77777777" w:rsidR="00F75BC6" w:rsidRDefault="00F75BC6" w:rsidP="0000075A">
      <w:r>
        <w:continuationSeparator/>
      </w:r>
    </w:p>
  </w:footnote>
  <w:footnote w:id="1">
    <w:p w14:paraId="21FECF02" w14:textId="77777777" w:rsidR="00F75BC6" w:rsidRPr="00E1237B" w:rsidRDefault="00F75BC6" w:rsidP="00DB08E9">
      <w:pPr>
        <w:pStyle w:val="FootnoteText"/>
        <w:rPr>
          <w:sz w:val="20"/>
        </w:rPr>
      </w:pPr>
      <w:r w:rsidRPr="00E1237B">
        <w:rPr>
          <w:rStyle w:val="FootnoteReference"/>
          <w:sz w:val="20"/>
        </w:rPr>
        <w:footnoteRef/>
      </w:r>
      <w:r>
        <w:rPr>
          <w:sz w:val="20"/>
        </w:rPr>
        <w:t xml:space="preserve"> a</w:t>
      </w:r>
      <w:r w:rsidRPr="00E1237B">
        <w:rPr>
          <w:sz w:val="20"/>
        </w:rPr>
        <w:t>vailable</w:t>
      </w:r>
      <w:r>
        <w:rPr>
          <w:sz w:val="20"/>
        </w:rPr>
        <w:t xml:space="preserve"> and </w:t>
      </w:r>
      <w:r w:rsidRPr="00E1237B">
        <w:rPr>
          <w:sz w:val="20"/>
        </w:rPr>
        <w:t xml:space="preserve">useable without unwelcome training.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4E64C6" w14:textId="213AAEB6" w:rsidR="00F75BC6" w:rsidRDefault="00F75BC6" w:rsidP="004D11F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7CDFD6" w14:textId="77777777" w:rsidR="00F75BC6" w:rsidRDefault="00F75BC6" w:rsidP="0000075A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E47AB2" w14:textId="018688CC" w:rsidR="00F75BC6" w:rsidRDefault="00F75BC6" w:rsidP="004D11F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263D">
      <w:rPr>
        <w:rStyle w:val="PageNumber"/>
        <w:noProof/>
      </w:rPr>
      <w:t>2</w:t>
    </w:r>
    <w:r>
      <w:rPr>
        <w:rStyle w:val="PageNumber"/>
      </w:rPr>
      <w:fldChar w:fldCharType="end"/>
    </w:r>
  </w:p>
  <w:p w14:paraId="0243C4E0" w14:textId="77777777" w:rsidR="00F75BC6" w:rsidRDefault="00F75BC6" w:rsidP="0000075A">
    <w:pPr>
      <w:pStyle w:val="Header"/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01C12" w14:textId="456DC7A2" w:rsidR="00F75BC6" w:rsidRDefault="00F75BC6">
    <w:pPr>
      <w:pStyle w:val="Header"/>
    </w:pPr>
    <w:r>
      <w:rPr>
        <w:noProof/>
        <w:sz w:val="72"/>
        <w:szCs w:val="72"/>
      </w:rPr>
      <w:drawing>
        <wp:anchor distT="0" distB="0" distL="114300" distR="114300" simplePos="0" relativeHeight="251661312" behindDoc="0" locked="0" layoutInCell="1" allowOverlap="1" wp14:anchorId="1F9058A9" wp14:editId="7FA617D1">
          <wp:simplePos x="0" y="0"/>
          <wp:positionH relativeFrom="column">
            <wp:posOffset>1939290</wp:posOffset>
          </wp:positionH>
          <wp:positionV relativeFrom="paragraph">
            <wp:posOffset>466090</wp:posOffset>
          </wp:positionV>
          <wp:extent cx="2175510" cy="967105"/>
          <wp:effectExtent l="0" t="0" r="8890" b="0"/>
          <wp:wrapSquare wrapText="bothSides"/>
          <wp:docPr id="2" name="Picture 2" descr="Macintosh HD:Users:Scott:Documents:Projects:ISDL:GraphConnect ISDL NYC 2018-10-20:neo4j logo no backgrou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Scott:Documents:Projects:ISDL:GraphConnect ISDL NYC 2018-10-20:neo4j logo no backgroun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5510" cy="967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14:ligatures w14:val="none"/>
      </w:rPr>
      <w:drawing>
        <wp:anchor distT="0" distB="0" distL="114300" distR="114300" simplePos="0" relativeHeight="251658240" behindDoc="0" locked="0" layoutInCell="1" allowOverlap="1" wp14:anchorId="0047787E" wp14:editId="0BD30E51">
          <wp:simplePos x="0" y="0"/>
          <wp:positionH relativeFrom="column">
            <wp:posOffset>4345305</wp:posOffset>
          </wp:positionH>
          <wp:positionV relativeFrom="paragraph">
            <wp:posOffset>237490</wp:posOffset>
          </wp:positionV>
          <wp:extent cx="2055495" cy="1371600"/>
          <wp:effectExtent l="0" t="0" r="190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YS Logo Final Color HRes transparen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5495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14:ligatures w14:val="none"/>
      </w:rPr>
      <w:drawing>
        <wp:anchor distT="0" distB="0" distL="114300" distR="114300" simplePos="0" relativeHeight="251659264" behindDoc="0" locked="0" layoutInCell="1" allowOverlap="1" wp14:anchorId="2B84E95A" wp14:editId="698C602C">
          <wp:simplePos x="0" y="0"/>
          <wp:positionH relativeFrom="column">
            <wp:posOffset>-121920</wp:posOffset>
          </wp:positionH>
          <wp:positionV relativeFrom="paragraph">
            <wp:posOffset>8890</wp:posOffset>
          </wp:positionV>
          <wp:extent cx="1836420" cy="182880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dl poster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6420" cy="182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0F481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FFFFFF89"/>
    <w:multiLevelType w:val="singleLevel"/>
    <w:tmpl w:val="E97001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D35510E"/>
    <w:multiLevelType w:val="hybridMultilevel"/>
    <w:tmpl w:val="E362AF76"/>
    <w:lvl w:ilvl="0" w:tplc="B892410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36EA2"/>
    <w:multiLevelType w:val="multilevel"/>
    <w:tmpl w:val="2AC6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F860E0"/>
    <w:multiLevelType w:val="hybridMultilevel"/>
    <w:tmpl w:val="7FDCC3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3C122B"/>
    <w:multiLevelType w:val="hybridMultilevel"/>
    <w:tmpl w:val="3ECC75F8"/>
    <w:lvl w:ilvl="0" w:tplc="1D4E8358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C0A4F25"/>
    <w:multiLevelType w:val="multilevel"/>
    <w:tmpl w:val="2A7A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E0028D"/>
    <w:multiLevelType w:val="hybridMultilevel"/>
    <w:tmpl w:val="AAFCFB68"/>
    <w:lvl w:ilvl="0" w:tplc="61D25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20441A8C"/>
    <w:multiLevelType w:val="multilevel"/>
    <w:tmpl w:val="84D8F7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AC055A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2D0F4371"/>
    <w:multiLevelType w:val="hybridMultilevel"/>
    <w:tmpl w:val="B09243F2"/>
    <w:lvl w:ilvl="0" w:tplc="1440456C">
      <w:start w:val="1"/>
      <w:numFmt w:val="bullet"/>
      <w:pStyle w:val="ListParagraph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BB17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26E53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5242D5E"/>
    <w:multiLevelType w:val="multilevel"/>
    <w:tmpl w:val="86C46D38"/>
    <w:styleLink w:val="TableNumberList"/>
    <w:lvl w:ilvl="0">
      <w:start w:val="1"/>
      <w:numFmt w:val="decimal"/>
      <w:lvlText w:val="%1."/>
      <w:lvlJc w:val="left"/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5">
    <w:nsid w:val="46864502"/>
    <w:multiLevelType w:val="hybridMultilevel"/>
    <w:tmpl w:val="1356192E"/>
    <w:lvl w:ilvl="0" w:tplc="6046C0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641924"/>
    <w:multiLevelType w:val="multilevel"/>
    <w:tmpl w:val="71F6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A1504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4E9E4107"/>
    <w:multiLevelType w:val="hybridMultilevel"/>
    <w:tmpl w:val="D922877A"/>
    <w:lvl w:ilvl="0" w:tplc="6046C0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8F006D"/>
    <w:multiLevelType w:val="hybridMultilevel"/>
    <w:tmpl w:val="0C7C4816"/>
    <w:lvl w:ilvl="0" w:tplc="E4DA42E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6A70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D103F4E"/>
    <w:multiLevelType w:val="hybridMultilevel"/>
    <w:tmpl w:val="2108AACE"/>
    <w:lvl w:ilvl="0" w:tplc="91B2D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3E559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A346627"/>
    <w:multiLevelType w:val="multilevel"/>
    <w:tmpl w:val="84D8F7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F4E26E1"/>
    <w:multiLevelType w:val="multilevel"/>
    <w:tmpl w:val="84D8F7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5"/>
  </w:num>
  <w:num w:numId="6">
    <w:abstractNumId w:val="14"/>
  </w:num>
  <w:num w:numId="7">
    <w:abstractNumId w:val="22"/>
  </w:num>
  <w:num w:numId="8">
    <w:abstractNumId w:val="17"/>
  </w:num>
  <w:num w:numId="9">
    <w:abstractNumId w:val="10"/>
  </w:num>
  <w:num w:numId="10">
    <w:abstractNumId w:val="12"/>
  </w:num>
  <w:num w:numId="11">
    <w:abstractNumId w:val="20"/>
  </w:num>
  <w:num w:numId="12">
    <w:abstractNumId w:val="5"/>
  </w:num>
  <w:num w:numId="13">
    <w:abstractNumId w:val="21"/>
  </w:num>
  <w:num w:numId="14">
    <w:abstractNumId w:val="15"/>
  </w:num>
  <w:num w:numId="15">
    <w:abstractNumId w:val="8"/>
  </w:num>
  <w:num w:numId="16">
    <w:abstractNumId w:val="8"/>
    <w:lvlOverride w:ilvl="0">
      <w:startOverride w:val="1"/>
    </w:lvlOverride>
  </w:num>
  <w:num w:numId="17">
    <w:abstractNumId w:val="24"/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23"/>
  </w:num>
  <w:num w:numId="22">
    <w:abstractNumId w:val="9"/>
  </w:num>
  <w:num w:numId="23">
    <w:abstractNumId w:val="6"/>
  </w:num>
  <w:num w:numId="24">
    <w:abstractNumId w:val="13"/>
  </w:num>
  <w:num w:numId="25">
    <w:abstractNumId w:val="7"/>
  </w:num>
  <w:num w:numId="26">
    <w:abstractNumId w:val="3"/>
  </w:num>
  <w:num w:numId="27">
    <w:abstractNumId w:val="16"/>
  </w:num>
  <w:num w:numId="28">
    <w:abstractNumId w:val="19"/>
  </w:num>
  <w:num w:numId="29">
    <w:abstractNumId w:val="11"/>
  </w:num>
  <w:num w:numId="30">
    <w:abstractNumId w:val="2"/>
  </w:num>
  <w:num w:numId="31">
    <w:abstractNumId w:val="2"/>
  </w:num>
  <w:num w:numId="32">
    <w:abstractNumId w:val="4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6"/>
  <w:proofState w:spelling="clean"/>
  <w:attachedTemplate r:id="rId1"/>
  <w:defaultTabStop w:val="28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1FA"/>
    <w:rsid w:val="0000075A"/>
    <w:rsid w:val="00003438"/>
    <w:rsid w:val="00005BF2"/>
    <w:rsid w:val="00006673"/>
    <w:rsid w:val="00016672"/>
    <w:rsid w:val="0001703B"/>
    <w:rsid w:val="000208FA"/>
    <w:rsid w:val="000362E2"/>
    <w:rsid w:val="00040121"/>
    <w:rsid w:val="000466F9"/>
    <w:rsid w:val="00077CDE"/>
    <w:rsid w:val="00080888"/>
    <w:rsid w:val="00093946"/>
    <w:rsid w:val="000B29AB"/>
    <w:rsid w:val="000C2D4F"/>
    <w:rsid w:val="000C6C37"/>
    <w:rsid w:val="000D5B4A"/>
    <w:rsid w:val="000F031B"/>
    <w:rsid w:val="000F137F"/>
    <w:rsid w:val="000F4FF9"/>
    <w:rsid w:val="000F6553"/>
    <w:rsid w:val="00122233"/>
    <w:rsid w:val="00127AF6"/>
    <w:rsid w:val="00161785"/>
    <w:rsid w:val="00163C82"/>
    <w:rsid w:val="00176B54"/>
    <w:rsid w:val="00183C33"/>
    <w:rsid w:val="00183F99"/>
    <w:rsid w:val="00184509"/>
    <w:rsid w:val="001935EF"/>
    <w:rsid w:val="00197C0C"/>
    <w:rsid w:val="001A2215"/>
    <w:rsid w:val="001A2335"/>
    <w:rsid w:val="001A2381"/>
    <w:rsid w:val="001A7298"/>
    <w:rsid w:val="001A7591"/>
    <w:rsid w:val="001A7E72"/>
    <w:rsid w:val="001B2A6F"/>
    <w:rsid w:val="001D133A"/>
    <w:rsid w:val="001D2581"/>
    <w:rsid w:val="001F32B5"/>
    <w:rsid w:val="001F55E9"/>
    <w:rsid w:val="001F6B63"/>
    <w:rsid w:val="002177F9"/>
    <w:rsid w:val="00217C36"/>
    <w:rsid w:val="00225C16"/>
    <w:rsid w:val="00227CF4"/>
    <w:rsid w:val="00243490"/>
    <w:rsid w:val="00247632"/>
    <w:rsid w:val="002559FF"/>
    <w:rsid w:val="00257491"/>
    <w:rsid w:val="00257E38"/>
    <w:rsid w:val="00264AF5"/>
    <w:rsid w:val="00271482"/>
    <w:rsid w:val="00273B57"/>
    <w:rsid w:val="0027464A"/>
    <w:rsid w:val="002801FE"/>
    <w:rsid w:val="0028343C"/>
    <w:rsid w:val="0028415C"/>
    <w:rsid w:val="00285B5C"/>
    <w:rsid w:val="00286EBB"/>
    <w:rsid w:val="00296E44"/>
    <w:rsid w:val="002B1232"/>
    <w:rsid w:val="002B1BE3"/>
    <w:rsid w:val="002B2507"/>
    <w:rsid w:val="002B736B"/>
    <w:rsid w:val="002C1885"/>
    <w:rsid w:val="002C2624"/>
    <w:rsid w:val="002C5965"/>
    <w:rsid w:val="002C5D4F"/>
    <w:rsid w:val="002C7D93"/>
    <w:rsid w:val="002D088F"/>
    <w:rsid w:val="002D6592"/>
    <w:rsid w:val="002F239E"/>
    <w:rsid w:val="002F3469"/>
    <w:rsid w:val="002F465E"/>
    <w:rsid w:val="00300029"/>
    <w:rsid w:val="003070A9"/>
    <w:rsid w:val="0031494D"/>
    <w:rsid w:val="003167E9"/>
    <w:rsid w:val="00317FF5"/>
    <w:rsid w:val="00322408"/>
    <w:rsid w:val="00326783"/>
    <w:rsid w:val="003327A7"/>
    <w:rsid w:val="00334764"/>
    <w:rsid w:val="0033483A"/>
    <w:rsid w:val="00335019"/>
    <w:rsid w:val="00351030"/>
    <w:rsid w:val="00356435"/>
    <w:rsid w:val="003644FC"/>
    <w:rsid w:val="003673CA"/>
    <w:rsid w:val="00367EBC"/>
    <w:rsid w:val="00370D8B"/>
    <w:rsid w:val="00372B3C"/>
    <w:rsid w:val="003761DD"/>
    <w:rsid w:val="003856EE"/>
    <w:rsid w:val="0039706A"/>
    <w:rsid w:val="003A3497"/>
    <w:rsid w:val="003C00A1"/>
    <w:rsid w:val="003C2A52"/>
    <w:rsid w:val="003C4EC3"/>
    <w:rsid w:val="003C65DC"/>
    <w:rsid w:val="003C660D"/>
    <w:rsid w:val="003D0AEE"/>
    <w:rsid w:val="003D3554"/>
    <w:rsid w:val="003E49D8"/>
    <w:rsid w:val="003E6A65"/>
    <w:rsid w:val="003F1FB9"/>
    <w:rsid w:val="003F2C56"/>
    <w:rsid w:val="00400656"/>
    <w:rsid w:val="0040163E"/>
    <w:rsid w:val="004056BD"/>
    <w:rsid w:val="00405F2E"/>
    <w:rsid w:val="00411357"/>
    <w:rsid w:val="004212B9"/>
    <w:rsid w:val="00424617"/>
    <w:rsid w:val="004264C3"/>
    <w:rsid w:val="00431E7C"/>
    <w:rsid w:val="0043275C"/>
    <w:rsid w:val="00433E3E"/>
    <w:rsid w:val="004538D5"/>
    <w:rsid w:val="00456DC9"/>
    <w:rsid w:val="0046150B"/>
    <w:rsid w:val="00480F6E"/>
    <w:rsid w:val="0049759D"/>
    <w:rsid w:val="004A080F"/>
    <w:rsid w:val="004B35FD"/>
    <w:rsid w:val="004C2DF1"/>
    <w:rsid w:val="004D11FA"/>
    <w:rsid w:val="004D3D9B"/>
    <w:rsid w:val="004F0CAA"/>
    <w:rsid w:val="0050236D"/>
    <w:rsid w:val="0050264F"/>
    <w:rsid w:val="00502D10"/>
    <w:rsid w:val="00503000"/>
    <w:rsid w:val="00503B4D"/>
    <w:rsid w:val="00505024"/>
    <w:rsid w:val="005137CE"/>
    <w:rsid w:val="0052590B"/>
    <w:rsid w:val="00527F57"/>
    <w:rsid w:val="0053037F"/>
    <w:rsid w:val="005313C9"/>
    <w:rsid w:val="00535CBB"/>
    <w:rsid w:val="00553E12"/>
    <w:rsid w:val="00567EF4"/>
    <w:rsid w:val="00573F12"/>
    <w:rsid w:val="005855C1"/>
    <w:rsid w:val="005A5231"/>
    <w:rsid w:val="005A681F"/>
    <w:rsid w:val="005A6C3A"/>
    <w:rsid w:val="005C31AE"/>
    <w:rsid w:val="005C382C"/>
    <w:rsid w:val="005D244E"/>
    <w:rsid w:val="005F7B78"/>
    <w:rsid w:val="00605E13"/>
    <w:rsid w:val="00606D5F"/>
    <w:rsid w:val="00610C28"/>
    <w:rsid w:val="006116E5"/>
    <w:rsid w:val="006211CC"/>
    <w:rsid w:val="006234B3"/>
    <w:rsid w:val="00632BCF"/>
    <w:rsid w:val="006376A0"/>
    <w:rsid w:val="006550A5"/>
    <w:rsid w:val="006556E6"/>
    <w:rsid w:val="00656458"/>
    <w:rsid w:val="00686E89"/>
    <w:rsid w:val="00695625"/>
    <w:rsid w:val="006B2FA0"/>
    <w:rsid w:val="006B544C"/>
    <w:rsid w:val="006D6B12"/>
    <w:rsid w:val="006E7A7D"/>
    <w:rsid w:val="006E7DB5"/>
    <w:rsid w:val="006F497C"/>
    <w:rsid w:val="006F6A82"/>
    <w:rsid w:val="00706606"/>
    <w:rsid w:val="00716AB9"/>
    <w:rsid w:val="00716BBB"/>
    <w:rsid w:val="007307D9"/>
    <w:rsid w:val="00741E9C"/>
    <w:rsid w:val="00754956"/>
    <w:rsid w:val="00760898"/>
    <w:rsid w:val="00775935"/>
    <w:rsid w:val="0078363C"/>
    <w:rsid w:val="00783E54"/>
    <w:rsid w:val="007902AE"/>
    <w:rsid w:val="00790369"/>
    <w:rsid w:val="00796AB2"/>
    <w:rsid w:val="00797195"/>
    <w:rsid w:val="007A15DA"/>
    <w:rsid w:val="007B0186"/>
    <w:rsid w:val="007B2536"/>
    <w:rsid w:val="007B2A6C"/>
    <w:rsid w:val="007B37DD"/>
    <w:rsid w:val="007B3F74"/>
    <w:rsid w:val="007B54B2"/>
    <w:rsid w:val="007B73C2"/>
    <w:rsid w:val="007C49DF"/>
    <w:rsid w:val="007E0CDB"/>
    <w:rsid w:val="007E0EB7"/>
    <w:rsid w:val="007E2052"/>
    <w:rsid w:val="007E221F"/>
    <w:rsid w:val="007E751F"/>
    <w:rsid w:val="00801B3C"/>
    <w:rsid w:val="00806606"/>
    <w:rsid w:val="00811F2B"/>
    <w:rsid w:val="00821AD5"/>
    <w:rsid w:val="00822BCC"/>
    <w:rsid w:val="0083155A"/>
    <w:rsid w:val="008400A7"/>
    <w:rsid w:val="00841C70"/>
    <w:rsid w:val="00842CBE"/>
    <w:rsid w:val="0084633D"/>
    <w:rsid w:val="00846951"/>
    <w:rsid w:val="008513DD"/>
    <w:rsid w:val="008716D4"/>
    <w:rsid w:val="0088628C"/>
    <w:rsid w:val="00886EF2"/>
    <w:rsid w:val="008B13E8"/>
    <w:rsid w:val="008C7DDE"/>
    <w:rsid w:val="008D4327"/>
    <w:rsid w:val="009004A3"/>
    <w:rsid w:val="009016C0"/>
    <w:rsid w:val="009138E8"/>
    <w:rsid w:val="00913DF9"/>
    <w:rsid w:val="009143C3"/>
    <w:rsid w:val="00915F7D"/>
    <w:rsid w:val="009206D3"/>
    <w:rsid w:val="0093194E"/>
    <w:rsid w:val="00935A38"/>
    <w:rsid w:val="009452E3"/>
    <w:rsid w:val="00947558"/>
    <w:rsid w:val="009502EC"/>
    <w:rsid w:val="00955215"/>
    <w:rsid w:val="00955784"/>
    <w:rsid w:val="00955ACA"/>
    <w:rsid w:val="00956CA4"/>
    <w:rsid w:val="00957537"/>
    <w:rsid w:val="0096124F"/>
    <w:rsid w:val="009612A7"/>
    <w:rsid w:val="009626F6"/>
    <w:rsid w:val="009A0EE5"/>
    <w:rsid w:val="009A2C70"/>
    <w:rsid w:val="009A53AB"/>
    <w:rsid w:val="009A633C"/>
    <w:rsid w:val="009A6C23"/>
    <w:rsid w:val="009C7AF8"/>
    <w:rsid w:val="009D3DE8"/>
    <w:rsid w:val="009E117F"/>
    <w:rsid w:val="009F1E4D"/>
    <w:rsid w:val="00A127DA"/>
    <w:rsid w:val="00A248A9"/>
    <w:rsid w:val="00A51DAC"/>
    <w:rsid w:val="00A55525"/>
    <w:rsid w:val="00A66937"/>
    <w:rsid w:val="00A8560D"/>
    <w:rsid w:val="00A8740E"/>
    <w:rsid w:val="00A87B21"/>
    <w:rsid w:val="00AB049E"/>
    <w:rsid w:val="00AB1F63"/>
    <w:rsid w:val="00AB7578"/>
    <w:rsid w:val="00AC6781"/>
    <w:rsid w:val="00AD73C0"/>
    <w:rsid w:val="00AE1EE6"/>
    <w:rsid w:val="00AF1CEA"/>
    <w:rsid w:val="00AF302E"/>
    <w:rsid w:val="00AF3CFE"/>
    <w:rsid w:val="00B012A1"/>
    <w:rsid w:val="00B11036"/>
    <w:rsid w:val="00B22C00"/>
    <w:rsid w:val="00B5541F"/>
    <w:rsid w:val="00B624FC"/>
    <w:rsid w:val="00B64773"/>
    <w:rsid w:val="00B66AB9"/>
    <w:rsid w:val="00B66EC0"/>
    <w:rsid w:val="00B709B5"/>
    <w:rsid w:val="00B74517"/>
    <w:rsid w:val="00B76352"/>
    <w:rsid w:val="00BA02A3"/>
    <w:rsid w:val="00BA7221"/>
    <w:rsid w:val="00BB348F"/>
    <w:rsid w:val="00BB6CA9"/>
    <w:rsid w:val="00BC078D"/>
    <w:rsid w:val="00BC5C43"/>
    <w:rsid w:val="00BC7212"/>
    <w:rsid w:val="00BC7D1B"/>
    <w:rsid w:val="00BE08EF"/>
    <w:rsid w:val="00BF1039"/>
    <w:rsid w:val="00BF2C7D"/>
    <w:rsid w:val="00BF3D14"/>
    <w:rsid w:val="00BF71A9"/>
    <w:rsid w:val="00C00376"/>
    <w:rsid w:val="00C009AF"/>
    <w:rsid w:val="00C05A83"/>
    <w:rsid w:val="00C15655"/>
    <w:rsid w:val="00C337D5"/>
    <w:rsid w:val="00C37C5B"/>
    <w:rsid w:val="00C40B81"/>
    <w:rsid w:val="00C440D6"/>
    <w:rsid w:val="00C60943"/>
    <w:rsid w:val="00C678EE"/>
    <w:rsid w:val="00C80323"/>
    <w:rsid w:val="00C82D02"/>
    <w:rsid w:val="00C94621"/>
    <w:rsid w:val="00CA2482"/>
    <w:rsid w:val="00CA71AE"/>
    <w:rsid w:val="00CB3D6A"/>
    <w:rsid w:val="00CC5B5F"/>
    <w:rsid w:val="00CC7D6A"/>
    <w:rsid w:val="00CD568A"/>
    <w:rsid w:val="00CE46CB"/>
    <w:rsid w:val="00CF3A92"/>
    <w:rsid w:val="00D024A4"/>
    <w:rsid w:val="00D10AC1"/>
    <w:rsid w:val="00D15931"/>
    <w:rsid w:val="00D17751"/>
    <w:rsid w:val="00D3066F"/>
    <w:rsid w:val="00D320B7"/>
    <w:rsid w:val="00D53309"/>
    <w:rsid w:val="00D61278"/>
    <w:rsid w:val="00D61916"/>
    <w:rsid w:val="00D756D4"/>
    <w:rsid w:val="00D9263D"/>
    <w:rsid w:val="00D95596"/>
    <w:rsid w:val="00D978ED"/>
    <w:rsid w:val="00DA1D7B"/>
    <w:rsid w:val="00DA59CE"/>
    <w:rsid w:val="00DB08E9"/>
    <w:rsid w:val="00DB18AD"/>
    <w:rsid w:val="00DC3F03"/>
    <w:rsid w:val="00DD0156"/>
    <w:rsid w:val="00DD26A0"/>
    <w:rsid w:val="00DE0EC5"/>
    <w:rsid w:val="00DE783C"/>
    <w:rsid w:val="00DF0EC7"/>
    <w:rsid w:val="00E02F4A"/>
    <w:rsid w:val="00E05CB2"/>
    <w:rsid w:val="00E110B6"/>
    <w:rsid w:val="00E116DF"/>
    <w:rsid w:val="00E1237B"/>
    <w:rsid w:val="00E16992"/>
    <w:rsid w:val="00E20DEF"/>
    <w:rsid w:val="00E227D5"/>
    <w:rsid w:val="00E24070"/>
    <w:rsid w:val="00E250F1"/>
    <w:rsid w:val="00E327E9"/>
    <w:rsid w:val="00E35533"/>
    <w:rsid w:val="00E47AB9"/>
    <w:rsid w:val="00E51BCD"/>
    <w:rsid w:val="00E71827"/>
    <w:rsid w:val="00E72A94"/>
    <w:rsid w:val="00E73C2D"/>
    <w:rsid w:val="00E74D29"/>
    <w:rsid w:val="00E76B70"/>
    <w:rsid w:val="00E81ACC"/>
    <w:rsid w:val="00E8417D"/>
    <w:rsid w:val="00EA0933"/>
    <w:rsid w:val="00EA1AAF"/>
    <w:rsid w:val="00EA267A"/>
    <w:rsid w:val="00EA6041"/>
    <w:rsid w:val="00EB3761"/>
    <w:rsid w:val="00EB5859"/>
    <w:rsid w:val="00EC036E"/>
    <w:rsid w:val="00EC6EEC"/>
    <w:rsid w:val="00EE30F7"/>
    <w:rsid w:val="00EE42AE"/>
    <w:rsid w:val="00EE48C4"/>
    <w:rsid w:val="00EE7385"/>
    <w:rsid w:val="00EF6B99"/>
    <w:rsid w:val="00F054B2"/>
    <w:rsid w:val="00F07A1D"/>
    <w:rsid w:val="00F14147"/>
    <w:rsid w:val="00F174A4"/>
    <w:rsid w:val="00F23CEA"/>
    <w:rsid w:val="00F27D69"/>
    <w:rsid w:val="00F42807"/>
    <w:rsid w:val="00F51EE2"/>
    <w:rsid w:val="00F55555"/>
    <w:rsid w:val="00F6252F"/>
    <w:rsid w:val="00F75BC6"/>
    <w:rsid w:val="00F81546"/>
    <w:rsid w:val="00F86110"/>
    <w:rsid w:val="00F86B28"/>
    <w:rsid w:val="00F915E9"/>
    <w:rsid w:val="00F92D90"/>
    <w:rsid w:val="00F93888"/>
    <w:rsid w:val="00F9741C"/>
    <w:rsid w:val="00FA3BAF"/>
    <w:rsid w:val="00FA61F0"/>
    <w:rsid w:val="00FB4884"/>
    <w:rsid w:val="00FB5D02"/>
    <w:rsid w:val="00FC4937"/>
    <w:rsid w:val="00FD030E"/>
    <w:rsid w:val="00FD1AEC"/>
    <w:rsid w:val="00FD6676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F0390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qFormat="1"/>
  </w:latentStyles>
  <w:style w:type="paragraph" w:default="1" w:styleId="Normal">
    <w:name w:val="Normal"/>
    <w:rsid w:val="00706606"/>
    <w:pPr>
      <w:suppressLineNumbers/>
    </w:pPr>
    <w:rPr>
      <w:rFonts w:ascii="Helvetica Neue Light" w:eastAsia="MS Mincho" w:hAnsi="Helvetica Neue Light" w:cs="Times New Roman"/>
      <w:kern w:val="20"/>
      <w:sz w:val="22"/>
      <w:szCs w:val="22"/>
      <w:lang w:val="en-US"/>
      <w14:ligatures w14:val="standard"/>
    </w:rPr>
  </w:style>
  <w:style w:type="paragraph" w:styleId="Heading1">
    <w:name w:val="heading 1"/>
    <w:basedOn w:val="Normal"/>
    <w:next w:val="NewParagraph"/>
    <w:link w:val="Heading1Char"/>
    <w:uiPriority w:val="99"/>
    <w:qFormat/>
    <w:rsid w:val="001A2215"/>
    <w:pPr>
      <w:keepNext/>
      <w:keepLines/>
      <w:widowControl w:val="0"/>
      <w:tabs>
        <w:tab w:val="right" w:pos="5400"/>
      </w:tabs>
      <w:spacing w:before="240" w:after="120"/>
      <w:jc w:val="both"/>
      <w:outlineLvl w:val="0"/>
    </w:pPr>
    <w:rPr>
      <w:rFonts w:ascii="Helvetica Neue Thin" w:hAnsi="Helvetica Neue Thin"/>
      <w:bCs/>
      <w:caps/>
      <w:sz w:val="24"/>
      <w:szCs w:val="20"/>
      <w:lang w:eastAsia="ja-JP"/>
    </w:rPr>
  </w:style>
  <w:style w:type="paragraph" w:styleId="Heading2">
    <w:name w:val="heading 2"/>
    <w:basedOn w:val="Heading1"/>
    <w:next w:val="NewParagraph"/>
    <w:link w:val="Heading2Char"/>
    <w:uiPriority w:val="99"/>
    <w:qFormat/>
    <w:rsid w:val="0000075A"/>
    <w:pPr>
      <w:spacing w:before="120"/>
      <w:jc w:val="left"/>
      <w:outlineLvl w:val="1"/>
    </w:pPr>
    <w:rPr>
      <w:caps w:val="0"/>
    </w:rPr>
  </w:style>
  <w:style w:type="paragraph" w:styleId="Heading3">
    <w:name w:val="heading 3"/>
    <w:basedOn w:val="Heading1"/>
    <w:next w:val="FirstParagraph"/>
    <w:link w:val="Heading3Char"/>
    <w:uiPriority w:val="99"/>
    <w:qFormat/>
    <w:rsid w:val="0000075A"/>
    <w:pPr>
      <w:spacing w:before="120"/>
      <w:jc w:val="left"/>
      <w:outlineLvl w:val="2"/>
    </w:pPr>
    <w:rPr>
      <w:i/>
      <w:iCs/>
      <w:caps w:val="0"/>
      <w:sz w:val="20"/>
    </w:rPr>
  </w:style>
  <w:style w:type="paragraph" w:styleId="Heading4">
    <w:name w:val="heading 4"/>
    <w:basedOn w:val="Normal"/>
    <w:next w:val="Normal"/>
    <w:link w:val="Heading4Char"/>
    <w:uiPriority w:val="99"/>
    <w:rsid w:val="0000075A"/>
    <w:pPr>
      <w:keepNext/>
      <w:keepLines/>
      <w:numPr>
        <w:ilvl w:val="3"/>
        <w:numId w:val="8"/>
      </w:numPr>
      <w:spacing w:before="200"/>
      <w:outlineLvl w:val="3"/>
    </w:pPr>
    <w:rPr>
      <w:rFonts w:ascii="Calibri" w:eastAsia="MS ????" w:hAnsi="Calibri" w:cs="Calibri"/>
      <w:b/>
      <w:bCs/>
      <w:i/>
      <w:iCs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rsid w:val="0000075A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00075A"/>
  </w:style>
  <w:style w:type="paragraph" w:styleId="BalloonText">
    <w:name w:val="Balloon Text"/>
    <w:basedOn w:val="Normal"/>
    <w:link w:val="BalloonTextChar"/>
    <w:uiPriority w:val="99"/>
    <w:semiHidden/>
    <w:unhideWhenUsed/>
    <w:rsid w:val="000007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75A"/>
    <w:rPr>
      <w:rFonts w:ascii="Lucida Grande" w:eastAsia="MS Mincho" w:hAnsi="Lucida Grande" w:cs="Lucida Grande"/>
      <w:kern w:val="20"/>
      <w:sz w:val="18"/>
      <w:szCs w:val="18"/>
      <w:lang w:val="en-US"/>
      <w14:ligatures w14:val="standard"/>
    </w:rPr>
  </w:style>
  <w:style w:type="paragraph" w:customStyle="1" w:styleId="NewParagraph">
    <w:name w:val="New Paragraph"/>
    <w:basedOn w:val="Normal"/>
    <w:qFormat/>
    <w:rsid w:val="00695625"/>
    <w:pPr>
      <w:autoSpaceDE w:val="0"/>
      <w:autoSpaceDN w:val="0"/>
      <w:adjustRightInd w:val="0"/>
      <w:ind w:firstLine="720"/>
      <w:contextualSpacing/>
    </w:pPr>
    <w:rPr>
      <w:rFonts w:eastAsia="Calibri"/>
      <w:kern w:val="18"/>
      <w:sz w:val="20"/>
      <w:lang w:eastAsia="en-CA"/>
    </w:rPr>
  </w:style>
  <w:style w:type="paragraph" w:customStyle="1" w:styleId="FirstParagraph">
    <w:name w:val="First Paragraph"/>
    <w:basedOn w:val="NewParagraph"/>
    <w:next w:val="NewParagraph"/>
    <w:qFormat/>
    <w:rsid w:val="00BF2C7D"/>
    <w:pPr>
      <w:ind w:firstLine="0"/>
    </w:pPr>
  </w:style>
  <w:style w:type="table" w:styleId="ColorfulGrid-Accent1">
    <w:name w:val="Colorful Grid Accent 1"/>
    <w:basedOn w:val="TableNormal"/>
    <w:uiPriority w:val="73"/>
    <w:rsid w:val="0000075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blue">
    <w:name w:val="blue"/>
    <w:basedOn w:val="FirstParagraph"/>
    <w:next w:val="NewParagraph"/>
    <w:qFormat/>
    <w:rsid w:val="00C82D02"/>
    <w:pPr>
      <w:contextualSpacing w:val="0"/>
    </w:pPr>
    <w:rPr>
      <w:rFonts w:ascii="Lucida Console" w:hAnsi="Lucida Console"/>
      <w:color w:val="0000FF"/>
      <w:lang w:val="en-CA"/>
    </w:rPr>
  </w:style>
  <w:style w:type="paragraph" w:styleId="BodyText">
    <w:name w:val="Body Text"/>
    <w:basedOn w:val="Normal"/>
    <w:link w:val="BodyTextChar"/>
    <w:uiPriority w:val="99"/>
    <w:rsid w:val="0000075A"/>
    <w:pPr>
      <w:spacing w:line="360" w:lineRule="auto"/>
    </w:pPr>
    <w:rPr>
      <w:lang w:eastAsia="ja-JP"/>
    </w:rPr>
  </w:style>
  <w:style w:type="character" w:customStyle="1" w:styleId="BodyTextChar">
    <w:name w:val="Body Text Char"/>
    <w:link w:val="BodyText"/>
    <w:uiPriority w:val="99"/>
    <w:locked/>
    <w:rsid w:val="0000075A"/>
    <w:rPr>
      <w:rFonts w:ascii="Times New Roman" w:eastAsia="MS Mincho" w:hAnsi="Times New Roman" w:cs="Times New Roman"/>
      <w:kern w:val="20"/>
      <w:sz w:val="22"/>
      <w:lang w:eastAsia="ja-JP"/>
      <w14:ligatures w14:val="standard"/>
    </w:rPr>
  </w:style>
  <w:style w:type="paragraph" w:styleId="ListBullet">
    <w:name w:val="List Bullet"/>
    <w:basedOn w:val="Normal"/>
    <w:uiPriority w:val="99"/>
    <w:rsid w:val="0000075A"/>
    <w:pPr>
      <w:numPr>
        <w:numId w:val="2"/>
      </w:numPr>
      <w:spacing w:line="360" w:lineRule="auto"/>
      <w:jc w:val="both"/>
    </w:pPr>
    <w:rPr>
      <w:sz w:val="20"/>
      <w:lang w:eastAsia="ja-JP"/>
    </w:rPr>
  </w:style>
  <w:style w:type="paragraph" w:customStyle="1" w:styleId="Bullettableitem">
    <w:name w:val="Bullet table item"/>
    <w:basedOn w:val="ListBullet"/>
    <w:uiPriority w:val="99"/>
    <w:rsid w:val="0000075A"/>
    <w:pPr>
      <w:numPr>
        <w:numId w:val="0"/>
      </w:numPr>
    </w:pPr>
    <w:rPr>
      <w:szCs w:val="20"/>
    </w:rPr>
  </w:style>
  <w:style w:type="paragraph" w:styleId="Caption">
    <w:name w:val="caption"/>
    <w:basedOn w:val="Normal"/>
    <w:next w:val="Normal"/>
    <w:uiPriority w:val="99"/>
    <w:qFormat/>
    <w:rsid w:val="0000075A"/>
    <w:pPr>
      <w:keepLines/>
      <w:spacing w:before="120"/>
      <w:ind w:left="720" w:right="720"/>
    </w:pPr>
    <w:rPr>
      <w:rFonts w:eastAsia="MS ??"/>
      <w:lang w:eastAsia="ja-JP"/>
    </w:rPr>
  </w:style>
  <w:style w:type="character" w:styleId="CommentReference">
    <w:name w:val="annotation reference"/>
    <w:uiPriority w:val="99"/>
    <w:semiHidden/>
    <w:rsid w:val="0000075A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00075A"/>
  </w:style>
  <w:style w:type="character" w:customStyle="1" w:styleId="CommentTextChar">
    <w:name w:val="Comment Text Char"/>
    <w:link w:val="CommentText"/>
    <w:uiPriority w:val="99"/>
    <w:semiHidden/>
    <w:rsid w:val="0000075A"/>
    <w:rPr>
      <w:rFonts w:ascii="Times New Roman" w:eastAsia="MS Mincho" w:hAnsi="Times New Roman" w:cs="Times New Roman"/>
      <w:kern w:val="20"/>
      <w:sz w:val="22"/>
      <w:lang w:val="en-US"/>
      <w14:ligatures w14:val="standar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0075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0075A"/>
    <w:rPr>
      <w:rFonts w:ascii="Times New Roman" w:eastAsia="MS Mincho" w:hAnsi="Times New Roman" w:cs="Times New Roman"/>
      <w:b/>
      <w:bCs/>
      <w:kern w:val="20"/>
      <w:sz w:val="22"/>
      <w:lang w:val="en-US"/>
      <w14:ligatures w14:val="standard"/>
    </w:rPr>
  </w:style>
  <w:style w:type="paragraph" w:customStyle="1" w:styleId="Default">
    <w:name w:val="Default"/>
    <w:rsid w:val="0000075A"/>
    <w:pPr>
      <w:autoSpaceDE w:val="0"/>
      <w:autoSpaceDN w:val="0"/>
      <w:adjustRightInd w:val="0"/>
    </w:pPr>
    <w:rPr>
      <w:rFonts w:ascii="Arial" w:eastAsia="MS Mincho" w:hAnsi="Arial" w:cs="Arial"/>
      <w:color w:val="000000"/>
      <w:lang w:val="en-US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75A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75A"/>
    <w:rPr>
      <w:rFonts w:ascii="Lucida Grande" w:eastAsia="MS Mincho" w:hAnsi="Lucida Grande" w:cs="Lucida Grande"/>
      <w:kern w:val="20"/>
      <w:sz w:val="22"/>
      <w:lang w:val="en-US"/>
      <w14:ligatures w14:val="standard"/>
    </w:rPr>
  </w:style>
  <w:style w:type="paragraph" w:customStyle="1" w:styleId="Equation">
    <w:name w:val="Equation"/>
    <w:basedOn w:val="Normal"/>
    <w:next w:val="Normal"/>
    <w:link w:val="EquationChar"/>
    <w:uiPriority w:val="99"/>
    <w:qFormat/>
    <w:rsid w:val="0000075A"/>
    <w:pPr>
      <w:tabs>
        <w:tab w:val="center" w:pos="4320"/>
        <w:tab w:val="right" w:pos="8550"/>
      </w:tabs>
      <w:spacing w:before="180" w:after="180"/>
    </w:pPr>
    <w:rPr>
      <w:lang w:eastAsia="ja-JP"/>
    </w:rPr>
  </w:style>
  <w:style w:type="character" w:customStyle="1" w:styleId="EquationChar">
    <w:name w:val="Equation Char"/>
    <w:link w:val="Equation"/>
    <w:uiPriority w:val="99"/>
    <w:locked/>
    <w:rsid w:val="0000075A"/>
    <w:rPr>
      <w:rFonts w:ascii="Times New Roman" w:eastAsia="MS Mincho" w:hAnsi="Times New Roman" w:cs="Times New Roman"/>
      <w:kern w:val="20"/>
      <w:sz w:val="22"/>
      <w:lang w:eastAsia="ja-JP"/>
      <w14:ligatures w14:val="standard"/>
    </w:rPr>
  </w:style>
  <w:style w:type="character" w:styleId="FollowedHyperlink">
    <w:name w:val="FollowedHyperlink"/>
    <w:uiPriority w:val="99"/>
    <w:rsid w:val="0000075A"/>
    <w:rPr>
      <w:rFonts w:cs="Times New Roman"/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0075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0075A"/>
    <w:rPr>
      <w:rFonts w:ascii="Times New Roman" w:eastAsia="MS Mincho" w:hAnsi="Times New Roman" w:cs="Times New Roman"/>
      <w:kern w:val="20"/>
      <w:sz w:val="22"/>
      <w:lang w:val="en-US"/>
      <w14:ligatures w14:val="standard"/>
    </w:rPr>
  </w:style>
  <w:style w:type="character" w:styleId="FootnoteReference">
    <w:name w:val="footnote reference"/>
    <w:basedOn w:val="DefaultParagraphFont"/>
    <w:uiPriority w:val="99"/>
    <w:unhideWhenUsed/>
    <w:rsid w:val="000007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C6C37"/>
    <w:rPr>
      <w:sz w:val="18"/>
    </w:rPr>
  </w:style>
  <w:style w:type="character" w:customStyle="1" w:styleId="FootnoteTextChar">
    <w:name w:val="Footnote Text Char"/>
    <w:link w:val="FootnoteText"/>
    <w:uiPriority w:val="99"/>
    <w:rsid w:val="000C6C37"/>
    <w:rPr>
      <w:rFonts w:ascii="Helvetica Neue Light" w:eastAsia="MS Mincho" w:hAnsi="Helvetica Neue Light" w:cs="Times New Roman"/>
      <w:kern w:val="20"/>
      <w:sz w:val="18"/>
      <w:szCs w:val="22"/>
      <w:lang w:val="en-US"/>
      <w14:ligatures w14:val="standard"/>
    </w:rPr>
  </w:style>
  <w:style w:type="paragraph" w:styleId="Header">
    <w:name w:val="header"/>
    <w:basedOn w:val="Normal"/>
    <w:link w:val="HeaderChar"/>
    <w:uiPriority w:val="99"/>
    <w:rsid w:val="0000075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0075A"/>
    <w:rPr>
      <w:rFonts w:ascii="Times New Roman" w:eastAsia="MS Mincho" w:hAnsi="Times New Roman" w:cs="Times New Roman"/>
      <w:kern w:val="20"/>
      <w:sz w:val="22"/>
      <w:lang w:val="en-US"/>
      <w14:ligatures w14:val="standard"/>
    </w:rPr>
  </w:style>
  <w:style w:type="character" w:customStyle="1" w:styleId="Heading1Char">
    <w:name w:val="Heading 1 Char"/>
    <w:link w:val="Heading1"/>
    <w:uiPriority w:val="99"/>
    <w:rsid w:val="001A2215"/>
    <w:rPr>
      <w:rFonts w:ascii="Helvetica Neue Thin" w:eastAsia="MS Mincho" w:hAnsi="Helvetica Neue Thin" w:cs="Times New Roman"/>
      <w:bCs/>
      <w:caps/>
      <w:kern w:val="20"/>
      <w:szCs w:val="20"/>
      <w:lang w:val="en-US" w:eastAsia="ja-JP"/>
      <w14:ligatures w14:val="standard"/>
    </w:rPr>
  </w:style>
  <w:style w:type="character" w:customStyle="1" w:styleId="Heading2Char">
    <w:name w:val="Heading 2 Char"/>
    <w:link w:val="Heading2"/>
    <w:uiPriority w:val="99"/>
    <w:rsid w:val="0000075A"/>
    <w:rPr>
      <w:rFonts w:ascii="Times New Roman" w:eastAsia="MS Mincho" w:hAnsi="Times New Roman" w:cs="Times New Roman"/>
      <w:b/>
      <w:bCs/>
      <w:kern w:val="20"/>
      <w:sz w:val="20"/>
      <w:szCs w:val="20"/>
      <w:lang w:val="en-US" w:eastAsia="ja-JP"/>
      <w14:ligatures w14:val="standard"/>
    </w:rPr>
  </w:style>
  <w:style w:type="character" w:customStyle="1" w:styleId="Heading3Char">
    <w:name w:val="Heading 3 Char"/>
    <w:link w:val="Heading3"/>
    <w:uiPriority w:val="99"/>
    <w:rsid w:val="0000075A"/>
    <w:rPr>
      <w:rFonts w:ascii="Times New Roman" w:eastAsia="MS Mincho" w:hAnsi="Times New Roman" w:cs="Times New Roman"/>
      <w:b/>
      <w:bCs/>
      <w:i/>
      <w:iCs/>
      <w:kern w:val="20"/>
      <w:sz w:val="20"/>
      <w:szCs w:val="20"/>
      <w:lang w:val="en-US" w:eastAsia="ja-JP"/>
      <w14:ligatures w14:val="standard"/>
    </w:rPr>
  </w:style>
  <w:style w:type="character" w:customStyle="1" w:styleId="Heading4Char">
    <w:name w:val="Heading 4 Char"/>
    <w:link w:val="Heading4"/>
    <w:uiPriority w:val="99"/>
    <w:rsid w:val="0000075A"/>
    <w:rPr>
      <w:rFonts w:ascii="Calibri" w:eastAsia="MS ????" w:hAnsi="Calibri" w:cs="Calibri"/>
      <w:b/>
      <w:bCs/>
      <w:i/>
      <w:iCs/>
      <w:color w:val="4F81BD"/>
      <w:kern w:val="20"/>
      <w:sz w:val="22"/>
      <w:lang w:val="en-US"/>
      <w14:ligatures w14:val="standard"/>
    </w:rPr>
  </w:style>
  <w:style w:type="character" w:styleId="Hyperlink">
    <w:name w:val="Hyperlink"/>
    <w:uiPriority w:val="99"/>
    <w:rsid w:val="0000075A"/>
    <w:rPr>
      <w:rFonts w:cs="Times New Roman"/>
      <w:color w:val="0000FF"/>
      <w:u w:val="single"/>
    </w:rPr>
  </w:style>
  <w:style w:type="table" w:styleId="LightShading">
    <w:name w:val="Light Shading"/>
    <w:aliases w:val="Science"/>
    <w:basedOn w:val="TableNormal"/>
    <w:uiPriority w:val="99"/>
    <w:rsid w:val="00F92D90"/>
    <w:pPr>
      <w:jc w:val="right"/>
    </w:pPr>
    <w:rPr>
      <w:rFonts w:ascii="Times New Roman" w:eastAsia="MS Mincho" w:hAnsi="Times New Roman" w:cs="Times New Roman"/>
      <w:color w:val="000000" w:themeColor="text1" w:themeShade="BF"/>
      <w:sz w:val="22"/>
      <w:szCs w:val="22"/>
      <w:lang w:val="en-US"/>
    </w:rPr>
    <w:tblPr>
      <w:tblStyleRowBandSize w:val="1"/>
      <w:tblStyleColBandSize w:val="1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  <w:tblStylePr w:type="firstRow">
      <w:pPr>
        <w:spacing w:before="0" w:after="0" w:line="240" w:lineRule="auto"/>
        <w:jc w:val="center"/>
      </w:pPr>
      <w:rPr>
        <w:rFonts w:ascii="Times New Roman" w:hAnsi="Times New Roman"/>
        <w:b w:val="0"/>
        <w:bCs w:val="0"/>
        <w:i w:val="0"/>
        <w:iCs w:val="0"/>
        <w:sz w:val="22"/>
        <w:szCs w:val="22"/>
      </w:rPr>
      <w:tblPr/>
      <w:tcPr>
        <w:tcBorders>
          <w:top w:val="single" w:sz="2" w:space="0" w:color="000000" w:themeColor="text1"/>
          <w:left w:val="nil"/>
          <w:bottom w:val="single" w:sz="2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wordWrap/>
        <w:contextualSpacing w:val="0"/>
        <w:jc w:val="right"/>
      </w:pPr>
      <w:rPr>
        <w:rFonts w:ascii="Times New Roman" w:hAnsi="Times New Roman"/>
        <w:b w:val="0"/>
        <w:bCs/>
        <w:sz w:val="22"/>
      </w:rPr>
    </w:tblStylePr>
  </w:style>
  <w:style w:type="character" w:styleId="LineNumber">
    <w:name w:val="line number"/>
    <w:uiPriority w:val="99"/>
    <w:rsid w:val="0000075A"/>
    <w:rPr>
      <w:rFonts w:cs="Times New Roman"/>
    </w:rPr>
  </w:style>
  <w:style w:type="paragraph" w:styleId="ListNumber">
    <w:name w:val="List Number"/>
    <w:basedOn w:val="Normal"/>
    <w:uiPriority w:val="99"/>
    <w:rsid w:val="0000075A"/>
    <w:pPr>
      <w:numPr>
        <w:numId w:val="4"/>
      </w:numPr>
      <w:spacing w:after="120" w:line="360" w:lineRule="auto"/>
      <w:contextualSpacing/>
    </w:pPr>
  </w:style>
  <w:style w:type="paragraph" w:styleId="ListParagraph">
    <w:name w:val="List Paragraph"/>
    <w:basedOn w:val="Normal"/>
    <w:autoRedefine/>
    <w:uiPriority w:val="34"/>
    <w:qFormat/>
    <w:rsid w:val="00F27D69"/>
    <w:pPr>
      <w:numPr>
        <w:numId w:val="29"/>
      </w:numPr>
    </w:pPr>
    <w:rPr>
      <w:sz w:val="20"/>
    </w:rPr>
  </w:style>
  <w:style w:type="paragraph" w:customStyle="1" w:styleId="Microscopic">
    <w:name w:val="Microscopic"/>
    <w:basedOn w:val="Normal"/>
    <w:uiPriority w:val="99"/>
    <w:qFormat/>
    <w:rsid w:val="0000075A"/>
    <w:pPr>
      <w:spacing w:after="120"/>
      <w:ind w:left="720"/>
    </w:pPr>
    <w:rPr>
      <w:sz w:val="14"/>
      <w:szCs w:val="14"/>
    </w:rPr>
  </w:style>
  <w:style w:type="paragraph" w:customStyle="1" w:styleId="MTDisplayEquation">
    <w:name w:val="MTDisplayEquation"/>
    <w:basedOn w:val="NewParagraph"/>
    <w:next w:val="Normal"/>
    <w:rsid w:val="0000075A"/>
    <w:pPr>
      <w:tabs>
        <w:tab w:val="center" w:pos="4680"/>
        <w:tab w:val="right" w:pos="9360"/>
      </w:tabs>
    </w:pPr>
  </w:style>
  <w:style w:type="character" w:customStyle="1" w:styleId="MTEquationSection">
    <w:name w:val="MTEquationSection"/>
    <w:basedOn w:val="DefaultParagraphFont"/>
    <w:rsid w:val="0000075A"/>
    <w:rPr>
      <w:vanish/>
      <w:color w:val="FF0000"/>
      <w:sz w:val="40"/>
    </w:rPr>
  </w:style>
  <w:style w:type="character" w:styleId="PageNumber">
    <w:name w:val="page number"/>
    <w:uiPriority w:val="99"/>
    <w:rsid w:val="0000075A"/>
    <w:rPr>
      <w:rFonts w:cs="Times New Roman"/>
    </w:rPr>
  </w:style>
  <w:style w:type="paragraph" w:styleId="Quote">
    <w:name w:val="Quote"/>
    <w:basedOn w:val="Normal"/>
    <w:next w:val="Normal"/>
    <w:link w:val="QuoteChar"/>
    <w:uiPriority w:val="99"/>
    <w:rsid w:val="0000075A"/>
  </w:style>
  <w:style w:type="character" w:customStyle="1" w:styleId="QuoteChar">
    <w:name w:val="Quote Char"/>
    <w:link w:val="Quote"/>
    <w:uiPriority w:val="99"/>
    <w:rsid w:val="0000075A"/>
    <w:rPr>
      <w:rFonts w:ascii="Times New Roman" w:eastAsia="MS Mincho" w:hAnsi="Times New Roman" w:cs="Times New Roman"/>
      <w:kern w:val="20"/>
      <w:sz w:val="22"/>
      <w:lang w:val="en-US"/>
      <w14:ligatures w14:val="standard"/>
    </w:rPr>
  </w:style>
  <w:style w:type="paragraph" w:customStyle="1" w:styleId="Reference">
    <w:name w:val="Reference"/>
    <w:basedOn w:val="Normal"/>
    <w:uiPriority w:val="99"/>
    <w:qFormat/>
    <w:rsid w:val="0000075A"/>
    <w:pPr>
      <w:keepLines/>
      <w:suppressAutoHyphens/>
      <w:spacing w:after="120"/>
      <w:ind w:left="720" w:hanging="720"/>
    </w:pPr>
    <w:rPr>
      <w:sz w:val="20"/>
    </w:rPr>
  </w:style>
  <w:style w:type="table" w:styleId="TableGrid">
    <w:name w:val="Table Grid"/>
    <w:basedOn w:val="TableNormal"/>
    <w:uiPriority w:val="59"/>
    <w:rsid w:val="0000075A"/>
    <w:rPr>
      <w:rFonts w:ascii="Times New Roman" w:eastAsia="MS Mincho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 Header"/>
    <w:basedOn w:val="Normal"/>
    <w:next w:val="Normal"/>
    <w:qFormat/>
    <w:rsid w:val="0000075A"/>
    <w:pPr>
      <w:spacing w:before="60" w:after="60"/>
      <w:jc w:val="center"/>
    </w:pPr>
    <w:rPr>
      <w:b/>
      <w:bCs/>
    </w:rPr>
  </w:style>
  <w:style w:type="numbering" w:customStyle="1" w:styleId="TableNumberList">
    <w:name w:val="Table Number List"/>
    <w:rsid w:val="0000075A"/>
    <w:pPr>
      <w:numPr>
        <w:numId w:val="6"/>
      </w:numPr>
    </w:pPr>
  </w:style>
  <w:style w:type="paragraph" w:styleId="TableofFigures">
    <w:name w:val="table of figures"/>
    <w:basedOn w:val="Normal"/>
    <w:next w:val="Normal"/>
    <w:uiPriority w:val="99"/>
    <w:rsid w:val="0000075A"/>
    <w:pPr>
      <w:suppressLineNumbers w:val="0"/>
      <w:ind w:left="480" w:hanging="480"/>
    </w:pPr>
    <w:rPr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99"/>
    <w:rsid w:val="0000075A"/>
    <w:pPr>
      <w:keepLines/>
      <w:spacing w:after="300"/>
      <w:contextualSpacing/>
    </w:pPr>
    <w:rPr>
      <w:rFonts w:eastAsia="MS ????" w:cs="Calibri"/>
      <w:color w:val="000000" w:themeColor="text1"/>
      <w:spacing w:val="5"/>
      <w:kern w:val="28"/>
      <w:sz w:val="52"/>
      <w:szCs w:val="52"/>
      <w14:ligatures w14:val="none"/>
    </w:rPr>
  </w:style>
  <w:style w:type="character" w:customStyle="1" w:styleId="TitleChar">
    <w:name w:val="Title Char"/>
    <w:basedOn w:val="DefaultParagraphFont"/>
    <w:link w:val="Title"/>
    <w:uiPriority w:val="99"/>
    <w:rsid w:val="0000075A"/>
    <w:rPr>
      <w:rFonts w:ascii="Times New Roman" w:eastAsia="MS ????" w:hAnsi="Times New Roman" w:cs="Calibri"/>
      <w:color w:val="000000" w:themeColor="text1"/>
      <w:spacing w:val="5"/>
      <w:kern w:val="28"/>
      <w:sz w:val="52"/>
      <w:szCs w:val="5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0075A"/>
  </w:style>
  <w:style w:type="paragraph" w:styleId="TOC2">
    <w:name w:val="toc 2"/>
    <w:basedOn w:val="Normal"/>
    <w:next w:val="Normal"/>
    <w:autoRedefine/>
    <w:uiPriority w:val="39"/>
    <w:unhideWhenUsed/>
    <w:rsid w:val="0000075A"/>
    <w:pPr>
      <w:tabs>
        <w:tab w:val="right" w:leader="dot" w:pos="8630"/>
      </w:tabs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0075A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00075A"/>
    <w:pPr>
      <w:ind w:left="720"/>
    </w:pPr>
  </w:style>
  <w:style w:type="paragraph" w:styleId="TOCHeading">
    <w:name w:val="TOC Heading"/>
    <w:basedOn w:val="Heading1"/>
    <w:next w:val="Normal"/>
    <w:uiPriority w:val="99"/>
    <w:rsid w:val="0000075A"/>
    <w:pPr>
      <w:spacing w:line="276" w:lineRule="auto"/>
      <w:outlineLvl w:val="9"/>
    </w:pPr>
    <w:rPr>
      <w:rFonts w:eastAsia="MS ????"/>
      <w:color w:val="365F91"/>
      <w:sz w:val="28"/>
      <w:szCs w:val="28"/>
      <w:lang w:val="en-CA"/>
    </w:rPr>
  </w:style>
  <w:style w:type="table" w:styleId="LightShading-Accent1">
    <w:name w:val="Light Shading Accent 1"/>
    <w:basedOn w:val="TableNormal"/>
    <w:uiPriority w:val="60"/>
    <w:rsid w:val="00EE30F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qFormat="1"/>
  </w:latentStyles>
  <w:style w:type="paragraph" w:default="1" w:styleId="Normal">
    <w:name w:val="Normal"/>
    <w:rsid w:val="00706606"/>
    <w:pPr>
      <w:suppressLineNumbers/>
    </w:pPr>
    <w:rPr>
      <w:rFonts w:ascii="Helvetica Neue Light" w:eastAsia="MS Mincho" w:hAnsi="Helvetica Neue Light" w:cs="Times New Roman"/>
      <w:kern w:val="20"/>
      <w:sz w:val="22"/>
      <w:szCs w:val="22"/>
      <w:lang w:val="en-US"/>
      <w14:ligatures w14:val="standard"/>
    </w:rPr>
  </w:style>
  <w:style w:type="paragraph" w:styleId="Heading1">
    <w:name w:val="heading 1"/>
    <w:basedOn w:val="Normal"/>
    <w:next w:val="NewParagraph"/>
    <w:link w:val="Heading1Char"/>
    <w:uiPriority w:val="99"/>
    <w:qFormat/>
    <w:rsid w:val="001A2215"/>
    <w:pPr>
      <w:keepNext/>
      <w:keepLines/>
      <w:widowControl w:val="0"/>
      <w:tabs>
        <w:tab w:val="right" w:pos="5400"/>
      </w:tabs>
      <w:spacing w:before="240" w:after="120"/>
      <w:jc w:val="both"/>
      <w:outlineLvl w:val="0"/>
    </w:pPr>
    <w:rPr>
      <w:rFonts w:ascii="Helvetica Neue Thin" w:hAnsi="Helvetica Neue Thin"/>
      <w:bCs/>
      <w:caps/>
      <w:sz w:val="24"/>
      <w:szCs w:val="20"/>
      <w:lang w:eastAsia="ja-JP"/>
    </w:rPr>
  </w:style>
  <w:style w:type="paragraph" w:styleId="Heading2">
    <w:name w:val="heading 2"/>
    <w:basedOn w:val="Heading1"/>
    <w:next w:val="NewParagraph"/>
    <w:link w:val="Heading2Char"/>
    <w:uiPriority w:val="99"/>
    <w:qFormat/>
    <w:rsid w:val="0000075A"/>
    <w:pPr>
      <w:spacing w:before="120"/>
      <w:jc w:val="left"/>
      <w:outlineLvl w:val="1"/>
    </w:pPr>
    <w:rPr>
      <w:caps w:val="0"/>
    </w:rPr>
  </w:style>
  <w:style w:type="paragraph" w:styleId="Heading3">
    <w:name w:val="heading 3"/>
    <w:basedOn w:val="Heading1"/>
    <w:next w:val="FirstParagraph"/>
    <w:link w:val="Heading3Char"/>
    <w:uiPriority w:val="99"/>
    <w:qFormat/>
    <w:rsid w:val="0000075A"/>
    <w:pPr>
      <w:spacing w:before="120"/>
      <w:jc w:val="left"/>
      <w:outlineLvl w:val="2"/>
    </w:pPr>
    <w:rPr>
      <w:i/>
      <w:iCs/>
      <w:caps w:val="0"/>
      <w:sz w:val="20"/>
    </w:rPr>
  </w:style>
  <w:style w:type="paragraph" w:styleId="Heading4">
    <w:name w:val="heading 4"/>
    <w:basedOn w:val="Normal"/>
    <w:next w:val="Normal"/>
    <w:link w:val="Heading4Char"/>
    <w:uiPriority w:val="99"/>
    <w:rsid w:val="0000075A"/>
    <w:pPr>
      <w:keepNext/>
      <w:keepLines/>
      <w:numPr>
        <w:ilvl w:val="3"/>
        <w:numId w:val="8"/>
      </w:numPr>
      <w:spacing w:before="200"/>
      <w:outlineLvl w:val="3"/>
    </w:pPr>
    <w:rPr>
      <w:rFonts w:ascii="Calibri" w:eastAsia="MS ????" w:hAnsi="Calibri" w:cs="Calibri"/>
      <w:b/>
      <w:bCs/>
      <w:i/>
      <w:iCs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rsid w:val="0000075A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00075A"/>
  </w:style>
  <w:style w:type="paragraph" w:styleId="BalloonText">
    <w:name w:val="Balloon Text"/>
    <w:basedOn w:val="Normal"/>
    <w:link w:val="BalloonTextChar"/>
    <w:uiPriority w:val="99"/>
    <w:semiHidden/>
    <w:unhideWhenUsed/>
    <w:rsid w:val="000007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75A"/>
    <w:rPr>
      <w:rFonts w:ascii="Lucida Grande" w:eastAsia="MS Mincho" w:hAnsi="Lucida Grande" w:cs="Lucida Grande"/>
      <w:kern w:val="20"/>
      <w:sz w:val="18"/>
      <w:szCs w:val="18"/>
      <w:lang w:val="en-US"/>
      <w14:ligatures w14:val="standard"/>
    </w:rPr>
  </w:style>
  <w:style w:type="paragraph" w:customStyle="1" w:styleId="NewParagraph">
    <w:name w:val="New Paragraph"/>
    <w:basedOn w:val="Normal"/>
    <w:qFormat/>
    <w:rsid w:val="00695625"/>
    <w:pPr>
      <w:autoSpaceDE w:val="0"/>
      <w:autoSpaceDN w:val="0"/>
      <w:adjustRightInd w:val="0"/>
      <w:ind w:firstLine="720"/>
      <w:contextualSpacing/>
    </w:pPr>
    <w:rPr>
      <w:rFonts w:eastAsia="Calibri"/>
      <w:kern w:val="18"/>
      <w:sz w:val="20"/>
      <w:lang w:eastAsia="en-CA"/>
    </w:rPr>
  </w:style>
  <w:style w:type="paragraph" w:customStyle="1" w:styleId="FirstParagraph">
    <w:name w:val="First Paragraph"/>
    <w:basedOn w:val="NewParagraph"/>
    <w:next w:val="NewParagraph"/>
    <w:qFormat/>
    <w:rsid w:val="00BF2C7D"/>
    <w:pPr>
      <w:ind w:firstLine="0"/>
    </w:pPr>
  </w:style>
  <w:style w:type="table" w:styleId="ColorfulGrid-Accent1">
    <w:name w:val="Colorful Grid Accent 1"/>
    <w:basedOn w:val="TableNormal"/>
    <w:uiPriority w:val="73"/>
    <w:rsid w:val="0000075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blue">
    <w:name w:val="blue"/>
    <w:basedOn w:val="FirstParagraph"/>
    <w:next w:val="NewParagraph"/>
    <w:qFormat/>
    <w:rsid w:val="00C82D02"/>
    <w:pPr>
      <w:contextualSpacing w:val="0"/>
    </w:pPr>
    <w:rPr>
      <w:rFonts w:ascii="Lucida Console" w:hAnsi="Lucida Console"/>
      <w:color w:val="0000FF"/>
      <w:lang w:val="en-CA"/>
    </w:rPr>
  </w:style>
  <w:style w:type="paragraph" w:styleId="BodyText">
    <w:name w:val="Body Text"/>
    <w:basedOn w:val="Normal"/>
    <w:link w:val="BodyTextChar"/>
    <w:uiPriority w:val="99"/>
    <w:rsid w:val="0000075A"/>
    <w:pPr>
      <w:spacing w:line="360" w:lineRule="auto"/>
    </w:pPr>
    <w:rPr>
      <w:lang w:eastAsia="ja-JP"/>
    </w:rPr>
  </w:style>
  <w:style w:type="character" w:customStyle="1" w:styleId="BodyTextChar">
    <w:name w:val="Body Text Char"/>
    <w:link w:val="BodyText"/>
    <w:uiPriority w:val="99"/>
    <w:locked/>
    <w:rsid w:val="0000075A"/>
    <w:rPr>
      <w:rFonts w:ascii="Times New Roman" w:eastAsia="MS Mincho" w:hAnsi="Times New Roman" w:cs="Times New Roman"/>
      <w:kern w:val="20"/>
      <w:sz w:val="22"/>
      <w:lang w:eastAsia="ja-JP"/>
      <w14:ligatures w14:val="standard"/>
    </w:rPr>
  </w:style>
  <w:style w:type="paragraph" w:styleId="ListBullet">
    <w:name w:val="List Bullet"/>
    <w:basedOn w:val="Normal"/>
    <w:uiPriority w:val="99"/>
    <w:rsid w:val="0000075A"/>
    <w:pPr>
      <w:numPr>
        <w:numId w:val="2"/>
      </w:numPr>
      <w:spacing w:line="360" w:lineRule="auto"/>
      <w:jc w:val="both"/>
    </w:pPr>
    <w:rPr>
      <w:sz w:val="20"/>
      <w:lang w:eastAsia="ja-JP"/>
    </w:rPr>
  </w:style>
  <w:style w:type="paragraph" w:customStyle="1" w:styleId="Bullettableitem">
    <w:name w:val="Bullet table item"/>
    <w:basedOn w:val="ListBullet"/>
    <w:uiPriority w:val="99"/>
    <w:rsid w:val="0000075A"/>
    <w:pPr>
      <w:numPr>
        <w:numId w:val="0"/>
      </w:numPr>
    </w:pPr>
    <w:rPr>
      <w:szCs w:val="20"/>
    </w:rPr>
  </w:style>
  <w:style w:type="paragraph" w:styleId="Caption">
    <w:name w:val="caption"/>
    <w:basedOn w:val="Normal"/>
    <w:next w:val="Normal"/>
    <w:uiPriority w:val="99"/>
    <w:qFormat/>
    <w:rsid w:val="0000075A"/>
    <w:pPr>
      <w:keepLines/>
      <w:spacing w:before="120"/>
      <w:ind w:left="720" w:right="720"/>
    </w:pPr>
    <w:rPr>
      <w:rFonts w:eastAsia="MS ??"/>
      <w:lang w:eastAsia="ja-JP"/>
    </w:rPr>
  </w:style>
  <w:style w:type="character" w:styleId="CommentReference">
    <w:name w:val="annotation reference"/>
    <w:uiPriority w:val="99"/>
    <w:semiHidden/>
    <w:rsid w:val="0000075A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00075A"/>
  </w:style>
  <w:style w:type="character" w:customStyle="1" w:styleId="CommentTextChar">
    <w:name w:val="Comment Text Char"/>
    <w:link w:val="CommentText"/>
    <w:uiPriority w:val="99"/>
    <w:semiHidden/>
    <w:rsid w:val="0000075A"/>
    <w:rPr>
      <w:rFonts w:ascii="Times New Roman" w:eastAsia="MS Mincho" w:hAnsi="Times New Roman" w:cs="Times New Roman"/>
      <w:kern w:val="20"/>
      <w:sz w:val="22"/>
      <w:lang w:val="en-US"/>
      <w14:ligatures w14:val="standar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0075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0075A"/>
    <w:rPr>
      <w:rFonts w:ascii="Times New Roman" w:eastAsia="MS Mincho" w:hAnsi="Times New Roman" w:cs="Times New Roman"/>
      <w:b/>
      <w:bCs/>
      <w:kern w:val="20"/>
      <w:sz w:val="22"/>
      <w:lang w:val="en-US"/>
      <w14:ligatures w14:val="standard"/>
    </w:rPr>
  </w:style>
  <w:style w:type="paragraph" w:customStyle="1" w:styleId="Default">
    <w:name w:val="Default"/>
    <w:rsid w:val="0000075A"/>
    <w:pPr>
      <w:autoSpaceDE w:val="0"/>
      <w:autoSpaceDN w:val="0"/>
      <w:adjustRightInd w:val="0"/>
    </w:pPr>
    <w:rPr>
      <w:rFonts w:ascii="Arial" w:eastAsia="MS Mincho" w:hAnsi="Arial" w:cs="Arial"/>
      <w:color w:val="000000"/>
      <w:lang w:val="en-US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75A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75A"/>
    <w:rPr>
      <w:rFonts w:ascii="Lucida Grande" w:eastAsia="MS Mincho" w:hAnsi="Lucida Grande" w:cs="Lucida Grande"/>
      <w:kern w:val="20"/>
      <w:sz w:val="22"/>
      <w:lang w:val="en-US"/>
      <w14:ligatures w14:val="standard"/>
    </w:rPr>
  </w:style>
  <w:style w:type="paragraph" w:customStyle="1" w:styleId="Equation">
    <w:name w:val="Equation"/>
    <w:basedOn w:val="Normal"/>
    <w:next w:val="Normal"/>
    <w:link w:val="EquationChar"/>
    <w:uiPriority w:val="99"/>
    <w:qFormat/>
    <w:rsid w:val="0000075A"/>
    <w:pPr>
      <w:tabs>
        <w:tab w:val="center" w:pos="4320"/>
        <w:tab w:val="right" w:pos="8550"/>
      </w:tabs>
      <w:spacing w:before="180" w:after="180"/>
    </w:pPr>
    <w:rPr>
      <w:lang w:eastAsia="ja-JP"/>
    </w:rPr>
  </w:style>
  <w:style w:type="character" w:customStyle="1" w:styleId="EquationChar">
    <w:name w:val="Equation Char"/>
    <w:link w:val="Equation"/>
    <w:uiPriority w:val="99"/>
    <w:locked/>
    <w:rsid w:val="0000075A"/>
    <w:rPr>
      <w:rFonts w:ascii="Times New Roman" w:eastAsia="MS Mincho" w:hAnsi="Times New Roman" w:cs="Times New Roman"/>
      <w:kern w:val="20"/>
      <w:sz w:val="22"/>
      <w:lang w:eastAsia="ja-JP"/>
      <w14:ligatures w14:val="standard"/>
    </w:rPr>
  </w:style>
  <w:style w:type="character" w:styleId="FollowedHyperlink">
    <w:name w:val="FollowedHyperlink"/>
    <w:uiPriority w:val="99"/>
    <w:rsid w:val="0000075A"/>
    <w:rPr>
      <w:rFonts w:cs="Times New Roman"/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0075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0075A"/>
    <w:rPr>
      <w:rFonts w:ascii="Times New Roman" w:eastAsia="MS Mincho" w:hAnsi="Times New Roman" w:cs="Times New Roman"/>
      <w:kern w:val="20"/>
      <w:sz w:val="22"/>
      <w:lang w:val="en-US"/>
      <w14:ligatures w14:val="standard"/>
    </w:rPr>
  </w:style>
  <w:style w:type="character" w:styleId="FootnoteReference">
    <w:name w:val="footnote reference"/>
    <w:basedOn w:val="DefaultParagraphFont"/>
    <w:uiPriority w:val="99"/>
    <w:unhideWhenUsed/>
    <w:rsid w:val="000007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C6C37"/>
    <w:rPr>
      <w:sz w:val="18"/>
    </w:rPr>
  </w:style>
  <w:style w:type="character" w:customStyle="1" w:styleId="FootnoteTextChar">
    <w:name w:val="Footnote Text Char"/>
    <w:link w:val="FootnoteText"/>
    <w:uiPriority w:val="99"/>
    <w:rsid w:val="000C6C37"/>
    <w:rPr>
      <w:rFonts w:ascii="Helvetica Neue Light" w:eastAsia="MS Mincho" w:hAnsi="Helvetica Neue Light" w:cs="Times New Roman"/>
      <w:kern w:val="20"/>
      <w:sz w:val="18"/>
      <w:szCs w:val="22"/>
      <w:lang w:val="en-US"/>
      <w14:ligatures w14:val="standard"/>
    </w:rPr>
  </w:style>
  <w:style w:type="paragraph" w:styleId="Header">
    <w:name w:val="header"/>
    <w:basedOn w:val="Normal"/>
    <w:link w:val="HeaderChar"/>
    <w:uiPriority w:val="99"/>
    <w:rsid w:val="0000075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0075A"/>
    <w:rPr>
      <w:rFonts w:ascii="Times New Roman" w:eastAsia="MS Mincho" w:hAnsi="Times New Roman" w:cs="Times New Roman"/>
      <w:kern w:val="20"/>
      <w:sz w:val="22"/>
      <w:lang w:val="en-US"/>
      <w14:ligatures w14:val="standard"/>
    </w:rPr>
  </w:style>
  <w:style w:type="character" w:customStyle="1" w:styleId="Heading1Char">
    <w:name w:val="Heading 1 Char"/>
    <w:link w:val="Heading1"/>
    <w:uiPriority w:val="99"/>
    <w:rsid w:val="001A2215"/>
    <w:rPr>
      <w:rFonts w:ascii="Helvetica Neue Thin" w:eastAsia="MS Mincho" w:hAnsi="Helvetica Neue Thin" w:cs="Times New Roman"/>
      <w:bCs/>
      <w:caps/>
      <w:kern w:val="20"/>
      <w:szCs w:val="20"/>
      <w:lang w:val="en-US" w:eastAsia="ja-JP"/>
      <w14:ligatures w14:val="standard"/>
    </w:rPr>
  </w:style>
  <w:style w:type="character" w:customStyle="1" w:styleId="Heading2Char">
    <w:name w:val="Heading 2 Char"/>
    <w:link w:val="Heading2"/>
    <w:uiPriority w:val="99"/>
    <w:rsid w:val="0000075A"/>
    <w:rPr>
      <w:rFonts w:ascii="Times New Roman" w:eastAsia="MS Mincho" w:hAnsi="Times New Roman" w:cs="Times New Roman"/>
      <w:b/>
      <w:bCs/>
      <w:kern w:val="20"/>
      <w:sz w:val="20"/>
      <w:szCs w:val="20"/>
      <w:lang w:val="en-US" w:eastAsia="ja-JP"/>
      <w14:ligatures w14:val="standard"/>
    </w:rPr>
  </w:style>
  <w:style w:type="character" w:customStyle="1" w:styleId="Heading3Char">
    <w:name w:val="Heading 3 Char"/>
    <w:link w:val="Heading3"/>
    <w:uiPriority w:val="99"/>
    <w:rsid w:val="0000075A"/>
    <w:rPr>
      <w:rFonts w:ascii="Times New Roman" w:eastAsia="MS Mincho" w:hAnsi="Times New Roman" w:cs="Times New Roman"/>
      <w:b/>
      <w:bCs/>
      <w:i/>
      <w:iCs/>
      <w:kern w:val="20"/>
      <w:sz w:val="20"/>
      <w:szCs w:val="20"/>
      <w:lang w:val="en-US" w:eastAsia="ja-JP"/>
      <w14:ligatures w14:val="standard"/>
    </w:rPr>
  </w:style>
  <w:style w:type="character" w:customStyle="1" w:styleId="Heading4Char">
    <w:name w:val="Heading 4 Char"/>
    <w:link w:val="Heading4"/>
    <w:uiPriority w:val="99"/>
    <w:rsid w:val="0000075A"/>
    <w:rPr>
      <w:rFonts w:ascii="Calibri" w:eastAsia="MS ????" w:hAnsi="Calibri" w:cs="Calibri"/>
      <w:b/>
      <w:bCs/>
      <w:i/>
      <w:iCs/>
      <w:color w:val="4F81BD"/>
      <w:kern w:val="20"/>
      <w:sz w:val="22"/>
      <w:lang w:val="en-US"/>
      <w14:ligatures w14:val="standard"/>
    </w:rPr>
  </w:style>
  <w:style w:type="character" w:styleId="Hyperlink">
    <w:name w:val="Hyperlink"/>
    <w:uiPriority w:val="99"/>
    <w:rsid w:val="0000075A"/>
    <w:rPr>
      <w:rFonts w:cs="Times New Roman"/>
      <w:color w:val="0000FF"/>
      <w:u w:val="single"/>
    </w:rPr>
  </w:style>
  <w:style w:type="table" w:styleId="LightShading">
    <w:name w:val="Light Shading"/>
    <w:aliases w:val="Science"/>
    <w:basedOn w:val="TableNormal"/>
    <w:uiPriority w:val="99"/>
    <w:rsid w:val="00F92D90"/>
    <w:pPr>
      <w:jc w:val="right"/>
    </w:pPr>
    <w:rPr>
      <w:rFonts w:ascii="Times New Roman" w:eastAsia="MS Mincho" w:hAnsi="Times New Roman" w:cs="Times New Roman"/>
      <w:color w:val="000000" w:themeColor="text1" w:themeShade="BF"/>
      <w:sz w:val="22"/>
      <w:szCs w:val="22"/>
      <w:lang w:val="en-US"/>
    </w:rPr>
    <w:tblPr>
      <w:tblStyleRowBandSize w:val="1"/>
      <w:tblStyleColBandSize w:val="1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  <w:tblStylePr w:type="firstRow">
      <w:pPr>
        <w:spacing w:before="0" w:after="0" w:line="240" w:lineRule="auto"/>
        <w:jc w:val="center"/>
      </w:pPr>
      <w:rPr>
        <w:rFonts w:ascii="Times New Roman" w:hAnsi="Times New Roman"/>
        <w:b w:val="0"/>
        <w:bCs w:val="0"/>
        <w:i w:val="0"/>
        <w:iCs w:val="0"/>
        <w:sz w:val="22"/>
        <w:szCs w:val="22"/>
      </w:rPr>
      <w:tblPr/>
      <w:tcPr>
        <w:tcBorders>
          <w:top w:val="single" w:sz="2" w:space="0" w:color="000000" w:themeColor="text1"/>
          <w:left w:val="nil"/>
          <w:bottom w:val="single" w:sz="2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wordWrap/>
        <w:contextualSpacing w:val="0"/>
        <w:jc w:val="right"/>
      </w:pPr>
      <w:rPr>
        <w:rFonts w:ascii="Times New Roman" w:hAnsi="Times New Roman"/>
        <w:b w:val="0"/>
        <w:bCs/>
        <w:sz w:val="22"/>
      </w:rPr>
    </w:tblStylePr>
  </w:style>
  <w:style w:type="character" w:styleId="LineNumber">
    <w:name w:val="line number"/>
    <w:uiPriority w:val="99"/>
    <w:rsid w:val="0000075A"/>
    <w:rPr>
      <w:rFonts w:cs="Times New Roman"/>
    </w:rPr>
  </w:style>
  <w:style w:type="paragraph" w:styleId="ListNumber">
    <w:name w:val="List Number"/>
    <w:basedOn w:val="Normal"/>
    <w:uiPriority w:val="99"/>
    <w:rsid w:val="0000075A"/>
    <w:pPr>
      <w:numPr>
        <w:numId w:val="4"/>
      </w:numPr>
      <w:spacing w:after="120" w:line="360" w:lineRule="auto"/>
      <w:contextualSpacing/>
    </w:pPr>
  </w:style>
  <w:style w:type="paragraph" w:styleId="ListParagraph">
    <w:name w:val="List Paragraph"/>
    <w:basedOn w:val="Normal"/>
    <w:autoRedefine/>
    <w:uiPriority w:val="34"/>
    <w:qFormat/>
    <w:rsid w:val="00F27D69"/>
    <w:pPr>
      <w:numPr>
        <w:numId w:val="29"/>
      </w:numPr>
    </w:pPr>
    <w:rPr>
      <w:sz w:val="20"/>
    </w:rPr>
  </w:style>
  <w:style w:type="paragraph" w:customStyle="1" w:styleId="Microscopic">
    <w:name w:val="Microscopic"/>
    <w:basedOn w:val="Normal"/>
    <w:uiPriority w:val="99"/>
    <w:qFormat/>
    <w:rsid w:val="0000075A"/>
    <w:pPr>
      <w:spacing w:after="120"/>
      <w:ind w:left="720"/>
    </w:pPr>
    <w:rPr>
      <w:sz w:val="14"/>
      <w:szCs w:val="14"/>
    </w:rPr>
  </w:style>
  <w:style w:type="paragraph" w:customStyle="1" w:styleId="MTDisplayEquation">
    <w:name w:val="MTDisplayEquation"/>
    <w:basedOn w:val="NewParagraph"/>
    <w:next w:val="Normal"/>
    <w:rsid w:val="0000075A"/>
    <w:pPr>
      <w:tabs>
        <w:tab w:val="center" w:pos="4680"/>
        <w:tab w:val="right" w:pos="9360"/>
      </w:tabs>
    </w:pPr>
  </w:style>
  <w:style w:type="character" w:customStyle="1" w:styleId="MTEquationSection">
    <w:name w:val="MTEquationSection"/>
    <w:basedOn w:val="DefaultParagraphFont"/>
    <w:rsid w:val="0000075A"/>
    <w:rPr>
      <w:vanish/>
      <w:color w:val="FF0000"/>
      <w:sz w:val="40"/>
    </w:rPr>
  </w:style>
  <w:style w:type="character" w:styleId="PageNumber">
    <w:name w:val="page number"/>
    <w:uiPriority w:val="99"/>
    <w:rsid w:val="0000075A"/>
    <w:rPr>
      <w:rFonts w:cs="Times New Roman"/>
    </w:rPr>
  </w:style>
  <w:style w:type="paragraph" w:styleId="Quote">
    <w:name w:val="Quote"/>
    <w:basedOn w:val="Normal"/>
    <w:next w:val="Normal"/>
    <w:link w:val="QuoteChar"/>
    <w:uiPriority w:val="99"/>
    <w:rsid w:val="0000075A"/>
  </w:style>
  <w:style w:type="character" w:customStyle="1" w:styleId="QuoteChar">
    <w:name w:val="Quote Char"/>
    <w:link w:val="Quote"/>
    <w:uiPriority w:val="99"/>
    <w:rsid w:val="0000075A"/>
    <w:rPr>
      <w:rFonts w:ascii="Times New Roman" w:eastAsia="MS Mincho" w:hAnsi="Times New Roman" w:cs="Times New Roman"/>
      <w:kern w:val="20"/>
      <w:sz w:val="22"/>
      <w:lang w:val="en-US"/>
      <w14:ligatures w14:val="standard"/>
    </w:rPr>
  </w:style>
  <w:style w:type="paragraph" w:customStyle="1" w:styleId="Reference">
    <w:name w:val="Reference"/>
    <w:basedOn w:val="Normal"/>
    <w:uiPriority w:val="99"/>
    <w:qFormat/>
    <w:rsid w:val="0000075A"/>
    <w:pPr>
      <w:keepLines/>
      <w:suppressAutoHyphens/>
      <w:spacing w:after="120"/>
      <w:ind w:left="720" w:hanging="720"/>
    </w:pPr>
    <w:rPr>
      <w:sz w:val="20"/>
    </w:rPr>
  </w:style>
  <w:style w:type="table" w:styleId="TableGrid">
    <w:name w:val="Table Grid"/>
    <w:basedOn w:val="TableNormal"/>
    <w:uiPriority w:val="59"/>
    <w:rsid w:val="0000075A"/>
    <w:rPr>
      <w:rFonts w:ascii="Times New Roman" w:eastAsia="MS Mincho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 Header"/>
    <w:basedOn w:val="Normal"/>
    <w:next w:val="Normal"/>
    <w:qFormat/>
    <w:rsid w:val="0000075A"/>
    <w:pPr>
      <w:spacing w:before="60" w:after="60"/>
      <w:jc w:val="center"/>
    </w:pPr>
    <w:rPr>
      <w:b/>
      <w:bCs/>
    </w:rPr>
  </w:style>
  <w:style w:type="numbering" w:customStyle="1" w:styleId="TableNumberList">
    <w:name w:val="Table Number List"/>
    <w:rsid w:val="0000075A"/>
    <w:pPr>
      <w:numPr>
        <w:numId w:val="6"/>
      </w:numPr>
    </w:pPr>
  </w:style>
  <w:style w:type="paragraph" w:styleId="TableofFigures">
    <w:name w:val="table of figures"/>
    <w:basedOn w:val="Normal"/>
    <w:next w:val="Normal"/>
    <w:uiPriority w:val="99"/>
    <w:rsid w:val="0000075A"/>
    <w:pPr>
      <w:suppressLineNumbers w:val="0"/>
      <w:ind w:left="480" w:hanging="480"/>
    </w:pPr>
    <w:rPr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99"/>
    <w:rsid w:val="0000075A"/>
    <w:pPr>
      <w:keepLines/>
      <w:spacing w:after="300"/>
      <w:contextualSpacing/>
    </w:pPr>
    <w:rPr>
      <w:rFonts w:eastAsia="MS ????" w:cs="Calibri"/>
      <w:color w:val="000000" w:themeColor="text1"/>
      <w:spacing w:val="5"/>
      <w:kern w:val="28"/>
      <w:sz w:val="52"/>
      <w:szCs w:val="52"/>
      <w14:ligatures w14:val="none"/>
    </w:rPr>
  </w:style>
  <w:style w:type="character" w:customStyle="1" w:styleId="TitleChar">
    <w:name w:val="Title Char"/>
    <w:basedOn w:val="DefaultParagraphFont"/>
    <w:link w:val="Title"/>
    <w:uiPriority w:val="99"/>
    <w:rsid w:val="0000075A"/>
    <w:rPr>
      <w:rFonts w:ascii="Times New Roman" w:eastAsia="MS ????" w:hAnsi="Times New Roman" w:cs="Calibri"/>
      <w:color w:val="000000" w:themeColor="text1"/>
      <w:spacing w:val="5"/>
      <w:kern w:val="28"/>
      <w:sz w:val="52"/>
      <w:szCs w:val="5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0075A"/>
  </w:style>
  <w:style w:type="paragraph" w:styleId="TOC2">
    <w:name w:val="toc 2"/>
    <w:basedOn w:val="Normal"/>
    <w:next w:val="Normal"/>
    <w:autoRedefine/>
    <w:uiPriority w:val="39"/>
    <w:unhideWhenUsed/>
    <w:rsid w:val="0000075A"/>
    <w:pPr>
      <w:tabs>
        <w:tab w:val="right" w:leader="dot" w:pos="8630"/>
      </w:tabs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0075A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00075A"/>
    <w:pPr>
      <w:ind w:left="720"/>
    </w:pPr>
  </w:style>
  <w:style w:type="paragraph" w:styleId="TOCHeading">
    <w:name w:val="TOC Heading"/>
    <w:basedOn w:val="Heading1"/>
    <w:next w:val="Normal"/>
    <w:uiPriority w:val="99"/>
    <w:rsid w:val="0000075A"/>
    <w:pPr>
      <w:spacing w:line="276" w:lineRule="auto"/>
      <w:outlineLvl w:val="9"/>
    </w:pPr>
    <w:rPr>
      <w:rFonts w:eastAsia="MS ????"/>
      <w:color w:val="365F91"/>
      <w:sz w:val="28"/>
      <w:szCs w:val="28"/>
      <w:lang w:val="en-CA"/>
    </w:rPr>
  </w:style>
  <w:style w:type="table" w:styleId="LightShading-Accent1">
    <w:name w:val="Light Shading Accent 1"/>
    <w:basedOn w:val="TableNormal"/>
    <w:uiPriority w:val="60"/>
    <w:rsid w:val="00EE30F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202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3948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016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3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youtube.com/watch?v=ZNWEBoduACk&amp;feature=youtu.be" TargetMode="External"/><Relationship Id="rId20" Type="http://schemas.openxmlformats.org/officeDocument/2006/relationships/hyperlink" Target="https://npafc.org/" TargetMode="External"/><Relationship Id="rId21" Type="http://schemas.openxmlformats.org/officeDocument/2006/relationships/hyperlink" Target="https://www.researchgate.net/profile/Gerald_Chaput" TargetMode="External"/><Relationship Id="rId22" Type="http://schemas.openxmlformats.org/officeDocument/2006/relationships/hyperlink" Target="mailto:Andrew.Munro@Alaska.gov" TargetMode="External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header" Target="header3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salmondatalab.slack.com" TargetMode="External"/><Relationship Id="rId11" Type="http://schemas.openxmlformats.org/officeDocument/2006/relationships/hyperlink" Target="github.com/int-salmon-data-lab" TargetMode="External"/><Relationship Id="rId12" Type="http://schemas.openxmlformats.org/officeDocument/2006/relationships/hyperlink" Target="https://yearofthesalmon.org/salmon_event/international-year-of-salmon-iys-workshop-on-salmon-status-and-trends/" TargetMode="External"/><Relationship Id="rId13" Type="http://schemas.openxmlformats.org/officeDocument/2006/relationships/hyperlink" Target="https://yearofthesalmon.org/" TargetMode="External"/><Relationship Id="rId14" Type="http://schemas.openxmlformats.org/officeDocument/2006/relationships/hyperlink" Target="https://neo4j.com/blog/graph-algorithms-neo4j-connections-drive-discoveries" TargetMode="External"/><Relationship Id="rId15" Type="http://schemas.openxmlformats.org/officeDocument/2006/relationships/hyperlink" Target="https://yearofthesalmon.org/" TargetMode="External"/><Relationship Id="rId16" Type="http://schemas.openxmlformats.org/officeDocument/2006/relationships/hyperlink" Target="https://www.prnewswire.com/news-releases/seaahead-and-cic-partner-to-open-bostons-first-ocean-innovation-hub-300775371.html" TargetMode="External"/><Relationship Id="rId17" Type="http://schemas.openxmlformats.org/officeDocument/2006/relationships/hyperlink" Target="https://cic.com/" TargetMode="External"/><Relationship Id="rId18" Type="http://schemas.openxmlformats.org/officeDocument/2006/relationships/hyperlink" Target="https://www.researchgate.net/profile/James_Irvine5" TargetMode="External"/><Relationship Id="rId19" Type="http://schemas.openxmlformats.org/officeDocument/2006/relationships/hyperlink" Target="https://www.researchgate.net/profile/Kim_Hyatt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cott@S4S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cott:Library:Application%20Support:Microsoft:Office:User%20Templates:My%20Templates:Science%20Paper%20CJF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Science Paper CJFAS.dotx</Template>
  <TotalTime>217</TotalTime>
  <Pages>5</Pages>
  <Words>1772</Words>
  <Characters>10368</Characters>
  <Application>Microsoft Macintosh Word</Application>
  <DocSecurity>0</DocSecurity>
  <Lines>518</Lines>
  <Paragraphs>337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Background	</vt:lpstr>
      <vt:lpstr>CHALLENGES</vt:lpstr>
      <vt:lpstr>OBjectives</vt:lpstr>
      <vt:lpstr>AGENDA (Rough Rough DRAFT, Dog Draft)</vt:lpstr>
      <vt:lpstr/>
    </vt:vector>
  </TitlesOfParts>
  <Company>The Ladysmith Institute</Company>
  <LinksUpToDate>false</LinksUpToDate>
  <CharactersWithSpaces>11803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Akenhead</dc:creator>
  <cp:keywords/>
  <dc:description/>
  <cp:lastModifiedBy>Scott Akenhead</cp:lastModifiedBy>
  <cp:revision>12</cp:revision>
  <cp:lastPrinted>2018-12-18T23:19:00Z</cp:lastPrinted>
  <dcterms:created xsi:type="dcterms:W3CDTF">2019-01-07T19:26:00Z</dcterms:created>
  <dcterms:modified xsi:type="dcterms:W3CDTF">2019-01-19T00:11:00Z</dcterms:modified>
</cp:coreProperties>
</file>