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8ECDD" w14:textId="77777777" w:rsidR="00677EA6" w:rsidRPr="00D1101B" w:rsidRDefault="00920BD5">
      <w:pPr>
        <w:widowControl w:val="0"/>
        <w:rPr>
          <w:szCs w:val="24"/>
        </w:rPr>
      </w:pPr>
      <w:bookmarkStart w:id="0" w:name="_GoBack"/>
      <w:bookmarkEnd w:id="0"/>
      <w:r>
        <w:rPr>
          <w:szCs w:val="24"/>
        </w:rPr>
        <w:t>Explanation of variables in the Framingham Data Set</w:t>
      </w:r>
    </w:p>
    <w:p w14:paraId="4533B972" w14:textId="77777777" w:rsidR="00677EA6" w:rsidRPr="00D1101B" w:rsidRDefault="00677EA6">
      <w:pPr>
        <w:widowControl w:val="0"/>
        <w:rPr>
          <w:szCs w:val="24"/>
        </w:rPr>
      </w:pPr>
    </w:p>
    <w:p w14:paraId="6C5E181D" w14:textId="77777777" w:rsidR="00677EA6" w:rsidRPr="00D1101B" w:rsidRDefault="00677EA6" w:rsidP="00D1101B">
      <w:pPr>
        <w:widowControl w:val="0"/>
        <w:rPr>
          <w:szCs w:val="24"/>
        </w:rPr>
      </w:pPr>
      <w:r w:rsidRPr="00D1101B">
        <w:rPr>
          <w:szCs w:val="24"/>
        </w:rPr>
        <w:t>Participant</w:t>
      </w:r>
      <w:r w:rsidR="00920BD5">
        <w:rPr>
          <w:szCs w:val="24"/>
        </w:rPr>
        <w:t>s were free of cardiac disease when they entered the study. However, this data is from period 3, and some participants may have developed some outcomes since entering the study. For example, subject</w:t>
      </w:r>
      <w:r w:rsidRPr="00D1101B">
        <w:rPr>
          <w:szCs w:val="24"/>
        </w:rPr>
        <w:t xml:space="preserve"> 95148 entered the study (time=0 or period=1) free of prevalent coronary heart disease (prevchd=0 at period=1); however, during followup, an MI event occurred at day 3607 following the baseline examination. The MI occurred after the second exam the subject attended (period=2 or time=2128 days), but before the third attended exam (period=3 or time=4192 days). Since the event occurred prior to the third exam, the subject was prevalent for CHD (prevchd=1) at the third examination. Note that the event data (mi_fchd, timemifc) covers the entire followup period and does not change according to exam.</w:t>
      </w:r>
    </w:p>
    <w:p w14:paraId="70CFF83C" w14:textId="77777777" w:rsidR="00677EA6" w:rsidRPr="00D1101B" w:rsidRDefault="00677EA6">
      <w:pPr>
        <w:widowControl w:val="0"/>
        <w:rPr>
          <w:szCs w:val="24"/>
        </w:rPr>
      </w:pPr>
    </w:p>
    <w:p w14:paraId="7572FE9E" w14:textId="77777777" w:rsidR="00442847" w:rsidRPr="00442847" w:rsidRDefault="00442847" w:rsidP="00D1101B">
      <w:pPr>
        <w:widowControl w:val="0"/>
        <w:rPr>
          <w:b/>
          <w:szCs w:val="24"/>
          <w:u w:val="single"/>
        </w:rPr>
      </w:pPr>
      <w:r w:rsidRPr="00442847">
        <w:rPr>
          <w:b/>
          <w:szCs w:val="24"/>
          <w:u w:val="single"/>
        </w:rPr>
        <w:t>Risk Factors and Charascteristics</w:t>
      </w:r>
    </w:p>
    <w:p w14:paraId="579EF818" w14:textId="77777777" w:rsidR="00677EA6" w:rsidRPr="00D1101B" w:rsidRDefault="00677EA6" w:rsidP="00D1101B">
      <w:pPr>
        <w:widowControl w:val="0"/>
        <w:rPr>
          <w:szCs w:val="24"/>
        </w:rPr>
      </w:pPr>
      <w:r w:rsidRPr="00D1101B">
        <w:rPr>
          <w:szCs w:val="24"/>
        </w:rPr>
        <w:t xml:space="preserve">The following characteristics or risk factor data are provided in the dataset. Missing values in the dataset are indicated by a period (.). </w:t>
      </w:r>
    </w:p>
    <w:p w14:paraId="08A0A4F0" w14:textId="77777777" w:rsidR="00677EA6" w:rsidRPr="00D1101B" w:rsidRDefault="00677EA6">
      <w:pPr>
        <w:widowControl w:val="0"/>
        <w:rPr>
          <w:szCs w:val="24"/>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firstRow="0" w:lastRow="0" w:firstColumn="0" w:lastColumn="0" w:noHBand="0" w:noVBand="0"/>
      </w:tblPr>
      <w:tblGrid>
        <w:gridCol w:w="1530"/>
        <w:gridCol w:w="3914"/>
        <w:gridCol w:w="2386"/>
        <w:gridCol w:w="1530"/>
      </w:tblGrid>
      <w:tr w:rsidR="00677EA6" w:rsidRPr="00D1101B" w14:paraId="488B3E75" w14:textId="77777777">
        <w:trPr>
          <w:cantSplit/>
          <w:tblHeader/>
        </w:trPr>
        <w:tc>
          <w:tcPr>
            <w:tcW w:w="1530" w:type="dxa"/>
            <w:tcBorders>
              <w:top w:val="single" w:sz="7" w:space="0" w:color="000000"/>
              <w:left w:val="single" w:sz="7" w:space="0" w:color="000000"/>
              <w:bottom w:val="single" w:sz="7" w:space="0" w:color="000000"/>
              <w:right w:val="single" w:sz="7" w:space="0" w:color="000000"/>
            </w:tcBorders>
          </w:tcPr>
          <w:p w14:paraId="15E4341A" w14:textId="77777777" w:rsidR="00677EA6" w:rsidRPr="00D1101B" w:rsidRDefault="00677EA6">
            <w:pPr>
              <w:widowControl w:val="0"/>
              <w:spacing w:before="84" w:after="47"/>
              <w:rPr>
                <w:szCs w:val="24"/>
              </w:rPr>
            </w:pPr>
            <w:r w:rsidRPr="00D1101B">
              <w:rPr>
                <w:szCs w:val="24"/>
              </w:rPr>
              <w:t>Variable</w:t>
            </w:r>
          </w:p>
        </w:tc>
        <w:tc>
          <w:tcPr>
            <w:tcW w:w="3914" w:type="dxa"/>
            <w:tcBorders>
              <w:top w:val="single" w:sz="7" w:space="0" w:color="000000"/>
              <w:left w:val="single" w:sz="7" w:space="0" w:color="000000"/>
              <w:bottom w:val="single" w:sz="7" w:space="0" w:color="000000"/>
              <w:right w:val="single" w:sz="7" w:space="0" w:color="000000"/>
            </w:tcBorders>
          </w:tcPr>
          <w:p w14:paraId="6EAF83A9" w14:textId="77777777" w:rsidR="00677EA6" w:rsidRPr="00D1101B" w:rsidRDefault="00677EA6">
            <w:pPr>
              <w:widowControl w:val="0"/>
              <w:spacing w:before="84" w:after="47"/>
              <w:rPr>
                <w:szCs w:val="24"/>
              </w:rPr>
            </w:pPr>
            <w:r w:rsidRPr="00D1101B">
              <w:rPr>
                <w:szCs w:val="24"/>
              </w:rPr>
              <w:t>Description</w:t>
            </w:r>
          </w:p>
        </w:tc>
        <w:tc>
          <w:tcPr>
            <w:tcW w:w="2386" w:type="dxa"/>
            <w:tcBorders>
              <w:top w:val="single" w:sz="7" w:space="0" w:color="000000"/>
              <w:left w:val="single" w:sz="7" w:space="0" w:color="000000"/>
              <w:bottom w:val="single" w:sz="7" w:space="0" w:color="000000"/>
              <w:right w:val="single" w:sz="7" w:space="0" w:color="000000"/>
            </w:tcBorders>
          </w:tcPr>
          <w:p w14:paraId="5E5AEFC4" w14:textId="77777777" w:rsidR="00677EA6" w:rsidRPr="00D1101B" w:rsidRDefault="00677EA6">
            <w:pPr>
              <w:widowControl w:val="0"/>
              <w:spacing w:before="84" w:after="47"/>
              <w:rPr>
                <w:szCs w:val="24"/>
              </w:rPr>
            </w:pPr>
            <w:r w:rsidRPr="00D1101B">
              <w:rPr>
                <w:szCs w:val="24"/>
              </w:rPr>
              <w:t>Units</w:t>
            </w:r>
          </w:p>
        </w:tc>
        <w:tc>
          <w:tcPr>
            <w:tcW w:w="1530" w:type="dxa"/>
            <w:tcBorders>
              <w:top w:val="single" w:sz="7" w:space="0" w:color="000000"/>
              <w:left w:val="single" w:sz="7" w:space="0" w:color="000000"/>
              <w:bottom w:val="single" w:sz="7" w:space="0" w:color="000000"/>
              <w:right w:val="single" w:sz="7" w:space="0" w:color="000000"/>
            </w:tcBorders>
          </w:tcPr>
          <w:p w14:paraId="61AD1854" w14:textId="77777777" w:rsidR="00677EA6" w:rsidRPr="00D1101B" w:rsidRDefault="00677EA6">
            <w:pPr>
              <w:widowControl w:val="0"/>
              <w:spacing w:before="84" w:after="47"/>
              <w:rPr>
                <w:szCs w:val="24"/>
              </w:rPr>
            </w:pPr>
            <w:r w:rsidRPr="00D1101B">
              <w:rPr>
                <w:szCs w:val="24"/>
              </w:rPr>
              <w:t>Range or count</w:t>
            </w:r>
          </w:p>
        </w:tc>
      </w:tr>
      <w:tr w:rsidR="00677EA6" w:rsidRPr="00D1101B" w14:paraId="2E871E86" w14:textId="77777777">
        <w:trPr>
          <w:cantSplit/>
        </w:trPr>
        <w:tc>
          <w:tcPr>
            <w:tcW w:w="1530" w:type="dxa"/>
            <w:tcBorders>
              <w:top w:val="single" w:sz="7" w:space="0" w:color="000000"/>
              <w:left w:val="single" w:sz="7" w:space="0" w:color="000000"/>
              <w:bottom w:val="single" w:sz="7" w:space="0" w:color="000000"/>
              <w:right w:val="single" w:sz="7" w:space="0" w:color="000000"/>
            </w:tcBorders>
          </w:tcPr>
          <w:p w14:paraId="20E7F695" w14:textId="77777777" w:rsidR="00677EA6" w:rsidRPr="00D1101B" w:rsidRDefault="00677EA6">
            <w:pPr>
              <w:widowControl w:val="0"/>
              <w:spacing w:before="84" w:after="47"/>
              <w:rPr>
                <w:szCs w:val="24"/>
              </w:rPr>
            </w:pPr>
            <w:r w:rsidRPr="00D1101B">
              <w:rPr>
                <w:szCs w:val="24"/>
              </w:rPr>
              <w:t>RANDID</w:t>
            </w:r>
          </w:p>
        </w:tc>
        <w:tc>
          <w:tcPr>
            <w:tcW w:w="3914" w:type="dxa"/>
            <w:tcBorders>
              <w:top w:val="single" w:sz="7" w:space="0" w:color="000000"/>
              <w:left w:val="single" w:sz="7" w:space="0" w:color="000000"/>
              <w:bottom w:val="single" w:sz="7" w:space="0" w:color="000000"/>
              <w:right w:val="single" w:sz="7" w:space="0" w:color="000000"/>
            </w:tcBorders>
          </w:tcPr>
          <w:p w14:paraId="7DEB7111" w14:textId="77777777" w:rsidR="00677EA6" w:rsidRPr="00D1101B" w:rsidRDefault="00677EA6">
            <w:pPr>
              <w:widowControl w:val="0"/>
              <w:spacing w:before="84" w:after="47"/>
              <w:rPr>
                <w:szCs w:val="24"/>
              </w:rPr>
            </w:pPr>
            <w:r w:rsidRPr="00D1101B">
              <w:rPr>
                <w:szCs w:val="24"/>
              </w:rPr>
              <w:t>Unique identification number for each participant</w:t>
            </w:r>
          </w:p>
        </w:tc>
        <w:tc>
          <w:tcPr>
            <w:tcW w:w="2386" w:type="dxa"/>
            <w:tcBorders>
              <w:top w:val="single" w:sz="7" w:space="0" w:color="000000"/>
              <w:left w:val="single" w:sz="7" w:space="0" w:color="000000"/>
              <w:bottom w:val="single" w:sz="7" w:space="0" w:color="000000"/>
              <w:right w:val="single" w:sz="7" w:space="0" w:color="000000"/>
            </w:tcBorders>
          </w:tcPr>
          <w:p w14:paraId="4C5D8931" w14:textId="77777777" w:rsidR="00677EA6" w:rsidRPr="00D1101B" w:rsidRDefault="00677EA6">
            <w:pPr>
              <w:widowControl w:val="0"/>
              <w:spacing w:before="84" w:after="47"/>
              <w:rPr>
                <w:szCs w:val="24"/>
              </w:rPr>
            </w:pPr>
          </w:p>
        </w:tc>
        <w:tc>
          <w:tcPr>
            <w:tcW w:w="1530" w:type="dxa"/>
            <w:tcBorders>
              <w:top w:val="single" w:sz="7" w:space="0" w:color="000000"/>
              <w:left w:val="single" w:sz="7" w:space="0" w:color="000000"/>
              <w:bottom w:val="single" w:sz="7" w:space="0" w:color="000000"/>
              <w:right w:val="single" w:sz="7" w:space="0" w:color="000000"/>
            </w:tcBorders>
          </w:tcPr>
          <w:p w14:paraId="3B650BEC" w14:textId="77777777" w:rsidR="00677EA6" w:rsidRPr="00D1101B" w:rsidRDefault="00677EA6">
            <w:pPr>
              <w:widowControl w:val="0"/>
              <w:spacing w:before="84" w:after="47"/>
              <w:rPr>
                <w:szCs w:val="24"/>
              </w:rPr>
            </w:pPr>
            <w:r w:rsidRPr="00D1101B">
              <w:rPr>
                <w:szCs w:val="24"/>
              </w:rPr>
              <w:t>2448-9999312</w:t>
            </w:r>
          </w:p>
        </w:tc>
      </w:tr>
      <w:tr w:rsidR="00677EA6" w:rsidRPr="00D1101B" w14:paraId="59282C95" w14:textId="77777777">
        <w:trPr>
          <w:cantSplit/>
        </w:trPr>
        <w:tc>
          <w:tcPr>
            <w:tcW w:w="1530" w:type="dxa"/>
            <w:tcBorders>
              <w:top w:val="single" w:sz="7" w:space="0" w:color="000000"/>
              <w:left w:val="single" w:sz="7" w:space="0" w:color="000000"/>
              <w:bottom w:val="single" w:sz="7" w:space="0" w:color="000000"/>
              <w:right w:val="single" w:sz="7" w:space="0" w:color="000000"/>
            </w:tcBorders>
          </w:tcPr>
          <w:p w14:paraId="10AAC097" w14:textId="77777777" w:rsidR="00677EA6" w:rsidRPr="00D1101B" w:rsidRDefault="00677EA6">
            <w:pPr>
              <w:widowControl w:val="0"/>
              <w:spacing w:before="84" w:after="47"/>
              <w:rPr>
                <w:szCs w:val="24"/>
              </w:rPr>
            </w:pPr>
            <w:r w:rsidRPr="00D1101B">
              <w:rPr>
                <w:szCs w:val="24"/>
              </w:rPr>
              <w:t>SEX</w:t>
            </w:r>
          </w:p>
        </w:tc>
        <w:tc>
          <w:tcPr>
            <w:tcW w:w="3914" w:type="dxa"/>
            <w:tcBorders>
              <w:top w:val="single" w:sz="7" w:space="0" w:color="000000"/>
              <w:left w:val="single" w:sz="7" w:space="0" w:color="000000"/>
              <w:bottom w:val="single" w:sz="7" w:space="0" w:color="000000"/>
              <w:right w:val="single" w:sz="7" w:space="0" w:color="000000"/>
            </w:tcBorders>
          </w:tcPr>
          <w:p w14:paraId="01AB2665" w14:textId="77777777" w:rsidR="00677EA6" w:rsidRPr="00D1101B" w:rsidRDefault="00677EA6">
            <w:pPr>
              <w:widowControl w:val="0"/>
              <w:spacing w:before="84" w:after="47"/>
              <w:rPr>
                <w:szCs w:val="24"/>
              </w:rPr>
            </w:pPr>
            <w:r w:rsidRPr="00D1101B">
              <w:rPr>
                <w:szCs w:val="24"/>
              </w:rPr>
              <w:t>Participant sex</w:t>
            </w:r>
          </w:p>
        </w:tc>
        <w:tc>
          <w:tcPr>
            <w:tcW w:w="2386" w:type="dxa"/>
            <w:tcBorders>
              <w:top w:val="single" w:sz="7" w:space="0" w:color="000000"/>
              <w:left w:val="single" w:sz="7" w:space="0" w:color="000000"/>
              <w:bottom w:val="single" w:sz="7" w:space="0" w:color="000000"/>
              <w:right w:val="single" w:sz="7" w:space="0" w:color="000000"/>
            </w:tcBorders>
          </w:tcPr>
          <w:p w14:paraId="1DEC9363" w14:textId="77777777" w:rsidR="00677EA6" w:rsidRPr="00D1101B" w:rsidRDefault="00677EA6">
            <w:pPr>
              <w:widowControl w:val="0"/>
              <w:spacing w:before="84"/>
              <w:rPr>
                <w:szCs w:val="24"/>
              </w:rPr>
            </w:pPr>
            <w:r w:rsidRPr="00D1101B">
              <w:rPr>
                <w:szCs w:val="24"/>
              </w:rPr>
              <w:t xml:space="preserve">1=Men </w:t>
            </w:r>
          </w:p>
          <w:p w14:paraId="17DEF444" w14:textId="77777777" w:rsidR="00677EA6" w:rsidRPr="00D1101B" w:rsidRDefault="00677EA6">
            <w:pPr>
              <w:widowControl w:val="0"/>
              <w:spacing w:after="47"/>
              <w:rPr>
                <w:szCs w:val="24"/>
              </w:rPr>
            </w:pPr>
            <w:r w:rsidRPr="00D1101B">
              <w:rPr>
                <w:szCs w:val="24"/>
              </w:rPr>
              <w:t xml:space="preserve">2=Women </w:t>
            </w:r>
          </w:p>
        </w:tc>
        <w:tc>
          <w:tcPr>
            <w:tcW w:w="1530" w:type="dxa"/>
            <w:tcBorders>
              <w:top w:val="single" w:sz="7" w:space="0" w:color="000000"/>
              <w:left w:val="single" w:sz="7" w:space="0" w:color="000000"/>
              <w:bottom w:val="single" w:sz="7" w:space="0" w:color="000000"/>
              <w:right w:val="single" w:sz="7" w:space="0" w:color="000000"/>
            </w:tcBorders>
          </w:tcPr>
          <w:p w14:paraId="5F4DA121" w14:textId="77777777" w:rsidR="00677EA6" w:rsidRPr="00D1101B" w:rsidRDefault="00677EA6">
            <w:pPr>
              <w:widowControl w:val="0"/>
              <w:spacing w:before="84"/>
              <w:rPr>
                <w:szCs w:val="24"/>
              </w:rPr>
            </w:pPr>
            <w:r w:rsidRPr="00D1101B">
              <w:rPr>
                <w:szCs w:val="24"/>
              </w:rPr>
              <w:t>n=5022</w:t>
            </w:r>
          </w:p>
          <w:p w14:paraId="402B5351" w14:textId="77777777" w:rsidR="00677EA6" w:rsidRPr="00D1101B" w:rsidRDefault="00677EA6">
            <w:pPr>
              <w:widowControl w:val="0"/>
              <w:spacing w:after="47"/>
              <w:rPr>
                <w:szCs w:val="24"/>
              </w:rPr>
            </w:pPr>
            <w:r w:rsidRPr="00D1101B">
              <w:rPr>
                <w:szCs w:val="24"/>
              </w:rPr>
              <w:t>n=6605</w:t>
            </w:r>
          </w:p>
        </w:tc>
      </w:tr>
      <w:tr w:rsidR="00F1052C" w:rsidRPr="00D1101B" w14:paraId="30B67AB9" w14:textId="77777777">
        <w:trPr>
          <w:cantSplit/>
        </w:trPr>
        <w:tc>
          <w:tcPr>
            <w:tcW w:w="1530" w:type="dxa"/>
            <w:tcBorders>
              <w:top w:val="single" w:sz="7" w:space="0" w:color="000000"/>
              <w:left w:val="single" w:sz="7" w:space="0" w:color="000000"/>
              <w:bottom w:val="single" w:sz="7" w:space="0" w:color="000000"/>
              <w:right w:val="single" w:sz="7" w:space="0" w:color="000000"/>
            </w:tcBorders>
          </w:tcPr>
          <w:p w14:paraId="75432804" w14:textId="77777777" w:rsidR="00F1052C" w:rsidRPr="00D1101B" w:rsidRDefault="00F1052C" w:rsidP="00F1052C">
            <w:pPr>
              <w:widowControl w:val="0"/>
              <w:spacing w:before="84" w:after="47"/>
              <w:rPr>
                <w:szCs w:val="24"/>
              </w:rPr>
            </w:pPr>
            <w:r w:rsidRPr="00D1101B">
              <w:rPr>
                <w:szCs w:val="24"/>
              </w:rPr>
              <w:t>TOTCHOL</w:t>
            </w:r>
          </w:p>
        </w:tc>
        <w:tc>
          <w:tcPr>
            <w:tcW w:w="3914" w:type="dxa"/>
            <w:tcBorders>
              <w:top w:val="single" w:sz="7" w:space="0" w:color="000000"/>
              <w:left w:val="single" w:sz="7" w:space="0" w:color="000000"/>
              <w:bottom w:val="single" w:sz="7" w:space="0" w:color="000000"/>
              <w:right w:val="single" w:sz="7" w:space="0" w:color="000000"/>
            </w:tcBorders>
          </w:tcPr>
          <w:p w14:paraId="2C632421" w14:textId="77777777" w:rsidR="00F1052C" w:rsidRPr="00D1101B" w:rsidRDefault="00F1052C" w:rsidP="00F1052C">
            <w:pPr>
              <w:widowControl w:val="0"/>
              <w:spacing w:before="84" w:after="47"/>
              <w:rPr>
                <w:szCs w:val="24"/>
              </w:rPr>
            </w:pPr>
            <w:r w:rsidRPr="00D1101B">
              <w:rPr>
                <w:szCs w:val="24"/>
              </w:rPr>
              <w:t>Serum Total Cholesterol (mg/dL)</w:t>
            </w:r>
          </w:p>
        </w:tc>
        <w:tc>
          <w:tcPr>
            <w:tcW w:w="2386" w:type="dxa"/>
            <w:tcBorders>
              <w:top w:val="single" w:sz="7" w:space="0" w:color="000000"/>
              <w:left w:val="single" w:sz="7" w:space="0" w:color="000000"/>
              <w:bottom w:val="single" w:sz="7" w:space="0" w:color="000000"/>
              <w:right w:val="single" w:sz="7" w:space="0" w:color="000000"/>
            </w:tcBorders>
          </w:tcPr>
          <w:p w14:paraId="726DD76F" w14:textId="77777777" w:rsidR="00F1052C" w:rsidRPr="00D1101B" w:rsidRDefault="00F1052C" w:rsidP="00F1052C">
            <w:pPr>
              <w:widowControl w:val="0"/>
              <w:spacing w:before="84" w:after="47"/>
              <w:rPr>
                <w:szCs w:val="24"/>
              </w:rPr>
            </w:pPr>
          </w:p>
        </w:tc>
        <w:tc>
          <w:tcPr>
            <w:tcW w:w="1530" w:type="dxa"/>
            <w:tcBorders>
              <w:top w:val="single" w:sz="7" w:space="0" w:color="000000"/>
              <w:left w:val="single" w:sz="7" w:space="0" w:color="000000"/>
              <w:bottom w:val="single" w:sz="7" w:space="0" w:color="000000"/>
              <w:right w:val="single" w:sz="7" w:space="0" w:color="000000"/>
            </w:tcBorders>
          </w:tcPr>
          <w:p w14:paraId="7AEEA82B" w14:textId="77777777" w:rsidR="00F1052C" w:rsidRPr="00D1101B" w:rsidRDefault="00F1052C" w:rsidP="00F1052C">
            <w:pPr>
              <w:widowControl w:val="0"/>
              <w:spacing w:before="84" w:after="47"/>
              <w:rPr>
                <w:szCs w:val="24"/>
              </w:rPr>
            </w:pPr>
            <w:r w:rsidRPr="00D1101B">
              <w:rPr>
                <w:szCs w:val="24"/>
              </w:rPr>
              <w:t>107-696</w:t>
            </w:r>
          </w:p>
        </w:tc>
      </w:tr>
      <w:tr w:rsidR="00F1052C" w:rsidRPr="00D1101B" w14:paraId="439A8B76" w14:textId="77777777">
        <w:trPr>
          <w:cantSplit/>
        </w:trPr>
        <w:tc>
          <w:tcPr>
            <w:tcW w:w="1530" w:type="dxa"/>
            <w:tcBorders>
              <w:top w:val="single" w:sz="7" w:space="0" w:color="000000"/>
              <w:left w:val="single" w:sz="7" w:space="0" w:color="000000"/>
              <w:bottom w:val="single" w:sz="7" w:space="0" w:color="000000"/>
              <w:right w:val="single" w:sz="7" w:space="0" w:color="000000"/>
            </w:tcBorders>
          </w:tcPr>
          <w:p w14:paraId="638EE3D8" w14:textId="77777777" w:rsidR="00F1052C" w:rsidRPr="00D1101B" w:rsidRDefault="00F1052C" w:rsidP="00F1052C">
            <w:pPr>
              <w:widowControl w:val="0"/>
              <w:spacing w:before="84" w:after="47"/>
              <w:rPr>
                <w:szCs w:val="24"/>
              </w:rPr>
            </w:pPr>
            <w:r w:rsidRPr="00D1101B">
              <w:rPr>
                <w:szCs w:val="24"/>
              </w:rPr>
              <w:t>TIME</w:t>
            </w:r>
          </w:p>
        </w:tc>
        <w:tc>
          <w:tcPr>
            <w:tcW w:w="3914" w:type="dxa"/>
            <w:tcBorders>
              <w:top w:val="single" w:sz="7" w:space="0" w:color="000000"/>
              <w:left w:val="single" w:sz="7" w:space="0" w:color="000000"/>
              <w:bottom w:val="single" w:sz="7" w:space="0" w:color="000000"/>
              <w:right w:val="single" w:sz="7" w:space="0" w:color="000000"/>
            </w:tcBorders>
          </w:tcPr>
          <w:p w14:paraId="7BC7D119" w14:textId="77777777" w:rsidR="00F1052C" w:rsidRPr="00D1101B" w:rsidRDefault="00F1052C" w:rsidP="00F1052C">
            <w:pPr>
              <w:widowControl w:val="0"/>
              <w:spacing w:before="84" w:after="47"/>
              <w:rPr>
                <w:szCs w:val="24"/>
              </w:rPr>
            </w:pPr>
            <w:r w:rsidRPr="00D1101B">
              <w:rPr>
                <w:szCs w:val="24"/>
              </w:rPr>
              <w:t>Number of days since baseline exam</w:t>
            </w:r>
          </w:p>
        </w:tc>
        <w:tc>
          <w:tcPr>
            <w:tcW w:w="2386" w:type="dxa"/>
            <w:tcBorders>
              <w:top w:val="single" w:sz="7" w:space="0" w:color="000000"/>
              <w:left w:val="single" w:sz="7" w:space="0" w:color="000000"/>
              <w:bottom w:val="single" w:sz="7" w:space="0" w:color="000000"/>
              <w:right w:val="single" w:sz="7" w:space="0" w:color="000000"/>
            </w:tcBorders>
          </w:tcPr>
          <w:p w14:paraId="3BADA10C" w14:textId="77777777" w:rsidR="00F1052C" w:rsidRPr="00D1101B" w:rsidRDefault="00F1052C" w:rsidP="00F1052C">
            <w:pPr>
              <w:widowControl w:val="0"/>
              <w:spacing w:before="84" w:after="47"/>
              <w:rPr>
                <w:szCs w:val="24"/>
              </w:rPr>
            </w:pPr>
          </w:p>
        </w:tc>
        <w:tc>
          <w:tcPr>
            <w:tcW w:w="1530" w:type="dxa"/>
            <w:tcBorders>
              <w:top w:val="single" w:sz="7" w:space="0" w:color="000000"/>
              <w:left w:val="single" w:sz="7" w:space="0" w:color="000000"/>
              <w:bottom w:val="single" w:sz="7" w:space="0" w:color="000000"/>
              <w:right w:val="single" w:sz="7" w:space="0" w:color="000000"/>
            </w:tcBorders>
          </w:tcPr>
          <w:p w14:paraId="0F0811AB" w14:textId="77777777" w:rsidR="00F1052C" w:rsidRPr="00D1101B" w:rsidRDefault="00F1052C" w:rsidP="00F1052C">
            <w:pPr>
              <w:widowControl w:val="0"/>
              <w:spacing w:before="84" w:after="47"/>
              <w:rPr>
                <w:szCs w:val="24"/>
              </w:rPr>
            </w:pPr>
            <w:r w:rsidRPr="00D1101B">
              <w:rPr>
                <w:szCs w:val="24"/>
              </w:rPr>
              <w:t>0-4854</w:t>
            </w:r>
          </w:p>
        </w:tc>
      </w:tr>
      <w:tr w:rsidR="00F1052C" w:rsidRPr="00D1101B" w14:paraId="2CBF4416" w14:textId="77777777">
        <w:trPr>
          <w:cantSplit/>
        </w:trPr>
        <w:tc>
          <w:tcPr>
            <w:tcW w:w="1530" w:type="dxa"/>
            <w:tcBorders>
              <w:top w:val="single" w:sz="7" w:space="0" w:color="000000"/>
              <w:left w:val="single" w:sz="7" w:space="0" w:color="000000"/>
              <w:bottom w:val="single" w:sz="7" w:space="0" w:color="000000"/>
              <w:right w:val="single" w:sz="7" w:space="0" w:color="000000"/>
            </w:tcBorders>
          </w:tcPr>
          <w:p w14:paraId="1AE50C81" w14:textId="77777777" w:rsidR="00F1052C" w:rsidRPr="00D1101B" w:rsidRDefault="00F1052C" w:rsidP="00F1052C">
            <w:pPr>
              <w:widowControl w:val="0"/>
              <w:spacing w:before="84" w:after="47"/>
              <w:rPr>
                <w:szCs w:val="24"/>
              </w:rPr>
            </w:pPr>
            <w:r w:rsidRPr="00D1101B">
              <w:rPr>
                <w:szCs w:val="24"/>
              </w:rPr>
              <w:t>AGE</w:t>
            </w:r>
          </w:p>
        </w:tc>
        <w:tc>
          <w:tcPr>
            <w:tcW w:w="3914" w:type="dxa"/>
            <w:tcBorders>
              <w:top w:val="single" w:sz="7" w:space="0" w:color="000000"/>
              <w:left w:val="single" w:sz="7" w:space="0" w:color="000000"/>
              <w:bottom w:val="single" w:sz="7" w:space="0" w:color="000000"/>
              <w:right w:val="single" w:sz="7" w:space="0" w:color="000000"/>
            </w:tcBorders>
          </w:tcPr>
          <w:p w14:paraId="601D7426" w14:textId="77777777" w:rsidR="00F1052C" w:rsidRPr="00D1101B" w:rsidRDefault="00F1052C" w:rsidP="00F1052C">
            <w:pPr>
              <w:widowControl w:val="0"/>
              <w:spacing w:before="84" w:after="47"/>
              <w:rPr>
                <w:szCs w:val="24"/>
              </w:rPr>
            </w:pPr>
            <w:r w:rsidRPr="00D1101B">
              <w:rPr>
                <w:szCs w:val="24"/>
              </w:rPr>
              <w:t>Age at exam (years)</w:t>
            </w:r>
          </w:p>
        </w:tc>
        <w:tc>
          <w:tcPr>
            <w:tcW w:w="2386" w:type="dxa"/>
            <w:tcBorders>
              <w:top w:val="single" w:sz="7" w:space="0" w:color="000000"/>
              <w:left w:val="single" w:sz="7" w:space="0" w:color="000000"/>
              <w:bottom w:val="single" w:sz="7" w:space="0" w:color="000000"/>
              <w:right w:val="single" w:sz="7" w:space="0" w:color="000000"/>
            </w:tcBorders>
          </w:tcPr>
          <w:p w14:paraId="64FDB3FD" w14:textId="77777777" w:rsidR="00F1052C" w:rsidRPr="00D1101B" w:rsidRDefault="00F1052C" w:rsidP="00F1052C">
            <w:pPr>
              <w:widowControl w:val="0"/>
              <w:spacing w:before="84" w:after="47"/>
              <w:rPr>
                <w:szCs w:val="24"/>
              </w:rPr>
            </w:pPr>
          </w:p>
        </w:tc>
        <w:tc>
          <w:tcPr>
            <w:tcW w:w="1530" w:type="dxa"/>
            <w:tcBorders>
              <w:top w:val="single" w:sz="7" w:space="0" w:color="000000"/>
              <w:left w:val="single" w:sz="7" w:space="0" w:color="000000"/>
              <w:bottom w:val="single" w:sz="7" w:space="0" w:color="000000"/>
              <w:right w:val="single" w:sz="7" w:space="0" w:color="000000"/>
            </w:tcBorders>
          </w:tcPr>
          <w:p w14:paraId="73EED71C" w14:textId="77777777" w:rsidR="00F1052C" w:rsidRPr="00D1101B" w:rsidRDefault="00F1052C" w:rsidP="00F1052C">
            <w:pPr>
              <w:widowControl w:val="0"/>
              <w:spacing w:before="84" w:after="47"/>
              <w:rPr>
                <w:szCs w:val="24"/>
              </w:rPr>
            </w:pPr>
            <w:r w:rsidRPr="00D1101B">
              <w:rPr>
                <w:szCs w:val="24"/>
              </w:rPr>
              <w:t>32-81</w:t>
            </w:r>
          </w:p>
        </w:tc>
      </w:tr>
      <w:tr w:rsidR="00F1052C" w:rsidRPr="00D1101B" w14:paraId="33A185DA" w14:textId="77777777">
        <w:trPr>
          <w:cantSplit/>
        </w:trPr>
        <w:tc>
          <w:tcPr>
            <w:tcW w:w="1530" w:type="dxa"/>
            <w:tcBorders>
              <w:top w:val="single" w:sz="7" w:space="0" w:color="000000"/>
              <w:left w:val="single" w:sz="7" w:space="0" w:color="000000"/>
              <w:bottom w:val="single" w:sz="7" w:space="0" w:color="000000"/>
              <w:right w:val="single" w:sz="7" w:space="0" w:color="000000"/>
            </w:tcBorders>
          </w:tcPr>
          <w:p w14:paraId="40A3BDA9" w14:textId="77777777" w:rsidR="00F1052C" w:rsidRPr="00D1101B" w:rsidRDefault="00F1052C" w:rsidP="00F1052C">
            <w:pPr>
              <w:widowControl w:val="0"/>
              <w:spacing w:before="84" w:after="47"/>
              <w:rPr>
                <w:szCs w:val="24"/>
              </w:rPr>
            </w:pPr>
            <w:r w:rsidRPr="00D1101B">
              <w:rPr>
                <w:szCs w:val="24"/>
              </w:rPr>
              <w:t>SYSBP</w:t>
            </w:r>
          </w:p>
        </w:tc>
        <w:tc>
          <w:tcPr>
            <w:tcW w:w="3914" w:type="dxa"/>
            <w:tcBorders>
              <w:top w:val="single" w:sz="7" w:space="0" w:color="000000"/>
              <w:left w:val="single" w:sz="7" w:space="0" w:color="000000"/>
              <w:bottom w:val="single" w:sz="7" w:space="0" w:color="000000"/>
              <w:right w:val="single" w:sz="7" w:space="0" w:color="000000"/>
            </w:tcBorders>
          </w:tcPr>
          <w:p w14:paraId="64AFC2AD" w14:textId="77777777" w:rsidR="00F1052C" w:rsidRPr="00D1101B" w:rsidRDefault="00F1052C" w:rsidP="00F1052C">
            <w:pPr>
              <w:widowControl w:val="0"/>
              <w:spacing w:before="84" w:after="47"/>
              <w:rPr>
                <w:szCs w:val="24"/>
              </w:rPr>
            </w:pPr>
            <w:r w:rsidRPr="00D1101B">
              <w:rPr>
                <w:szCs w:val="24"/>
              </w:rPr>
              <w:t>Systolic Blood Pressure (mean of last two of three measurements) (mmHg)</w:t>
            </w:r>
          </w:p>
        </w:tc>
        <w:tc>
          <w:tcPr>
            <w:tcW w:w="2386" w:type="dxa"/>
            <w:tcBorders>
              <w:top w:val="single" w:sz="7" w:space="0" w:color="000000"/>
              <w:left w:val="single" w:sz="7" w:space="0" w:color="000000"/>
              <w:bottom w:val="single" w:sz="7" w:space="0" w:color="000000"/>
              <w:right w:val="single" w:sz="7" w:space="0" w:color="000000"/>
            </w:tcBorders>
          </w:tcPr>
          <w:p w14:paraId="45CC4F39" w14:textId="77777777" w:rsidR="00F1052C" w:rsidRPr="00D1101B" w:rsidRDefault="00F1052C" w:rsidP="00F1052C">
            <w:pPr>
              <w:widowControl w:val="0"/>
              <w:spacing w:before="84" w:after="47"/>
              <w:rPr>
                <w:szCs w:val="24"/>
              </w:rPr>
            </w:pPr>
          </w:p>
        </w:tc>
        <w:tc>
          <w:tcPr>
            <w:tcW w:w="1530" w:type="dxa"/>
            <w:tcBorders>
              <w:top w:val="single" w:sz="7" w:space="0" w:color="000000"/>
              <w:left w:val="single" w:sz="7" w:space="0" w:color="000000"/>
              <w:bottom w:val="single" w:sz="7" w:space="0" w:color="000000"/>
              <w:right w:val="single" w:sz="7" w:space="0" w:color="000000"/>
            </w:tcBorders>
          </w:tcPr>
          <w:p w14:paraId="4A081885" w14:textId="77777777" w:rsidR="00F1052C" w:rsidRPr="00D1101B" w:rsidRDefault="00F1052C" w:rsidP="00F1052C">
            <w:pPr>
              <w:widowControl w:val="0"/>
              <w:spacing w:before="84" w:after="47"/>
              <w:rPr>
                <w:szCs w:val="24"/>
              </w:rPr>
            </w:pPr>
            <w:r w:rsidRPr="00D1101B">
              <w:rPr>
                <w:szCs w:val="24"/>
              </w:rPr>
              <w:t>83.5-295</w:t>
            </w:r>
          </w:p>
        </w:tc>
      </w:tr>
      <w:tr w:rsidR="00F1052C" w:rsidRPr="00D1101B" w14:paraId="0588D6EE" w14:textId="77777777">
        <w:trPr>
          <w:cantSplit/>
        </w:trPr>
        <w:tc>
          <w:tcPr>
            <w:tcW w:w="1530" w:type="dxa"/>
            <w:tcBorders>
              <w:top w:val="single" w:sz="7" w:space="0" w:color="000000"/>
              <w:left w:val="single" w:sz="7" w:space="0" w:color="000000"/>
              <w:bottom w:val="single" w:sz="7" w:space="0" w:color="000000"/>
              <w:right w:val="single" w:sz="7" w:space="0" w:color="000000"/>
            </w:tcBorders>
          </w:tcPr>
          <w:p w14:paraId="5698C660" w14:textId="77777777" w:rsidR="00F1052C" w:rsidRPr="00D1101B" w:rsidRDefault="00F1052C" w:rsidP="00F1052C">
            <w:pPr>
              <w:widowControl w:val="0"/>
              <w:spacing w:before="84" w:after="47"/>
              <w:rPr>
                <w:szCs w:val="24"/>
              </w:rPr>
            </w:pPr>
            <w:r w:rsidRPr="00D1101B">
              <w:rPr>
                <w:szCs w:val="24"/>
              </w:rPr>
              <w:t xml:space="preserve">DIABP </w:t>
            </w:r>
          </w:p>
        </w:tc>
        <w:tc>
          <w:tcPr>
            <w:tcW w:w="3914" w:type="dxa"/>
            <w:tcBorders>
              <w:top w:val="single" w:sz="7" w:space="0" w:color="000000"/>
              <w:left w:val="single" w:sz="7" w:space="0" w:color="000000"/>
              <w:bottom w:val="single" w:sz="7" w:space="0" w:color="000000"/>
              <w:right w:val="single" w:sz="7" w:space="0" w:color="000000"/>
            </w:tcBorders>
          </w:tcPr>
          <w:p w14:paraId="3DFF23F9" w14:textId="77777777" w:rsidR="00F1052C" w:rsidRPr="00D1101B" w:rsidRDefault="00F1052C" w:rsidP="00F1052C">
            <w:pPr>
              <w:widowControl w:val="0"/>
              <w:spacing w:before="84" w:after="47"/>
              <w:rPr>
                <w:szCs w:val="24"/>
              </w:rPr>
            </w:pPr>
            <w:r w:rsidRPr="00D1101B">
              <w:rPr>
                <w:szCs w:val="24"/>
              </w:rPr>
              <w:t>Diastolic Blood Pressure (mean of last two of three measurements) (mmHg)</w:t>
            </w:r>
          </w:p>
        </w:tc>
        <w:tc>
          <w:tcPr>
            <w:tcW w:w="2386" w:type="dxa"/>
            <w:tcBorders>
              <w:top w:val="single" w:sz="7" w:space="0" w:color="000000"/>
              <w:left w:val="single" w:sz="7" w:space="0" w:color="000000"/>
              <w:bottom w:val="single" w:sz="7" w:space="0" w:color="000000"/>
              <w:right w:val="single" w:sz="7" w:space="0" w:color="000000"/>
            </w:tcBorders>
          </w:tcPr>
          <w:p w14:paraId="0013CBCC" w14:textId="77777777" w:rsidR="00F1052C" w:rsidRPr="00D1101B" w:rsidRDefault="00F1052C" w:rsidP="00F1052C">
            <w:pPr>
              <w:widowControl w:val="0"/>
              <w:spacing w:before="84" w:after="47"/>
              <w:rPr>
                <w:szCs w:val="24"/>
              </w:rPr>
            </w:pPr>
          </w:p>
        </w:tc>
        <w:tc>
          <w:tcPr>
            <w:tcW w:w="1530" w:type="dxa"/>
            <w:tcBorders>
              <w:top w:val="single" w:sz="7" w:space="0" w:color="000000"/>
              <w:left w:val="single" w:sz="7" w:space="0" w:color="000000"/>
              <w:bottom w:val="single" w:sz="7" w:space="0" w:color="000000"/>
              <w:right w:val="single" w:sz="7" w:space="0" w:color="000000"/>
            </w:tcBorders>
          </w:tcPr>
          <w:p w14:paraId="127DF767" w14:textId="77777777" w:rsidR="00F1052C" w:rsidRPr="00D1101B" w:rsidRDefault="00F1052C" w:rsidP="00F1052C">
            <w:pPr>
              <w:widowControl w:val="0"/>
              <w:spacing w:before="84" w:after="47"/>
              <w:rPr>
                <w:szCs w:val="24"/>
              </w:rPr>
            </w:pPr>
            <w:r w:rsidRPr="00D1101B">
              <w:rPr>
                <w:szCs w:val="24"/>
              </w:rPr>
              <w:t>30-150</w:t>
            </w:r>
          </w:p>
        </w:tc>
      </w:tr>
      <w:tr w:rsidR="00F1052C" w:rsidRPr="00D1101B" w14:paraId="50945F42" w14:textId="77777777">
        <w:trPr>
          <w:cantSplit/>
        </w:trPr>
        <w:tc>
          <w:tcPr>
            <w:tcW w:w="1530" w:type="dxa"/>
            <w:tcBorders>
              <w:top w:val="single" w:sz="7" w:space="0" w:color="000000"/>
              <w:left w:val="single" w:sz="7" w:space="0" w:color="000000"/>
              <w:bottom w:val="single" w:sz="7" w:space="0" w:color="000000"/>
              <w:right w:val="single" w:sz="7" w:space="0" w:color="000000"/>
            </w:tcBorders>
          </w:tcPr>
          <w:p w14:paraId="6DAA258B" w14:textId="77777777" w:rsidR="00F1052C" w:rsidRPr="00D1101B" w:rsidRDefault="00F1052C" w:rsidP="00F1052C">
            <w:pPr>
              <w:widowControl w:val="0"/>
              <w:spacing w:before="84" w:after="47"/>
              <w:rPr>
                <w:szCs w:val="24"/>
              </w:rPr>
            </w:pPr>
            <w:r w:rsidRPr="00D1101B">
              <w:rPr>
                <w:szCs w:val="24"/>
              </w:rPr>
              <w:t>CURSMOKE</w:t>
            </w:r>
          </w:p>
        </w:tc>
        <w:tc>
          <w:tcPr>
            <w:tcW w:w="3914" w:type="dxa"/>
            <w:tcBorders>
              <w:top w:val="single" w:sz="7" w:space="0" w:color="000000"/>
              <w:left w:val="single" w:sz="7" w:space="0" w:color="000000"/>
              <w:bottom w:val="single" w:sz="7" w:space="0" w:color="000000"/>
              <w:right w:val="single" w:sz="7" w:space="0" w:color="000000"/>
            </w:tcBorders>
          </w:tcPr>
          <w:p w14:paraId="336F3F46" w14:textId="77777777" w:rsidR="00F1052C" w:rsidRPr="00D1101B" w:rsidRDefault="00F1052C" w:rsidP="00F1052C">
            <w:pPr>
              <w:widowControl w:val="0"/>
              <w:spacing w:before="84" w:after="47"/>
              <w:rPr>
                <w:szCs w:val="24"/>
              </w:rPr>
            </w:pPr>
            <w:r w:rsidRPr="00D1101B">
              <w:rPr>
                <w:szCs w:val="24"/>
              </w:rPr>
              <w:t>Current cigarette smoking at exam</w:t>
            </w:r>
          </w:p>
        </w:tc>
        <w:tc>
          <w:tcPr>
            <w:tcW w:w="2386" w:type="dxa"/>
            <w:tcBorders>
              <w:top w:val="single" w:sz="7" w:space="0" w:color="000000"/>
              <w:left w:val="single" w:sz="7" w:space="0" w:color="000000"/>
              <w:bottom w:val="single" w:sz="7" w:space="0" w:color="000000"/>
              <w:right w:val="single" w:sz="7" w:space="0" w:color="000000"/>
            </w:tcBorders>
          </w:tcPr>
          <w:p w14:paraId="4DDB38EB" w14:textId="77777777" w:rsidR="00F1052C" w:rsidRPr="00D1101B" w:rsidRDefault="00F1052C" w:rsidP="00F1052C">
            <w:pPr>
              <w:widowControl w:val="0"/>
              <w:spacing w:before="84"/>
              <w:rPr>
                <w:szCs w:val="24"/>
              </w:rPr>
            </w:pPr>
            <w:r w:rsidRPr="00D1101B">
              <w:rPr>
                <w:szCs w:val="24"/>
              </w:rPr>
              <w:t>0=Not current smoker</w:t>
            </w:r>
          </w:p>
          <w:p w14:paraId="6E237D10" w14:textId="77777777" w:rsidR="00F1052C" w:rsidRPr="00D1101B" w:rsidRDefault="00F1052C" w:rsidP="00F1052C">
            <w:pPr>
              <w:widowControl w:val="0"/>
              <w:spacing w:after="47"/>
              <w:rPr>
                <w:szCs w:val="24"/>
              </w:rPr>
            </w:pPr>
            <w:r w:rsidRPr="00D1101B">
              <w:rPr>
                <w:szCs w:val="24"/>
              </w:rPr>
              <w:t>1=Current smoker</w:t>
            </w:r>
          </w:p>
        </w:tc>
        <w:tc>
          <w:tcPr>
            <w:tcW w:w="1530" w:type="dxa"/>
            <w:tcBorders>
              <w:top w:val="single" w:sz="7" w:space="0" w:color="000000"/>
              <w:left w:val="single" w:sz="7" w:space="0" w:color="000000"/>
              <w:bottom w:val="single" w:sz="7" w:space="0" w:color="000000"/>
              <w:right w:val="single" w:sz="7" w:space="0" w:color="000000"/>
            </w:tcBorders>
          </w:tcPr>
          <w:p w14:paraId="6281CC04" w14:textId="77777777" w:rsidR="00F1052C" w:rsidRPr="00D1101B" w:rsidRDefault="00F1052C" w:rsidP="00F1052C">
            <w:pPr>
              <w:widowControl w:val="0"/>
              <w:spacing w:before="84"/>
              <w:rPr>
                <w:szCs w:val="24"/>
              </w:rPr>
            </w:pPr>
            <w:r w:rsidRPr="00D1101B">
              <w:rPr>
                <w:szCs w:val="24"/>
              </w:rPr>
              <w:t>n=6598</w:t>
            </w:r>
          </w:p>
          <w:p w14:paraId="287CA360" w14:textId="77777777" w:rsidR="00F1052C" w:rsidRPr="00D1101B" w:rsidRDefault="00F1052C" w:rsidP="00F1052C">
            <w:pPr>
              <w:widowControl w:val="0"/>
              <w:spacing w:after="47"/>
              <w:rPr>
                <w:szCs w:val="24"/>
              </w:rPr>
            </w:pPr>
            <w:r w:rsidRPr="00D1101B">
              <w:rPr>
                <w:szCs w:val="24"/>
              </w:rPr>
              <w:t>n=5029</w:t>
            </w:r>
          </w:p>
        </w:tc>
      </w:tr>
      <w:tr w:rsidR="00F1052C" w:rsidRPr="00D1101B" w14:paraId="641A36F7" w14:textId="77777777">
        <w:trPr>
          <w:cantSplit/>
        </w:trPr>
        <w:tc>
          <w:tcPr>
            <w:tcW w:w="1530" w:type="dxa"/>
            <w:tcBorders>
              <w:top w:val="single" w:sz="7" w:space="0" w:color="000000"/>
              <w:left w:val="single" w:sz="7" w:space="0" w:color="000000"/>
              <w:bottom w:val="single" w:sz="7" w:space="0" w:color="000000"/>
              <w:right w:val="single" w:sz="7" w:space="0" w:color="000000"/>
            </w:tcBorders>
          </w:tcPr>
          <w:p w14:paraId="67174875" w14:textId="77777777" w:rsidR="00F1052C" w:rsidRPr="00D1101B" w:rsidRDefault="00F1052C" w:rsidP="00F1052C">
            <w:pPr>
              <w:widowControl w:val="0"/>
              <w:spacing w:before="84" w:after="47"/>
              <w:rPr>
                <w:szCs w:val="24"/>
              </w:rPr>
            </w:pPr>
            <w:r w:rsidRPr="00D1101B">
              <w:rPr>
                <w:szCs w:val="24"/>
              </w:rPr>
              <w:t>CIGPDAY</w:t>
            </w:r>
          </w:p>
        </w:tc>
        <w:tc>
          <w:tcPr>
            <w:tcW w:w="3914" w:type="dxa"/>
            <w:tcBorders>
              <w:top w:val="single" w:sz="7" w:space="0" w:color="000000"/>
              <w:left w:val="single" w:sz="7" w:space="0" w:color="000000"/>
              <w:bottom w:val="single" w:sz="7" w:space="0" w:color="000000"/>
              <w:right w:val="single" w:sz="7" w:space="0" w:color="000000"/>
            </w:tcBorders>
          </w:tcPr>
          <w:p w14:paraId="03439669" w14:textId="77777777" w:rsidR="00F1052C" w:rsidRPr="00D1101B" w:rsidRDefault="00F1052C" w:rsidP="00F1052C">
            <w:pPr>
              <w:widowControl w:val="0"/>
              <w:spacing w:before="84" w:after="47"/>
              <w:rPr>
                <w:szCs w:val="24"/>
              </w:rPr>
            </w:pPr>
            <w:r w:rsidRPr="00D1101B">
              <w:rPr>
                <w:szCs w:val="24"/>
              </w:rPr>
              <w:t>Number of cigarettes smoked each day</w:t>
            </w:r>
          </w:p>
        </w:tc>
        <w:tc>
          <w:tcPr>
            <w:tcW w:w="3916" w:type="dxa"/>
            <w:gridSpan w:val="2"/>
            <w:tcBorders>
              <w:top w:val="single" w:sz="7" w:space="0" w:color="000000"/>
              <w:left w:val="single" w:sz="7" w:space="0" w:color="000000"/>
              <w:bottom w:val="single" w:sz="7" w:space="0" w:color="000000"/>
              <w:right w:val="single" w:sz="7" w:space="0" w:color="000000"/>
            </w:tcBorders>
          </w:tcPr>
          <w:p w14:paraId="52EDEED1" w14:textId="77777777" w:rsidR="00F1052C" w:rsidRPr="00D1101B" w:rsidRDefault="00F1052C" w:rsidP="00F1052C">
            <w:pPr>
              <w:widowControl w:val="0"/>
              <w:spacing w:before="84"/>
              <w:rPr>
                <w:szCs w:val="24"/>
              </w:rPr>
            </w:pPr>
            <w:r w:rsidRPr="00D1101B">
              <w:rPr>
                <w:szCs w:val="24"/>
              </w:rPr>
              <w:t>0=Not current smoker</w:t>
            </w:r>
          </w:p>
          <w:p w14:paraId="0CEFBC5F" w14:textId="77777777" w:rsidR="00F1052C" w:rsidRPr="00D1101B" w:rsidRDefault="00F1052C" w:rsidP="00F1052C">
            <w:pPr>
              <w:widowControl w:val="0"/>
              <w:spacing w:after="47"/>
              <w:rPr>
                <w:szCs w:val="24"/>
              </w:rPr>
            </w:pPr>
            <w:r w:rsidRPr="00D1101B">
              <w:rPr>
                <w:szCs w:val="24"/>
              </w:rPr>
              <w:t>1-90 cigarettes per day</w:t>
            </w:r>
          </w:p>
        </w:tc>
      </w:tr>
      <w:tr w:rsidR="00F1052C" w:rsidRPr="00D1101B" w14:paraId="5DE5C77F" w14:textId="77777777">
        <w:trPr>
          <w:cantSplit/>
        </w:trPr>
        <w:tc>
          <w:tcPr>
            <w:tcW w:w="1530" w:type="dxa"/>
            <w:tcBorders>
              <w:top w:val="single" w:sz="7" w:space="0" w:color="000000"/>
              <w:left w:val="single" w:sz="7" w:space="0" w:color="000000"/>
              <w:bottom w:val="single" w:sz="7" w:space="0" w:color="000000"/>
              <w:right w:val="single" w:sz="7" w:space="0" w:color="000000"/>
            </w:tcBorders>
          </w:tcPr>
          <w:p w14:paraId="5CBB933F" w14:textId="77777777" w:rsidR="00F1052C" w:rsidRPr="00D1101B" w:rsidRDefault="00F1052C" w:rsidP="00F1052C">
            <w:pPr>
              <w:widowControl w:val="0"/>
              <w:spacing w:before="84" w:after="47"/>
              <w:rPr>
                <w:szCs w:val="24"/>
              </w:rPr>
            </w:pPr>
            <w:r w:rsidRPr="00D1101B">
              <w:rPr>
                <w:szCs w:val="24"/>
              </w:rPr>
              <w:t>BMI</w:t>
            </w:r>
          </w:p>
        </w:tc>
        <w:tc>
          <w:tcPr>
            <w:tcW w:w="3914" w:type="dxa"/>
            <w:tcBorders>
              <w:top w:val="single" w:sz="7" w:space="0" w:color="000000"/>
              <w:left w:val="single" w:sz="7" w:space="0" w:color="000000"/>
              <w:bottom w:val="single" w:sz="7" w:space="0" w:color="000000"/>
              <w:right w:val="single" w:sz="7" w:space="0" w:color="000000"/>
            </w:tcBorders>
          </w:tcPr>
          <w:p w14:paraId="230CB8D9" w14:textId="77777777" w:rsidR="00F1052C" w:rsidRPr="00D1101B" w:rsidRDefault="00F1052C" w:rsidP="00F1052C">
            <w:pPr>
              <w:widowControl w:val="0"/>
              <w:spacing w:before="84" w:after="47"/>
              <w:rPr>
                <w:szCs w:val="24"/>
              </w:rPr>
            </w:pPr>
            <w:r w:rsidRPr="00D1101B">
              <w:rPr>
                <w:szCs w:val="24"/>
              </w:rPr>
              <w:t>Body Mass Index, weight in kilograms/height meters squared</w:t>
            </w:r>
          </w:p>
        </w:tc>
        <w:tc>
          <w:tcPr>
            <w:tcW w:w="2386" w:type="dxa"/>
            <w:tcBorders>
              <w:top w:val="single" w:sz="7" w:space="0" w:color="000000"/>
              <w:left w:val="single" w:sz="7" w:space="0" w:color="000000"/>
              <w:bottom w:val="single" w:sz="7" w:space="0" w:color="000000"/>
              <w:right w:val="single" w:sz="7" w:space="0" w:color="000000"/>
            </w:tcBorders>
          </w:tcPr>
          <w:p w14:paraId="3A1C11F5" w14:textId="77777777" w:rsidR="00F1052C" w:rsidRPr="00D1101B" w:rsidRDefault="00F1052C" w:rsidP="00F1052C">
            <w:pPr>
              <w:widowControl w:val="0"/>
              <w:spacing w:before="84" w:after="47"/>
              <w:rPr>
                <w:szCs w:val="24"/>
              </w:rPr>
            </w:pPr>
          </w:p>
        </w:tc>
        <w:tc>
          <w:tcPr>
            <w:tcW w:w="1530" w:type="dxa"/>
            <w:tcBorders>
              <w:top w:val="single" w:sz="7" w:space="0" w:color="000000"/>
              <w:left w:val="single" w:sz="7" w:space="0" w:color="000000"/>
              <w:bottom w:val="single" w:sz="7" w:space="0" w:color="000000"/>
              <w:right w:val="single" w:sz="7" w:space="0" w:color="000000"/>
            </w:tcBorders>
          </w:tcPr>
          <w:p w14:paraId="61E9B586" w14:textId="77777777" w:rsidR="00F1052C" w:rsidRPr="00D1101B" w:rsidRDefault="00F1052C" w:rsidP="00F1052C">
            <w:pPr>
              <w:widowControl w:val="0"/>
              <w:spacing w:before="84" w:after="47"/>
              <w:rPr>
                <w:szCs w:val="24"/>
              </w:rPr>
            </w:pPr>
            <w:r w:rsidRPr="00D1101B">
              <w:rPr>
                <w:szCs w:val="24"/>
              </w:rPr>
              <w:t>14.43-56.8</w:t>
            </w:r>
          </w:p>
        </w:tc>
      </w:tr>
      <w:tr w:rsidR="00F1052C" w:rsidRPr="00D1101B" w14:paraId="5209C5B5" w14:textId="77777777">
        <w:trPr>
          <w:cantSplit/>
        </w:trPr>
        <w:tc>
          <w:tcPr>
            <w:tcW w:w="1530" w:type="dxa"/>
            <w:tcBorders>
              <w:top w:val="single" w:sz="7" w:space="0" w:color="000000"/>
              <w:left w:val="single" w:sz="7" w:space="0" w:color="000000"/>
              <w:bottom w:val="single" w:sz="7" w:space="0" w:color="000000"/>
              <w:right w:val="single" w:sz="7" w:space="0" w:color="000000"/>
            </w:tcBorders>
          </w:tcPr>
          <w:p w14:paraId="5323299A" w14:textId="77777777" w:rsidR="00F1052C" w:rsidRPr="00D1101B" w:rsidRDefault="00F1052C" w:rsidP="00F1052C">
            <w:pPr>
              <w:widowControl w:val="0"/>
              <w:spacing w:before="84" w:after="47"/>
              <w:rPr>
                <w:szCs w:val="24"/>
              </w:rPr>
            </w:pPr>
            <w:r w:rsidRPr="00D1101B">
              <w:rPr>
                <w:szCs w:val="24"/>
              </w:rPr>
              <w:lastRenderedPageBreak/>
              <w:t>DIABETES</w:t>
            </w:r>
          </w:p>
        </w:tc>
        <w:tc>
          <w:tcPr>
            <w:tcW w:w="3914" w:type="dxa"/>
            <w:tcBorders>
              <w:top w:val="single" w:sz="7" w:space="0" w:color="000000"/>
              <w:left w:val="single" w:sz="7" w:space="0" w:color="000000"/>
              <w:bottom w:val="single" w:sz="7" w:space="0" w:color="000000"/>
              <w:right w:val="single" w:sz="7" w:space="0" w:color="000000"/>
            </w:tcBorders>
          </w:tcPr>
          <w:p w14:paraId="06FFEA51" w14:textId="77777777" w:rsidR="00F1052C" w:rsidRPr="00D1101B" w:rsidRDefault="00F1052C" w:rsidP="00F1052C">
            <w:pPr>
              <w:widowControl w:val="0"/>
              <w:spacing w:before="84" w:after="47"/>
              <w:rPr>
                <w:szCs w:val="24"/>
              </w:rPr>
            </w:pPr>
            <w:r w:rsidRPr="00D1101B">
              <w:rPr>
                <w:szCs w:val="24"/>
              </w:rPr>
              <w:t>Diabetic according to criteria of first exam treated or first exam with casual glucose of 200 mg/dL or more</w:t>
            </w:r>
          </w:p>
        </w:tc>
        <w:tc>
          <w:tcPr>
            <w:tcW w:w="2386" w:type="dxa"/>
            <w:tcBorders>
              <w:top w:val="single" w:sz="7" w:space="0" w:color="000000"/>
              <w:left w:val="single" w:sz="7" w:space="0" w:color="000000"/>
              <w:bottom w:val="single" w:sz="7" w:space="0" w:color="000000"/>
              <w:right w:val="single" w:sz="7" w:space="0" w:color="000000"/>
            </w:tcBorders>
          </w:tcPr>
          <w:p w14:paraId="22CCD216" w14:textId="77777777" w:rsidR="00F1052C" w:rsidRPr="00D1101B" w:rsidRDefault="00F1052C" w:rsidP="00F1052C">
            <w:pPr>
              <w:widowControl w:val="0"/>
              <w:spacing w:before="84"/>
              <w:rPr>
                <w:szCs w:val="24"/>
              </w:rPr>
            </w:pPr>
            <w:r w:rsidRPr="00D1101B">
              <w:rPr>
                <w:szCs w:val="24"/>
              </w:rPr>
              <w:t>0=Not a diabetic</w:t>
            </w:r>
          </w:p>
          <w:p w14:paraId="26A4535C" w14:textId="77777777" w:rsidR="00F1052C" w:rsidRPr="00D1101B" w:rsidRDefault="00F1052C" w:rsidP="00F1052C">
            <w:pPr>
              <w:widowControl w:val="0"/>
              <w:spacing w:after="47"/>
              <w:rPr>
                <w:szCs w:val="24"/>
              </w:rPr>
            </w:pPr>
            <w:r w:rsidRPr="00D1101B">
              <w:rPr>
                <w:szCs w:val="24"/>
              </w:rPr>
              <w:t>1=Diabetic</w:t>
            </w:r>
          </w:p>
        </w:tc>
        <w:tc>
          <w:tcPr>
            <w:tcW w:w="1530" w:type="dxa"/>
            <w:tcBorders>
              <w:top w:val="single" w:sz="7" w:space="0" w:color="000000"/>
              <w:left w:val="single" w:sz="7" w:space="0" w:color="000000"/>
              <w:bottom w:val="single" w:sz="7" w:space="0" w:color="000000"/>
              <w:right w:val="single" w:sz="7" w:space="0" w:color="000000"/>
            </w:tcBorders>
          </w:tcPr>
          <w:p w14:paraId="091EC133" w14:textId="77777777" w:rsidR="00F1052C" w:rsidRPr="00D1101B" w:rsidRDefault="00F1052C" w:rsidP="00F1052C">
            <w:pPr>
              <w:widowControl w:val="0"/>
              <w:spacing w:before="84"/>
              <w:rPr>
                <w:szCs w:val="24"/>
              </w:rPr>
            </w:pPr>
            <w:r w:rsidRPr="00D1101B">
              <w:rPr>
                <w:szCs w:val="24"/>
              </w:rPr>
              <w:t>n=11097</w:t>
            </w:r>
          </w:p>
          <w:p w14:paraId="7BE66DA8" w14:textId="77777777" w:rsidR="00F1052C" w:rsidRPr="00D1101B" w:rsidRDefault="00F1052C" w:rsidP="00F1052C">
            <w:pPr>
              <w:widowControl w:val="0"/>
              <w:spacing w:after="47"/>
              <w:rPr>
                <w:szCs w:val="24"/>
              </w:rPr>
            </w:pPr>
            <w:r w:rsidRPr="00D1101B">
              <w:rPr>
                <w:szCs w:val="24"/>
              </w:rPr>
              <w:t>n=530</w:t>
            </w:r>
          </w:p>
        </w:tc>
      </w:tr>
      <w:tr w:rsidR="00F1052C" w:rsidRPr="00D1101B" w14:paraId="7BF8B634" w14:textId="77777777">
        <w:trPr>
          <w:cantSplit/>
        </w:trPr>
        <w:tc>
          <w:tcPr>
            <w:tcW w:w="1530" w:type="dxa"/>
            <w:tcBorders>
              <w:top w:val="single" w:sz="7" w:space="0" w:color="000000"/>
              <w:left w:val="single" w:sz="7" w:space="0" w:color="000000"/>
              <w:bottom w:val="single" w:sz="7" w:space="0" w:color="000000"/>
              <w:right w:val="single" w:sz="7" w:space="0" w:color="000000"/>
            </w:tcBorders>
          </w:tcPr>
          <w:p w14:paraId="5BF29E5F" w14:textId="77777777" w:rsidR="00F1052C" w:rsidRPr="00D1101B" w:rsidRDefault="00F1052C" w:rsidP="00F1052C">
            <w:pPr>
              <w:widowControl w:val="0"/>
              <w:spacing w:before="84" w:after="47"/>
              <w:rPr>
                <w:szCs w:val="24"/>
              </w:rPr>
            </w:pPr>
            <w:r w:rsidRPr="00D1101B">
              <w:rPr>
                <w:szCs w:val="24"/>
              </w:rPr>
              <w:t>HDLC</w:t>
            </w:r>
          </w:p>
        </w:tc>
        <w:tc>
          <w:tcPr>
            <w:tcW w:w="3914" w:type="dxa"/>
            <w:tcBorders>
              <w:top w:val="single" w:sz="7" w:space="0" w:color="000000"/>
              <w:left w:val="single" w:sz="7" w:space="0" w:color="000000"/>
              <w:bottom w:val="single" w:sz="7" w:space="0" w:color="000000"/>
              <w:right w:val="single" w:sz="7" w:space="0" w:color="000000"/>
            </w:tcBorders>
          </w:tcPr>
          <w:p w14:paraId="05B298C1" w14:textId="77777777" w:rsidR="00F1052C" w:rsidRPr="00D1101B" w:rsidRDefault="00F1052C" w:rsidP="00F1052C">
            <w:pPr>
              <w:widowControl w:val="0"/>
              <w:spacing w:before="84" w:after="47"/>
              <w:rPr>
                <w:szCs w:val="24"/>
              </w:rPr>
            </w:pPr>
            <w:r w:rsidRPr="00D1101B">
              <w:rPr>
                <w:szCs w:val="24"/>
              </w:rPr>
              <w:t>High Density Lipoprotein Cholesterol (mg/dL)</w:t>
            </w:r>
          </w:p>
        </w:tc>
        <w:tc>
          <w:tcPr>
            <w:tcW w:w="2386" w:type="dxa"/>
            <w:tcBorders>
              <w:top w:val="single" w:sz="7" w:space="0" w:color="000000"/>
              <w:left w:val="single" w:sz="7" w:space="0" w:color="000000"/>
              <w:bottom w:val="single" w:sz="7" w:space="0" w:color="000000"/>
              <w:right w:val="single" w:sz="7" w:space="0" w:color="000000"/>
            </w:tcBorders>
          </w:tcPr>
          <w:p w14:paraId="2F9AC95B" w14:textId="77777777" w:rsidR="00F1052C" w:rsidRPr="00D1101B" w:rsidRDefault="00F1052C" w:rsidP="00F1052C">
            <w:pPr>
              <w:widowControl w:val="0"/>
              <w:spacing w:before="84" w:after="47"/>
              <w:rPr>
                <w:szCs w:val="24"/>
              </w:rPr>
            </w:pPr>
            <w:r w:rsidRPr="00D1101B">
              <w:rPr>
                <w:szCs w:val="24"/>
              </w:rPr>
              <w:t>available for period 3 only</w:t>
            </w:r>
          </w:p>
        </w:tc>
        <w:tc>
          <w:tcPr>
            <w:tcW w:w="1530" w:type="dxa"/>
            <w:tcBorders>
              <w:top w:val="single" w:sz="7" w:space="0" w:color="000000"/>
              <w:left w:val="single" w:sz="7" w:space="0" w:color="000000"/>
              <w:bottom w:val="single" w:sz="7" w:space="0" w:color="000000"/>
              <w:right w:val="single" w:sz="7" w:space="0" w:color="000000"/>
            </w:tcBorders>
          </w:tcPr>
          <w:p w14:paraId="602B6619" w14:textId="77777777" w:rsidR="00F1052C" w:rsidRPr="00D1101B" w:rsidRDefault="00F1052C" w:rsidP="00F1052C">
            <w:pPr>
              <w:widowControl w:val="0"/>
              <w:spacing w:before="84" w:after="47"/>
              <w:rPr>
                <w:szCs w:val="24"/>
              </w:rPr>
            </w:pPr>
            <w:r w:rsidRPr="00D1101B">
              <w:rPr>
                <w:szCs w:val="24"/>
              </w:rPr>
              <w:t>10-189</w:t>
            </w:r>
          </w:p>
        </w:tc>
      </w:tr>
      <w:tr w:rsidR="00F1052C" w:rsidRPr="00D1101B" w14:paraId="55A1BECF" w14:textId="77777777">
        <w:trPr>
          <w:cantSplit/>
        </w:trPr>
        <w:tc>
          <w:tcPr>
            <w:tcW w:w="1530" w:type="dxa"/>
            <w:tcBorders>
              <w:top w:val="single" w:sz="7" w:space="0" w:color="000000"/>
              <w:left w:val="single" w:sz="7" w:space="0" w:color="000000"/>
              <w:bottom w:val="single" w:sz="7" w:space="0" w:color="000000"/>
              <w:right w:val="single" w:sz="7" w:space="0" w:color="000000"/>
            </w:tcBorders>
          </w:tcPr>
          <w:p w14:paraId="0F72E307" w14:textId="77777777" w:rsidR="00F1052C" w:rsidRPr="00D1101B" w:rsidRDefault="00F1052C" w:rsidP="00F1052C">
            <w:pPr>
              <w:widowControl w:val="0"/>
              <w:spacing w:before="84" w:after="47"/>
              <w:rPr>
                <w:szCs w:val="24"/>
              </w:rPr>
            </w:pPr>
            <w:r w:rsidRPr="00D1101B">
              <w:rPr>
                <w:szCs w:val="24"/>
              </w:rPr>
              <w:t>LDLC</w:t>
            </w:r>
          </w:p>
        </w:tc>
        <w:tc>
          <w:tcPr>
            <w:tcW w:w="3914" w:type="dxa"/>
            <w:tcBorders>
              <w:top w:val="single" w:sz="7" w:space="0" w:color="000000"/>
              <w:left w:val="single" w:sz="7" w:space="0" w:color="000000"/>
              <w:bottom w:val="single" w:sz="7" w:space="0" w:color="000000"/>
              <w:right w:val="single" w:sz="7" w:space="0" w:color="000000"/>
            </w:tcBorders>
          </w:tcPr>
          <w:p w14:paraId="457C3A04" w14:textId="77777777" w:rsidR="00F1052C" w:rsidRPr="00D1101B" w:rsidRDefault="00F1052C" w:rsidP="00F1052C">
            <w:pPr>
              <w:widowControl w:val="0"/>
              <w:spacing w:before="84" w:after="47"/>
              <w:rPr>
                <w:szCs w:val="24"/>
              </w:rPr>
            </w:pPr>
            <w:r w:rsidRPr="00D1101B">
              <w:rPr>
                <w:szCs w:val="24"/>
              </w:rPr>
              <w:t>Low Density Lipoprotein Cholesterol (mg/dL)</w:t>
            </w:r>
          </w:p>
        </w:tc>
        <w:tc>
          <w:tcPr>
            <w:tcW w:w="2386" w:type="dxa"/>
            <w:tcBorders>
              <w:top w:val="single" w:sz="7" w:space="0" w:color="000000"/>
              <w:left w:val="single" w:sz="7" w:space="0" w:color="000000"/>
              <w:bottom w:val="single" w:sz="7" w:space="0" w:color="000000"/>
              <w:right w:val="single" w:sz="7" w:space="0" w:color="000000"/>
            </w:tcBorders>
          </w:tcPr>
          <w:p w14:paraId="49CA8751" w14:textId="77777777" w:rsidR="00F1052C" w:rsidRPr="00D1101B" w:rsidRDefault="00F1052C" w:rsidP="00F1052C">
            <w:pPr>
              <w:widowControl w:val="0"/>
              <w:spacing w:before="84" w:after="47"/>
              <w:rPr>
                <w:szCs w:val="24"/>
              </w:rPr>
            </w:pPr>
            <w:r w:rsidRPr="00D1101B">
              <w:rPr>
                <w:szCs w:val="24"/>
              </w:rPr>
              <w:t>available for period 3 only</w:t>
            </w:r>
          </w:p>
        </w:tc>
        <w:tc>
          <w:tcPr>
            <w:tcW w:w="1530" w:type="dxa"/>
            <w:tcBorders>
              <w:top w:val="single" w:sz="7" w:space="0" w:color="000000"/>
              <w:left w:val="single" w:sz="7" w:space="0" w:color="000000"/>
              <w:bottom w:val="single" w:sz="7" w:space="0" w:color="000000"/>
              <w:right w:val="single" w:sz="7" w:space="0" w:color="000000"/>
            </w:tcBorders>
          </w:tcPr>
          <w:p w14:paraId="79B5FC6C" w14:textId="77777777" w:rsidR="00F1052C" w:rsidRPr="00D1101B" w:rsidRDefault="00F1052C" w:rsidP="00F1052C">
            <w:pPr>
              <w:widowControl w:val="0"/>
              <w:spacing w:before="84" w:after="47"/>
              <w:rPr>
                <w:szCs w:val="24"/>
              </w:rPr>
            </w:pPr>
            <w:r w:rsidRPr="00D1101B">
              <w:rPr>
                <w:szCs w:val="24"/>
              </w:rPr>
              <w:t>20-565</w:t>
            </w:r>
          </w:p>
        </w:tc>
      </w:tr>
      <w:tr w:rsidR="00F1052C" w:rsidRPr="00D1101B" w14:paraId="22D06315" w14:textId="77777777">
        <w:trPr>
          <w:cantSplit/>
        </w:trPr>
        <w:tc>
          <w:tcPr>
            <w:tcW w:w="1530" w:type="dxa"/>
            <w:tcBorders>
              <w:top w:val="single" w:sz="7" w:space="0" w:color="000000"/>
              <w:left w:val="single" w:sz="7" w:space="0" w:color="000000"/>
              <w:bottom w:val="single" w:sz="7" w:space="0" w:color="000000"/>
              <w:right w:val="single" w:sz="7" w:space="0" w:color="000000"/>
            </w:tcBorders>
          </w:tcPr>
          <w:p w14:paraId="3921E38A" w14:textId="77777777" w:rsidR="00F1052C" w:rsidRPr="00D1101B" w:rsidRDefault="00F1052C" w:rsidP="00F1052C">
            <w:pPr>
              <w:widowControl w:val="0"/>
              <w:spacing w:before="84" w:after="47"/>
              <w:rPr>
                <w:szCs w:val="24"/>
              </w:rPr>
            </w:pPr>
            <w:r w:rsidRPr="00D1101B">
              <w:rPr>
                <w:szCs w:val="24"/>
              </w:rPr>
              <w:t>PREVAP</w:t>
            </w:r>
          </w:p>
        </w:tc>
        <w:tc>
          <w:tcPr>
            <w:tcW w:w="3914" w:type="dxa"/>
            <w:tcBorders>
              <w:top w:val="single" w:sz="7" w:space="0" w:color="000000"/>
              <w:left w:val="single" w:sz="7" w:space="0" w:color="000000"/>
              <w:bottom w:val="single" w:sz="7" w:space="0" w:color="000000"/>
              <w:right w:val="single" w:sz="7" w:space="0" w:color="000000"/>
            </w:tcBorders>
          </w:tcPr>
          <w:p w14:paraId="642304E4" w14:textId="77777777" w:rsidR="00F1052C" w:rsidRPr="00D1101B" w:rsidRDefault="00F1052C" w:rsidP="00F1052C">
            <w:pPr>
              <w:widowControl w:val="0"/>
              <w:spacing w:before="84" w:after="47"/>
              <w:rPr>
                <w:szCs w:val="24"/>
              </w:rPr>
            </w:pPr>
            <w:r w:rsidRPr="00D1101B">
              <w:rPr>
                <w:szCs w:val="24"/>
              </w:rPr>
              <w:t>Prevalent Angina Pectoris at exam</w:t>
            </w:r>
          </w:p>
        </w:tc>
        <w:tc>
          <w:tcPr>
            <w:tcW w:w="2386" w:type="dxa"/>
            <w:tcBorders>
              <w:top w:val="single" w:sz="7" w:space="0" w:color="000000"/>
              <w:left w:val="single" w:sz="7" w:space="0" w:color="000000"/>
              <w:bottom w:val="single" w:sz="7" w:space="0" w:color="000000"/>
              <w:right w:val="single" w:sz="7" w:space="0" w:color="000000"/>
            </w:tcBorders>
          </w:tcPr>
          <w:p w14:paraId="2E7F7DEA" w14:textId="77777777" w:rsidR="00F1052C" w:rsidRPr="00D1101B" w:rsidRDefault="00F1052C" w:rsidP="00F1052C">
            <w:pPr>
              <w:widowControl w:val="0"/>
              <w:spacing w:before="84"/>
              <w:rPr>
                <w:szCs w:val="24"/>
              </w:rPr>
            </w:pPr>
            <w:r w:rsidRPr="00D1101B">
              <w:rPr>
                <w:szCs w:val="24"/>
              </w:rPr>
              <w:t>0=Free of disease</w:t>
            </w:r>
          </w:p>
          <w:p w14:paraId="6C0E40BD" w14:textId="77777777" w:rsidR="00F1052C" w:rsidRPr="00D1101B" w:rsidRDefault="00F1052C" w:rsidP="00F1052C">
            <w:pPr>
              <w:widowControl w:val="0"/>
              <w:spacing w:after="47"/>
              <w:rPr>
                <w:szCs w:val="24"/>
              </w:rPr>
            </w:pPr>
            <w:r w:rsidRPr="00D1101B">
              <w:rPr>
                <w:szCs w:val="24"/>
              </w:rPr>
              <w:t>1=Prevalent disease</w:t>
            </w:r>
          </w:p>
        </w:tc>
        <w:tc>
          <w:tcPr>
            <w:tcW w:w="1530" w:type="dxa"/>
            <w:tcBorders>
              <w:top w:val="single" w:sz="7" w:space="0" w:color="000000"/>
              <w:left w:val="single" w:sz="7" w:space="0" w:color="000000"/>
              <w:bottom w:val="single" w:sz="7" w:space="0" w:color="000000"/>
              <w:right w:val="single" w:sz="7" w:space="0" w:color="000000"/>
            </w:tcBorders>
          </w:tcPr>
          <w:p w14:paraId="79D67E7B" w14:textId="77777777" w:rsidR="00F1052C" w:rsidRPr="00D1101B" w:rsidRDefault="00F1052C" w:rsidP="00F1052C">
            <w:pPr>
              <w:widowControl w:val="0"/>
              <w:spacing w:before="84"/>
              <w:rPr>
                <w:szCs w:val="24"/>
              </w:rPr>
            </w:pPr>
            <w:r w:rsidRPr="00D1101B">
              <w:rPr>
                <w:szCs w:val="24"/>
              </w:rPr>
              <w:t>n=11000</w:t>
            </w:r>
          </w:p>
          <w:p w14:paraId="34BF1D36" w14:textId="77777777" w:rsidR="00F1052C" w:rsidRPr="00D1101B" w:rsidRDefault="00F1052C" w:rsidP="00F1052C">
            <w:pPr>
              <w:widowControl w:val="0"/>
              <w:spacing w:after="47"/>
              <w:rPr>
                <w:szCs w:val="24"/>
              </w:rPr>
            </w:pPr>
            <w:r w:rsidRPr="00D1101B">
              <w:rPr>
                <w:szCs w:val="24"/>
              </w:rPr>
              <w:t>n=627</w:t>
            </w:r>
          </w:p>
        </w:tc>
      </w:tr>
      <w:tr w:rsidR="00F1052C" w:rsidRPr="00D1101B" w14:paraId="07399400" w14:textId="77777777">
        <w:trPr>
          <w:cantSplit/>
        </w:trPr>
        <w:tc>
          <w:tcPr>
            <w:tcW w:w="1530" w:type="dxa"/>
            <w:tcBorders>
              <w:top w:val="single" w:sz="7" w:space="0" w:color="000000"/>
              <w:left w:val="single" w:sz="7" w:space="0" w:color="000000"/>
              <w:bottom w:val="single" w:sz="7" w:space="0" w:color="000000"/>
              <w:right w:val="single" w:sz="7" w:space="0" w:color="000000"/>
            </w:tcBorders>
          </w:tcPr>
          <w:p w14:paraId="2F75D487" w14:textId="77777777" w:rsidR="00F1052C" w:rsidRPr="00D1101B" w:rsidRDefault="00F1052C" w:rsidP="00F1052C">
            <w:pPr>
              <w:widowControl w:val="0"/>
              <w:spacing w:before="84" w:after="47"/>
              <w:rPr>
                <w:szCs w:val="24"/>
              </w:rPr>
            </w:pPr>
            <w:r w:rsidRPr="00D1101B">
              <w:rPr>
                <w:szCs w:val="24"/>
              </w:rPr>
              <w:t>PREVCHD</w:t>
            </w:r>
          </w:p>
        </w:tc>
        <w:tc>
          <w:tcPr>
            <w:tcW w:w="3914" w:type="dxa"/>
            <w:tcBorders>
              <w:top w:val="single" w:sz="7" w:space="0" w:color="000000"/>
              <w:left w:val="single" w:sz="7" w:space="0" w:color="000000"/>
              <w:bottom w:val="single" w:sz="7" w:space="0" w:color="000000"/>
              <w:right w:val="single" w:sz="7" w:space="0" w:color="000000"/>
            </w:tcBorders>
          </w:tcPr>
          <w:p w14:paraId="566705D9" w14:textId="77777777" w:rsidR="00F1052C" w:rsidRPr="00D1101B" w:rsidRDefault="00F1052C" w:rsidP="00F1052C">
            <w:pPr>
              <w:widowControl w:val="0"/>
              <w:spacing w:before="84" w:after="47"/>
              <w:rPr>
                <w:szCs w:val="24"/>
              </w:rPr>
            </w:pPr>
            <w:r w:rsidRPr="00D1101B">
              <w:rPr>
                <w:szCs w:val="24"/>
              </w:rPr>
              <w:t>Prevalent Coronary Heart Disease defined as pre-existing Angina Pectoris, Myocardial Infarction (hospitalized, silent or unrecognized), or Coronary Insufficiency (unstable angina)</w:t>
            </w:r>
          </w:p>
        </w:tc>
        <w:tc>
          <w:tcPr>
            <w:tcW w:w="2386" w:type="dxa"/>
            <w:tcBorders>
              <w:top w:val="single" w:sz="7" w:space="0" w:color="000000"/>
              <w:left w:val="single" w:sz="7" w:space="0" w:color="000000"/>
              <w:bottom w:val="single" w:sz="7" w:space="0" w:color="000000"/>
              <w:right w:val="single" w:sz="7" w:space="0" w:color="000000"/>
            </w:tcBorders>
          </w:tcPr>
          <w:p w14:paraId="4958489F" w14:textId="77777777" w:rsidR="00F1052C" w:rsidRPr="00D1101B" w:rsidRDefault="00F1052C" w:rsidP="00F1052C">
            <w:pPr>
              <w:widowControl w:val="0"/>
              <w:spacing w:before="84"/>
              <w:rPr>
                <w:szCs w:val="24"/>
              </w:rPr>
            </w:pPr>
            <w:r w:rsidRPr="00D1101B">
              <w:rPr>
                <w:szCs w:val="24"/>
              </w:rPr>
              <w:t>0=Free of disease</w:t>
            </w:r>
          </w:p>
          <w:p w14:paraId="5AE6E017" w14:textId="77777777" w:rsidR="00F1052C" w:rsidRPr="00D1101B" w:rsidRDefault="00F1052C" w:rsidP="00F1052C">
            <w:pPr>
              <w:widowControl w:val="0"/>
              <w:spacing w:after="47"/>
              <w:rPr>
                <w:szCs w:val="24"/>
              </w:rPr>
            </w:pPr>
            <w:r w:rsidRPr="00D1101B">
              <w:rPr>
                <w:szCs w:val="24"/>
              </w:rPr>
              <w:t>1=Prevalent disease</w:t>
            </w:r>
          </w:p>
        </w:tc>
        <w:tc>
          <w:tcPr>
            <w:tcW w:w="1530" w:type="dxa"/>
            <w:tcBorders>
              <w:top w:val="single" w:sz="7" w:space="0" w:color="000000"/>
              <w:left w:val="single" w:sz="7" w:space="0" w:color="000000"/>
              <w:bottom w:val="single" w:sz="7" w:space="0" w:color="000000"/>
              <w:right w:val="single" w:sz="7" w:space="0" w:color="000000"/>
            </w:tcBorders>
          </w:tcPr>
          <w:p w14:paraId="662FB482" w14:textId="77777777" w:rsidR="00F1052C" w:rsidRPr="00D1101B" w:rsidRDefault="00F1052C" w:rsidP="00F1052C">
            <w:pPr>
              <w:widowControl w:val="0"/>
              <w:spacing w:before="84"/>
              <w:rPr>
                <w:szCs w:val="24"/>
              </w:rPr>
            </w:pPr>
            <w:r w:rsidRPr="00D1101B">
              <w:rPr>
                <w:szCs w:val="24"/>
              </w:rPr>
              <w:t>n=10785</w:t>
            </w:r>
          </w:p>
          <w:p w14:paraId="4F2CDD7B" w14:textId="77777777" w:rsidR="00F1052C" w:rsidRPr="00D1101B" w:rsidRDefault="00F1052C" w:rsidP="00F1052C">
            <w:pPr>
              <w:widowControl w:val="0"/>
              <w:spacing w:after="47"/>
              <w:rPr>
                <w:szCs w:val="24"/>
              </w:rPr>
            </w:pPr>
            <w:r w:rsidRPr="00D1101B">
              <w:rPr>
                <w:szCs w:val="24"/>
              </w:rPr>
              <w:t>n=842</w:t>
            </w:r>
          </w:p>
        </w:tc>
      </w:tr>
      <w:tr w:rsidR="00920BD5" w:rsidRPr="00D1101B" w14:paraId="1B96C1DD" w14:textId="77777777">
        <w:trPr>
          <w:cantSplit/>
        </w:trPr>
        <w:tc>
          <w:tcPr>
            <w:tcW w:w="1530" w:type="dxa"/>
            <w:tcBorders>
              <w:top w:val="single" w:sz="7" w:space="0" w:color="000000"/>
              <w:left w:val="single" w:sz="7" w:space="0" w:color="000000"/>
              <w:bottom w:val="single" w:sz="7" w:space="0" w:color="000000"/>
              <w:right w:val="single" w:sz="7" w:space="0" w:color="000000"/>
            </w:tcBorders>
          </w:tcPr>
          <w:p w14:paraId="46EF6F15" w14:textId="77777777" w:rsidR="00920BD5" w:rsidRPr="00D1101B" w:rsidRDefault="00920BD5" w:rsidP="00920BD5">
            <w:pPr>
              <w:widowControl w:val="0"/>
              <w:spacing w:before="84" w:after="47"/>
              <w:rPr>
                <w:szCs w:val="24"/>
              </w:rPr>
            </w:pPr>
            <w:r w:rsidRPr="00D1101B">
              <w:rPr>
                <w:szCs w:val="24"/>
              </w:rPr>
              <w:t>PREVMI</w:t>
            </w:r>
          </w:p>
        </w:tc>
        <w:tc>
          <w:tcPr>
            <w:tcW w:w="3914" w:type="dxa"/>
            <w:tcBorders>
              <w:top w:val="single" w:sz="7" w:space="0" w:color="000000"/>
              <w:left w:val="single" w:sz="7" w:space="0" w:color="000000"/>
              <w:bottom w:val="single" w:sz="7" w:space="0" w:color="000000"/>
              <w:right w:val="single" w:sz="7" w:space="0" w:color="000000"/>
            </w:tcBorders>
          </w:tcPr>
          <w:p w14:paraId="6A856379" w14:textId="77777777" w:rsidR="00920BD5" w:rsidRPr="00D1101B" w:rsidRDefault="00920BD5" w:rsidP="00920BD5">
            <w:pPr>
              <w:widowControl w:val="0"/>
              <w:spacing w:before="84" w:after="47"/>
              <w:rPr>
                <w:szCs w:val="24"/>
              </w:rPr>
            </w:pPr>
            <w:r w:rsidRPr="00D1101B">
              <w:rPr>
                <w:szCs w:val="24"/>
              </w:rPr>
              <w:t>Prevalent Myocardial Infarction</w:t>
            </w:r>
          </w:p>
        </w:tc>
        <w:tc>
          <w:tcPr>
            <w:tcW w:w="2386" w:type="dxa"/>
            <w:tcBorders>
              <w:top w:val="single" w:sz="7" w:space="0" w:color="000000"/>
              <w:left w:val="single" w:sz="7" w:space="0" w:color="000000"/>
              <w:bottom w:val="single" w:sz="7" w:space="0" w:color="000000"/>
              <w:right w:val="single" w:sz="7" w:space="0" w:color="000000"/>
            </w:tcBorders>
          </w:tcPr>
          <w:p w14:paraId="1A4619E9" w14:textId="77777777" w:rsidR="00920BD5" w:rsidRPr="00D1101B" w:rsidRDefault="00920BD5" w:rsidP="00920BD5">
            <w:pPr>
              <w:widowControl w:val="0"/>
              <w:spacing w:before="84"/>
              <w:rPr>
                <w:szCs w:val="24"/>
              </w:rPr>
            </w:pPr>
            <w:r w:rsidRPr="00D1101B">
              <w:rPr>
                <w:szCs w:val="24"/>
              </w:rPr>
              <w:t>0=Free of disease</w:t>
            </w:r>
          </w:p>
          <w:p w14:paraId="0E5CCA47" w14:textId="77777777" w:rsidR="00920BD5" w:rsidRPr="00D1101B" w:rsidRDefault="00920BD5" w:rsidP="00920BD5">
            <w:pPr>
              <w:widowControl w:val="0"/>
              <w:spacing w:after="47"/>
              <w:rPr>
                <w:szCs w:val="24"/>
              </w:rPr>
            </w:pPr>
            <w:r w:rsidRPr="00D1101B">
              <w:rPr>
                <w:szCs w:val="24"/>
              </w:rPr>
              <w:t>1=Prevalent disease</w:t>
            </w:r>
          </w:p>
        </w:tc>
        <w:tc>
          <w:tcPr>
            <w:tcW w:w="1530" w:type="dxa"/>
            <w:tcBorders>
              <w:top w:val="single" w:sz="7" w:space="0" w:color="000000"/>
              <w:left w:val="single" w:sz="7" w:space="0" w:color="000000"/>
              <w:bottom w:val="single" w:sz="7" w:space="0" w:color="000000"/>
              <w:right w:val="single" w:sz="7" w:space="0" w:color="000000"/>
            </w:tcBorders>
          </w:tcPr>
          <w:p w14:paraId="18C8B5F9" w14:textId="77777777" w:rsidR="00920BD5" w:rsidRPr="00D1101B" w:rsidRDefault="00920BD5" w:rsidP="00920BD5">
            <w:pPr>
              <w:widowControl w:val="0"/>
              <w:spacing w:before="84"/>
              <w:rPr>
                <w:szCs w:val="24"/>
              </w:rPr>
            </w:pPr>
            <w:r w:rsidRPr="00D1101B">
              <w:rPr>
                <w:szCs w:val="24"/>
              </w:rPr>
              <w:t>n=11253</w:t>
            </w:r>
          </w:p>
          <w:p w14:paraId="66F9E36D" w14:textId="77777777" w:rsidR="00920BD5" w:rsidRPr="00D1101B" w:rsidRDefault="00920BD5" w:rsidP="00920BD5">
            <w:pPr>
              <w:widowControl w:val="0"/>
              <w:spacing w:after="47"/>
              <w:rPr>
                <w:szCs w:val="24"/>
              </w:rPr>
            </w:pPr>
            <w:r w:rsidRPr="00D1101B">
              <w:rPr>
                <w:szCs w:val="24"/>
              </w:rPr>
              <w:t>n=374</w:t>
            </w:r>
          </w:p>
        </w:tc>
      </w:tr>
      <w:tr w:rsidR="00F1052C" w:rsidRPr="00D1101B" w14:paraId="0BAD8D7A" w14:textId="77777777">
        <w:trPr>
          <w:cantSplit/>
        </w:trPr>
        <w:tc>
          <w:tcPr>
            <w:tcW w:w="1530" w:type="dxa"/>
            <w:tcBorders>
              <w:top w:val="single" w:sz="7" w:space="0" w:color="000000"/>
              <w:left w:val="single" w:sz="7" w:space="0" w:color="000000"/>
              <w:bottom w:val="single" w:sz="7" w:space="0" w:color="000000"/>
              <w:right w:val="single" w:sz="7" w:space="0" w:color="000000"/>
            </w:tcBorders>
          </w:tcPr>
          <w:p w14:paraId="0197F908" w14:textId="77777777" w:rsidR="00F1052C" w:rsidRPr="00D1101B" w:rsidRDefault="00F1052C" w:rsidP="00F1052C">
            <w:pPr>
              <w:widowControl w:val="0"/>
              <w:spacing w:before="84" w:after="47"/>
              <w:rPr>
                <w:szCs w:val="24"/>
              </w:rPr>
            </w:pPr>
            <w:r w:rsidRPr="00D1101B">
              <w:rPr>
                <w:szCs w:val="24"/>
              </w:rPr>
              <w:t>PREVSTRK</w:t>
            </w:r>
          </w:p>
        </w:tc>
        <w:tc>
          <w:tcPr>
            <w:tcW w:w="3914" w:type="dxa"/>
            <w:tcBorders>
              <w:top w:val="single" w:sz="7" w:space="0" w:color="000000"/>
              <w:left w:val="single" w:sz="7" w:space="0" w:color="000000"/>
              <w:bottom w:val="single" w:sz="7" w:space="0" w:color="000000"/>
              <w:right w:val="single" w:sz="7" w:space="0" w:color="000000"/>
            </w:tcBorders>
          </w:tcPr>
          <w:p w14:paraId="3E394ECB" w14:textId="77777777" w:rsidR="00F1052C" w:rsidRPr="00D1101B" w:rsidRDefault="00F1052C" w:rsidP="00F1052C">
            <w:pPr>
              <w:widowControl w:val="0"/>
              <w:spacing w:before="84" w:after="47"/>
              <w:rPr>
                <w:szCs w:val="24"/>
              </w:rPr>
            </w:pPr>
            <w:r w:rsidRPr="00D1101B">
              <w:rPr>
                <w:szCs w:val="24"/>
              </w:rPr>
              <w:t>Prevalent Stroke</w:t>
            </w:r>
          </w:p>
        </w:tc>
        <w:tc>
          <w:tcPr>
            <w:tcW w:w="2386" w:type="dxa"/>
            <w:tcBorders>
              <w:top w:val="single" w:sz="7" w:space="0" w:color="000000"/>
              <w:left w:val="single" w:sz="7" w:space="0" w:color="000000"/>
              <w:bottom w:val="single" w:sz="7" w:space="0" w:color="000000"/>
              <w:right w:val="single" w:sz="7" w:space="0" w:color="000000"/>
            </w:tcBorders>
          </w:tcPr>
          <w:p w14:paraId="3790A601" w14:textId="77777777" w:rsidR="00F1052C" w:rsidRPr="00D1101B" w:rsidRDefault="00F1052C" w:rsidP="00F1052C">
            <w:pPr>
              <w:widowControl w:val="0"/>
              <w:spacing w:before="84"/>
              <w:rPr>
                <w:szCs w:val="24"/>
              </w:rPr>
            </w:pPr>
            <w:r w:rsidRPr="00D1101B">
              <w:rPr>
                <w:szCs w:val="24"/>
              </w:rPr>
              <w:t>0=Free of disease</w:t>
            </w:r>
          </w:p>
          <w:p w14:paraId="433D34A7" w14:textId="77777777" w:rsidR="00F1052C" w:rsidRPr="00D1101B" w:rsidRDefault="00F1052C" w:rsidP="00F1052C">
            <w:pPr>
              <w:widowControl w:val="0"/>
              <w:spacing w:after="47"/>
              <w:rPr>
                <w:szCs w:val="24"/>
              </w:rPr>
            </w:pPr>
            <w:r w:rsidRPr="00D1101B">
              <w:rPr>
                <w:szCs w:val="24"/>
              </w:rPr>
              <w:t>1=Prevalent disease</w:t>
            </w:r>
          </w:p>
        </w:tc>
        <w:tc>
          <w:tcPr>
            <w:tcW w:w="1530" w:type="dxa"/>
            <w:tcBorders>
              <w:top w:val="single" w:sz="7" w:space="0" w:color="000000"/>
              <w:left w:val="single" w:sz="7" w:space="0" w:color="000000"/>
              <w:bottom w:val="single" w:sz="7" w:space="0" w:color="000000"/>
              <w:right w:val="single" w:sz="7" w:space="0" w:color="000000"/>
            </w:tcBorders>
          </w:tcPr>
          <w:p w14:paraId="1E19BEAA" w14:textId="77777777" w:rsidR="00F1052C" w:rsidRPr="00D1101B" w:rsidRDefault="00F1052C" w:rsidP="00F1052C">
            <w:pPr>
              <w:widowControl w:val="0"/>
              <w:spacing w:before="84"/>
              <w:rPr>
                <w:szCs w:val="24"/>
              </w:rPr>
            </w:pPr>
            <w:r w:rsidRPr="00D1101B">
              <w:rPr>
                <w:szCs w:val="24"/>
              </w:rPr>
              <w:t>n=11475</w:t>
            </w:r>
          </w:p>
          <w:p w14:paraId="5CB44AFC" w14:textId="77777777" w:rsidR="00F1052C" w:rsidRPr="00D1101B" w:rsidRDefault="00F1052C" w:rsidP="00F1052C">
            <w:pPr>
              <w:widowControl w:val="0"/>
              <w:spacing w:after="47"/>
              <w:rPr>
                <w:szCs w:val="24"/>
              </w:rPr>
            </w:pPr>
            <w:r w:rsidRPr="00D1101B">
              <w:rPr>
                <w:szCs w:val="24"/>
              </w:rPr>
              <w:t>n=152</w:t>
            </w:r>
          </w:p>
        </w:tc>
      </w:tr>
      <w:tr w:rsidR="00F1052C" w:rsidRPr="00D1101B" w14:paraId="057E2B26" w14:textId="77777777">
        <w:trPr>
          <w:cantSplit/>
        </w:trPr>
        <w:tc>
          <w:tcPr>
            <w:tcW w:w="1530" w:type="dxa"/>
            <w:tcBorders>
              <w:top w:val="single" w:sz="7" w:space="0" w:color="000000"/>
              <w:left w:val="single" w:sz="7" w:space="0" w:color="000000"/>
              <w:bottom w:val="single" w:sz="7" w:space="0" w:color="000000"/>
              <w:right w:val="single" w:sz="7" w:space="0" w:color="000000"/>
            </w:tcBorders>
          </w:tcPr>
          <w:p w14:paraId="1C193253" w14:textId="77777777" w:rsidR="00F1052C" w:rsidRPr="00D1101B" w:rsidRDefault="00F1052C" w:rsidP="00F1052C">
            <w:pPr>
              <w:widowControl w:val="0"/>
              <w:spacing w:before="84" w:after="47"/>
              <w:rPr>
                <w:szCs w:val="24"/>
              </w:rPr>
            </w:pPr>
            <w:r w:rsidRPr="00D1101B">
              <w:rPr>
                <w:szCs w:val="24"/>
              </w:rPr>
              <w:t>PREVHYP</w:t>
            </w:r>
          </w:p>
        </w:tc>
        <w:tc>
          <w:tcPr>
            <w:tcW w:w="3914" w:type="dxa"/>
            <w:tcBorders>
              <w:top w:val="single" w:sz="7" w:space="0" w:color="000000"/>
              <w:left w:val="single" w:sz="7" w:space="0" w:color="000000"/>
              <w:bottom w:val="single" w:sz="7" w:space="0" w:color="000000"/>
              <w:right w:val="single" w:sz="7" w:space="0" w:color="000000"/>
            </w:tcBorders>
          </w:tcPr>
          <w:p w14:paraId="0DAC6C0D" w14:textId="77777777" w:rsidR="00F1052C" w:rsidRPr="00D1101B" w:rsidRDefault="00F1052C" w:rsidP="00F1052C">
            <w:pPr>
              <w:widowControl w:val="0"/>
              <w:spacing w:before="84" w:after="47"/>
              <w:rPr>
                <w:szCs w:val="24"/>
              </w:rPr>
            </w:pPr>
            <w:r w:rsidRPr="00D1101B">
              <w:rPr>
                <w:szCs w:val="24"/>
              </w:rPr>
              <w:t>Prevalent Hypertensive. Subject was defined as hypertensive if treated or if second exam at which mean systolic was &gt;=140 mmHg or mean Diastolic &gt;=90 mmHg</w:t>
            </w:r>
          </w:p>
        </w:tc>
        <w:tc>
          <w:tcPr>
            <w:tcW w:w="2386" w:type="dxa"/>
            <w:tcBorders>
              <w:top w:val="single" w:sz="7" w:space="0" w:color="000000"/>
              <w:left w:val="single" w:sz="7" w:space="0" w:color="000000"/>
              <w:bottom w:val="single" w:sz="7" w:space="0" w:color="000000"/>
              <w:right w:val="single" w:sz="7" w:space="0" w:color="000000"/>
            </w:tcBorders>
          </w:tcPr>
          <w:p w14:paraId="2AB9F6A8" w14:textId="77777777" w:rsidR="00F1052C" w:rsidRPr="00D1101B" w:rsidRDefault="00F1052C" w:rsidP="00F1052C">
            <w:pPr>
              <w:widowControl w:val="0"/>
              <w:spacing w:before="84"/>
              <w:rPr>
                <w:szCs w:val="24"/>
              </w:rPr>
            </w:pPr>
            <w:r w:rsidRPr="00D1101B">
              <w:rPr>
                <w:szCs w:val="24"/>
              </w:rPr>
              <w:t>0=Free of disease</w:t>
            </w:r>
          </w:p>
          <w:p w14:paraId="3B384CE5" w14:textId="77777777" w:rsidR="00F1052C" w:rsidRPr="00D1101B" w:rsidRDefault="00F1052C" w:rsidP="00F1052C">
            <w:pPr>
              <w:widowControl w:val="0"/>
              <w:spacing w:after="47"/>
              <w:rPr>
                <w:szCs w:val="24"/>
              </w:rPr>
            </w:pPr>
            <w:r w:rsidRPr="00D1101B">
              <w:rPr>
                <w:szCs w:val="24"/>
              </w:rPr>
              <w:t>1=Prevalent disease</w:t>
            </w:r>
          </w:p>
        </w:tc>
        <w:tc>
          <w:tcPr>
            <w:tcW w:w="1530" w:type="dxa"/>
            <w:tcBorders>
              <w:top w:val="single" w:sz="7" w:space="0" w:color="000000"/>
              <w:left w:val="single" w:sz="7" w:space="0" w:color="000000"/>
              <w:bottom w:val="single" w:sz="7" w:space="0" w:color="000000"/>
              <w:right w:val="single" w:sz="7" w:space="0" w:color="000000"/>
            </w:tcBorders>
          </w:tcPr>
          <w:p w14:paraId="79EABA11" w14:textId="77777777" w:rsidR="00F1052C" w:rsidRPr="00D1101B" w:rsidRDefault="00F1052C" w:rsidP="00F1052C">
            <w:pPr>
              <w:widowControl w:val="0"/>
              <w:spacing w:before="84"/>
              <w:rPr>
                <w:szCs w:val="24"/>
              </w:rPr>
            </w:pPr>
            <w:r w:rsidRPr="00D1101B">
              <w:rPr>
                <w:szCs w:val="24"/>
              </w:rPr>
              <w:t>n=6283</w:t>
            </w:r>
          </w:p>
          <w:p w14:paraId="3CF105F4" w14:textId="77777777" w:rsidR="00F1052C" w:rsidRPr="00D1101B" w:rsidRDefault="00F1052C" w:rsidP="00F1052C">
            <w:pPr>
              <w:widowControl w:val="0"/>
              <w:spacing w:after="47"/>
              <w:rPr>
                <w:szCs w:val="24"/>
              </w:rPr>
            </w:pPr>
            <w:r w:rsidRPr="00D1101B">
              <w:rPr>
                <w:szCs w:val="24"/>
              </w:rPr>
              <w:t>n=5344</w:t>
            </w:r>
          </w:p>
        </w:tc>
      </w:tr>
    </w:tbl>
    <w:p w14:paraId="544A0B8C" w14:textId="77777777" w:rsidR="00677EA6" w:rsidRPr="00D1101B" w:rsidRDefault="00677EA6">
      <w:pPr>
        <w:widowControl w:val="0"/>
        <w:rPr>
          <w:szCs w:val="24"/>
        </w:rPr>
      </w:pPr>
    </w:p>
    <w:p w14:paraId="37A9E349" w14:textId="77777777" w:rsidR="00677EA6" w:rsidRPr="00D1101B" w:rsidRDefault="00677EA6">
      <w:pPr>
        <w:widowControl w:val="0"/>
        <w:rPr>
          <w:szCs w:val="24"/>
        </w:rPr>
      </w:pPr>
    </w:p>
    <w:p w14:paraId="0B8130CE" w14:textId="77777777" w:rsidR="00677EA6" w:rsidRPr="00920BD5" w:rsidRDefault="00920BD5">
      <w:pPr>
        <w:widowControl w:val="0"/>
        <w:rPr>
          <w:b/>
          <w:szCs w:val="24"/>
          <w:u w:val="single"/>
        </w:rPr>
      </w:pPr>
      <w:r w:rsidRPr="00920BD5">
        <w:rPr>
          <w:b/>
          <w:szCs w:val="24"/>
          <w:u w:val="single"/>
        </w:rPr>
        <w:t>Outcomes</w:t>
      </w:r>
    </w:p>
    <w:p w14:paraId="7639F4AC" w14:textId="77777777" w:rsidR="00D1101B" w:rsidRDefault="00D1101B" w:rsidP="00D1101B">
      <w:pPr>
        <w:widowControl w:val="0"/>
        <w:rPr>
          <w:szCs w:val="24"/>
        </w:rPr>
      </w:pPr>
    </w:p>
    <w:p w14:paraId="286C6046" w14:textId="77777777" w:rsidR="00D1101B" w:rsidRDefault="00677EA6" w:rsidP="00D1101B">
      <w:pPr>
        <w:widowControl w:val="0"/>
        <w:rPr>
          <w:szCs w:val="24"/>
        </w:rPr>
      </w:pPr>
      <w:r w:rsidRPr="00D1101B">
        <w:rPr>
          <w:szCs w:val="24"/>
        </w:rPr>
        <w:t xml:space="preserve">For Each participant the following event data is provided. For each type of event, ‘0' </w:t>
      </w:r>
    </w:p>
    <w:p w14:paraId="60B62595" w14:textId="77777777" w:rsidR="00677EA6" w:rsidRDefault="00677EA6" w:rsidP="00D1101B">
      <w:pPr>
        <w:widowControl w:val="0"/>
        <w:rPr>
          <w:szCs w:val="24"/>
        </w:rPr>
      </w:pPr>
      <w:r w:rsidRPr="00D1101B">
        <w:rPr>
          <w:szCs w:val="24"/>
        </w:rPr>
        <w:t>indicates the event did not occur during followup, and ‘1' indicates an event did occur during followup. Only the first event occurring during the interval of baseline (PERIOD=1) to end of followup is provided:</w:t>
      </w:r>
    </w:p>
    <w:p w14:paraId="46CCC242" w14:textId="77777777" w:rsidR="00D1101B" w:rsidRPr="00D1101B" w:rsidRDefault="00D1101B" w:rsidP="00D1101B">
      <w:pPr>
        <w:widowControl w:val="0"/>
        <w:rPr>
          <w:szCs w:val="24"/>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firstRow="0" w:lastRow="0" w:firstColumn="0" w:lastColumn="0" w:noHBand="0" w:noVBand="0"/>
      </w:tblPr>
      <w:tblGrid>
        <w:gridCol w:w="2070"/>
        <w:gridCol w:w="7290"/>
      </w:tblGrid>
      <w:tr w:rsidR="00677EA6" w:rsidRPr="00D1101B" w14:paraId="4C2DA5F2" w14:textId="77777777">
        <w:trPr>
          <w:cantSplit/>
          <w:tblHeader/>
        </w:trPr>
        <w:tc>
          <w:tcPr>
            <w:tcW w:w="2070" w:type="dxa"/>
            <w:tcBorders>
              <w:top w:val="single" w:sz="7" w:space="0" w:color="000000"/>
              <w:left w:val="single" w:sz="7" w:space="0" w:color="000000"/>
              <w:bottom w:val="single" w:sz="7" w:space="0" w:color="000000"/>
              <w:right w:val="single" w:sz="7" w:space="0" w:color="000000"/>
            </w:tcBorders>
          </w:tcPr>
          <w:p w14:paraId="384544DB" w14:textId="77777777" w:rsidR="00677EA6" w:rsidRPr="00D1101B" w:rsidRDefault="00677EA6">
            <w:pPr>
              <w:widowControl w:val="0"/>
              <w:spacing w:before="84" w:after="47"/>
              <w:rPr>
                <w:szCs w:val="24"/>
              </w:rPr>
            </w:pPr>
            <w:r w:rsidRPr="00D1101B">
              <w:rPr>
                <w:szCs w:val="24"/>
              </w:rPr>
              <w:t>Variable name</w:t>
            </w:r>
          </w:p>
        </w:tc>
        <w:tc>
          <w:tcPr>
            <w:tcW w:w="7290" w:type="dxa"/>
            <w:tcBorders>
              <w:top w:val="single" w:sz="7" w:space="0" w:color="000000"/>
              <w:left w:val="single" w:sz="7" w:space="0" w:color="000000"/>
              <w:bottom w:val="single" w:sz="7" w:space="0" w:color="000000"/>
              <w:right w:val="single" w:sz="7" w:space="0" w:color="000000"/>
            </w:tcBorders>
          </w:tcPr>
          <w:p w14:paraId="546F4818" w14:textId="77777777" w:rsidR="00677EA6" w:rsidRPr="00D1101B" w:rsidRDefault="00677EA6">
            <w:pPr>
              <w:widowControl w:val="0"/>
              <w:spacing w:before="84" w:after="47"/>
              <w:rPr>
                <w:szCs w:val="24"/>
              </w:rPr>
            </w:pPr>
            <w:r w:rsidRPr="00D1101B">
              <w:rPr>
                <w:szCs w:val="24"/>
              </w:rPr>
              <w:t>Description</w:t>
            </w:r>
          </w:p>
        </w:tc>
      </w:tr>
      <w:tr w:rsidR="00677EA6" w:rsidRPr="00D1101B" w14:paraId="00FD9738" w14:textId="77777777">
        <w:trPr>
          <w:cantSplit/>
        </w:trPr>
        <w:tc>
          <w:tcPr>
            <w:tcW w:w="2070" w:type="dxa"/>
            <w:tcBorders>
              <w:top w:val="single" w:sz="7" w:space="0" w:color="000000"/>
              <w:left w:val="single" w:sz="7" w:space="0" w:color="000000"/>
              <w:bottom w:val="single" w:sz="7" w:space="0" w:color="000000"/>
              <w:right w:val="single" w:sz="7" w:space="0" w:color="000000"/>
            </w:tcBorders>
          </w:tcPr>
          <w:p w14:paraId="0E441DF8" w14:textId="77777777" w:rsidR="00677EA6" w:rsidRPr="00D1101B" w:rsidRDefault="00677EA6">
            <w:pPr>
              <w:widowControl w:val="0"/>
              <w:spacing w:before="84" w:after="47"/>
              <w:rPr>
                <w:szCs w:val="24"/>
              </w:rPr>
            </w:pPr>
            <w:r w:rsidRPr="00D1101B">
              <w:rPr>
                <w:szCs w:val="24"/>
              </w:rPr>
              <w:t>ANGINA</w:t>
            </w:r>
          </w:p>
        </w:tc>
        <w:tc>
          <w:tcPr>
            <w:tcW w:w="7290" w:type="dxa"/>
            <w:tcBorders>
              <w:top w:val="single" w:sz="7" w:space="0" w:color="000000"/>
              <w:left w:val="single" w:sz="7" w:space="0" w:color="000000"/>
              <w:bottom w:val="single" w:sz="7" w:space="0" w:color="000000"/>
              <w:right w:val="single" w:sz="7" w:space="0" w:color="000000"/>
            </w:tcBorders>
          </w:tcPr>
          <w:p w14:paraId="663E5988" w14:textId="77777777" w:rsidR="00677EA6" w:rsidRPr="00D1101B" w:rsidRDefault="00677EA6">
            <w:pPr>
              <w:widowControl w:val="0"/>
              <w:spacing w:before="84" w:after="47"/>
              <w:rPr>
                <w:szCs w:val="24"/>
              </w:rPr>
            </w:pPr>
            <w:r w:rsidRPr="00D1101B">
              <w:rPr>
                <w:szCs w:val="24"/>
              </w:rPr>
              <w:t>Angina Pectoris</w:t>
            </w:r>
          </w:p>
        </w:tc>
      </w:tr>
      <w:tr w:rsidR="00677EA6" w:rsidRPr="00D1101B" w14:paraId="7E787330" w14:textId="77777777">
        <w:trPr>
          <w:cantSplit/>
        </w:trPr>
        <w:tc>
          <w:tcPr>
            <w:tcW w:w="2070" w:type="dxa"/>
            <w:tcBorders>
              <w:top w:val="single" w:sz="7" w:space="0" w:color="000000"/>
              <w:left w:val="single" w:sz="7" w:space="0" w:color="000000"/>
              <w:bottom w:val="single" w:sz="7" w:space="0" w:color="000000"/>
              <w:right w:val="single" w:sz="7" w:space="0" w:color="000000"/>
            </w:tcBorders>
          </w:tcPr>
          <w:p w14:paraId="1B9EE689" w14:textId="77777777" w:rsidR="00677EA6" w:rsidRPr="00D1101B" w:rsidRDefault="00677EA6">
            <w:pPr>
              <w:widowControl w:val="0"/>
              <w:spacing w:before="84" w:after="47"/>
              <w:rPr>
                <w:szCs w:val="24"/>
              </w:rPr>
            </w:pPr>
            <w:r w:rsidRPr="00D1101B">
              <w:rPr>
                <w:szCs w:val="24"/>
              </w:rPr>
              <w:lastRenderedPageBreak/>
              <w:t>HOSPMI</w:t>
            </w:r>
          </w:p>
        </w:tc>
        <w:tc>
          <w:tcPr>
            <w:tcW w:w="7290" w:type="dxa"/>
            <w:tcBorders>
              <w:top w:val="single" w:sz="7" w:space="0" w:color="000000"/>
              <w:left w:val="single" w:sz="7" w:space="0" w:color="000000"/>
              <w:bottom w:val="single" w:sz="7" w:space="0" w:color="000000"/>
              <w:right w:val="single" w:sz="7" w:space="0" w:color="000000"/>
            </w:tcBorders>
          </w:tcPr>
          <w:p w14:paraId="39FEC92C" w14:textId="77777777" w:rsidR="00677EA6" w:rsidRPr="00D1101B" w:rsidRDefault="00677EA6">
            <w:pPr>
              <w:widowControl w:val="0"/>
              <w:spacing w:before="84" w:after="47"/>
              <w:rPr>
                <w:szCs w:val="24"/>
              </w:rPr>
            </w:pPr>
            <w:r w:rsidRPr="00D1101B">
              <w:rPr>
                <w:szCs w:val="24"/>
              </w:rPr>
              <w:t xml:space="preserve">Hospitalized Myocardial Infarction </w:t>
            </w:r>
          </w:p>
        </w:tc>
      </w:tr>
      <w:tr w:rsidR="00677EA6" w:rsidRPr="00D1101B" w14:paraId="167368E9" w14:textId="77777777">
        <w:trPr>
          <w:cantSplit/>
        </w:trPr>
        <w:tc>
          <w:tcPr>
            <w:tcW w:w="2070" w:type="dxa"/>
            <w:tcBorders>
              <w:top w:val="single" w:sz="7" w:space="0" w:color="000000"/>
              <w:left w:val="single" w:sz="7" w:space="0" w:color="000000"/>
              <w:bottom w:val="single" w:sz="7" w:space="0" w:color="000000"/>
              <w:right w:val="single" w:sz="7" w:space="0" w:color="000000"/>
            </w:tcBorders>
          </w:tcPr>
          <w:p w14:paraId="6DE7E4A2" w14:textId="77777777" w:rsidR="00677EA6" w:rsidRPr="00D1101B" w:rsidRDefault="00677EA6">
            <w:pPr>
              <w:widowControl w:val="0"/>
              <w:spacing w:before="84" w:after="47"/>
              <w:rPr>
                <w:szCs w:val="24"/>
              </w:rPr>
            </w:pPr>
            <w:r w:rsidRPr="00D1101B">
              <w:rPr>
                <w:szCs w:val="24"/>
              </w:rPr>
              <w:t>MI_FCHD</w:t>
            </w:r>
          </w:p>
        </w:tc>
        <w:tc>
          <w:tcPr>
            <w:tcW w:w="7290" w:type="dxa"/>
            <w:tcBorders>
              <w:top w:val="single" w:sz="7" w:space="0" w:color="000000"/>
              <w:left w:val="single" w:sz="7" w:space="0" w:color="000000"/>
              <w:bottom w:val="single" w:sz="7" w:space="0" w:color="000000"/>
              <w:right w:val="single" w:sz="7" w:space="0" w:color="000000"/>
            </w:tcBorders>
          </w:tcPr>
          <w:p w14:paraId="743AFFC7" w14:textId="77777777" w:rsidR="00677EA6" w:rsidRPr="00D1101B" w:rsidRDefault="00677EA6">
            <w:pPr>
              <w:widowControl w:val="0"/>
              <w:spacing w:before="84" w:after="47"/>
              <w:rPr>
                <w:szCs w:val="24"/>
              </w:rPr>
            </w:pPr>
            <w:r w:rsidRPr="00D1101B">
              <w:rPr>
                <w:szCs w:val="24"/>
              </w:rPr>
              <w:t>Hospitalized Myocardial Infarction or Fatal Coronary Heart Disease</w:t>
            </w:r>
          </w:p>
        </w:tc>
      </w:tr>
      <w:tr w:rsidR="00677EA6" w:rsidRPr="00D1101B" w14:paraId="0A1886E9" w14:textId="77777777">
        <w:trPr>
          <w:cantSplit/>
        </w:trPr>
        <w:tc>
          <w:tcPr>
            <w:tcW w:w="2070" w:type="dxa"/>
            <w:tcBorders>
              <w:top w:val="single" w:sz="7" w:space="0" w:color="000000"/>
              <w:left w:val="single" w:sz="7" w:space="0" w:color="000000"/>
              <w:bottom w:val="single" w:sz="7" w:space="0" w:color="000000"/>
              <w:right w:val="single" w:sz="7" w:space="0" w:color="000000"/>
            </w:tcBorders>
          </w:tcPr>
          <w:p w14:paraId="648C709C" w14:textId="77777777" w:rsidR="00677EA6" w:rsidRPr="00D1101B" w:rsidRDefault="00677EA6">
            <w:pPr>
              <w:widowControl w:val="0"/>
              <w:spacing w:before="84" w:after="47"/>
              <w:rPr>
                <w:szCs w:val="24"/>
              </w:rPr>
            </w:pPr>
            <w:r w:rsidRPr="00D1101B">
              <w:rPr>
                <w:szCs w:val="24"/>
              </w:rPr>
              <w:t>ANYCHD</w:t>
            </w:r>
          </w:p>
        </w:tc>
        <w:tc>
          <w:tcPr>
            <w:tcW w:w="7290" w:type="dxa"/>
            <w:tcBorders>
              <w:top w:val="single" w:sz="7" w:space="0" w:color="000000"/>
              <w:left w:val="single" w:sz="7" w:space="0" w:color="000000"/>
              <w:bottom w:val="single" w:sz="7" w:space="0" w:color="000000"/>
              <w:right w:val="single" w:sz="7" w:space="0" w:color="000000"/>
            </w:tcBorders>
          </w:tcPr>
          <w:p w14:paraId="7AC8F2D3" w14:textId="77777777" w:rsidR="00677EA6" w:rsidRPr="00D1101B" w:rsidRDefault="00677EA6">
            <w:pPr>
              <w:widowControl w:val="0"/>
              <w:spacing w:before="84" w:after="47"/>
              <w:rPr>
                <w:szCs w:val="24"/>
              </w:rPr>
            </w:pPr>
            <w:r w:rsidRPr="00D1101B">
              <w:rPr>
                <w:szCs w:val="24"/>
              </w:rPr>
              <w:t>Angina Pectoris, Myocardial infarction (Hospitalized and silent or unrecognized), Coronary Insufficiency (Unstable Angina), or Fatal Coronary Heart Disease</w:t>
            </w:r>
          </w:p>
        </w:tc>
      </w:tr>
      <w:tr w:rsidR="00677EA6" w:rsidRPr="00D1101B" w14:paraId="5C9A447F" w14:textId="77777777">
        <w:trPr>
          <w:cantSplit/>
        </w:trPr>
        <w:tc>
          <w:tcPr>
            <w:tcW w:w="2070" w:type="dxa"/>
            <w:tcBorders>
              <w:top w:val="single" w:sz="7" w:space="0" w:color="000000"/>
              <w:left w:val="single" w:sz="7" w:space="0" w:color="000000"/>
              <w:bottom w:val="single" w:sz="7" w:space="0" w:color="000000"/>
              <w:right w:val="single" w:sz="7" w:space="0" w:color="000000"/>
            </w:tcBorders>
          </w:tcPr>
          <w:p w14:paraId="69FC4EAA" w14:textId="77777777" w:rsidR="00677EA6" w:rsidRPr="00D1101B" w:rsidRDefault="00677EA6">
            <w:pPr>
              <w:widowControl w:val="0"/>
              <w:spacing w:before="84" w:after="47"/>
              <w:rPr>
                <w:szCs w:val="24"/>
              </w:rPr>
            </w:pPr>
            <w:r w:rsidRPr="00D1101B">
              <w:rPr>
                <w:szCs w:val="24"/>
              </w:rPr>
              <w:t xml:space="preserve">STROKE </w:t>
            </w:r>
          </w:p>
        </w:tc>
        <w:tc>
          <w:tcPr>
            <w:tcW w:w="7290" w:type="dxa"/>
            <w:tcBorders>
              <w:top w:val="single" w:sz="7" w:space="0" w:color="000000"/>
              <w:left w:val="single" w:sz="7" w:space="0" w:color="000000"/>
              <w:bottom w:val="single" w:sz="7" w:space="0" w:color="000000"/>
              <w:right w:val="single" w:sz="7" w:space="0" w:color="000000"/>
            </w:tcBorders>
          </w:tcPr>
          <w:p w14:paraId="0F62CE8A" w14:textId="77777777" w:rsidR="00677EA6" w:rsidRPr="00D1101B" w:rsidRDefault="00677EA6">
            <w:pPr>
              <w:widowControl w:val="0"/>
              <w:spacing w:before="84" w:after="47"/>
              <w:rPr>
                <w:szCs w:val="24"/>
              </w:rPr>
            </w:pPr>
            <w:r w:rsidRPr="00D1101B">
              <w:rPr>
                <w:szCs w:val="24"/>
              </w:rPr>
              <w:t>Atherothrombotic infarction, Cerebral Embolism, Intracerebral Hemorrhage, or Subarachnoid Hemorrhage or Fatal Cerebrovascular Disease</w:t>
            </w:r>
          </w:p>
        </w:tc>
      </w:tr>
      <w:tr w:rsidR="00677EA6" w:rsidRPr="00D1101B" w14:paraId="7D7C1485" w14:textId="77777777">
        <w:trPr>
          <w:cantSplit/>
        </w:trPr>
        <w:tc>
          <w:tcPr>
            <w:tcW w:w="2070" w:type="dxa"/>
            <w:tcBorders>
              <w:top w:val="single" w:sz="7" w:space="0" w:color="000000"/>
              <w:left w:val="single" w:sz="7" w:space="0" w:color="000000"/>
              <w:bottom w:val="single" w:sz="7" w:space="0" w:color="000000"/>
              <w:right w:val="single" w:sz="7" w:space="0" w:color="000000"/>
            </w:tcBorders>
          </w:tcPr>
          <w:p w14:paraId="2542971A" w14:textId="77777777" w:rsidR="00677EA6" w:rsidRPr="00D1101B" w:rsidRDefault="00677EA6">
            <w:pPr>
              <w:widowControl w:val="0"/>
              <w:spacing w:before="84" w:after="47"/>
              <w:rPr>
                <w:szCs w:val="24"/>
              </w:rPr>
            </w:pPr>
            <w:r w:rsidRPr="00D1101B">
              <w:rPr>
                <w:szCs w:val="24"/>
              </w:rPr>
              <w:t>CVD</w:t>
            </w:r>
          </w:p>
        </w:tc>
        <w:tc>
          <w:tcPr>
            <w:tcW w:w="7290" w:type="dxa"/>
            <w:tcBorders>
              <w:top w:val="single" w:sz="7" w:space="0" w:color="000000"/>
              <w:left w:val="single" w:sz="7" w:space="0" w:color="000000"/>
              <w:bottom w:val="single" w:sz="7" w:space="0" w:color="000000"/>
              <w:right w:val="single" w:sz="7" w:space="0" w:color="000000"/>
            </w:tcBorders>
          </w:tcPr>
          <w:p w14:paraId="06AB878E" w14:textId="77777777" w:rsidR="00677EA6" w:rsidRPr="00D1101B" w:rsidRDefault="00677EA6">
            <w:pPr>
              <w:widowControl w:val="0"/>
              <w:spacing w:before="84" w:after="47"/>
              <w:rPr>
                <w:szCs w:val="24"/>
              </w:rPr>
            </w:pPr>
            <w:r w:rsidRPr="00D1101B">
              <w:rPr>
                <w:szCs w:val="24"/>
              </w:rPr>
              <w:t>Myocardial infarction (Hospitalized and silent or unrecognized), Fatal Coronary Heart Disease, Atherothrombotic infarction, Cerebral Embolism, Intracerebral Hemorrhage, or Subarachnoid Hemorrhage or Fatal Cerebrovascular Disease</w:t>
            </w:r>
          </w:p>
        </w:tc>
      </w:tr>
      <w:tr w:rsidR="00677EA6" w:rsidRPr="00D1101B" w14:paraId="6A1130EA" w14:textId="77777777">
        <w:trPr>
          <w:cantSplit/>
        </w:trPr>
        <w:tc>
          <w:tcPr>
            <w:tcW w:w="2070" w:type="dxa"/>
            <w:tcBorders>
              <w:top w:val="single" w:sz="7" w:space="0" w:color="000000"/>
              <w:left w:val="single" w:sz="7" w:space="0" w:color="000000"/>
              <w:bottom w:val="single" w:sz="7" w:space="0" w:color="000000"/>
              <w:right w:val="single" w:sz="7" w:space="0" w:color="000000"/>
            </w:tcBorders>
          </w:tcPr>
          <w:p w14:paraId="1C2C2C87" w14:textId="77777777" w:rsidR="00677EA6" w:rsidRPr="00D1101B" w:rsidRDefault="00677EA6">
            <w:pPr>
              <w:widowControl w:val="0"/>
              <w:spacing w:before="84" w:after="47"/>
              <w:rPr>
                <w:szCs w:val="24"/>
              </w:rPr>
            </w:pPr>
            <w:r w:rsidRPr="00D1101B">
              <w:rPr>
                <w:szCs w:val="24"/>
              </w:rPr>
              <w:t>HYPERTEN</w:t>
            </w:r>
          </w:p>
        </w:tc>
        <w:tc>
          <w:tcPr>
            <w:tcW w:w="7290" w:type="dxa"/>
            <w:tcBorders>
              <w:top w:val="single" w:sz="7" w:space="0" w:color="000000"/>
              <w:left w:val="single" w:sz="7" w:space="0" w:color="000000"/>
              <w:bottom w:val="single" w:sz="7" w:space="0" w:color="000000"/>
              <w:right w:val="single" w:sz="7" w:space="0" w:color="000000"/>
            </w:tcBorders>
          </w:tcPr>
          <w:p w14:paraId="65B4F468" w14:textId="77777777" w:rsidR="00677EA6" w:rsidRPr="00D1101B" w:rsidRDefault="00677EA6">
            <w:pPr>
              <w:widowControl w:val="0"/>
              <w:spacing w:before="84" w:after="47"/>
              <w:rPr>
                <w:szCs w:val="24"/>
              </w:rPr>
            </w:pPr>
            <w:r w:rsidRPr="00D1101B">
              <w:rPr>
                <w:szCs w:val="24"/>
              </w:rPr>
              <w:t>Hypertensive. Defined as the first exam treated for high blood pressure or second exam in which either Systolic is $ 140 mmHg or Diastolic $ 90mmHg</w:t>
            </w:r>
          </w:p>
        </w:tc>
      </w:tr>
      <w:tr w:rsidR="00677EA6" w:rsidRPr="00D1101B" w14:paraId="697254FC" w14:textId="77777777">
        <w:trPr>
          <w:cantSplit/>
        </w:trPr>
        <w:tc>
          <w:tcPr>
            <w:tcW w:w="2070" w:type="dxa"/>
            <w:tcBorders>
              <w:top w:val="single" w:sz="7" w:space="0" w:color="000000"/>
              <w:left w:val="single" w:sz="7" w:space="0" w:color="000000"/>
              <w:bottom w:val="single" w:sz="7" w:space="0" w:color="000000"/>
              <w:right w:val="single" w:sz="7" w:space="0" w:color="000000"/>
            </w:tcBorders>
          </w:tcPr>
          <w:p w14:paraId="308E79DE" w14:textId="77777777" w:rsidR="00677EA6" w:rsidRPr="00D1101B" w:rsidRDefault="00677EA6">
            <w:pPr>
              <w:widowControl w:val="0"/>
              <w:spacing w:before="84" w:after="47"/>
              <w:rPr>
                <w:szCs w:val="24"/>
              </w:rPr>
            </w:pPr>
            <w:r w:rsidRPr="00D1101B">
              <w:rPr>
                <w:szCs w:val="24"/>
              </w:rPr>
              <w:t>DEATH</w:t>
            </w:r>
          </w:p>
        </w:tc>
        <w:tc>
          <w:tcPr>
            <w:tcW w:w="7290" w:type="dxa"/>
            <w:tcBorders>
              <w:top w:val="single" w:sz="7" w:space="0" w:color="000000"/>
              <w:left w:val="single" w:sz="7" w:space="0" w:color="000000"/>
              <w:bottom w:val="single" w:sz="7" w:space="0" w:color="000000"/>
              <w:right w:val="single" w:sz="7" w:space="0" w:color="000000"/>
            </w:tcBorders>
          </w:tcPr>
          <w:p w14:paraId="64E612F6" w14:textId="77777777" w:rsidR="00677EA6" w:rsidRPr="00D1101B" w:rsidRDefault="00677EA6">
            <w:pPr>
              <w:widowControl w:val="0"/>
              <w:spacing w:before="84" w:after="47"/>
              <w:rPr>
                <w:szCs w:val="24"/>
              </w:rPr>
            </w:pPr>
            <w:r w:rsidRPr="00D1101B">
              <w:rPr>
                <w:szCs w:val="24"/>
              </w:rPr>
              <w:t>Death from any cause</w:t>
            </w:r>
          </w:p>
        </w:tc>
      </w:tr>
      <w:tr w:rsidR="00677EA6" w:rsidRPr="00D1101B" w14:paraId="49BB9F2A" w14:textId="77777777">
        <w:trPr>
          <w:cantSplit/>
        </w:trPr>
        <w:tc>
          <w:tcPr>
            <w:tcW w:w="2070" w:type="dxa"/>
            <w:tcBorders>
              <w:top w:val="single" w:sz="7" w:space="0" w:color="000000"/>
              <w:left w:val="single" w:sz="7" w:space="0" w:color="000000"/>
              <w:bottom w:val="single" w:sz="7" w:space="0" w:color="000000"/>
              <w:right w:val="single" w:sz="7" w:space="0" w:color="000000"/>
            </w:tcBorders>
          </w:tcPr>
          <w:p w14:paraId="62333DC8" w14:textId="77777777" w:rsidR="00677EA6" w:rsidRPr="00D1101B" w:rsidRDefault="00677EA6">
            <w:pPr>
              <w:widowControl w:val="0"/>
              <w:spacing w:before="84" w:after="47"/>
              <w:rPr>
                <w:szCs w:val="24"/>
              </w:rPr>
            </w:pPr>
            <w:r w:rsidRPr="00D1101B">
              <w:rPr>
                <w:szCs w:val="24"/>
              </w:rPr>
              <w:t>TIMEAP</w:t>
            </w:r>
          </w:p>
        </w:tc>
        <w:tc>
          <w:tcPr>
            <w:tcW w:w="7290" w:type="dxa"/>
            <w:tcBorders>
              <w:top w:val="single" w:sz="7" w:space="0" w:color="000000"/>
              <w:left w:val="single" w:sz="7" w:space="0" w:color="000000"/>
              <w:bottom w:val="single" w:sz="7" w:space="0" w:color="000000"/>
              <w:right w:val="single" w:sz="7" w:space="0" w:color="000000"/>
            </w:tcBorders>
          </w:tcPr>
          <w:p w14:paraId="62D6139F" w14:textId="77777777" w:rsidR="00677EA6" w:rsidRPr="00D1101B" w:rsidRDefault="00677EA6">
            <w:pPr>
              <w:widowControl w:val="0"/>
              <w:spacing w:before="84" w:after="47"/>
              <w:rPr>
                <w:szCs w:val="24"/>
              </w:rPr>
            </w:pPr>
            <w:r w:rsidRPr="00D1101B">
              <w:rPr>
                <w:szCs w:val="24"/>
              </w:rPr>
              <w:t>Number of days from Baseline exam to first Angina during the followup or Number of days from Baseline to censor date. Censor date may be end of followup, death or last known contact date if subject is lost to followup</w:t>
            </w:r>
          </w:p>
        </w:tc>
      </w:tr>
      <w:tr w:rsidR="00677EA6" w:rsidRPr="00D1101B" w14:paraId="56E59F32" w14:textId="77777777">
        <w:trPr>
          <w:cantSplit/>
        </w:trPr>
        <w:tc>
          <w:tcPr>
            <w:tcW w:w="2070" w:type="dxa"/>
            <w:tcBorders>
              <w:top w:val="single" w:sz="7" w:space="0" w:color="000000"/>
              <w:left w:val="single" w:sz="7" w:space="0" w:color="000000"/>
              <w:bottom w:val="single" w:sz="7" w:space="0" w:color="000000"/>
              <w:right w:val="single" w:sz="7" w:space="0" w:color="000000"/>
            </w:tcBorders>
          </w:tcPr>
          <w:p w14:paraId="3DD5F762" w14:textId="77777777" w:rsidR="00677EA6" w:rsidRPr="00D1101B" w:rsidRDefault="00677EA6">
            <w:pPr>
              <w:widowControl w:val="0"/>
              <w:spacing w:before="84" w:after="47"/>
              <w:rPr>
                <w:szCs w:val="24"/>
              </w:rPr>
            </w:pPr>
            <w:r w:rsidRPr="00D1101B">
              <w:rPr>
                <w:szCs w:val="24"/>
              </w:rPr>
              <w:t>TIMEMI</w:t>
            </w:r>
          </w:p>
        </w:tc>
        <w:tc>
          <w:tcPr>
            <w:tcW w:w="7290" w:type="dxa"/>
            <w:tcBorders>
              <w:top w:val="single" w:sz="7" w:space="0" w:color="000000"/>
              <w:left w:val="single" w:sz="7" w:space="0" w:color="000000"/>
              <w:bottom w:val="single" w:sz="7" w:space="0" w:color="000000"/>
              <w:right w:val="single" w:sz="7" w:space="0" w:color="000000"/>
            </w:tcBorders>
          </w:tcPr>
          <w:p w14:paraId="54803E5F" w14:textId="77777777" w:rsidR="00677EA6" w:rsidRPr="00D1101B" w:rsidRDefault="00677EA6">
            <w:pPr>
              <w:widowControl w:val="0"/>
              <w:spacing w:before="84" w:after="47"/>
              <w:rPr>
                <w:szCs w:val="24"/>
              </w:rPr>
            </w:pPr>
            <w:r w:rsidRPr="00D1101B">
              <w:rPr>
                <w:szCs w:val="24"/>
              </w:rPr>
              <w:t>Defined as above for the first HOSPMI event during followup</w:t>
            </w:r>
          </w:p>
        </w:tc>
      </w:tr>
      <w:tr w:rsidR="00677EA6" w:rsidRPr="00D1101B" w14:paraId="7E51810F" w14:textId="77777777">
        <w:trPr>
          <w:cantSplit/>
        </w:trPr>
        <w:tc>
          <w:tcPr>
            <w:tcW w:w="2070" w:type="dxa"/>
            <w:tcBorders>
              <w:top w:val="single" w:sz="7" w:space="0" w:color="000000"/>
              <w:left w:val="single" w:sz="7" w:space="0" w:color="000000"/>
              <w:bottom w:val="single" w:sz="7" w:space="0" w:color="000000"/>
              <w:right w:val="single" w:sz="7" w:space="0" w:color="000000"/>
            </w:tcBorders>
          </w:tcPr>
          <w:p w14:paraId="42193574" w14:textId="77777777" w:rsidR="00677EA6" w:rsidRPr="00D1101B" w:rsidRDefault="00677EA6">
            <w:pPr>
              <w:widowControl w:val="0"/>
              <w:spacing w:before="84" w:after="47"/>
              <w:rPr>
                <w:szCs w:val="24"/>
              </w:rPr>
            </w:pPr>
            <w:r w:rsidRPr="00D1101B">
              <w:rPr>
                <w:szCs w:val="24"/>
              </w:rPr>
              <w:t>TIMEMIFC</w:t>
            </w:r>
          </w:p>
        </w:tc>
        <w:tc>
          <w:tcPr>
            <w:tcW w:w="7290" w:type="dxa"/>
            <w:tcBorders>
              <w:top w:val="single" w:sz="7" w:space="0" w:color="000000"/>
              <w:left w:val="single" w:sz="7" w:space="0" w:color="000000"/>
              <w:bottom w:val="single" w:sz="7" w:space="0" w:color="000000"/>
              <w:right w:val="single" w:sz="7" w:space="0" w:color="000000"/>
            </w:tcBorders>
          </w:tcPr>
          <w:p w14:paraId="5C247962" w14:textId="77777777" w:rsidR="00677EA6" w:rsidRPr="00D1101B" w:rsidRDefault="00677EA6">
            <w:pPr>
              <w:widowControl w:val="0"/>
              <w:spacing w:before="84" w:after="47"/>
              <w:rPr>
                <w:szCs w:val="24"/>
              </w:rPr>
            </w:pPr>
            <w:r w:rsidRPr="00D1101B">
              <w:rPr>
                <w:szCs w:val="24"/>
              </w:rPr>
              <w:t>Defined as above for the first MI_FCHD event during followup</w:t>
            </w:r>
          </w:p>
        </w:tc>
      </w:tr>
      <w:tr w:rsidR="00677EA6" w:rsidRPr="00D1101B" w14:paraId="6F21D2C6" w14:textId="77777777">
        <w:trPr>
          <w:cantSplit/>
        </w:trPr>
        <w:tc>
          <w:tcPr>
            <w:tcW w:w="2070" w:type="dxa"/>
            <w:tcBorders>
              <w:top w:val="single" w:sz="7" w:space="0" w:color="000000"/>
              <w:left w:val="single" w:sz="7" w:space="0" w:color="000000"/>
              <w:bottom w:val="single" w:sz="7" w:space="0" w:color="000000"/>
              <w:right w:val="single" w:sz="7" w:space="0" w:color="000000"/>
            </w:tcBorders>
          </w:tcPr>
          <w:p w14:paraId="17D12233" w14:textId="77777777" w:rsidR="00677EA6" w:rsidRPr="00D1101B" w:rsidRDefault="00677EA6">
            <w:pPr>
              <w:widowControl w:val="0"/>
              <w:spacing w:before="84" w:after="47"/>
              <w:rPr>
                <w:szCs w:val="24"/>
              </w:rPr>
            </w:pPr>
            <w:r w:rsidRPr="00D1101B">
              <w:rPr>
                <w:szCs w:val="24"/>
              </w:rPr>
              <w:t>TIMECHD</w:t>
            </w:r>
          </w:p>
        </w:tc>
        <w:tc>
          <w:tcPr>
            <w:tcW w:w="7290" w:type="dxa"/>
            <w:tcBorders>
              <w:top w:val="single" w:sz="7" w:space="0" w:color="000000"/>
              <w:left w:val="single" w:sz="7" w:space="0" w:color="000000"/>
              <w:bottom w:val="single" w:sz="7" w:space="0" w:color="000000"/>
              <w:right w:val="single" w:sz="7" w:space="0" w:color="000000"/>
            </w:tcBorders>
          </w:tcPr>
          <w:p w14:paraId="4D19BAD8" w14:textId="77777777" w:rsidR="00677EA6" w:rsidRPr="00D1101B" w:rsidRDefault="00677EA6">
            <w:pPr>
              <w:widowControl w:val="0"/>
              <w:spacing w:before="84" w:after="47"/>
              <w:rPr>
                <w:szCs w:val="24"/>
              </w:rPr>
            </w:pPr>
            <w:r w:rsidRPr="00D1101B">
              <w:rPr>
                <w:szCs w:val="24"/>
              </w:rPr>
              <w:t>Defined as above for the first ANYCHD event during followup</w:t>
            </w:r>
          </w:p>
        </w:tc>
      </w:tr>
      <w:tr w:rsidR="00677EA6" w:rsidRPr="00D1101B" w14:paraId="4FB32E00" w14:textId="77777777">
        <w:trPr>
          <w:cantSplit/>
        </w:trPr>
        <w:tc>
          <w:tcPr>
            <w:tcW w:w="2070" w:type="dxa"/>
            <w:tcBorders>
              <w:top w:val="single" w:sz="7" w:space="0" w:color="000000"/>
              <w:left w:val="single" w:sz="7" w:space="0" w:color="000000"/>
              <w:bottom w:val="single" w:sz="7" w:space="0" w:color="000000"/>
              <w:right w:val="single" w:sz="7" w:space="0" w:color="000000"/>
            </w:tcBorders>
          </w:tcPr>
          <w:p w14:paraId="7F9FDBC1" w14:textId="77777777" w:rsidR="00677EA6" w:rsidRPr="00D1101B" w:rsidRDefault="00677EA6">
            <w:pPr>
              <w:widowControl w:val="0"/>
              <w:spacing w:before="84" w:after="47"/>
              <w:rPr>
                <w:szCs w:val="24"/>
              </w:rPr>
            </w:pPr>
            <w:r w:rsidRPr="00D1101B">
              <w:rPr>
                <w:szCs w:val="24"/>
              </w:rPr>
              <w:t>TIMESTRK</w:t>
            </w:r>
          </w:p>
        </w:tc>
        <w:tc>
          <w:tcPr>
            <w:tcW w:w="7290" w:type="dxa"/>
            <w:tcBorders>
              <w:top w:val="single" w:sz="7" w:space="0" w:color="000000"/>
              <w:left w:val="single" w:sz="7" w:space="0" w:color="000000"/>
              <w:bottom w:val="single" w:sz="7" w:space="0" w:color="000000"/>
              <w:right w:val="single" w:sz="7" w:space="0" w:color="000000"/>
            </w:tcBorders>
          </w:tcPr>
          <w:p w14:paraId="32BE759F" w14:textId="77777777" w:rsidR="00677EA6" w:rsidRPr="00D1101B" w:rsidRDefault="00677EA6">
            <w:pPr>
              <w:widowControl w:val="0"/>
              <w:spacing w:before="84" w:after="47"/>
              <w:rPr>
                <w:szCs w:val="24"/>
              </w:rPr>
            </w:pPr>
            <w:r w:rsidRPr="00D1101B">
              <w:rPr>
                <w:szCs w:val="24"/>
              </w:rPr>
              <w:t>Defined as above for the first STROKE event during followup</w:t>
            </w:r>
          </w:p>
        </w:tc>
      </w:tr>
      <w:tr w:rsidR="00677EA6" w:rsidRPr="00D1101B" w14:paraId="67A0F2FC" w14:textId="77777777">
        <w:trPr>
          <w:cantSplit/>
        </w:trPr>
        <w:tc>
          <w:tcPr>
            <w:tcW w:w="2070" w:type="dxa"/>
            <w:tcBorders>
              <w:top w:val="single" w:sz="7" w:space="0" w:color="000000"/>
              <w:left w:val="single" w:sz="7" w:space="0" w:color="000000"/>
              <w:bottom w:val="single" w:sz="7" w:space="0" w:color="000000"/>
              <w:right w:val="single" w:sz="7" w:space="0" w:color="000000"/>
            </w:tcBorders>
          </w:tcPr>
          <w:p w14:paraId="27F89CA7" w14:textId="77777777" w:rsidR="00677EA6" w:rsidRPr="00D1101B" w:rsidRDefault="00677EA6">
            <w:pPr>
              <w:widowControl w:val="0"/>
              <w:spacing w:before="84" w:after="47"/>
              <w:rPr>
                <w:szCs w:val="24"/>
              </w:rPr>
            </w:pPr>
            <w:r w:rsidRPr="00D1101B">
              <w:rPr>
                <w:szCs w:val="24"/>
              </w:rPr>
              <w:t>TIMECVD</w:t>
            </w:r>
          </w:p>
        </w:tc>
        <w:tc>
          <w:tcPr>
            <w:tcW w:w="7290" w:type="dxa"/>
            <w:tcBorders>
              <w:top w:val="single" w:sz="7" w:space="0" w:color="000000"/>
              <w:left w:val="single" w:sz="7" w:space="0" w:color="000000"/>
              <w:bottom w:val="single" w:sz="7" w:space="0" w:color="000000"/>
              <w:right w:val="single" w:sz="7" w:space="0" w:color="000000"/>
            </w:tcBorders>
          </w:tcPr>
          <w:p w14:paraId="079E86AB" w14:textId="77777777" w:rsidR="00677EA6" w:rsidRPr="00D1101B" w:rsidRDefault="00677EA6">
            <w:pPr>
              <w:widowControl w:val="0"/>
              <w:spacing w:before="84" w:after="47"/>
              <w:rPr>
                <w:szCs w:val="24"/>
              </w:rPr>
            </w:pPr>
            <w:r w:rsidRPr="00D1101B">
              <w:rPr>
                <w:szCs w:val="24"/>
              </w:rPr>
              <w:t>Defined as above for the first CVD event during followup</w:t>
            </w:r>
          </w:p>
        </w:tc>
      </w:tr>
      <w:tr w:rsidR="00677EA6" w:rsidRPr="00D1101B" w14:paraId="1F8BB40D" w14:textId="77777777">
        <w:trPr>
          <w:cantSplit/>
        </w:trPr>
        <w:tc>
          <w:tcPr>
            <w:tcW w:w="2070" w:type="dxa"/>
            <w:tcBorders>
              <w:top w:val="single" w:sz="7" w:space="0" w:color="000000"/>
              <w:left w:val="single" w:sz="7" w:space="0" w:color="000000"/>
              <w:bottom w:val="single" w:sz="7" w:space="0" w:color="000000"/>
              <w:right w:val="single" w:sz="7" w:space="0" w:color="000000"/>
            </w:tcBorders>
          </w:tcPr>
          <w:p w14:paraId="24969579" w14:textId="77777777" w:rsidR="00677EA6" w:rsidRPr="00D1101B" w:rsidRDefault="00677EA6">
            <w:pPr>
              <w:widowControl w:val="0"/>
              <w:spacing w:before="84" w:after="47"/>
              <w:rPr>
                <w:szCs w:val="24"/>
              </w:rPr>
            </w:pPr>
            <w:r w:rsidRPr="00D1101B">
              <w:rPr>
                <w:szCs w:val="24"/>
              </w:rPr>
              <w:t>TIMEHYP</w:t>
            </w:r>
          </w:p>
        </w:tc>
        <w:tc>
          <w:tcPr>
            <w:tcW w:w="7290" w:type="dxa"/>
            <w:tcBorders>
              <w:top w:val="single" w:sz="7" w:space="0" w:color="000000"/>
              <w:left w:val="single" w:sz="7" w:space="0" w:color="000000"/>
              <w:bottom w:val="single" w:sz="7" w:space="0" w:color="000000"/>
              <w:right w:val="single" w:sz="7" w:space="0" w:color="000000"/>
            </w:tcBorders>
          </w:tcPr>
          <w:p w14:paraId="3FF11A53" w14:textId="77777777" w:rsidR="00677EA6" w:rsidRPr="00D1101B" w:rsidRDefault="00677EA6">
            <w:pPr>
              <w:widowControl w:val="0"/>
              <w:spacing w:before="84" w:after="47"/>
              <w:rPr>
                <w:szCs w:val="24"/>
              </w:rPr>
            </w:pPr>
            <w:r w:rsidRPr="00D1101B">
              <w:rPr>
                <w:szCs w:val="24"/>
              </w:rPr>
              <w:t>Defined as above for the first HYPERTEN event during followup</w:t>
            </w:r>
          </w:p>
        </w:tc>
      </w:tr>
      <w:tr w:rsidR="00677EA6" w:rsidRPr="00D1101B" w14:paraId="1B872212" w14:textId="77777777">
        <w:trPr>
          <w:cantSplit/>
        </w:trPr>
        <w:tc>
          <w:tcPr>
            <w:tcW w:w="2070" w:type="dxa"/>
            <w:tcBorders>
              <w:top w:val="single" w:sz="7" w:space="0" w:color="000000"/>
              <w:left w:val="single" w:sz="7" w:space="0" w:color="000000"/>
              <w:bottom w:val="single" w:sz="7" w:space="0" w:color="000000"/>
              <w:right w:val="single" w:sz="7" w:space="0" w:color="000000"/>
            </w:tcBorders>
          </w:tcPr>
          <w:p w14:paraId="4D871EA7" w14:textId="77777777" w:rsidR="00677EA6" w:rsidRPr="00D1101B" w:rsidRDefault="00677EA6">
            <w:pPr>
              <w:widowControl w:val="0"/>
              <w:spacing w:before="84" w:after="47"/>
              <w:rPr>
                <w:szCs w:val="24"/>
              </w:rPr>
            </w:pPr>
            <w:r w:rsidRPr="00D1101B">
              <w:rPr>
                <w:szCs w:val="24"/>
              </w:rPr>
              <w:t>TIMEDTH</w:t>
            </w:r>
          </w:p>
        </w:tc>
        <w:tc>
          <w:tcPr>
            <w:tcW w:w="7290" w:type="dxa"/>
            <w:tcBorders>
              <w:top w:val="single" w:sz="7" w:space="0" w:color="000000"/>
              <w:left w:val="single" w:sz="7" w:space="0" w:color="000000"/>
              <w:bottom w:val="single" w:sz="7" w:space="0" w:color="000000"/>
              <w:right w:val="single" w:sz="7" w:space="0" w:color="000000"/>
            </w:tcBorders>
          </w:tcPr>
          <w:p w14:paraId="53AFD4E4" w14:textId="77777777" w:rsidR="00677EA6" w:rsidRPr="00D1101B" w:rsidRDefault="00677EA6">
            <w:pPr>
              <w:widowControl w:val="0"/>
              <w:spacing w:before="84" w:after="47"/>
              <w:rPr>
                <w:szCs w:val="24"/>
              </w:rPr>
            </w:pPr>
            <w:r w:rsidRPr="00D1101B">
              <w:rPr>
                <w:szCs w:val="24"/>
              </w:rPr>
              <w:t>Number of days from Baseline exam to death if occurring during followup or Number of days from Baseline to censor date. Censor date may be end of followup, or last known contact date if subject is lost to followup</w:t>
            </w:r>
          </w:p>
        </w:tc>
      </w:tr>
    </w:tbl>
    <w:p w14:paraId="2A32CDF4" w14:textId="77777777" w:rsidR="00677EA6" w:rsidRPr="0005537D" w:rsidRDefault="00677EA6" w:rsidP="00920BD5">
      <w:pPr>
        <w:widowControl w:val="0"/>
      </w:pPr>
    </w:p>
    <w:sectPr w:rsidR="00677EA6" w:rsidRPr="0005537D" w:rsidSect="00920BD5">
      <w:footnotePr>
        <w:numFmt w:val="lowerLetter"/>
      </w:footnotePr>
      <w:endnotePr>
        <w:numFmt w:val="lowerLetter"/>
      </w:endnotePr>
      <w:type w:val="continuous"/>
      <w:pgSz w:w="12240" w:h="15840"/>
      <w:pgMar w:top="1920" w:right="1440" w:bottom="1830" w:left="1440" w:header="1440" w:footer="1350"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A717D" w14:textId="77777777" w:rsidR="00460FBD" w:rsidRDefault="00460FBD">
      <w:r>
        <w:separator/>
      </w:r>
    </w:p>
  </w:endnote>
  <w:endnote w:type="continuationSeparator" w:id="0">
    <w:p w14:paraId="7442E374" w14:textId="77777777" w:rsidR="00460FBD" w:rsidRDefault="00460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9A800" w14:textId="77777777" w:rsidR="00460FBD" w:rsidRDefault="00460FBD">
      <w:r>
        <w:separator/>
      </w:r>
    </w:p>
  </w:footnote>
  <w:footnote w:type="continuationSeparator" w:id="0">
    <w:p w14:paraId="61F5B353" w14:textId="77777777" w:rsidR="00460FBD" w:rsidRDefault="00460F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1B"/>
    <w:rsid w:val="00014C9E"/>
    <w:rsid w:val="0005537D"/>
    <w:rsid w:val="00163BBE"/>
    <w:rsid w:val="00165468"/>
    <w:rsid w:val="001A4707"/>
    <w:rsid w:val="00442847"/>
    <w:rsid w:val="00460FBD"/>
    <w:rsid w:val="00604CFD"/>
    <w:rsid w:val="00677EA6"/>
    <w:rsid w:val="007A6429"/>
    <w:rsid w:val="00804D8A"/>
    <w:rsid w:val="00920BD5"/>
    <w:rsid w:val="00933266"/>
    <w:rsid w:val="009E3D2F"/>
    <w:rsid w:val="00B57CD7"/>
    <w:rsid w:val="00D1101B"/>
    <w:rsid w:val="00F1052C"/>
    <w:rsid w:val="00FD3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3131BD"/>
  <w15:chartTrackingRefBased/>
  <w15:docId w15:val="{B24BBBA8-D285-42C6-8BDD-5B415F6B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1101B"/>
    <w:pPr>
      <w:tabs>
        <w:tab w:val="center" w:pos="4320"/>
        <w:tab w:val="right" w:pos="8640"/>
      </w:tabs>
    </w:p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21">
    <w:name w:val="_21"/>
    <w:basedOn w:val="Normal"/>
    <w:pPr>
      <w:widowControl w:val="0"/>
      <w:tabs>
        <w:tab w:val="left" w:pos="4320"/>
        <w:tab w:val="left" w:pos="5040"/>
        <w:tab w:val="left" w:pos="5760"/>
        <w:tab w:val="left" w:pos="6480"/>
        <w:tab w:val="left" w:pos="7200"/>
        <w:tab w:val="left" w:pos="7920"/>
      </w:tabs>
      <w:ind w:left="4320" w:hanging="720"/>
    </w:pPr>
  </w:style>
  <w:style w:type="paragraph" w:customStyle="1" w:styleId="20">
    <w:name w:val="_20"/>
    <w:basedOn w:val="Normal"/>
    <w:pPr>
      <w:widowControl w:val="0"/>
      <w:tabs>
        <w:tab w:val="left" w:pos="5040"/>
        <w:tab w:val="left" w:pos="5760"/>
        <w:tab w:val="left" w:pos="6480"/>
        <w:tab w:val="left" w:pos="7200"/>
        <w:tab w:val="left" w:pos="7920"/>
      </w:tabs>
      <w:ind w:left="5040" w:hanging="720"/>
    </w:pPr>
  </w:style>
  <w:style w:type="paragraph" w:customStyle="1" w:styleId="19">
    <w:name w:val="_19"/>
    <w:basedOn w:val="Normal"/>
    <w:pPr>
      <w:widowControl w:val="0"/>
      <w:tabs>
        <w:tab w:val="left" w:pos="5760"/>
        <w:tab w:val="left" w:pos="6480"/>
        <w:tab w:val="left" w:pos="7200"/>
        <w:tab w:val="left" w:pos="7920"/>
      </w:tabs>
      <w:ind w:left="5760" w:hanging="720"/>
    </w:pPr>
  </w:style>
  <w:style w:type="paragraph" w:customStyle="1" w:styleId="18">
    <w:name w:val="_18"/>
    <w:basedOn w:val="Normal"/>
    <w:pPr>
      <w:widowControl w:val="0"/>
      <w:tabs>
        <w:tab w:val="left" w:pos="6480"/>
        <w:tab w:val="left" w:pos="7200"/>
        <w:tab w:val="left" w:pos="7920"/>
      </w:tabs>
      <w:ind w:left="6480" w:hanging="720"/>
    </w:pPr>
  </w:style>
  <w:style w:type="paragraph" w:customStyle="1" w:styleId="17">
    <w:name w:val="_17"/>
    <w:basedOn w:val="Normal"/>
    <w:pPr>
      <w:widowControl w:val="0"/>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12">
    <w:name w:val="_12"/>
    <w:basedOn w:val="Normal"/>
    <w:pPr>
      <w:widowControl w:val="0"/>
      <w:tabs>
        <w:tab w:val="left" w:pos="4320"/>
        <w:tab w:val="left" w:pos="5040"/>
        <w:tab w:val="left" w:pos="5760"/>
        <w:tab w:val="left" w:pos="6480"/>
        <w:tab w:val="left" w:pos="7200"/>
        <w:tab w:val="left" w:pos="7920"/>
      </w:tabs>
      <w:ind w:left="4320" w:hanging="720"/>
    </w:pPr>
  </w:style>
  <w:style w:type="paragraph" w:customStyle="1" w:styleId="11">
    <w:name w:val="_11"/>
    <w:basedOn w:val="Normal"/>
    <w:pPr>
      <w:widowControl w:val="0"/>
      <w:tabs>
        <w:tab w:val="left" w:pos="5040"/>
        <w:tab w:val="left" w:pos="5760"/>
        <w:tab w:val="left" w:pos="6480"/>
        <w:tab w:val="left" w:pos="7200"/>
        <w:tab w:val="left" w:pos="7920"/>
      </w:tabs>
      <w:ind w:left="5040" w:hanging="720"/>
    </w:pPr>
  </w:style>
  <w:style w:type="paragraph" w:customStyle="1" w:styleId="10">
    <w:name w:val="_10"/>
    <w:basedOn w:val="Normal"/>
    <w:pPr>
      <w:widowControl w:val="0"/>
      <w:tabs>
        <w:tab w:val="left" w:pos="5760"/>
        <w:tab w:val="left" w:pos="6480"/>
        <w:tab w:val="left" w:pos="7200"/>
        <w:tab w:val="left" w:pos="7920"/>
      </w:tabs>
      <w:ind w:left="5760" w:hanging="720"/>
    </w:pPr>
  </w:style>
  <w:style w:type="paragraph" w:customStyle="1" w:styleId="9">
    <w:name w:val="_9"/>
    <w:basedOn w:val="Normal"/>
    <w:pPr>
      <w:widowControl w:val="0"/>
      <w:tabs>
        <w:tab w:val="left" w:pos="6480"/>
        <w:tab w:val="left" w:pos="7200"/>
        <w:tab w:val="left" w:pos="7920"/>
      </w:tabs>
      <w:ind w:left="6480" w:hanging="720"/>
    </w:pPr>
  </w:style>
  <w:style w:type="paragraph" w:customStyle="1" w:styleId="8">
    <w:name w:val="_8"/>
    <w:basedOn w:val="Normal"/>
    <w:pPr>
      <w:widowControl w:val="0"/>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3">
    <w:name w:val="_3"/>
    <w:basedOn w:val="Normal"/>
    <w:pPr>
      <w:widowControl w:val="0"/>
      <w:tabs>
        <w:tab w:val="left" w:pos="4320"/>
        <w:tab w:val="left" w:pos="5040"/>
        <w:tab w:val="left" w:pos="5760"/>
        <w:tab w:val="left" w:pos="6480"/>
        <w:tab w:val="left" w:pos="7200"/>
        <w:tab w:val="left" w:pos="7920"/>
      </w:tabs>
      <w:ind w:left="4320" w:hanging="720"/>
    </w:pPr>
  </w:style>
  <w:style w:type="paragraph" w:customStyle="1" w:styleId="2">
    <w:name w:val="_2"/>
    <w:basedOn w:val="Normal"/>
    <w:pPr>
      <w:widowControl w:val="0"/>
      <w:tabs>
        <w:tab w:val="left" w:pos="5040"/>
        <w:tab w:val="left" w:pos="5760"/>
        <w:tab w:val="left" w:pos="6480"/>
        <w:tab w:val="left" w:pos="7200"/>
        <w:tab w:val="left" w:pos="7920"/>
      </w:tabs>
      <w:ind w:left="5040" w:hanging="720"/>
    </w:pPr>
  </w:style>
  <w:style w:type="paragraph" w:customStyle="1" w:styleId="1">
    <w:name w:val="_1"/>
    <w:basedOn w:val="Normal"/>
    <w:pPr>
      <w:widowControl w:val="0"/>
      <w:tabs>
        <w:tab w:val="left" w:pos="5760"/>
        <w:tab w:val="left" w:pos="6480"/>
        <w:tab w:val="left" w:pos="7200"/>
        <w:tab w:val="left" w:pos="7920"/>
      </w:tabs>
      <w:ind w:left="5760" w:hanging="720"/>
    </w:pPr>
  </w:style>
  <w:style w:type="paragraph" w:customStyle="1" w:styleId="a">
    <w:name w:val="_"/>
    <w:basedOn w:val="Normal"/>
    <w:pPr>
      <w:widowControl w:val="0"/>
      <w:tabs>
        <w:tab w:val="left" w:pos="6480"/>
        <w:tab w:val="left" w:pos="7200"/>
        <w:tab w:val="left" w:pos="7920"/>
      </w:tabs>
      <w:ind w:left="6480" w:hanging="720"/>
    </w:pPr>
  </w:style>
  <w:style w:type="paragraph" w:styleId="Footer">
    <w:name w:val="footer"/>
    <w:basedOn w:val="Normal"/>
    <w:rsid w:val="00D1101B"/>
    <w:pPr>
      <w:tabs>
        <w:tab w:val="center" w:pos="4320"/>
        <w:tab w:val="right" w:pos="8640"/>
      </w:tabs>
    </w:pPr>
  </w:style>
  <w:style w:type="character" w:styleId="PageNumber">
    <w:name w:val="page number"/>
    <w:basedOn w:val="DefaultParagraphFont"/>
    <w:rsid w:val="00D11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Appendix C: Framingham Heart Study Longitudinal Data Documentation</vt:lpstr>
    </vt:vector>
  </TitlesOfParts>
  <Company>BU-SCU</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C: Framingham Heart Study Longitudinal Data Documentation</dc:title>
  <dc:subject/>
  <dc:creator>Lisa Sullivan</dc:creator>
  <cp:keywords/>
  <cp:lastModifiedBy>Smith, Kirk</cp:lastModifiedBy>
  <cp:revision>2</cp:revision>
  <cp:lastPrinted>2004-08-23T16:40:00Z</cp:lastPrinted>
  <dcterms:created xsi:type="dcterms:W3CDTF">2019-09-20T13:57:00Z</dcterms:created>
  <dcterms:modified xsi:type="dcterms:W3CDTF">2019-09-20T13:57:00Z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1494805606</vt:i4>
  </property>
  <property fmtid="{D5CDD505-2E9C-101B-9397-08002B2CF9AE}" pid="3" name="_EmailSubject">
    <vt:lpwstr>Appendix C on the student CD</vt:lpwstr>
  </property>
  <property fmtid="{D5CDD505-2E9C-101B-9397-08002B2CF9AE}" pid="4" name="_AuthorEmail">
    <vt:lpwstr>lsull@bu.edu</vt:lpwstr>
  </property>
  <property fmtid="{D5CDD505-2E9C-101B-9397-08002B2CF9AE}" pid="5" name="_AuthorEmailDisplayName">
    <vt:lpwstr>Lisa M Sullivan</vt:lpwstr>
  </property>
  <property fmtid="{D5CDD505-2E9C-101B-9397-08002B2CF9AE}" pid="6" name="_PreviousAdHocReviewCycleID">
    <vt:i4>-839516210</vt:i4>
  </property>
  <property fmtid="{D5CDD505-2E9C-101B-9397-08002B2CF9AE}" pid="7" name="_ReviewingToolsShownOnce">
    <vt:lpwstr/>
  </property>
</Properties>
</file>