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0C98D" w14:textId="77777777" w:rsidR="009203EC" w:rsidRDefault="005A637D">
      <w:pPr>
        <w:pStyle w:val="NoSpacing"/>
      </w:pPr>
      <w:r>
        <w:t>1) Create a more comprehensive low fidelity prototype.</w:t>
      </w:r>
    </w:p>
    <w:p w14:paraId="0610D3EF"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What type of prototype/method are you going to use? What is the prototype describing? How has your research from last week informed your prototype</w:t>
      </w:r>
      <w:r w:rsidR="00AD53C3">
        <w:rPr>
          <w:sz w:val="20"/>
          <w:szCs w:val="20"/>
        </w:rPr>
        <w:t>?</w:t>
      </w:r>
    </w:p>
    <w:p w14:paraId="4E9F23A8" w14:textId="77777777" w:rsidR="00AD53C3" w:rsidRDefault="00AD53C3">
      <w:pPr>
        <w:pStyle w:val="Body"/>
        <w:widowControl w:val="0"/>
        <w:tabs>
          <w:tab w:val="left" w:pos="220"/>
          <w:tab w:val="left" w:pos="720"/>
        </w:tabs>
        <w:spacing w:after="293"/>
        <w:rPr>
          <w:sz w:val="20"/>
          <w:szCs w:val="20"/>
        </w:rPr>
      </w:pPr>
      <w:r>
        <w:rPr>
          <w:noProof/>
          <w:sz w:val="20"/>
          <w:szCs w:val="20"/>
        </w:rPr>
        <w:drawing>
          <wp:inline distT="0" distB="0" distL="0" distR="0" wp14:anchorId="02F20D5B" wp14:editId="1AF70A24">
            <wp:extent cx="3657600" cy="164374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88.jpg"/>
                    <pic:cNvPicPr/>
                  </pic:nvPicPr>
                  <pic:blipFill>
                    <a:blip r:embed="rId7">
                      <a:extLst>
                        <a:ext uri="{28A0092B-C50C-407E-A947-70E740481C1C}">
                          <a14:useLocalDpi xmlns:a14="http://schemas.microsoft.com/office/drawing/2010/main" val="0"/>
                        </a:ext>
                      </a:extLst>
                    </a:blip>
                    <a:stretch>
                      <a:fillRect/>
                    </a:stretch>
                  </pic:blipFill>
                  <pic:spPr>
                    <a:xfrm>
                      <a:off x="0" y="0"/>
                      <a:ext cx="3657600" cy="1643743"/>
                    </a:xfrm>
                    <a:prstGeom prst="rect">
                      <a:avLst/>
                    </a:prstGeom>
                  </pic:spPr>
                </pic:pic>
              </a:graphicData>
            </a:graphic>
          </wp:inline>
        </w:drawing>
      </w:r>
    </w:p>
    <w:p w14:paraId="4A27C7D6" w14:textId="77777777" w:rsidR="00AD53C3" w:rsidRDefault="00AD53C3">
      <w:pPr>
        <w:pStyle w:val="Body"/>
        <w:widowControl w:val="0"/>
        <w:tabs>
          <w:tab w:val="left" w:pos="220"/>
          <w:tab w:val="left" w:pos="720"/>
        </w:tabs>
        <w:spacing w:after="293"/>
        <w:rPr>
          <w:sz w:val="20"/>
          <w:szCs w:val="20"/>
        </w:rPr>
      </w:pPr>
    </w:p>
    <w:p w14:paraId="732A347B" w14:textId="77777777" w:rsidR="00AD53C3" w:rsidRDefault="00AD53C3">
      <w:pPr>
        <w:pStyle w:val="Body"/>
        <w:widowControl w:val="0"/>
        <w:tabs>
          <w:tab w:val="left" w:pos="220"/>
          <w:tab w:val="left" w:pos="720"/>
        </w:tabs>
        <w:spacing w:after="293"/>
        <w:rPr>
          <w:sz w:val="20"/>
          <w:szCs w:val="20"/>
        </w:rPr>
      </w:pPr>
      <w:r>
        <w:rPr>
          <w:noProof/>
          <w:sz w:val="20"/>
          <w:szCs w:val="20"/>
        </w:rPr>
        <w:drawing>
          <wp:inline distT="0" distB="0" distL="0" distR="0" wp14:anchorId="124CD5C2" wp14:editId="28B13351">
            <wp:extent cx="3657600" cy="1807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89.jpg"/>
                    <pic:cNvPicPr/>
                  </pic:nvPicPr>
                  <pic:blipFill>
                    <a:blip r:embed="rId8">
                      <a:extLst>
                        <a:ext uri="{28A0092B-C50C-407E-A947-70E740481C1C}">
                          <a14:useLocalDpi xmlns:a14="http://schemas.microsoft.com/office/drawing/2010/main" val="0"/>
                        </a:ext>
                      </a:extLst>
                    </a:blip>
                    <a:stretch>
                      <a:fillRect/>
                    </a:stretch>
                  </pic:blipFill>
                  <pic:spPr>
                    <a:xfrm>
                      <a:off x="0" y="0"/>
                      <a:ext cx="3657600" cy="1807029"/>
                    </a:xfrm>
                    <a:prstGeom prst="rect">
                      <a:avLst/>
                    </a:prstGeom>
                  </pic:spPr>
                </pic:pic>
              </a:graphicData>
            </a:graphic>
          </wp:inline>
        </w:drawing>
      </w:r>
    </w:p>
    <w:p w14:paraId="352C476C" w14:textId="77777777" w:rsidR="00AD53C3" w:rsidRDefault="00AD53C3">
      <w:pPr>
        <w:pStyle w:val="Body"/>
        <w:widowControl w:val="0"/>
        <w:tabs>
          <w:tab w:val="left" w:pos="220"/>
          <w:tab w:val="left" w:pos="720"/>
        </w:tabs>
        <w:spacing w:after="293"/>
        <w:rPr>
          <w:sz w:val="20"/>
          <w:szCs w:val="20"/>
        </w:rPr>
      </w:pPr>
    </w:p>
    <w:p w14:paraId="7EBCD412" w14:textId="77777777" w:rsidR="00AD53C3" w:rsidRDefault="00AD53C3">
      <w:pPr>
        <w:pStyle w:val="Body"/>
        <w:widowControl w:val="0"/>
        <w:tabs>
          <w:tab w:val="left" w:pos="220"/>
          <w:tab w:val="left" w:pos="720"/>
        </w:tabs>
        <w:spacing w:after="293"/>
        <w:rPr>
          <w:sz w:val="20"/>
          <w:szCs w:val="20"/>
        </w:rPr>
      </w:pPr>
      <w:r>
        <w:rPr>
          <w:noProof/>
          <w:sz w:val="20"/>
          <w:szCs w:val="20"/>
        </w:rPr>
        <w:drawing>
          <wp:inline distT="0" distB="0" distL="0" distR="0" wp14:anchorId="310A7AFA" wp14:editId="7549244F">
            <wp:extent cx="3656330" cy="274864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90.jpg"/>
                    <pic:cNvPicPr/>
                  </pic:nvPicPr>
                  <pic:blipFill>
                    <a:blip r:embed="rId9">
                      <a:extLst>
                        <a:ext uri="{28A0092B-C50C-407E-A947-70E740481C1C}">
                          <a14:useLocalDpi xmlns:a14="http://schemas.microsoft.com/office/drawing/2010/main" val="0"/>
                        </a:ext>
                      </a:extLst>
                    </a:blip>
                    <a:stretch>
                      <a:fillRect/>
                    </a:stretch>
                  </pic:blipFill>
                  <pic:spPr>
                    <a:xfrm>
                      <a:off x="0" y="0"/>
                      <a:ext cx="3657600" cy="2749598"/>
                    </a:xfrm>
                    <a:prstGeom prst="rect">
                      <a:avLst/>
                    </a:prstGeom>
                  </pic:spPr>
                </pic:pic>
              </a:graphicData>
            </a:graphic>
          </wp:inline>
        </w:drawing>
      </w:r>
    </w:p>
    <w:p w14:paraId="772DD15E" w14:textId="77777777" w:rsidR="00231F70" w:rsidRDefault="00231F70">
      <w:pPr>
        <w:pStyle w:val="Body"/>
        <w:widowControl w:val="0"/>
        <w:tabs>
          <w:tab w:val="left" w:pos="220"/>
          <w:tab w:val="left" w:pos="720"/>
        </w:tabs>
        <w:spacing w:after="293"/>
        <w:rPr>
          <w:rFonts w:ascii="Times New Roman"/>
          <w:sz w:val="20"/>
          <w:szCs w:val="20"/>
        </w:rPr>
      </w:pPr>
    </w:p>
    <w:p w14:paraId="33C5E814" w14:textId="77777777" w:rsidR="00231F70" w:rsidRDefault="00231F70">
      <w:pPr>
        <w:pStyle w:val="Body"/>
        <w:widowControl w:val="0"/>
        <w:tabs>
          <w:tab w:val="left" w:pos="220"/>
          <w:tab w:val="left" w:pos="720"/>
        </w:tabs>
        <w:spacing w:after="293"/>
        <w:rPr>
          <w:rFonts w:ascii="Times New Roman"/>
          <w:sz w:val="20"/>
          <w:szCs w:val="20"/>
        </w:rPr>
      </w:pPr>
    </w:p>
    <w:p w14:paraId="2D20AE93" w14:textId="025AF761" w:rsidR="009203EC" w:rsidRDefault="005A637D">
      <w:pPr>
        <w:pStyle w:val="Body"/>
        <w:widowControl w:val="0"/>
        <w:tabs>
          <w:tab w:val="left" w:pos="220"/>
          <w:tab w:val="left" w:pos="720"/>
        </w:tabs>
        <w:spacing w:after="293"/>
        <w:rPr>
          <w:sz w:val="20"/>
          <w:szCs w:val="20"/>
        </w:rPr>
      </w:pPr>
      <w:bookmarkStart w:id="0" w:name="_GoBack"/>
      <w:bookmarkEnd w:id="0"/>
      <w:r>
        <w:rPr>
          <w:rFonts w:ascii="Times New Roman"/>
          <w:sz w:val="20"/>
          <w:szCs w:val="20"/>
        </w:rPr>
        <w:t xml:space="preserve">We are using evolutionary prototyping as our prototype method. The reason for this is because we have not discarded the previous prototype and used it as the basic for the next iteration of the design. The prototype is describing the appearance of the interface across multiple platforms.  </w:t>
      </w:r>
    </w:p>
    <w:p w14:paraId="59D616F1"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After reviewing the prototyping model and implementing it into our design we were able to improve the different interfaces. Since a working model of the system is already provided, we as users can get a better understanding of the system in development. This allowed us to easily identify missing functionality and improve in these areas. It also gave us the opportunity to identify confusing or difficult areas that users may struggle with and improve upon them.</w:t>
      </w:r>
    </w:p>
    <w:p w14:paraId="053AF7B7"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 </w:t>
      </w:r>
    </w:p>
    <w:p w14:paraId="423DEAFE"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2) What theories or concepts regarding cognitive processes have been addressed in your low fidelity prototype? You should consider all four cognitive processes.</w:t>
      </w:r>
    </w:p>
    <w:p w14:paraId="5C6CDF00"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Perception: The current perception of the Google news website is that it is a Google search result rather than a professional news website. To improve this we have researched other competing news websites i.e. Sky news and BBC news which have a similar layout to each other. In our current prototype we aim to bring the familiarity of a professional news website to the Google news site.</w:t>
      </w:r>
    </w:p>
    <w:p w14:paraId="57B3DCD7"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Attention: Draw the users attention with main headlines and an image relevant to match it automatically scrolling across the top of the screen. An easy on the eye colour scheme along with different sized text across the website.  </w:t>
      </w:r>
    </w:p>
    <w:p w14:paraId="2A2BF5C7"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Memory: Recognition vs. Recall </w:t>
      </w:r>
      <w:r>
        <w:rPr>
          <w:rFonts w:hAnsi="Times New Roman"/>
          <w:sz w:val="20"/>
          <w:szCs w:val="20"/>
        </w:rPr>
        <w:t>–</w:t>
      </w:r>
      <w:r>
        <w:rPr>
          <w:rFonts w:hAnsi="Times New Roman"/>
          <w:sz w:val="20"/>
          <w:szCs w:val="20"/>
        </w:rPr>
        <w:t xml:space="preserve"> </w:t>
      </w:r>
      <w:r>
        <w:rPr>
          <w:rFonts w:ascii="Times New Roman"/>
          <w:sz w:val="20"/>
          <w:szCs w:val="20"/>
        </w:rPr>
        <w:t>Users can recognise material far better than we can recall it. Since people are bad at remembering what when and how to do something. The structure of the environment to provide necessary they require.</w:t>
      </w:r>
    </w:p>
    <w:p w14:paraId="7380ACAE"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Learning: New users will have a low learning curve, as there is not much that can be misinterpreted. In our case the user would be more than likely a visual learner as the site is made up mostly of images and text.</w:t>
      </w:r>
    </w:p>
    <w:p w14:paraId="2A6D83CD"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3) Discuss whether (or not) the use of cognitive frameworks (mental models/metaphors) are applicable to your system.</w:t>
      </w:r>
    </w:p>
    <w:p w14:paraId="46661B3A"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Users develop an understanding of the system through learning and using it. When a user reaches the homepage they will be met with main headlines and images related to the article. Their next option would be to choose a category from the navigation bar or follow one of the main headlines to a full article. Most users would be familiar with the layout as there are many sites relatively similar with the same functions. </w:t>
      </w:r>
    </w:p>
    <w:p w14:paraId="562F4C0C"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In our application visual metaphors can be used to describe a news headline in the form of a cartoon or an image of a small football, which can be clicked to direct the user to the football category. </w:t>
      </w:r>
    </w:p>
    <w:p w14:paraId="6F85493D" w14:textId="77777777" w:rsidR="009203EC" w:rsidRDefault="009203EC">
      <w:pPr>
        <w:pStyle w:val="Body"/>
        <w:widowControl w:val="0"/>
        <w:tabs>
          <w:tab w:val="left" w:pos="220"/>
          <w:tab w:val="left" w:pos="720"/>
        </w:tabs>
        <w:spacing w:after="293"/>
        <w:rPr>
          <w:sz w:val="20"/>
          <w:szCs w:val="20"/>
        </w:rPr>
      </w:pPr>
    </w:p>
    <w:p w14:paraId="6757A40A"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4) What techniques have been applied to aid cognition? </w:t>
      </w:r>
      <w:r>
        <w:rPr>
          <w:sz w:val="20"/>
          <w:szCs w:val="20"/>
        </w:rPr>
        <w:br/>
      </w:r>
    </w:p>
    <w:p w14:paraId="283D0FA4"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When designing the current application it was important to keep the users attention span in mind and what could keep them focused. Integrating a steady colour scheme and a tidy text alignment following the same pattern across all pages. Dividing the separate categories also helps to draw the users attention and </w:t>
      </w:r>
      <w:r>
        <w:rPr>
          <w:rFonts w:ascii="Times New Roman"/>
          <w:sz w:val="20"/>
          <w:szCs w:val="20"/>
        </w:rPr>
        <w:lastRenderedPageBreak/>
        <w:t xml:space="preserve">separating them so that there is no confusion as to what they are browsing. </w:t>
      </w:r>
    </w:p>
    <w:p w14:paraId="498DD1A8"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Introducing sounds across the sites to alert the user as to what they have done is also an important feature. For example, an article may have a video attached to it and it is important that the user can hear the audio.</w:t>
      </w:r>
    </w:p>
    <w:p w14:paraId="60B0F405" w14:textId="77777777" w:rsidR="009203EC" w:rsidRDefault="009203EC">
      <w:pPr>
        <w:pStyle w:val="Body"/>
        <w:widowControl w:val="0"/>
        <w:tabs>
          <w:tab w:val="left" w:pos="220"/>
          <w:tab w:val="left" w:pos="720"/>
        </w:tabs>
        <w:spacing w:after="293"/>
        <w:rPr>
          <w:sz w:val="20"/>
          <w:szCs w:val="20"/>
        </w:rPr>
      </w:pPr>
    </w:p>
    <w:p w14:paraId="7F8E436C"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5) What interaction styles have you considered/decided on? Why?</w:t>
      </w:r>
    </w:p>
    <w:p w14:paraId="0FBD7DC0"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The interaction style we have chosen is direct manipulation. Objects of interest are visible and user actions involve selecting, opening, closing and zooming actions on virtual actions. Some of the advantages using this style are it is easy to learn and remember, reduces errors as little can go wrong and users experience less anxiety with a sense of confidence and control in what they are doing.</w:t>
      </w:r>
    </w:p>
    <w:p w14:paraId="738DD76F" w14:textId="77777777" w:rsidR="009203EC" w:rsidRDefault="009203EC">
      <w:pPr>
        <w:pStyle w:val="Body"/>
        <w:widowControl w:val="0"/>
        <w:tabs>
          <w:tab w:val="left" w:pos="220"/>
          <w:tab w:val="left" w:pos="720"/>
        </w:tabs>
        <w:spacing w:after="293"/>
        <w:rPr>
          <w:sz w:val="20"/>
          <w:szCs w:val="20"/>
        </w:rPr>
      </w:pPr>
    </w:p>
    <w:p w14:paraId="238EAF5E"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6) What input and output devices have you decided on? Why?</w:t>
      </w:r>
    </w:p>
    <w:p w14:paraId="33EA6E4F"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Input via keyboard and mouse,touchpads</w:t>
      </w:r>
    </w:p>
    <w:p w14:paraId="43969947"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Output via text, pictures, movement, computers, tablets, mobile phones.</w:t>
      </w:r>
    </w:p>
    <w:p w14:paraId="038304B3"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The reason many platforms are used as input and output devices is because nowadays people have so many options on how to get the latest news. By using  various output and input devices, users have alternative options on how they want to use the system depending on what situation they are in.</w:t>
      </w:r>
    </w:p>
    <w:p w14:paraId="5457FA94" w14:textId="77777777" w:rsidR="009203EC" w:rsidRDefault="009203EC">
      <w:pPr>
        <w:pStyle w:val="Body"/>
        <w:widowControl w:val="0"/>
        <w:tabs>
          <w:tab w:val="left" w:pos="220"/>
          <w:tab w:val="left" w:pos="720"/>
        </w:tabs>
        <w:spacing w:after="293"/>
        <w:rPr>
          <w:sz w:val="20"/>
          <w:szCs w:val="20"/>
        </w:rPr>
      </w:pPr>
    </w:p>
    <w:p w14:paraId="4E34D868"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7) How are you going to evaluate the prototype? How are you going to address the user group? How are you going to document your evaluations?</w:t>
      </w:r>
    </w:p>
    <w:p w14:paraId="5C5EE30C"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We will evaluate the prototype in a few phases, first with internal testing within the Team, then invite a few people in every user group that will then give feedback. The final phase would be to live test it and then allow people that use the website to fill in a survey and feedback about the current design/features. </w:t>
      </w:r>
    </w:p>
    <w:p w14:paraId="3F393853"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Using Google form to document our evaluations allows us to easily make survey/feedback forms.</w:t>
      </w:r>
    </w:p>
    <w:p w14:paraId="11329063"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 xml:space="preserve">8) What are the results of your numerous evaluations? Based on the results, outline clearly what changes will be made when you create your medium fidelity prototype in Part 3 (Week 11). </w:t>
      </w:r>
    </w:p>
    <w:p w14:paraId="5BD9DD56"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Based on our evaluations, we</w:t>
      </w:r>
      <w:r>
        <w:rPr>
          <w:rFonts w:hAnsi="Times New Roman"/>
          <w:sz w:val="20"/>
          <w:szCs w:val="20"/>
        </w:rPr>
        <w:t>’</w:t>
      </w:r>
      <w:r>
        <w:rPr>
          <w:rFonts w:ascii="Times New Roman"/>
          <w:sz w:val="20"/>
          <w:szCs w:val="20"/>
        </w:rPr>
        <w:t>ve discovered that users tend to lose attention if there is too much detail on the screen at one time. also, users tend to only read on the latest news that are up on the website. To improve on this as stated in question 2 we've decided to solve this issue by showing a slideshow of the latest news.</w:t>
      </w:r>
    </w:p>
    <w:p w14:paraId="500D0EFF" w14:textId="77777777" w:rsidR="009203EC" w:rsidRDefault="005A637D">
      <w:pPr>
        <w:pStyle w:val="Body"/>
        <w:widowControl w:val="0"/>
        <w:tabs>
          <w:tab w:val="left" w:pos="220"/>
          <w:tab w:val="left" w:pos="720"/>
        </w:tabs>
        <w:spacing w:after="293"/>
        <w:rPr>
          <w:sz w:val="20"/>
          <w:szCs w:val="20"/>
        </w:rPr>
      </w:pPr>
      <w:r>
        <w:rPr>
          <w:rFonts w:ascii="Times New Roman"/>
          <w:sz w:val="20"/>
          <w:szCs w:val="20"/>
        </w:rPr>
        <w:t>The changes that we will be making in our medium fidelity prototype will be to improve the design for the mobile and tablet platforms.</w:t>
      </w:r>
    </w:p>
    <w:p w14:paraId="200535EA" w14:textId="77777777" w:rsidR="009203EC" w:rsidRDefault="009203EC">
      <w:pPr>
        <w:pStyle w:val="Body"/>
        <w:widowControl w:val="0"/>
        <w:tabs>
          <w:tab w:val="left" w:pos="220"/>
          <w:tab w:val="left" w:pos="720"/>
        </w:tabs>
        <w:spacing w:after="293"/>
      </w:pPr>
    </w:p>
    <w:sectPr w:rsidR="009203EC">
      <w:headerReference w:type="even" r:id="rId10"/>
      <w:headerReference w:type="default" r:id="rId11"/>
      <w:footerReference w:type="even" r:id="rId12"/>
      <w:footerReference w:type="default" r:id="rId1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E46FF0" w14:textId="77777777" w:rsidR="00D55E02" w:rsidRDefault="005A637D">
      <w:r>
        <w:separator/>
      </w:r>
    </w:p>
  </w:endnote>
  <w:endnote w:type="continuationSeparator" w:id="0">
    <w:p w14:paraId="584C472A" w14:textId="77777777" w:rsidR="00D55E02" w:rsidRDefault="005A6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PMingLiU">
    <w:altName w:val="新細明體"/>
    <w:charset w:val="00"/>
    <w:family w:val="roman"/>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E26B7" w14:textId="77777777" w:rsidR="009203EC" w:rsidRDefault="005A637D">
    <w:pPr>
      <w:pStyle w:val="Footer"/>
      <w:tabs>
        <w:tab w:val="clear" w:pos="8640"/>
        <w:tab w:val="right" w:pos="8620"/>
      </w:tabs>
      <w:jc w:val="right"/>
    </w:pPr>
    <w:r>
      <w:fldChar w:fldCharType="begin"/>
    </w:r>
    <w:r>
      <w:instrText xml:space="preserve"> PAGE </w:instrText>
    </w:r>
    <w:r>
      <w:fldChar w:fldCharType="separate"/>
    </w:r>
    <w:r w:rsidR="002155A6">
      <w:rPr>
        <w:noProof/>
      </w:rPr>
      <w:t>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56689" w14:textId="77777777" w:rsidR="009203EC" w:rsidRDefault="005A637D">
    <w:pPr>
      <w:pStyle w:val="Footer"/>
      <w:tabs>
        <w:tab w:val="clear" w:pos="8640"/>
        <w:tab w:val="right" w:pos="8620"/>
      </w:tabs>
      <w:jc w:val="right"/>
    </w:pPr>
    <w:r>
      <w:fldChar w:fldCharType="begin"/>
    </w:r>
    <w:r>
      <w:instrText xml:space="preserve"> PAGE </w:instrText>
    </w:r>
    <w:r>
      <w:fldChar w:fldCharType="separate"/>
    </w:r>
    <w:r w:rsidR="002155A6">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5D4FD3" w14:textId="77777777" w:rsidR="00D55E02" w:rsidRDefault="005A637D">
      <w:r>
        <w:separator/>
      </w:r>
    </w:p>
  </w:footnote>
  <w:footnote w:type="continuationSeparator" w:id="0">
    <w:p w14:paraId="39BC3454" w14:textId="77777777" w:rsidR="00D55E02" w:rsidRDefault="005A63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0A6E3" w14:textId="77777777" w:rsidR="009203EC" w:rsidRDefault="005A637D">
    <w:pPr>
      <w:pStyle w:val="Header"/>
      <w:tabs>
        <w:tab w:val="clear" w:pos="8640"/>
        <w:tab w:val="right" w:pos="8620"/>
      </w:tabs>
    </w:pPr>
    <w:r>
      <w:rPr>
        <w:noProof/>
      </w:rPr>
      <mc:AlternateContent>
        <mc:Choice Requires="wps">
          <w:drawing>
            <wp:anchor distT="152400" distB="152400" distL="152400" distR="152400" simplePos="0" relativeHeight="251657216" behindDoc="1" locked="0" layoutInCell="1" allowOverlap="1" wp14:anchorId="50857F9B" wp14:editId="2C7D3FEA">
              <wp:simplePos x="0" y="0"/>
              <wp:positionH relativeFrom="page">
                <wp:posOffset>1143000</wp:posOffset>
              </wp:positionH>
              <wp:positionV relativeFrom="page">
                <wp:posOffset>457834</wp:posOffset>
              </wp:positionV>
              <wp:extent cx="5552440" cy="65786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5552440" cy="657860"/>
                      </a:xfrm>
                      <a:prstGeom prst="rect">
                        <a:avLst/>
                      </a:prstGeom>
                    </wps:spPr>
                    <wps:txbx>
                      <w:txbxContent>
                        <w:tbl>
                          <w:tblPr>
                            <w:tblW w:w="8744"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09"/>
                            <w:gridCol w:w="1920"/>
                            <w:gridCol w:w="3315"/>
                          </w:tblGrid>
                          <w:tr w:rsidR="009203EC" w14:paraId="717B1F46" w14:textId="77777777">
                            <w:trPr>
                              <w:trHeight w:val="295"/>
                            </w:trPr>
                            <w:tc>
                              <w:tcPr>
                                <w:tcW w:w="3509" w:type="dxa"/>
                                <w:tcBorders>
                                  <w:top w:val="nil"/>
                                  <w:left w:val="nil"/>
                                  <w:bottom w:val="single" w:sz="4" w:space="0" w:color="4F81BD"/>
                                  <w:right w:val="nil"/>
                                </w:tcBorders>
                                <w:shd w:val="clear" w:color="auto" w:fill="auto"/>
                                <w:tcMar>
                                  <w:top w:w="80" w:type="dxa"/>
                                  <w:left w:w="80" w:type="dxa"/>
                                  <w:bottom w:w="80" w:type="dxa"/>
                                  <w:right w:w="80" w:type="dxa"/>
                                </w:tcMar>
                              </w:tcPr>
                              <w:p w14:paraId="798CE1F4" w14:textId="77777777" w:rsidR="009203EC" w:rsidRDefault="009203EC"/>
                            </w:tc>
                            <w:tc>
                              <w:tcPr>
                                <w:tcW w:w="1920" w:type="dxa"/>
                                <w:vMerge w:val="restart"/>
                                <w:tcBorders>
                                  <w:top w:val="nil"/>
                                  <w:left w:val="nil"/>
                                  <w:bottom w:val="nil"/>
                                  <w:right w:val="nil"/>
                                </w:tcBorders>
                                <w:shd w:val="clear" w:color="auto" w:fill="auto"/>
                                <w:tcMar>
                                  <w:top w:w="80" w:type="dxa"/>
                                  <w:left w:w="80" w:type="dxa"/>
                                  <w:bottom w:w="80" w:type="dxa"/>
                                  <w:right w:w="80" w:type="dxa"/>
                                </w:tcMar>
                                <w:vAlign w:val="center"/>
                              </w:tcPr>
                              <w:p w14:paraId="2CC54B26" w14:textId="77777777" w:rsidR="009203EC" w:rsidRDefault="005A637D">
                                <w:pPr>
                                  <w:pStyle w:val="NoSpacing"/>
                                </w:pPr>
                                <w:r>
                                  <w:rPr>
                                    <w:rFonts w:ascii="Cambria" w:eastAsia="Cambria" w:hAnsi="Cambria" w:cs="Cambria"/>
                                    <w:color w:val="4F81BD"/>
                                    <w:u w:color="4F81BD"/>
                                  </w:rPr>
                                  <w:t>Group 17 HCI CA2</w:t>
                                </w:r>
                              </w:p>
                            </w:tc>
                            <w:tc>
                              <w:tcPr>
                                <w:tcW w:w="3315" w:type="dxa"/>
                                <w:tcBorders>
                                  <w:top w:val="nil"/>
                                  <w:left w:val="nil"/>
                                  <w:bottom w:val="single" w:sz="4" w:space="0" w:color="4F81BD"/>
                                  <w:right w:val="nil"/>
                                </w:tcBorders>
                                <w:shd w:val="clear" w:color="auto" w:fill="auto"/>
                                <w:tcMar>
                                  <w:top w:w="80" w:type="dxa"/>
                                  <w:left w:w="80" w:type="dxa"/>
                                  <w:bottom w:w="80" w:type="dxa"/>
                                  <w:right w:w="80" w:type="dxa"/>
                                </w:tcMar>
                              </w:tcPr>
                              <w:p w14:paraId="27E0ADDF" w14:textId="77777777" w:rsidR="009203EC" w:rsidRDefault="009203EC"/>
                            </w:tc>
                          </w:tr>
                          <w:tr w:rsidR="009203EC" w14:paraId="5350C993" w14:textId="77777777">
                            <w:trPr>
                              <w:trHeight w:val="295"/>
                            </w:trPr>
                            <w:tc>
                              <w:tcPr>
                                <w:tcW w:w="3509" w:type="dxa"/>
                                <w:tcBorders>
                                  <w:top w:val="single" w:sz="4" w:space="0" w:color="4F81BD"/>
                                  <w:left w:val="nil"/>
                                  <w:bottom w:val="nil"/>
                                  <w:right w:val="nil"/>
                                </w:tcBorders>
                                <w:shd w:val="clear" w:color="auto" w:fill="auto"/>
                                <w:tcMar>
                                  <w:top w:w="80" w:type="dxa"/>
                                  <w:left w:w="80" w:type="dxa"/>
                                  <w:bottom w:w="80" w:type="dxa"/>
                                  <w:right w:w="80" w:type="dxa"/>
                                </w:tcMar>
                              </w:tcPr>
                              <w:p w14:paraId="1B6BA36A" w14:textId="77777777" w:rsidR="009203EC" w:rsidRDefault="009203EC"/>
                            </w:tc>
                            <w:tc>
                              <w:tcPr>
                                <w:tcW w:w="1920" w:type="dxa"/>
                                <w:vMerge/>
                                <w:tcBorders>
                                  <w:top w:val="nil"/>
                                  <w:left w:val="nil"/>
                                  <w:bottom w:val="nil"/>
                                  <w:right w:val="nil"/>
                                </w:tcBorders>
                                <w:shd w:val="clear" w:color="auto" w:fill="auto"/>
                              </w:tcPr>
                              <w:p w14:paraId="0B68CB0A" w14:textId="77777777" w:rsidR="009203EC" w:rsidRDefault="009203EC"/>
                            </w:tc>
                            <w:tc>
                              <w:tcPr>
                                <w:tcW w:w="3315" w:type="dxa"/>
                                <w:tcBorders>
                                  <w:top w:val="single" w:sz="4" w:space="0" w:color="4F81BD"/>
                                  <w:left w:val="nil"/>
                                  <w:bottom w:val="nil"/>
                                  <w:right w:val="nil"/>
                                </w:tcBorders>
                                <w:shd w:val="clear" w:color="auto" w:fill="auto"/>
                                <w:tcMar>
                                  <w:top w:w="80" w:type="dxa"/>
                                  <w:left w:w="80" w:type="dxa"/>
                                  <w:bottom w:w="80" w:type="dxa"/>
                                  <w:right w:w="80" w:type="dxa"/>
                                </w:tcMar>
                              </w:tcPr>
                              <w:p w14:paraId="4E41F495" w14:textId="77777777" w:rsidR="009203EC" w:rsidRDefault="009203EC"/>
                            </w:tc>
                          </w:tr>
                        </w:tbl>
                        <w:p w14:paraId="5D51F740" w14:textId="77777777" w:rsidR="00D55E02" w:rsidRDefault="00D55E02"/>
                      </w:txbxContent>
                    </wps:txbx>
                    <wps:bodyPr lIns="0" tIns="0" rIns="0" bIns="0">
                      <a:spAutoFit/>
                    </wps:bodyPr>
                  </wps:wsp>
                </a:graphicData>
              </a:graphic>
            </wp:anchor>
          </w:drawing>
        </mc:Choice>
        <mc:Fallback>
          <w:pict>
            <v:rect id="officeArt object" o:spid="_x0000_s1026" style="position:absolute;margin-left:90pt;margin-top:36.05pt;width:437.2pt;height:51.8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" filled="f" stroked="f">
              <v:textbox style="mso-fit-shape-to-text:t" inset="0,0,0,0">
                <w:txbxContent>
                  <w:tbl>
                    <w:tblPr>
                      <w:tblW w:w="8744"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09"/>
                      <w:gridCol w:w="1920"/>
                      <w:gridCol w:w="3315"/>
                    </w:tblGrid>
                    <w:tr w:rsidR="009203EC" w14:paraId="717B1F46" w14:textId="77777777">
                      <w:trPr>
                        <w:trHeight w:val="295"/>
                      </w:trPr>
                      <w:tc>
                        <w:tcPr>
                          <w:tcW w:w="3509" w:type="dxa"/>
                          <w:tcBorders>
                            <w:top w:val="nil"/>
                            <w:left w:val="nil"/>
                            <w:bottom w:val="single" w:sz="4" w:space="0" w:color="4F81BD"/>
                            <w:right w:val="nil"/>
                          </w:tcBorders>
                          <w:shd w:val="clear" w:color="auto" w:fill="auto"/>
                          <w:tcMar>
                            <w:top w:w="80" w:type="dxa"/>
                            <w:left w:w="80" w:type="dxa"/>
                            <w:bottom w:w="80" w:type="dxa"/>
                            <w:right w:w="80" w:type="dxa"/>
                          </w:tcMar>
                        </w:tcPr>
                        <w:p w14:paraId="798CE1F4" w14:textId="77777777" w:rsidR="009203EC" w:rsidRDefault="009203EC"/>
                      </w:tc>
                      <w:tc>
                        <w:tcPr>
                          <w:tcW w:w="1920" w:type="dxa"/>
                          <w:vMerge w:val="restart"/>
                          <w:tcBorders>
                            <w:top w:val="nil"/>
                            <w:left w:val="nil"/>
                            <w:bottom w:val="nil"/>
                            <w:right w:val="nil"/>
                          </w:tcBorders>
                          <w:shd w:val="clear" w:color="auto" w:fill="auto"/>
                          <w:tcMar>
                            <w:top w:w="80" w:type="dxa"/>
                            <w:left w:w="80" w:type="dxa"/>
                            <w:bottom w:w="80" w:type="dxa"/>
                            <w:right w:w="80" w:type="dxa"/>
                          </w:tcMar>
                          <w:vAlign w:val="center"/>
                        </w:tcPr>
                        <w:p w14:paraId="2CC54B26" w14:textId="77777777" w:rsidR="009203EC" w:rsidRDefault="005A637D">
                          <w:pPr>
                            <w:pStyle w:val="NoSpacing"/>
                          </w:pPr>
                          <w:r>
                            <w:rPr>
                              <w:rFonts w:ascii="Cambria" w:eastAsia="Cambria" w:hAnsi="Cambria" w:cs="Cambria"/>
                              <w:color w:val="4F81BD"/>
                              <w:u w:color="4F81BD"/>
                            </w:rPr>
                            <w:t>Group 17 HCI CA2</w:t>
                          </w:r>
                        </w:p>
                      </w:tc>
                      <w:tc>
                        <w:tcPr>
                          <w:tcW w:w="3315" w:type="dxa"/>
                          <w:tcBorders>
                            <w:top w:val="nil"/>
                            <w:left w:val="nil"/>
                            <w:bottom w:val="single" w:sz="4" w:space="0" w:color="4F81BD"/>
                            <w:right w:val="nil"/>
                          </w:tcBorders>
                          <w:shd w:val="clear" w:color="auto" w:fill="auto"/>
                          <w:tcMar>
                            <w:top w:w="80" w:type="dxa"/>
                            <w:left w:w="80" w:type="dxa"/>
                            <w:bottom w:w="80" w:type="dxa"/>
                            <w:right w:w="80" w:type="dxa"/>
                          </w:tcMar>
                        </w:tcPr>
                        <w:p w14:paraId="27E0ADDF" w14:textId="77777777" w:rsidR="009203EC" w:rsidRDefault="009203EC"/>
                      </w:tc>
                    </w:tr>
                    <w:tr w:rsidR="009203EC" w14:paraId="5350C993" w14:textId="77777777">
                      <w:trPr>
                        <w:trHeight w:val="295"/>
                      </w:trPr>
                      <w:tc>
                        <w:tcPr>
                          <w:tcW w:w="3509" w:type="dxa"/>
                          <w:tcBorders>
                            <w:top w:val="single" w:sz="4" w:space="0" w:color="4F81BD"/>
                            <w:left w:val="nil"/>
                            <w:bottom w:val="nil"/>
                            <w:right w:val="nil"/>
                          </w:tcBorders>
                          <w:shd w:val="clear" w:color="auto" w:fill="auto"/>
                          <w:tcMar>
                            <w:top w:w="80" w:type="dxa"/>
                            <w:left w:w="80" w:type="dxa"/>
                            <w:bottom w:w="80" w:type="dxa"/>
                            <w:right w:w="80" w:type="dxa"/>
                          </w:tcMar>
                        </w:tcPr>
                        <w:p w14:paraId="1B6BA36A" w14:textId="77777777" w:rsidR="009203EC" w:rsidRDefault="009203EC"/>
                      </w:tc>
                      <w:tc>
                        <w:tcPr>
                          <w:tcW w:w="1920" w:type="dxa"/>
                          <w:vMerge/>
                          <w:tcBorders>
                            <w:top w:val="nil"/>
                            <w:left w:val="nil"/>
                            <w:bottom w:val="nil"/>
                            <w:right w:val="nil"/>
                          </w:tcBorders>
                          <w:shd w:val="clear" w:color="auto" w:fill="auto"/>
                        </w:tcPr>
                        <w:p w14:paraId="0B68CB0A" w14:textId="77777777" w:rsidR="009203EC" w:rsidRDefault="009203EC"/>
                      </w:tc>
                      <w:tc>
                        <w:tcPr>
                          <w:tcW w:w="3315" w:type="dxa"/>
                          <w:tcBorders>
                            <w:top w:val="single" w:sz="4" w:space="0" w:color="4F81BD"/>
                            <w:left w:val="nil"/>
                            <w:bottom w:val="nil"/>
                            <w:right w:val="nil"/>
                          </w:tcBorders>
                          <w:shd w:val="clear" w:color="auto" w:fill="auto"/>
                          <w:tcMar>
                            <w:top w:w="80" w:type="dxa"/>
                            <w:left w:w="80" w:type="dxa"/>
                            <w:bottom w:w="80" w:type="dxa"/>
                            <w:right w:w="80" w:type="dxa"/>
                          </w:tcMar>
                        </w:tcPr>
                        <w:p w14:paraId="4E41F495" w14:textId="77777777" w:rsidR="009203EC" w:rsidRDefault="009203EC"/>
                      </w:tc>
                    </w:tr>
                  </w:tbl>
                  <w:p w14:paraId="5D51F740" w14:textId="77777777" w:rsidR="00D55E02" w:rsidRDefault="00D55E02"/>
                </w:txbxContent>
              </v:textbox>
              <w10:wrap anchorx="page"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9281B" w14:textId="77777777" w:rsidR="009203EC" w:rsidRDefault="005A637D">
    <w:pPr>
      <w:pStyle w:val="Header"/>
      <w:tabs>
        <w:tab w:val="clear" w:pos="8640"/>
        <w:tab w:val="right" w:pos="8620"/>
      </w:tabs>
    </w:pPr>
    <w:r>
      <w:rPr>
        <w:noProof/>
      </w:rPr>
      <mc:AlternateContent>
        <mc:Choice Requires="wps">
          <w:drawing>
            <wp:anchor distT="152400" distB="152400" distL="152400" distR="152400" simplePos="0" relativeHeight="251658240" behindDoc="1" locked="0" layoutInCell="1" allowOverlap="1" wp14:anchorId="5C09CF58" wp14:editId="7F644CEA">
              <wp:simplePos x="0" y="0"/>
              <wp:positionH relativeFrom="page">
                <wp:posOffset>1143000</wp:posOffset>
              </wp:positionH>
              <wp:positionV relativeFrom="page">
                <wp:posOffset>457834</wp:posOffset>
              </wp:positionV>
              <wp:extent cx="5552440" cy="65786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552440" cy="657860"/>
                      </a:xfrm>
                      <a:prstGeom prst="rect">
                        <a:avLst/>
                      </a:prstGeom>
                    </wps:spPr>
                    <wps:txbx>
                      <w:txbxContent>
                        <w:tbl>
                          <w:tblPr>
                            <w:tblW w:w="8744"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09"/>
                            <w:gridCol w:w="1920"/>
                            <w:gridCol w:w="3315"/>
                          </w:tblGrid>
                          <w:tr w:rsidR="009203EC" w14:paraId="5E5C86EB" w14:textId="77777777">
                            <w:trPr>
                              <w:trHeight w:val="295"/>
                            </w:trPr>
                            <w:tc>
                              <w:tcPr>
                                <w:tcW w:w="3509" w:type="dxa"/>
                                <w:tcBorders>
                                  <w:top w:val="nil"/>
                                  <w:left w:val="nil"/>
                                  <w:bottom w:val="single" w:sz="4" w:space="0" w:color="4F81BD"/>
                                  <w:right w:val="nil"/>
                                </w:tcBorders>
                                <w:shd w:val="clear" w:color="auto" w:fill="auto"/>
                                <w:tcMar>
                                  <w:top w:w="80" w:type="dxa"/>
                                  <w:left w:w="80" w:type="dxa"/>
                                  <w:bottom w:w="80" w:type="dxa"/>
                                  <w:right w:w="80" w:type="dxa"/>
                                </w:tcMar>
                              </w:tcPr>
                              <w:p w14:paraId="45E7A711" w14:textId="77777777" w:rsidR="009203EC" w:rsidRDefault="009203EC"/>
                            </w:tc>
                            <w:tc>
                              <w:tcPr>
                                <w:tcW w:w="1920" w:type="dxa"/>
                                <w:vMerge w:val="restart"/>
                                <w:tcBorders>
                                  <w:top w:val="nil"/>
                                  <w:left w:val="nil"/>
                                  <w:bottom w:val="nil"/>
                                  <w:right w:val="nil"/>
                                </w:tcBorders>
                                <w:shd w:val="clear" w:color="auto" w:fill="auto"/>
                                <w:tcMar>
                                  <w:top w:w="80" w:type="dxa"/>
                                  <w:left w:w="80" w:type="dxa"/>
                                  <w:bottom w:w="80" w:type="dxa"/>
                                  <w:right w:w="80" w:type="dxa"/>
                                </w:tcMar>
                                <w:vAlign w:val="center"/>
                              </w:tcPr>
                              <w:p w14:paraId="63010CF8" w14:textId="77777777" w:rsidR="009203EC" w:rsidRDefault="005A637D">
                                <w:pPr>
                                  <w:pStyle w:val="NoSpacing"/>
                                </w:pPr>
                                <w:r>
                                  <w:rPr>
                                    <w:rFonts w:ascii="Cambria" w:eastAsia="Cambria" w:hAnsi="Cambria" w:cs="Cambria"/>
                                    <w:color w:val="4F81BD"/>
                                    <w:u w:color="4F81BD"/>
                                  </w:rPr>
                                  <w:t>Group 17 HCI CA2</w:t>
                                </w:r>
                              </w:p>
                            </w:tc>
                            <w:tc>
                              <w:tcPr>
                                <w:tcW w:w="3315" w:type="dxa"/>
                                <w:tcBorders>
                                  <w:top w:val="nil"/>
                                  <w:left w:val="nil"/>
                                  <w:bottom w:val="single" w:sz="4" w:space="0" w:color="4F81BD"/>
                                  <w:right w:val="nil"/>
                                </w:tcBorders>
                                <w:shd w:val="clear" w:color="auto" w:fill="auto"/>
                                <w:tcMar>
                                  <w:top w:w="80" w:type="dxa"/>
                                  <w:left w:w="80" w:type="dxa"/>
                                  <w:bottom w:w="80" w:type="dxa"/>
                                  <w:right w:w="80" w:type="dxa"/>
                                </w:tcMar>
                              </w:tcPr>
                              <w:p w14:paraId="3A5B5F1C" w14:textId="77777777" w:rsidR="009203EC" w:rsidRDefault="009203EC"/>
                            </w:tc>
                          </w:tr>
                          <w:tr w:rsidR="009203EC" w14:paraId="4574694C" w14:textId="77777777">
                            <w:trPr>
                              <w:trHeight w:val="295"/>
                            </w:trPr>
                            <w:tc>
                              <w:tcPr>
                                <w:tcW w:w="3509" w:type="dxa"/>
                                <w:tcBorders>
                                  <w:top w:val="single" w:sz="4" w:space="0" w:color="4F81BD"/>
                                  <w:left w:val="nil"/>
                                  <w:bottom w:val="nil"/>
                                  <w:right w:val="nil"/>
                                </w:tcBorders>
                                <w:shd w:val="clear" w:color="auto" w:fill="auto"/>
                                <w:tcMar>
                                  <w:top w:w="80" w:type="dxa"/>
                                  <w:left w:w="80" w:type="dxa"/>
                                  <w:bottom w:w="80" w:type="dxa"/>
                                  <w:right w:w="80" w:type="dxa"/>
                                </w:tcMar>
                              </w:tcPr>
                              <w:p w14:paraId="1EB0C5BB" w14:textId="77777777" w:rsidR="009203EC" w:rsidRDefault="009203EC"/>
                            </w:tc>
                            <w:tc>
                              <w:tcPr>
                                <w:tcW w:w="1920" w:type="dxa"/>
                                <w:vMerge/>
                                <w:tcBorders>
                                  <w:top w:val="nil"/>
                                  <w:left w:val="nil"/>
                                  <w:bottom w:val="nil"/>
                                  <w:right w:val="nil"/>
                                </w:tcBorders>
                                <w:shd w:val="clear" w:color="auto" w:fill="auto"/>
                              </w:tcPr>
                              <w:p w14:paraId="7E9E6109" w14:textId="77777777" w:rsidR="009203EC" w:rsidRDefault="009203EC"/>
                            </w:tc>
                            <w:tc>
                              <w:tcPr>
                                <w:tcW w:w="3315" w:type="dxa"/>
                                <w:tcBorders>
                                  <w:top w:val="single" w:sz="4" w:space="0" w:color="4F81BD"/>
                                  <w:left w:val="nil"/>
                                  <w:bottom w:val="nil"/>
                                  <w:right w:val="nil"/>
                                </w:tcBorders>
                                <w:shd w:val="clear" w:color="auto" w:fill="auto"/>
                                <w:tcMar>
                                  <w:top w:w="80" w:type="dxa"/>
                                  <w:left w:w="80" w:type="dxa"/>
                                  <w:bottom w:w="80" w:type="dxa"/>
                                  <w:right w:w="80" w:type="dxa"/>
                                </w:tcMar>
                              </w:tcPr>
                              <w:p w14:paraId="1CFD88C3" w14:textId="77777777" w:rsidR="009203EC" w:rsidRDefault="009203EC"/>
                            </w:tc>
                          </w:tr>
                        </w:tbl>
                        <w:p w14:paraId="1DF854E4" w14:textId="77777777" w:rsidR="00D55E02" w:rsidRDefault="00D55E02"/>
                      </w:txbxContent>
                    </wps:txbx>
                    <wps:bodyPr lIns="0" tIns="0" rIns="0" bIns="0">
                      <a:spAutoFit/>
                    </wps:bodyPr>
                  </wps:wsp>
                </a:graphicData>
              </a:graphic>
            </wp:anchor>
          </w:drawing>
        </mc:Choice>
        <mc:Fallback>
          <w:pict>
            <v:rect id="_x0000_s1027" style="position:absolute;margin-left:90pt;margin-top:36.05pt;width:437.2pt;height:51.8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" filled="f" stroked="f">
              <v:textbox style="mso-fit-shape-to-text:t" inset="0,0,0,0">
                <w:txbxContent>
                  <w:tbl>
                    <w:tblPr>
                      <w:tblW w:w="8744"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09"/>
                      <w:gridCol w:w="1920"/>
                      <w:gridCol w:w="3315"/>
                    </w:tblGrid>
                    <w:tr w:rsidR="009203EC" w14:paraId="5E5C86EB" w14:textId="77777777">
                      <w:trPr>
                        <w:trHeight w:val="295"/>
                      </w:trPr>
                      <w:tc>
                        <w:tcPr>
                          <w:tcW w:w="3509" w:type="dxa"/>
                          <w:tcBorders>
                            <w:top w:val="nil"/>
                            <w:left w:val="nil"/>
                            <w:bottom w:val="single" w:sz="4" w:space="0" w:color="4F81BD"/>
                            <w:right w:val="nil"/>
                          </w:tcBorders>
                          <w:shd w:val="clear" w:color="auto" w:fill="auto"/>
                          <w:tcMar>
                            <w:top w:w="80" w:type="dxa"/>
                            <w:left w:w="80" w:type="dxa"/>
                            <w:bottom w:w="80" w:type="dxa"/>
                            <w:right w:w="80" w:type="dxa"/>
                          </w:tcMar>
                        </w:tcPr>
                        <w:p w14:paraId="45E7A711" w14:textId="77777777" w:rsidR="009203EC" w:rsidRDefault="009203EC"/>
                      </w:tc>
                      <w:tc>
                        <w:tcPr>
                          <w:tcW w:w="1920" w:type="dxa"/>
                          <w:vMerge w:val="restart"/>
                          <w:tcBorders>
                            <w:top w:val="nil"/>
                            <w:left w:val="nil"/>
                            <w:bottom w:val="nil"/>
                            <w:right w:val="nil"/>
                          </w:tcBorders>
                          <w:shd w:val="clear" w:color="auto" w:fill="auto"/>
                          <w:tcMar>
                            <w:top w:w="80" w:type="dxa"/>
                            <w:left w:w="80" w:type="dxa"/>
                            <w:bottom w:w="80" w:type="dxa"/>
                            <w:right w:w="80" w:type="dxa"/>
                          </w:tcMar>
                          <w:vAlign w:val="center"/>
                        </w:tcPr>
                        <w:p w14:paraId="63010CF8" w14:textId="77777777" w:rsidR="009203EC" w:rsidRDefault="005A637D">
                          <w:pPr>
                            <w:pStyle w:val="NoSpacing"/>
                          </w:pPr>
                          <w:r>
                            <w:rPr>
                              <w:rFonts w:ascii="Cambria" w:eastAsia="Cambria" w:hAnsi="Cambria" w:cs="Cambria"/>
                              <w:color w:val="4F81BD"/>
                              <w:u w:color="4F81BD"/>
                            </w:rPr>
                            <w:t>Group 17 HCI CA2</w:t>
                          </w:r>
                        </w:p>
                      </w:tc>
                      <w:tc>
                        <w:tcPr>
                          <w:tcW w:w="3315" w:type="dxa"/>
                          <w:tcBorders>
                            <w:top w:val="nil"/>
                            <w:left w:val="nil"/>
                            <w:bottom w:val="single" w:sz="4" w:space="0" w:color="4F81BD"/>
                            <w:right w:val="nil"/>
                          </w:tcBorders>
                          <w:shd w:val="clear" w:color="auto" w:fill="auto"/>
                          <w:tcMar>
                            <w:top w:w="80" w:type="dxa"/>
                            <w:left w:w="80" w:type="dxa"/>
                            <w:bottom w:w="80" w:type="dxa"/>
                            <w:right w:w="80" w:type="dxa"/>
                          </w:tcMar>
                        </w:tcPr>
                        <w:p w14:paraId="3A5B5F1C" w14:textId="77777777" w:rsidR="009203EC" w:rsidRDefault="009203EC"/>
                      </w:tc>
                    </w:tr>
                    <w:tr w:rsidR="009203EC" w14:paraId="4574694C" w14:textId="77777777">
                      <w:trPr>
                        <w:trHeight w:val="295"/>
                      </w:trPr>
                      <w:tc>
                        <w:tcPr>
                          <w:tcW w:w="3509" w:type="dxa"/>
                          <w:tcBorders>
                            <w:top w:val="single" w:sz="4" w:space="0" w:color="4F81BD"/>
                            <w:left w:val="nil"/>
                            <w:bottom w:val="nil"/>
                            <w:right w:val="nil"/>
                          </w:tcBorders>
                          <w:shd w:val="clear" w:color="auto" w:fill="auto"/>
                          <w:tcMar>
                            <w:top w:w="80" w:type="dxa"/>
                            <w:left w:w="80" w:type="dxa"/>
                            <w:bottom w:w="80" w:type="dxa"/>
                            <w:right w:w="80" w:type="dxa"/>
                          </w:tcMar>
                        </w:tcPr>
                        <w:p w14:paraId="1EB0C5BB" w14:textId="77777777" w:rsidR="009203EC" w:rsidRDefault="009203EC"/>
                      </w:tc>
                      <w:tc>
                        <w:tcPr>
                          <w:tcW w:w="1920" w:type="dxa"/>
                          <w:vMerge/>
                          <w:tcBorders>
                            <w:top w:val="nil"/>
                            <w:left w:val="nil"/>
                            <w:bottom w:val="nil"/>
                            <w:right w:val="nil"/>
                          </w:tcBorders>
                          <w:shd w:val="clear" w:color="auto" w:fill="auto"/>
                        </w:tcPr>
                        <w:p w14:paraId="7E9E6109" w14:textId="77777777" w:rsidR="009203EC" w:rsidRDefault="009203EC"/>
                      </w:tc>
                      <w:tc>
                        <w:tcPr>
                          <w:tcW w:w="3315" w:type="dxa"/>
                          <w:tcBorders>
                            <w:top w:val="single" w:sz="4" w:space="0" w:color="4F81BD"/>
                            <w:left w:val="nil"/>
                            <w:bottom w:val="nil"/>
                            <w:right w:val="nil"/>
                          </w:tcBorders>
                          <w:shd w:val="clear" w:color="auto" w:fill="auto"/>
                          <w:tcMar>
                            <w:top w:w="80" w:type="dxa"/>
                            <w:left w:w="80" w:type="dxa"/>
                            <w:bottom w:w="80" w:type="dxa"/>
                            <w:right w:w="80" w:type="dxa"/>
                          </w:tcMar>
                        </w:tcPr>
                        <w:p w14:paraId="1CFD88C3" w14:textId="77777777" w:rsidR="009203EC" w:rsidRDefault="009203EC"/>
                      </w:tc>
                    </w:tr>
                  </w:tbl>
                  <w:p w14:paraId="1DF854E4" w14:textId="77777777" w:rsidR="00D55E02" w:rsidRDefault="00D55E02"/>
                </w:txbxContent>
              </v:textbox>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9203EC"/>
    <w:rsid w:val="002155A6"/>
    <w:rsid w:val="00231F70"/>
    <w:rsid w:val="005A637D"/>
    <w:rsid w:val="008B4EEA"/>
    <w:rsid w:val="009203EC"/>
    <w:rsid w:val="00AD53C3"/>
    <w:rsid w:val="00AE315B"/>
    <w:rsid w:val="00D55E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333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ascii="Cambria" w:eastAsia="Cambria" w:hAnsi="Cambria" w:cs="Cambria"/>
      <w:color w:val="000000"/>
      <w:sz w:val="24"/>
      <w:szCs w:val="24"/>
      <w:u w:color="000000"/>
    </w:rPr>
  </w:style>
  <w:style w:type="paragraph" w:styleId="NoSpacing">
    <w:name w:val="No Spacing"/>
    <w:rPr>
      <w:rFonts w:ascii="PMingLiU" w:eastAsia="PMingLiU" w:hAnsi="PMingLiU" w:cs="PMingLiU"/>
      <w:color w:val="000000"/>
      <w:sz w:val="22"/>
      <w:szCs w:val="22"/>
      <w:u w:color="000000"/>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
    <w:name w:val="Body"/>
    <w:rPr>
      <w:rFonts w:ascii="Cambria" w:eastAsia="Cambria" w:hAnsi="Cambria" w:cs="Cambria"/>
      <w:color w:val="000000"/>
      <w:sz w:val="24"/>
      <w:szCs w:val="24"/>
      <w:u w:color="000000"/>
    </w:rPr>
  </w:style>
  <w:style w:type="paragraph" w:styleId="BalloonText">
    <w:name w:val="Balloon Text"/>
    <w:basedOn w:val="Normal"/>
    <w:link w:val="BalloonTextChar"/>
    <w:uiPriority w:val="99"/>
    <w:semiHidden/>
    <w:unhideWhenUsed/>
    <w:rsid w:val="00AD53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53C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ascii="Cambria" w:eastAsia="Cambria" w:hAnsi="Cambria" w:cs="Cambria"/>
      <w:color w:val="000000"/>
      <w:sz w:val="24"/>
      <w:szCs w:val="24"/>
      <w:u w:color="000000"/>
    </w:rPr>
  </w:style>
  <w:style w:type="paragraph" w:styleId="NoSpacing">
    <w:name w:val="No Spacing"/>
    <w:rPr>
      <w:rFonts w:ascii="PMingLiU" w:eastAsia="PMingLiU" w:hAnsi="PMingLiU" w:cs="PMingLiU"/>
      <w:color w:val="000000"/>
      <w:sz w:val="22"/>
      <w:szCs w:val="22"/>
      <w:u w:color="000000"/>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
    <w:name w:val="Body"/>
    <w:rPr>
      <w:rFonts w:ascii="Cambria" w:eastAsia="Cambria" w:hAnsi="Cambria" w:cs="Cambria"/>
      <w:color w:val="000000"/>
      <w:sz w:val="24"/>
      <w:szCs w:val="24"/>
      <w:u w:color="000000"/>
    </w:rPr>
  </w:style>
  <w:style w:type="paragraph" w:styleId="BalloonText">
    <w:name w:val="Balloon Text"/>
    <w:basedOn w:val="Normal"/>
    <w:link w:val="BalloonTextChar"/>
    <w:uiPriority w:val="99"/>
    <w:semiHidden/>
    <w:unhideWhenUsed/>
    <w:rsid w:val="00AD53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53C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857</Words>
  <Characters>4888</Characters>
  <Application>Microsoft Macintosh Word</Application>
  <DocSecurity>0</DocSecurity>
  <Lines>40</Lines>
  <Paragraphs>11</Paragraphs>
  <ScaleCrop>false</ScaleCrop>
  <Company/>
  <LinksUpToDate>false</LinksUpToDate>
  <CharactersWithSpaces>5734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Scott Lynch</cp:lastModifiedBy>
  <cp:revision>5</cp:revision>
  <dcterms:created xsi:type="dcterms:W3CDTF">2015-04-17T13:17:00Z</dcterms:created>
  <dcterms:modified xsi:type="dcterms:W3CDTF">2015-04-17T13:18:00Z</dcterms:modified>
</cp:coreProperties>
</file>