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65ED" w14:textId="5AFE542D" w:rsidR="004B20EE" w:rsidRDefault="001D7494" w:rsidP="001D7494">
      <w:pPr>
        <w:jc w:val="center"/>
      </w:pPr>
      <w:r>
        <w:t>Revisions for Lab 3</w:t>
      </w:r>
    </w:p>
    <w:p w14:paraId="69F0361C" w14:textId="3F58C25D" w:rsidR="001D7494" w:rsidRDefault="001D7494" w:rsidP="001D7494">
      <w:pPr>
        <w:jc w:val="center"/>
      </w:pPr>
    </w:p>
    <w:p w14:paraId="4B253CBB" w14:textId="53487406" w:rsidR="001D7494" w:rsidRDefault="001D7494" w:rsidP="001D7494">
      <w:r>
        <w:tab/>
        <w:t xml:space="preserve">First and foremost, I’ve been neglecting taking a deep look at the html renderings of my labs until I received these revisions. I was under the naive assumption that including a false echo in YAML would clear the output for loading libraries and data, but that wasn’t the case. I ended up looking back at our week 1 readings and saw I must include chunk options in individual code boxes to counteract this. </w:t>
      </w:r>
      <w:r w:rsidR="002717FD">
        <w:t xml:space="preserve">For question 1, I took the word brief much too seriously, so my summary couldn’t provide the background necessary to interpret the information displayed on the rest of my lab. </w:t>
      </w:r>
      <w:r w:rsidR="00D42E75">
        <w:t>I know now that I’d rather give too much information to someone than less to make sure there’s never a chance the data could be misinterpreted. Especially when the data involves a controversial study such as this one.</w:t>
      </w:r>
    </w:p>
    <w:p w14:paraId="1D97DBA1" w14:textId="427F2CCF" w:rsidR="00D42E75" w:rsidRDefault="00D42E75" w:rsidP="001D7494">
      <w:r>
        <w:t>For question 4, I hadn’t had experience with the across function until I week 4 so I assumed you had to apply to functions individually to columns in R. Once I did the practice activity for week 4 it clicked how useful this function to be in the future for minimizing the amount of code one must write. If I’m applying a function to multiple columns in R, I know this is a must use function.</w:t>
      </w:r>
      <w:r w:rsidR="00575742">
        <w:t xml:space="preserve"> For question 8, I don’t think I realized that the distinct function I had applied to each demographic group before in question 7 wasn’t saving to the data I was using to graph. Additionally, I wasn’t checking my work deeply and didn’t notice the y-axis count. The bar graph still shows the same height visually whether there were distinct subjects or not, so it slipped by me. I need to put my effort in top checking my work to stop these smaller issues from occurring. </w:t>
      </w:r>
      <w:r w:rsidR="00A37CB2">
        <w:t>For question 8,</w:t>
      </w:r>
      <w:r w:rsidR="00575742">
        <w:t xml:space="preserve"> I figured that one could sort through the </w:t>
      </w:r>
      <w:r w:rsidR="00A37CB2">
        <w:t>Tibbles</w:t>
      </w:r>
      <w:r w:rsidR="00575742">
        <w:t xml:space="preserve"> generated to see the least and most familiar word like we can inside of </w:t>
      </w:r>
      <w:r w:rsidR="00A37CB2">
        <w:t xml:space="preserve">the R studio output. Therefore, I figured just arranging the data would be enough. It obviously wasn’t because I didn’t get the words right either, which shows me I shouldn’t leave more work to be done by people viewing my work, but rather give them very clear answers. </w:t>
      </w:r>
      <w:r w:rsidR="00C660DA">
        <w:t>When I was trying to find the subject who’s supposed to be Justin Bieber, I was treating the filter function like a conditional statement. This made sense to me because I figured it acted like a conditional. Now I know that the comma is the built-in “and” for the functions from week 4, so I won’t be using the &amp; symbol with those functions.</w:t>
      </w:r>
      <w:r w:rsidR="00225D70">
        <w:t xml:space="preserve"> Lastly, I used 5 for the Bieber column because I couldn’t find a male in the data with a Bieber value of 6. I still can’t find so I’m not entirely positive why p17 is Justin Bieber.</w:t>
      </w:r>
    </w:p>
    <w:sectPr w:rsidR="00D42E75" w:rsidSect="0057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94"/>
    <w:rsid w:val="001D7494"/>
    <w:rsid w:val="00225D70"/>
    <w:rsid w:val="002717FD"/>
    <w:rsid w:val="004B20EE"/>
    <w:rsid w:val="0057305D"/>
    <w:rsid w:val="00575742"/>
    <w:rsid w:val="00A37CB2"/>
    <w:rsid w:val="00C660DA"/>
    <w:rsid w:val="00D4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06CB8"/>
  <w15:chartTrackingRefBased/>
  <w15:docId w15:val="{A0C45005-4DB5-0C41-A238-0ACEE912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2022-10-23T21:16:00Z</dcterms:created>
  <dcterms:modified xsi:type="dcterms:W3CDTF">2022-10-23T21:55:00Z</dcterms:modified>
</cp:coreProperties>
</file>