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E6D7" w14:textId="77777777" w:rsidR="00F131FD" w:rsidRDefault="00F131FD" w:rsidP="00F131FD">
      <w:pPr>
        <w:pStyle w:val="Default"/>
      </w:pPr>
    </w:p>
    <w:p w14:paraId="66BC7A54" w14:textId="77777777" w:rsidR="00F131FD" w:rsidRDefault="00F131FD" w:rsidP="00F131FD">
      <w:pPr>
        <w:pStyle w:val="Default"/>
        <w:rPr>
          <w:color w:val="0000FF"/>
          <w:sz w:val="22"/>
          <w:szCs w:val="22"/>
        </w:rPr>
      </w:pPr>
      <w:r>
        <w:t xml:space="preserve"> </w:t>
      </w:r>
      <w:r>
        <w:rPr>
          <w:sz w:val="22"/>
          <w:szCs w:val="22"/>
        </w:rPr>
        <w:t xml:space="preserve">The original from personal website here: </w:t>
      </w:r>
      <w:r>
        <w:rPr>
          <w:color w:val="0000FF"/>
          <w:sz w:val="22"/>
          <w:szCs w:val="22"/>
        </w:rPr>
        <w:t xml:space="preserve">https://scottlai.com/2022/09/23/non-binary-gender-data-research-reflection/ </w:t>
      </w:r>
    </w:p>
    <w:p w14:paraId="67ADD981" w14:textId="77777777" w:rsidR="00F131FD" w:rsidRDefault="00F131FD" w:rsidP="00F131FD">
      <w:pPr>
        <w:pStyle w:val="Default"/>
        <w:rPr>
          <w:sz w:val="22"/>
          <w:szCs w:val="22"/>
        </w:rPr>
      </w:pPr>
      <w:r>
        <w:rPr>
          <w:sz w:val="22"/>
          <w:szCs w:val="22"/>
        </w:rPr>
        <w:t xml:space="preserve">Non-Binary Gender Data Research Reflection </w:t>
      </w:r>
    </w:p>
    <w:p w14:paraId="137E26C6" w14:textId="77777777" w:rsidR="00F131FD" w:rsidRDefault="00F131FD" w:rsidP="00F131FD">
      <w:pPr>
        <w:pStyle w:val="Default"/>
        <w:rPr>
          <w:sz w:val="22"/>
          <w:szCs w:val="22"/>
        </w:rPr>
      </w:pPr>
      <w:r>
        <w:rPr>
          <w:sz w:val="22"/>
          <w:szCs w:val="22"/>
        </w:rPr>
        <w:t xml:space="preserve">Andrea: Provide me an example of a Binary Variable. </w:t>
      </w:r>
    </w:p>
    <w:p w14:paraId="69A22589" w14:textId="77777777" w:rsidR="00F131FD" w:rsidRDefault="00F131FD" w:rsidP="00F131FD">
      <w:pPr>
        <w:pStyle w:val="Default"/>
        <w:rPr>
          <w:sz w:val="22"/>
          <w:szCs w:val="22"/>
        </w:rPr>
      </w:pPr>
      <w:r>
        <w:rPr>
          <w:sz w:val="22"/>
          <w:szCs w:val="22"/>
        </w:rPr>
        <w:t xml:space="preserve">Scott: Gender. </w:t>
      </w:r>
    </w:p>
    <w:p w14:paraId="0C86EE09" w14:textId="77777777" w:rsidR="00F131FD" w:rsidRDefault="00F131FD" w:rsidP="00F131FD">
      <w:pPr>
        <w:pStyle w:val="Default"/>
        <w:rPr>
          <w:sz w:val="22"/>
          <w:szCs w:val="22"/>
        </w:rPr>
      </w:pPr>
      <w:r>
        <w:rPr>
          <w:sz w:val="22"/>
          <w:szCs w:val="22"/>
        </w:rPr>
        <w:t xml:space="preserve">Andrea: Pardon? </w:t>
      </w:r>
    </w:p>
    <w:p w14:paraId="2F668D03" w14:textId="77777777" w:rsidR="00F131FD" w:rsidRDefault="00F131FD" w:rsidP="00F131FD">
      <w:pPr>
        <w:pStyle w:val="Default"/>
        <w:rPr>
          <w:sz w:val="22"/>
          <w:szCs w:val="22"/>
        </w:rPr>
      </w:pPr>
      <w:r>
        <w:rPr>
          <w:sz w:val="22"/>
          <w:szCs w:val="22"/>
        </w:rPr>
        <w:t xml:space="preserve">Scott: Gender, like man and woman. </w:t>
      </w:r>
    </w:p>
    <w:p w14:paraId="0C3C7958" w14:textId="77777777" w:rsidR="00F131FD" w:rsidRDefault="00F131FD" w:rsidP="00F131FD">
      <w:pPr>
        <w:pStyle w:val="Default"/>
        <w:rPr>
          <w:sz w:val="22"/>
          <w:szCs w:val="22"/>
        </w:rPr>
      </w:pPr>
      <w:r>
        <w:rPr>
          <w:sz w:val="22"/>
          <w:szCs w:val="22"/>
        </w:rPr>
        <w:t xml:space="preserve">Andrea: (Smiling) Gender is a little be complicated than that. </w:t>
      </w:r>
    </w:p>
    <w:p w14:paraId="0707E2DD" w14:textId="77777777" w:rsidR="00F131FD" w:rsidRDefault="00F131FD" w:rsidP="00F131FD">
      <w:pPr>
        <w:pStyle w:val="Default"/>
        <w:rPr>
          <w:sz w:val="22"/>
          <w:szCs w:val="22"/>
        </w:rPr>
      </w:pPr>
      <w:r>
        <w:rPr>
          <w:sz w:val="22"/>
          <w:szCs w:val="22"/>
        </w:rPr>
        <w:t xml:space="preserve">Class: (Laughing) </w:t>
      </w:r>
    </w:p>
    <w:p w14:paraId="5496ED1C" w14:textId="77777777" w:rsidR="00F131FD" w:rsidRDefault="00F131FD" w:rsidP="00F131FD">
      <w:pPr>
        <w:pStyle w:val="Default"/>
        <w:rPr>
          <w:sz w:val="28"/>
          <w:szCs w:val="28"/>
        </w:rPr>
      </w:pPr>
      <w:r>
        <w:rPr>
          <w:sz w:val="28"/>
          <w:szCs w:val="28"/>
        </w:rPr>
        <w:t xml:space="preserve">It’s the conversation I had with my professor during stats class. The gender used in the Stats world got my attention from that moment. </w:t>
      </w:r>
    </w:p>
    <w:p w14:paraId="3D13272F" w14:textId="77777777" w:rsidR="00F131FD" w:rsidRDefault="00F131FD" w:rsidP="00F131FD">
      <w:pPr>
        <w:pStyle w:val="Default"/>
        <w:rPr>
          <w:sz w:val="28"/>
          <w:szCs w:val="28"/>
        </w:rPr>
      </w:pPr>
      <w:r>
        <w:rPr>
          <w:sz w:val="28"/>
          <w:szCs w:val="28"/>
        </w:rPr>
        <w:t xml:space="preserve">Gender identity never is a thing during my growing years, but it’s gradually gotten people’s notice recently and become common sense in this society. In the West, gender identity has permeated our personal lives and work. People’s sense of gender identity and respect is also systematized accordingly. But in the East, especially in China, the social acceptance of non-gender identity is still in the process due to the “modelized” society. Especially for those living in the local area and having no opportunity to contact the outside world, it is still challenging for them to recognize non-binary gender. </w:t>
      </w:r>
    </w:p>
    <w:sectPr w:rsidR="00F13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FD"/>
    <w:rsid w:val="007421BC"/>
    <w:rsid w:val="00D859D2"/>
    <w:rsid w:val="00F13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E091"/>
  <w15:chartTrackingRefBased/>
  <w15:docId w15:val="{3BB7A73A-EBB3-44A0-BE7D-8D90B296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31F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Lai</dc:creator>
  <cp:keywords/>
  <dc:description/>
  <cp:lastModifiedBy>Scott Lai</cp:lastModifiedBy>
  <cp:revision>2</cp:revision>
  <dcterms:created xsi:type="dcterms:W3CDTF">2023-06-06T15:33:00Z</dcterms:created>
  <dcterms:modified xsi:type="dcterms:W3CDTF">2023-06-06T15:33:00Z</dcterms:modified>
</cp:coreProperties>
</file>