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74FED" w14:textId="4B595E7B" w:rsidR="00F85635" w:rsidRPr="00744E78" w:rsidRDefault="00F85635">
      <w:pPr>
        <w:rPr>
          <w:b/>
          <w:bCs/>
          <w:sz w:val="28"/>
          <w:szCs w:val="28"/>
        </w:rPr>
      </w:pPr>
      <w:r w:rsidRPr="00744E78">
        <w:rPr>
          <w:b/>
          <w:bCs/>
          <w:sz w:val="28"/>
          <w:szCs w:val="28"/>
        </w:rPr>
        <w:t>Analyzing the Effect of a Structured Daily Schedule on Blood Sugar Control for a Type</w:t>
      </w:r>
      <w:r w:rsidR="008A6032" w:rsidRPr="00744E78">
        <w:rPr>
          <w:b/>
          <w:bCs/>
          <w:sz w:val="28"/>
          <w:szCs w:val="28"/>
        </w:rPr>
        <w:t xml:space="preserve"> 1 Diabetic</w:t>
      </w:r>
    </w:p>
    <w:p w14:paraId="0BE098E5" w14:textId="0D5D6526" w:rsidR="00F85635" w:rsidRPr="001722A7" w:rsidRDefault="00067E09">
      <w:pPr>
        <w:rPr>
          <w:b/>
          <w:bCs/>
          <w:color w:val="808080" w:themeColor="background1" w:themeShade="80"/>
        </w:rPr>
      </w:pPr>
      <w:r>
        <w:rPr>
          <w:b/>
          <w:bCs/>
          <w:color w:val="808080" w:themeColor="background1" w:themeShade="80"/>
        </w:rPr>
        <w:t>Abstract</w:t>
      </w:r>
    </w:p>
    <w:p w14:paraId="7D49BD68" w14:textId="4081ECCF" w:rsidR="00067E09" w:rsidRDefault="00067E09">
      <w:r w:rsidRPr="00067E09">
        <w:t>Managing Type 1 Diabetes requires con</w:t>
      </w:r>
      <w:r>
        <w:t>sistent</w:t>
      </w:r>
      <w:r w:rsidRPr="00067E09">
        <w:t xml:space="preserve"> monitoring and </w:t>
      </w:r>
      <w:r>
        <w:t xml:space="preserve">many </w:t>
      </w:r>
      <w:r w:rsidRPr="00067E09">
        <w:t xml:space="preserve">adjustments to insulin, diet, and lifestyle. The timing of insulin doses, meals, physical activity, and other daily routines plays a </w:t>
      </w:r>
      <w:r>
        <w:t xml:space="preserve">very </w:t>
      </w:r>
      <w:r w:rsidRPr="00067E09">
        <w:t xml:space="preserve">critical role in </w:t>
      </w:r>
      <w:r>
        <w:t xml:space="preserve">staying within a healthy </w:t>
      </w:r>
      <w:r w:rsidRPr="00067E09">
        <w:t xml:space="preserve">blood glucose </w:t>
      </w:r>
      <w:r>
        <w:t>target range</w:t>
      </w:r>
      <w:r w:rsidRPr="00067E09">
        <w:t>. A structured daily schedule</w:t>
      </w:r>
      <w:r>
        <w:t xml:space="preserve"> - whether at home, at school or at work -</w:t>
      </w:r>
      <w:r w:rsidRPr="00067E09">
        <w:t xml:space="preserve"> helps diabetics maintain </w:t>
      </w:r>
      <w:r>
        <w:t xml:space="preserve">that </w:t>
      </w:r>
      <w:r w:rsidRPr="00067E09">
        <w:t xml:space="preserve">control by ensuring consistency </w:t>
      </w:r>
      <w:r>
        <w:t xml:space="preserve">and oversight </w:t>
      </w:r>
      <w:r w:rsidRPr="00067E09">
        <w:t xml:space="preserve">in </w:t>
      </w:r>
      <w:r>
        <w:t xml:space="preserve">accurate </w:t>
      </w:r>
      <w:r w:rsidRPr="00067E09">
        <w:t xml:space="preserve">insulin </w:t>
      </w:r>
      <w:r>
        <w:t>delivery</w:t>
      </w:r>
      <w:r w:rsidRPr="00067E09">
        <w:t xml:space="preserve">, carbohydrate intake, and exercise, which minimizes fluctuations in blood </w:t>
      </w:r>
      <w:r>
        <w:t>glucose levels</w:t>
      </w:r>
      <w:r w:rsidRPr="00067E09">
        <w:t xml:space="preserve">. This paper explores how adherence to a well-planned daily routine </w:t>
      </w:r>
      <w:r w:rsidR="00D90725">
        <w:t xml:space="preserve">and qualified </w:t>
      </w:r>
      <w:r w:rsidR="00730AF0">
        <w:t xml:space="preserve">adult supervision </w:t>
      </w:r>
      <w:r w:rsidRPr="00067E09">
        <w:t>can lead to improved glycemic control, fewer complications, and better overall health outcomes for individuals with Type 1 Diabetes.</w:t>
      </w:r>
    </w:p>
    <w:p w14:paraId="03245243" w14:textId="77777777" w:rsidR="00067E09" w:rsidRPr="001722A7" w:rsidRDefault="00067E09" w:rsidP="00067E09">
      <w:pPr>
        <w:rPr>
          <w:b/>
          <w:bCs/>
          <w:color w:val="808080" w:themeColor="background1" w:themeShade="80"/>
        </w:rPr>
      </w:pPr>
      <w:r w:rsidRPr="001722A7">
        <w:rPr>
          <w:b/>
          <w:bCs/>
          <w:color w:val="808080" w:themeColor="background1" w:themeShade="80"/>
        </w:rPr>
        <w:t>Introduction and Background</w:t>
      </w:r>
    </w:p>
    <w:p w14:paraId="5E1B52B6" w14:textId="32AB34CE" w:rsidR="00166EDE" w:rsidRDefault="00166EDE" w:rsidP="00166EDE">
      <w:pPr>
        <w:rPr>
          <w:b/>
          <w:bCs/>
          <w:color w:val="808080" w:themeColor="background1" w:themeShade="80"/>
        </w:rPr>
      </w:pPr>
      <w:r>
        <w:t>Some of the better resources available</w:t>
      </w:r>
      <w:r w:rsidR="001E46DE">
        <w:t>,</w:t>
      </w:r>
      <w:r>
        <w:t xml:space="preserve"> provid</w:t>
      </w:r>
      <w:r w:rsidR="001E46DE">
        <w:t>ing</w:t>
      </w:r>
      <w:r>
        <w:t xml:space="preserve"> guidance to patients and parents of diabetics include an article about diabetes management from the Mayo Clinic. </w:t>
      </w:r>
      <w:hyperlink r:id="rId4" w:history="1">
        <w:r w:rsidRPr="00D3290C">
          <w:rPr>
            <w:rStyle w:val="Hyperlink"/>
            <w:b/>
            <w:bCs/>
          </w:rPr>
          <w:t>https://www.mayoclinic.org/diseases-conditions/diabetes/in-depth/diabetes-management/art-20047963</w:t>
        </w:r>
      </w:hyperlink>
    </w:p>
    <w:p w14:paraId="2313FC47" w14:textId="10918A53" w:rsidR="00166EDE" w:rsidRDefault="00166EDE" w:rsidP="00166EDE">
      <w:r>
        <w:t xml:space="preserve">This article </w:t>
      </w:r>
      <w:r w:rsidR="001E46DE">
        <w:t>addresses</w:t>
      </w:r>
      <w:r>
        <w:t xml:space="preserve"> how lifestyle and routine affect blood sugar levels.  The importance of planning balanced meals and carbohydrate counting is instrumental</w:t>
      </w:r>
      <w:r w:rsidR="00425956">
        <w:t xml:space="preserve">.  It also recommends regular exercise and understanding </w:t>
      </w:r>
      <w:r w:rsidR="001E46DE">
        <w:t xml:space="preserve">ones </w:t>
      </w:r>
      <w:r w:rsidR="00425956">
        <w:t>blood sugar levels prior to exercise.  Managing medications appropriately and being prepared for times of illness are also important.</w:t>
      </w:r>
    </w:p>
    <w:p w14:paraId="7A6A879F" w14:textId="77777777" w:rsidR="00492D6A" w:rsidRDefault="00425956" w:rsidP="00492D6A">
      <w:pPr>
        <w:rPr>
          <w:b/>
          <w:bCs/>
          <w:color w:val="808080" w:themeColor="background1" w:themeShade="80"/>
        </w:rPr>
      </w:pPr>
      <w:r>
        <w:t xml:space="preserve">Another great resource recommending daily routines is from PEAQ Medical.  </w:t>
      </w:r>
      <w:hyperlink r:id="rId5" w:history="1">
        <w:r w:rsidR="00492D6A" w:rsidRPr="0033360D">
          <w:rPr>
            <w:rStyle w:val="Hyperlink"/>
            <w:b/>
            <w:bCs/>
            <w:color w:val="233C43" w:themeColor="hyperlink" w:themeShade="80"/>
          </w:rPr>
          <w:t>https://peaqmedical.com/daily-routines-for-managing-diabetes-a-step-by-step-guide/</w:t>
        </w:r>
      </w:hyperlink>
    </w:p>
    <w:p w14:paraId="3766CB14" w14:textId="69822CA5" w:rsidR="00425956" w:rsidRDefault="00425956" w:rsidP="00166EDE">
      <w:pPr>
        <w:rPr>
          <w:b/>
          <w:bCs/>
          <w:color w:val="808080" w:themeColor="background1" w:themeShade="80"/>
        </w:rPr>
      </w:pPr>
      <w:r>
        <w:t xml:space="preserve">It provides a </w:t>
      </w:r>
      <w:r w:rsidR="00D90725">
        <w:t>step-by-step</w:t>
      </w:r>
      <w:r>
        <w:t xml:space="preserve"> guide for living daily with diabetes.  It mentions having a good routine for the day </w:t>
      </w:r>
      <w:r w:rsidR="001E46DE">
        <w:t xml:space="preserve">helps to </w:t>
      </w:r>
      <w:r>
        <w:t>provide better control. Meal planning, proper exercise and monitoring</w:t>
      </w:r>
      <w:r w:rsidR="00492D6A">
        <w:t xml:space="preserve"> are all important in establishing a routine that should be followed for healthy blood glucose control.</w:t>
      </w:r>
      <w:r>
        <w:t xml:space="preserve"> </w:t>
      </w:r>
    </w:p>
    <w:p w14:paraId="4076A6AE" w14:textId="35B20292" w:rsidR="00D20D88" w:rsidRDefault="00492D6A" w:rsidP="00D20D88">
      <w:pPr>
        <w:rPr>
          <w:b/>
          <w:bCs/>
          <w:color w:val="808080" w:themeColor="background1" w:themeShade="80"/>
        </w:rPr>
      </w:pPr>
      <w:r>
        <w:t>Finally,</w:t>
      </w:r>
      <w:r w:rsidR="001E46DE">
        <w:t xml:space="preserve"> adolescent </w:t>
      </w:r>
      <w:r>
        <w:t>patient</w:t>
      </w:r>
      <w:r w:rsidR="001E46DE">
        <w:t>s</w:t>
      </w:r>
      <w:r>
        <w:t xml:space="preserve"> with diabetes and their parents</w:t>
      </w:r>
      <w:r w:rsidR="001E46DE">
        <w:t xml:space="preserve"> or caregivers</w:t>
      </w:r>
      <w:r>
        <w:t xml:space="preserve"> should refer to sites explaining the medical devices they use to control their blood glucose levels.  A good example of this is The Tandem Diabetes site for their products.  </w:t>
      </w:r>
      <w:r w:rsidR="00D20D88" w:rsidRPr="00B24F01">
        <w:rPr>
          <w:b/>
          <w:bCs/>
          <w:color w:val="808080" w:themeColor="background1" w:themeShade="80"/>
        </w:rPr>
        <w:t>https://www.tandemdiabetes.com/products/software-apps/mobile-apps</w:t>
      </w:r>
    </w:p>
    <w:p w14:paraId="2C822155" w14:textId="77777777" w:rsidR="00D20D88" w:rsidRDefault="00D20D88"/>
    <w:p w14:paraId="4AA4B66A" w14:textId="4F453153" w:rsidR="00067E09" w:rsidRDefault="00492D6A">
      <w:r>
        <w:t xml:space="preserve">It provides details about how to use their products effectively and how to get any needed support for managing the disease with their products. </w:t>
      </w:r>
    </w:p>
    <w:p w14:paraId="2E4FD308" w14:textId="4998669C" w:rsidR="00D20D88" w:rsidRDefault="00D20D88">
      <w:r>
        <w:t>As a parent of multiple diabetics</w:t>
      </w:r>
      <w:r>
        <w:t xml:space="preserve">, I </w:t>
      </w:r>
      <w:r w:rsidR="00730AF0">
        <w:t xml:space="preserve">greatly </w:t>
      </w:r>
      <w:r w:rsidR="00D90725">
        <w:t>value</w:t>
      </w:r>
      <w:r>
        <w:t xml:space="preserve"> these sources of information and products that companies like Tandem Diabetes make to help us to manage the disease.</w:t>
      </w:r>
      <w:r w:rsidR="00730AF0">
        <w:t xml:space="preserve">  </w:t>
      </w:r>
      <w:r w:rsidR="00730AF0">
        <w:t xml:space="preserve">I have </w:t>
      </w:r>
      <w:r w:rsidR="00730AF0">
        <w:t xml:space="preserve">also </w:t>
      </w:r>
      <w:r w:rsidR="00730AF0">
        <w:t>received great advice from endocrinologists and have also read many great articles from reliable sources about strategies for better blood glucose control</w:t>
      </w:r>
      <w:r w:rsidR="00730AF0">
        <w:t>.</w:t>
      </w:r>
    </w:p>
    <w:p w14:paraId="5EB6683F" w14:textId="475F99E5" w:rsidR="008A6032" w:rsidRDefault="008A6032">
      <w:r>
        <w:t xml:space="preserve">There is a great deal of learning and daily struggle for a person dealing with Type 1 Diabetes.  It can be particularly more challenging when going through </w:t>
      </w:r>
      <w:r w:rsidR="00E36C74">
        <w:t xml:space="preserve">body </w:t>
      </w:r>
      <w:r>
        <w:t xml:space="preserve">changes and </w:t>
      </w:r>
      <w:r w:rsidR="00F21EC4">
        <w:t>the desire to fit in and be ‘normal’.  Patients with diabetes are encouraged to meet with their endocrinologist on a quarterly basis to review their health and make needed corrections as they grow and as the disease progresses.</w:t>
      </w:r>
      <w:r w:rsidR="00355BA6">
        <w:t xml:space="preserve">  Common adjustments needed </w:t>
      </w:r>
      <w:r w:rsidR="001722A7">
        <w:t>include</w:t>
      </w:r>
      <w:r w:rsidR="00355BA6">
        <w:t xml:space="preserve"> the insulin basal rate (the amount the body needs, even without food), the bolus amount (insulin to carbohydrate ratio), and the correction bolus rate (amount of insulin needed to lower a high blood sugar level).  These adjustments also need to account for the time of day, as insulin needs vary based on time of day or night.  </w:t>
      </w:r>
      <w:r w:rsidR="00073530">
        <w:t xml:space="preserve">In addition to all of this, a diabetic needs to be aware of the effects of exercise (or lack thereof), stress, hormonal changes, and sickness on their blood sugar levels.  </w:t>
      </w:r>
    </w:p>
    <w:p w14:paraId="58BE5746" w14:textId="0A7517D7" w:rsidR="00073530" w:rsidRDefault="00073530">
      <w:r>
        <w:t>I</w:t>
      </w:r>
      <w:r w:rsidR="00D90725">
        <w:t xml:space="preserve"> have </w:t>
      </w:r>
      <w:r w:rsidR="001E46DE">
        <w:t xml:space="preserve">also </w:t>
      </w:r>
      <w:r>
        <w:t>observed</w:t>
      </w:r>
      <w:r w:rsidR="00730AF0">
        <w:t xml:space="preserve"> </w:t>
      </w:r>
      <w:r>
        <w:t xml:space="preserve">that </w:t>
      </w:r>
      <w:r w:rsidR="001E46DE">
        <w:t xml:space="preserve">when </w:t>
      </w:r>
      <w:r>
        <w:t>lack</w:t>
      </w:r>
      <w:r w:rsidR="001E46DE">
        <w:t>ing</w:t>
      </w:r>
      <w:r>
        <w:t xml:space="preserve"> a structured </w:t>
      </w:r>
      <w:r w:rsidR="00BA30C6">
        <w:t xml:space="preserve">daily </w:t>
      </w:r>
      <w:r>
        <w:t>schedule</w:t>
      </w:r>
      <w:r w:rsidR="001E46DE">
        <w:t xml:space="preserve">, </w:t>
      </w:r>
      <w:r w:rsidR="001E46DE">
        <w:t>healthy blood sugar control</w:t>
      </w:r>
      <w:r>
        <w:t xml:space="preserve"> </w:t>
      </w:r>
      <w:r w:rsidR="001E46DE">
        <w:t>can be compromised</w:t>
      </w:r>
      <w:r>
        <w:t xml:space="preserve">.  </w:t>
      </w:r>
      <w:r w:rsidR="001E46DE">
        <w:t>Having a</w:t>
      </w:r>
      <w:r>
        <w:t>ccess to food at all times of the day (and night)</w:t>
      </w:r>
      <w:r w:rsidR="00D24C3D">
        <w:t xml:space="preserve">, varying times for meals and </w:t>
      </w:r>
      <w:r w:rsidR="00BA30C6">
        <w:t xml:space="preserve">inconsistent </w:t>
      </w:r>
      <w:r w:rsidR="001722A7">
        <w:t>serving size</w:t>
      </w:r>
      <w:r w:rsidR="00D24C3D">
        <w:t xml:space="preserve"> and composition of nutritional </w:t>
      </w:r>
      <w:r w:rsidR="00BA30C6">
        <w:t>makeup of a meal</w:t>
      </w:r>
      <w:r w:rsidR="00D24C3D">
        <w:t xml:space="preserve"> can all affect blood sugar levels.  </w:t>
      </w:r>
      <w:r w:rsidR="001E46DE">
        <w:t>Additionally,</w:t>
      </w:r>
      <w:r w:rsidR="00D20D88">
        <w:t xml:space="preserve"> the lack of qualified </w:t>
      </w:r>
      <w:r w:rsidR="00D90725">
        <w:t xml:space="preserve">adult </w:t>
      </w:r>
      <w:r w:rsidR="00D20D88">
        <w:t>supervision</w:t>
      </w:r>
      <w:r w:rsidR="00D90725">
        <w:t xml:space="preserve"> in</w:t>
      </w:r>
      <w:r w:rsidR="00D20D88">
        <w:t xml:space="preserve"> the disease while away from home can negatively affect healthy blood glucose levels.</w:t>
      </w:r>
    </w:p>
    <w:p w14:paraId="1FDEDF97" w14:textId="2BC64D79" w:rsidR="00D24C3D" w:rsidRDefault="001E46DE">
      <w:r>
        <w:t>Therefore,</w:t>
      </w:r>
      <w:r w:rsidR="00730AF0">
        <w:t xml:space="preserve"> </w:t>
      </w:r>
      <w:r w:rsidR="007E4EAA">
        <w:t xml:space="preserve">I </w:t>
      </w:r>
      <w:r w:rsidR="00D24C3D">
        <w:t xml:space="preserve">question </w:t>
      </w:r>
      <w:r w:rsidR="00D90725">
        <w:t>whether</w:t>
      </w:r>
      <w:r w:rsidR="00D24C3D">
        <w:t xml:space="preserve"> blood </w:t>
      </w:r>
      <w:r w:rsidR="00BA30C6">
        <w:t>s</w:t>
      </w:r>
      <w:r w:rsidR="00D24C3D">
        <w:t xml:space="preserve">ugar control is better </w:t>
      </w:r>
      <w:r w:rsidR="00D90725">
        <w:t>when diabetics are</w:t>
      </w:r>
      <w:r w:rsidR="00D24C3D">
        <w:t xml:space="preserve"> in </w:t>
      </w:r>
      <w:r w:rsidR="00E36C74">
        <w:t xml:space="preserve">a </w:t>
      </w:r>
      <w:r w:rsidR="00D24C3D">
        <w:t xml:space="preserve">school or work </w:t>
      </w:r>
      <w:r w:rsidR="00E36C74">
        <w:t>environment</w:t>
      </w:r>
      <w:r w:rsidR="00B75CCE">
        <w:t xml:space="preserve"> </w:t>
      </w:r>
      <w:r w:rsidR="00D90725">
        <w:t>without experienced</w:t>
      </w:r>
      <w:r w:rsidR="006332D1">
        <w:t xml:space="preserve"> adults</w:t>
      </w:r>
      <w:r w:rsidR="00D90725">
        <w:t xml:space="preserve"> to oversee diabetic needs </w:t>
      </w:r>
      <w:r w:rsidR="00D24C3D">
        <w:t>versus when they are at home</w:t>
      </w:r>
      <w:r w:rsidR="00D90725">
        <w:t xml:space="preserve"> with that type of supervision</w:t>
      </w:r>
      <w:r w:rsidR="00D24C3D">
        <w:t xml:space="preserve">.  </w:t>
      </w:r>
    </w:p>
    <w:p w14:paraId="5E68BE7E" w14:textId="27008340" w:rsidR="00F85635" w:rsidRPr="001722A7" w:rsidRDefault="001C37F4">
      <w:pPr>
        <w:rPr>
          <w:b/>
          <w:bCs/>
          <w:color w:val="808080" w:themeColor="background1" w:themeShade="80"/>
        </w:rPr>
      </w:pPr>
      <w:r w:rsidRPr="001722A7">
        <w:rPr>
          <w:b/>
          <w:bCs/>
          <w:color w:val="808080" w:themeColor="background1" w:themeShade="80"/>
        </w:rPr>
        <w:t>Why it is important</w:t>
      </w:r>
    </w:p>
    <w:p w14:paraId="289E00B8" w14:textId="7A608BBD" w:rsidR="001C37F4" w:rsidRDefault="001C37F4">
      <w:r>
        <w:t xml:space="preserve">Having a good understanding of the effects of a structured schedule on blood sugar control will help my sons and our family to better plan and prepare our home environment </w:t>
      </w:r>
      <w:r w:rsidR="00730AF0">
        <w:t xml:space="preserve">as well as giving them tools to implement them away from home </w:t>
      </w:r>
      <w:r>
        <w:t xml:space="preserve">to achieve that important control.  This can also be used as a starting point for discussions with their endocrinologist for good strategies to improve their daily health habits.  </w:t>
      </w:r>
      <w:r w:rsidR="00FA4473">
        <w:t>It may also help in clinical practice settings for other patients as they visit with their practitioners and jointly discuss ways to achieve better outcomes.</w:t>
      </w:r>
    </w:p>
    <w:p w14:paraId="461EFF5F" w14:textId="1C132F0B" w:rsidR="00F85635" w:rsidRPr="001722A7" w:rsidRDefault="00F85635">
      <w:pPr>
        <w:rPr>
          <w:b/>
          <w:bCs/>
          <w:color w:val="808080" w:themeColor="background1" w:themeShade="80"/>
        </w:rPr>
      </w:pPr>
      <w:r w:rsidRPr="001722A7">
        <w:rPr>
          <w:b/>
          <w:bCs/>
          <w:color w:val="808080" w:themeColor="background1" w:themeShade="80"/>
        </w:rPr>
        <w:lastRenderedPageBreak/>
        <w:t>What is already being done</w:t>
      </w:r>
    </w:p>
    <w:p w14:paraId="7A2C8EEA" w14:textId="58B825E0" w:rsidR="00B75CCE" w:rsidRDefault="00E8368B">
      <w:r>
        <w:t xml:space="preserve">Most continuous blood sugar monitors do a good job with </w:t>
      </w:r>
      <w:r w:rsidR="00744E78">
        <w:t>alerting</w:t>
      </w:r>
      <w:r>
        <w:t xml:space="preserve"> high and low blood sugar levels.  They also can use the information from the monitor to create graphical </w:t>
      </w:r>
      <w:r w:rsidR="00744E78">
        <w:t>time series</w:t>
      </w:r>
      <w:r>
        <w:t xml:space="preserve"> graphs and detect patterns based on time of day.  These are very useful to help in the understanding and correction of trends for those times of day experiencing high or low levels of blood glucose.  </w:t>
      </w:r>
    </w:p>
    <w:p w14:paraId="18674753" w14:textId="5A11DBDD" w:rsidR="001C37F4" w:rsidRDefault="00E8368B">
      <w:r>
        <w:t xml:space="preserve">There are also great applications and ways to help diabetics understand the nutritional information in food products, especially in the grams of carbohydrate which is critical to the calculation of insulin needed.  Individual serving sizes of common snacks is also helpful to maintain consistent portion sizes, which </w:t>
      </w:r>
      <w:r w:rsidR="00744E78">
        <w:t>is important for understanding insulin needs.</w:t>
      </w:r>
    </w:p>
    <w:p w14:paraId="311F9B47" w14:textId="39F7D1E6" w:rsidR="00F85635" w:rsidRPr="001722A7" w:rsidRDefault="00F85635">
      <w:pPr>
        <w:rPr>
          <w:b/>
          <w:bCs/>
          <w:color w:val="808080" w:themeColor="background1" w:themeShade="80"/>
        </w:rPr>
      </w:pPr>
      <w:r w:rsidRPr="001722A7">
        <w:rPr>
          <w:b/>
          <w:bCs/>
          <w:color w:val="808080" w:themeColor="background1" w:themeShade="80"/>
        </w:rPr>
        <w:t>Objective and Hypothesis</w:t>
      </w:r>
    </w:p>
    <w:p w14:paraId="02B4228E" w14:textId="2434D0DB" w:rsidR="00744E78" w:rsidRDefault="00744E78">
      <w:r>
        <w:t xml:space="preserve">The objective of this project will be to determine </w:t>
      </w:r>
      <w:r w:rsidR="00730AF0">
        <w:t xml:space="preserve">whether being at home </w:t>
      </w:r>
      <w:r w:rsidR="007F46E8">
        <w:t xml:space="preserve">(with qualified adult supervision) </w:t>
      </w:r>
      <w:r w:rsidR="00730AF0">
        <w:t xml:space="preserve">or at school or work </w:t>
      </w:r>
      <w:r w:rsidR="007F46E8">
        <w:t>(</w:t>
      </w:r>
      <w:r w:rsidR="00730AF0">
        <w:t>with a more structured schedule</w:t>
      </w:r>
      <w:r w:rsidR="007F46E8">
        <w:t>)</w:t>
      </w:r>
      <w:r w:rsidR="00730AF0">
        <w:t xml:space="preserve"> </w:t>
      </w:r>
      <w:r w:rsidR="007F46E8">
        <w:t xml:space="preserve">makes </w:t>
      </w:r>
      <w:r>
        <w:t xml:space="preserve">a positive impact on maintaining blood glucose levels.  The hypothesis is percent of </w:t>
      </w:r>
      <w:r w:rsidR="001722A7">
        <w:t>the time</w:t>
      </w:r>
      <w:r>
        <w:t xml:space="preserve"> in the target blood glucose range is </w:t>
      </w:r>
      <w:r w:rsidR="007F46E8">
        <w:t xml:space="preserve">different </w:t>
      </w:r>
      <w:r>
        <w:t xml:space="preserve">during the times of the day and days of the week when the diabetic is in school or at work versus the times </w:t>
      </w:r>
      <w:r w:rsidR="007F46E8">
        <w:t>at home.</w:t>
      </w:r>
    </w:p>
    <w:p w14:paraId="6597C3E0" w14:textId="62B93C5F" w:rsidR="00F85635" w:rsidRPr="001722A7" w:rsidRDefault="00F85635">
      <w:pPr>
        <w:rPr>
          <w:b/>
          <w:bCs/>
          <w:color w:val="808080" w:themeColor="background1" w:themeShade="80"/>
        </w:rPr>
      </w:pPr>
      <w:r w:rsidRPr="001722A7">
        <w:rPr>
          <w:b/>
          <w:bCs/>
          <w:color w:val="808080" w:themeColor="background1" w:themeShade="80"/>
        </w:rPr>
        <w:t xml:space="preserve">Data Description </w:t>
      </w:r>
    </w:p>
    <w:p w14:paraId="011647C6" w14:textId="7D131BA4" w:rsidR="001722A7" w:rsidRDefault="00744E78">
      <w:r>
        <w:t xml:space="preserve">The data for this analysis will come from the information uploaded from </w:t>
      </w:r>
      <w:r w:rsidR="00B75CCE">
        <w:t xml:space="preserve">my </w:t>
      </w:r>
      <w:r w:rsidR="00BA30C6">
        <w:t>son’s</w:t>
      </w:r>
      <w:r>
        <w:t xml:space="preserve"> T-Slim insulin pump</w:t>
      </w:r>
      <w:r w:rsidR="00B75CCE">
        <w:t>s</w:t>
      </w:r>
      <w:r>
        <w:t xml:space="preserve"> over the period of the last 2-3 months.</w:t>
      </w:r>
      <w:r w:rsidR="001722A7">
        <w:t xml:space="preserve">  </w:t>
      </w:r>
    </w:p>
    <w:p w14:paraId="61FEC043" w14:textId="5D8CFD70" w:rsidR="00220046" w:rsidRPr="001722A7" w:rsidRDefault="00220046">
      <w:pPr>
        <w:rPr>
          <w:b/>
          <w:bCs/>
          <w:color w:val="808080" w:themeColor="background1" w:themeShade="80"/>
        </w:rPr>
      </w:pPr>
      <w:r>
        <w:t>The data contains the measurement of blood glucose levels every 5 minutes -- assuming the pump is operating as it should.  The data also contains events associated with the delivery of insulin amounts at meal and bolus correction times.</w:t>
      </w:r>
    </w:p>
    <w:p w14:paraId="4479853A" w14:textId="5384C20D" w:rsidR="00F85635" w:rsidRDefault="00F85635">
      <w:pPr>
        <w:rPr>
          <w:b/>
          <w:bCs/>
          <w:color w:val="808080" w:themeColor="background1" w:themeShade="80"/>
        </w:rPr>
      </w:pPr>
      <w:r w:rsidRPr="001722A7">
        <w:rPr>
          <w:b/>
          <w:bCs/>
          <w:color w:val="808080" w:themeColor="background1" w:themeShade="80"/>
        </w:rPr>
        <w:t xml:space="preserve">Methodology </w:t>
      </w:r>
    </w:p>
    <w:p w14:paraId="2E889FCB" w14:textId="7461688B" w:rsidR="0069762E" w:rsidRPr="001722A7" w:rsidRDefault="0069762E">
      <w:pPr>
        <w:rPr>
          <w:b/>
          <w:bCs/>
          <w:color w:val="808080" w:themeColor="background1" w:themeShade="80"/>
        </w:rPr>
      </w:pPr>
      <w:r>
        <w:t xml:space="preserve">The data will need to have some </w:t>
      </w:r>
      <w:r w:rsidR="00B75CCE">
        <w:t>categories</w:t>
      </w:r>
      <w:r>
        <w:t xml:space="preserve"> built to create grouping</w:t>
      </w:r>
      <w:r w:rsidR="00B86BCF">
        <w:t>s</w:t>
      </w:r>
      <w:r>
        <w:t xml:space="preserve"> used for the analysis.  </w:t>
      </w:r>
      <w:r w:rsidR="00B86BCF">
        <w:t>Identifying which days were school days and</w:t>
      </w:r>
      <w:r w:rsidR="00B75CCE">
        <w:t xml:space="preserve"> </w:t>
      </w:r>
      <w:r w:rsidR="00B86BCF">
        <w:t>times of day in school</w:t>
      </w:r>
      <w:r w:rsidR="00B75CCE">
        <w:t xml:space="preserve"> (or work)</w:t>
      </w:r>
      <w:r w:rsidR="00B86BCF">
        <w:t xml:space="preserve"> </w:t>
      </w:r>
      <w:r w:rsidR="00B75CCE">
        <w:t xml:space="preserve">is being held </w:t>
      </w:r>
      <w:r w:rsidR="00B86BCF">
        <w:t xml:space="preserve">will be </w:t>
      </w:r>
      <w:r w:rsidR="00B75CCE">
        <w:t>derived</w:t>
      </w:r>
      <w:r w:rsidR="00B86BCF">
        <w:t xml:space="preserve">.  </w:t>
      </w:r>
      <w:r w:rsidR="00B75CCE">
        <w:t xml:space="preserve">It </w:t>
      </w:r>
      <w:r w:rsidR="00B86BCF">
        <w:t xml:space="preserve">will also be </w:t>
      </w:r>
      <w:r w:rsidR="00B75CCE">
        <w:t>important to perform</w:t>
      </w:r>
      <w:r w:rsidR="00B86BCF">
        <w:t xml:space="preserve"> exploratory statistics on the key variables to understand distributions and potential outliers and </w:t>
      </w:r>
      <w:r w:rsidR="00B75CCE">
        <w:t xml:space="preserve">any </w:t>
      </w:r>
      <w:r w:rsidR="00B86BCF">
        <w:t>missing</w:t>
      </w:r>
      <w:r w:rsidR="00B75CCE">
        <w:t xml:space="preserve"> data</w:t>
      </w:r>
      <w:r w:rsidR="00B86BCF">
        <w:t>.</w:t>
      </w:r>
    </w:p>
    <w:p w14:paraId="6B54836D" w14:textId="11A8D858" w:rsidR="00F85635" w:rsidRDefault="00F85635">
      <w:pPr>
        <w:rPr>
          <w:b/>
          <w:bCs/>
          <w:color w:val="808080" w:themeColor="background1" w:themeShade="80"/>
        </w:rPr>
      </w:pPr>
      <w:r w:rsidRPr="001722A7">
        <w:rPr>
          <w:b/>
          <w:bCs/>
          <w:color w:val="808080" w:themeColor="background1" w:themeShade="80"/>
        </w:rPr>
        <w:t>Statistical test</w:t>
      </w:r>
      <w:r w:rsidR="00B75CCE">
        <w:rPr>
          <w:b/>
          <w:bCs/>
          <w:color w:val="808080" w:themeColor="background1" w:themeShade="80"/>
        </w:rPr>
        <w:t>s and outcomes</w:t>
      </w:r>
    </w:p>
    <w:p w14:paraId="5E3ED75D" w14:textId="16FD548C" w:rsidR="006332D1" w:rsidRDefault="003B3805">
      <w:r>
        <w:t xml:space="preserve">As the hypothesis can be expressed as either a continuous variable (percent of time in target range), or as a binary variable (in target range or not), there are at least a couple of different statistical tests I could perform on the data.  I could try a paired t-test </w:t>
      </w:r>
      <w:r w:rsidR="00BA30C6">
        <w:t>or z-test and could also d</w:t>
      </w:r>
      <w:r>
        <w:t xml:space="preserve">o a Chi-squared test.  It will be interesting to see the differences </w:t>
      </w:r>
      <w:r w:rsidR="00837B41">
        <w:t xml:space="preserve">from </w:t>
      </w:r>
      <w:r>
        <w:t xml:space="preserve">those, or </w:t>
      </w:r>
      <w:r w:rsidR="00837B41">
        <w:lastRenderedPageBreak/>
        <w:t xml:space="preserve">possibly </w:t>
      </w:r>
      <w:r>
        <w:t>other methods to test the hypothesis.</w:t>
      </w:r>
      <w:r w:rsidR="00B75CCE">
        <w:t xml:space="preserve"> </w:t>
      </w:r>
      <w:r w:rsidR="006332D1">
        <w:t>I could also do some predictive models using the data captured on the pump to determine blood glucose level outcomes.</w:t>
      </w:r>
      <w:r w:rsidR="0000386F">
        <w:t xml:space="preserve"> </w:t>
      </w:r>
    </w:p>
    <w:p w14:paraId="3642DCD9" w14:textId="60A15794" w:rsidR="0000386F" w:rsidRDefault="0000386F">
      <w:r>
        <w:t>With these statistical tests and predictive models created from the data, I plan to use these to compare</w:t>
      </w:r>
      <w:r w:rsidR="00E43F5B">
        <w:t xml:space="preserve"> to</w:t>
      </w:r>
      <w:r>
        <w:t xml:space="preserve"> an independent sample of data from my older son’s insulin pump and CGM data.</w:t>
      </w:r>
      <w:r w:rsidR="00E43F5B">
        <w:t xml:space="preserve">  I would like to see how well the model predicts the blood glucose levels on my other son.</w:t>
      </w:r>
    </w:p>
    <w:p w14:paraId="69AB386B" w14:textId="0AB201B5" w:rsidR="0000386F" w:rsidRPr="006332D1" w:rsidRDefault="0000386F"/>
    <w:p w14:paraId="1398CE00" w14:textId="0E231ACA" w:rsidR="00F85635" w:rsidRPr="001722A7" w:rsidRDefault="00F85635">
      <w:pPr>
        <w:rPr>
          <w:b/>
          <w:bCs/>
          <w:color w:val="808080" w:themeColor="background1" w:themeShade="80"/>
        </w:rPr>
      </w:pPr>
      <w:r w:rsidRPr="001722A7">
        <w:rPr>
          <w:b/>
          <w:bCs/>
          <w:color w:val="808080" w:themeColor="background1" w:themeShade="80"/>
        </w:rPr>
        <w:t>Expected Outcomes</w:t>
      </w:r>
    </w:p>
    <w:p w14:paraId="171BB06D" w14:textId="45B698FD" w:rsidR="00DF16CD" w:rsidRDefault="003B3805">
      <w:r>
        <w:t xml:space="preserve">I would like to see if there is a significant difference in blood glucose control on weekends versus weekdays and school hours versus evening hours.  I expect there to be </w:t>
      </w:r>
      <w:r w:rsidR="007F46E8">
        <w:t xml:space="preserve">some degree of </w:t>
      </w:r>
      <w:r>
        <w:t xml:space="preserve">association as </w:t>
      </w:r>
      <w:r w:rsidR="007F46E8">
        <w:t xml:space="preserve">there are fewer opportunities for parents to be aware of and correct blood sugar or insulin pump issues than </w:t>
      </w:r>
      <w:r w:rsidR="006332D1">
        <w:t>when</w:t>
      </w:r>
      <w:r w:rsidR="007F46E8">
        <w:t xml:space="preserve"> they are at home.  Conversely, at home there are more opportunities for snacking and less of a structured schedule.  So</w:t>
      </w:r>
      <w:r w:rsidR="006332D1">
        <w:t>,</w:t>
      </w:r>
      <w:r w:rsidR="007F46E8">
        <w:t xml:space="preserve"> it will be interesting to see how it plays out. </w:t>
      </w:r>
    </w:p>
    <w:p w14:paraId="131FB453" w14:textId="01813137" w:rsidR="00E43F5B" w:rsidRDefault="00E43F5B">
      <w:r>
        <w:t>Similarly, I want to see if and how closely the data and models created from my younger sons data can apply to my older sons data.</w:t>
      </w:r>
    </w:p>
    <w:p w14:paraId="44D40629" w14:textId="4AD994C7" w:rsidR="00F85635" w:rsidRDefault="007E4EAA">
      <w:pPr>
        <w:rPr>
          <w:b/>
          <w:bCs/>
          <w:color w:val="808080" w:themeColor="background1" w:themeShade="80"/>
        </w:rPr>
      </w:pPr>
      <w:r>
        <w:rPr>
          <w:b/>
          <w:bCs/>
          <w:color w:val="808080" w:themeColor="background1" w:themeShade="80"/>
        </w:rPr>
        <w:t>Descriptive Statistics</w:t>
      </w:r>
      <w:r w:rsidR="00581B41">
        <w:rPr>
          <w:b/>
          <w:bCs/>
          <w:color w:val="808080" w:themeColor="background1" w:themeShade="80"/>
        </w:rPr>
        <w:t xml:space="preserve"> on Blood Glucose</w:t>
      </w:r>
    </w:p>
    <w:p w14:paraId="38718A6A" w14:textId="1BBF91F0" w:rsidR="006332D1" w:rsidRDefault="00DF16CD">
      <w:pPr>
        <w:rPr>
          <w:b/>
          <w:bCs/>
          <w:color w:val="808080" w:themeColor="background1" w:themeShade="80"/>
        </w:rPr>
      </w:pPr>
      <w:r>
        <w:t>Table 1</w:t>
      </w:r>
      <w:r w:rsidR="006332D1">
        <w:t xml:space="preserve"> identifies the </w:t>
      </w:r>
      <w:r>
        <w:t xml:space="preserve">descriptive statistics for </w:t>
      </w:r>
      <w:r w:rsidR="006332D1">
        <w:t>Blood Glucose levels from measurements taken every 5 minutes</w:t>
      </w:r>
      <w:r>
        <w:t xml:space="preserve"> on </w:t>
      </w:r>
      <w:r w:rsidR="00E43F5B">
        <w:t>child 1’s</w:t>
      </w:r>
      <w:r>
        <w:t xml:space="preserve"> insulin pump.  The </w:t>
      </w:r>
      <w:proofErr w:type="spellStart"/>
      <w:r>
        <w:t>MinTarget</w:t>
      </w:r>
      <w:proofErr w:type="spellEnd"/>
      <w:r>
        <w:t xml:space="preserve"> and </w:t>
      </w:r>
      <w:proofErr w:type="spellStart"/>
      <w:r>
        <w:t>MaxTarget</w:t>
      </w:r>
      <w:proofErr w:type="spellEnd"/>
      <w:r>
        <w:t xml:space="preserve"> contain the range of healthy blood glucose levels we are trying to achieve.</w:t>
      </w:r>
    </w:p>
    <w:tbl>
      <w:tblPr>
        <w:tblW w:w="3940" w:type="dxa"/>
        <w:tblLook w:val="04A0" w:firstRow="1" w:lastRow="0" w:firstColumn="1" w:lastColumn="0" w:noHBand="0" w:noVBand="1"/>
      </w:tblPr>
      <w:tblGrid>
        <w:gridCol w:w="1120"/>
        <w:gridCol w:w="820"/>
        <w:gridCol w:w="1115"/>
        <w:gridCol w:w="1151"/>
      </w:tblGrid>
      <w:tr w:rsidR="00CB5FAB" w:rsidRPr="00CB5FAB" w14:paraId="393872EB" w14:textId="77777777" w:rsidTr="00CB5FAB">
        <w:trPr>
          <w:trHeight w:val="288"/>
        </w:trPr>
        <w:tc>
          <w:tcPr>
            <w:tcW w:w="1120" w:type="dxa"/>
            <w:tcBorders>
              <w:top w:val="single" w:sz="4" w:space="0" w:color="156082"/>
              <w:left w:val="nil"/>
              <w:bottom w:val="single" w:sz="4" w:space="0" w:color="156082"/>
              <w:right w:val="nil"/>
            </w:tcBorders>
            <w:shd w:val="clear" w:color="auto" w:fill="auto"/>
            <w:noWrap/>
            <w:vAlign w:val="center"/>
            <w:hideMark/>
          </w:tcPr>
          <w:p w14:paraId="1EF55C4C" w14:textId="77777777" w:rsidR="00CB5FAB" w:rsidRPr="00CB5FAB" w:rsidRDefault="00CB5FAB" w:rsidP="00CB5FAB">
            <w:pPr>
              <w:spacing w:after="0" w:line="240" w:lineRule="auto"/>
              <w:rPr>
                <w:rFonts w:ascii="Aptos Narrow" w:eastAsia="Times New Roman" w:hAnsi="Aptos Narrow" w:cs="Times New Roman"/>
                <w:b/>
                <w:bCs/>
                <w:color w:val="104861"/>
                <w:kern w:val="0"/>
                <w:sz w:val="22"/>
                <w:szCs w:val="22"/>
                <w14:ligatures w14:val="none"/>
              </w:rPr>
            </w:pPr>
            <w:r w:rsidRPr="00CB5FAB">
              <w:rPr>
                <w:rFonts w:ascii="Aptos Narrow" w:eastAsia="Times New Roman" w:hAnsi="Aptos Narrow" w:cs="Times New Roman"/>
                <w:b/>
                <w:bCs/>
                <w:color w:val="104861"/>
                <w:kern w:val="0"/>
                <w:sz w:val="22"/>
                <w:szCs w:val="22"/>
                <w14:ligatures w14:val="none"/>
              </w:rPr>
              <w:t>Stats</w:t>
            </w:r>
          </w:p>
        </w:tc>
        <w:tc>
          <w:tcPr>
            <w:tcW w:w="820" w:type="dxa"/>
            <w:tcBorders>
              <w:top w:val="single" w:sz="4" w:space="0" w:color="156082"/>
              <w:left w:val="nil"/>
              <w:bottom w:val="single" w:sz="4" w:space="0" w:color="156082"/>
              <w:right w:val="nil"/>
            </w:tcBorders>
            <w:shd w:val="clear" w:color="auto" w:fill="auto"/>
            <w:noWrap/>
            <w:vAlign w:val="bottom"/>
            <w:hideMark/>
          </w:tcPr>
          <w:p w14:paraId="45E28017" w14:textId="77777777" w:rsidR="00CB5FAB" w:rsidRPr="00CB5FAB" w:rsidRDefault="00CB5FAB" w:rsidP="00CB5FAB">
            <w:pPr>
              <w:spacing w:after="0" w:line="240" w:lineRule="auto"/>
              <w:rPr>
                <w:rFonts w:ascii="Aptos Narrow" w:eastAsia="Times New Roman" w:hAnsi="Aptos Narrow" w:cs="Times New Roman"/>
                <w:b/>
                <w:bCs/>
                <w:color w:val="104861"/>
                <w:kern w:val="0"/>
                <w:sz w:val="22"/>
                <w:szCs w:val="22"/>
                <w14:ligatures w14:val="none"/>
              </w:rPr>
            </w:pPr>
            <w:r w:rsidRPr="00CB5FAB">
              <w:rPr>
                <w:rFonts w:ascii="Aptos Narrow" w:eastAsia="Times New Roman" w:hAnsi="Aptos Narrow" w:cs="Times New Roman"/>
                <w:b/>
                <w:bCs/>
                <w:color w:val="104861"/>
                <w:kern w:val="0"/>
                <w:sz w:val="22"/>
                <w:szCs w:val="22"/>
                <w14:ligatures w14:val="none"/>
              </w:rPr>
              <w:t>BG</w:t>
            </w:r>
          </w:p>
        </w:tc>
        <w:tc>
          <w:tcPr>
            <w:tcW w:w="980" w:type="dxa"/>
            <w:tcBorders>
              <w:top w:val="single" w:sz="4" w:space="0" w:color="156082"/>
              <w:left w:val="nil"/>
              <w:bottom w:val="single" w:sz="4" w:space="0" w:color="156082"/>
              <w:right w:val="nil"/>
            </w:tcBorders>
            <w:shd w:val="clear" w:color="auto" w:fill="auto"/>
            <w:noWrap/>
            <w:vAlign w:val="bottom"/>
            <w:hideMark/>
          </w:tcPr>
          <w:p w14:paraId="1D58B9D7" w14:textId="77777777" w:rsidR="00CB5FAB" w:rsidRPr="00CB5FAB" w:rsidRDefault="00CB5FAB" w:rsidP="00CB5FAB">
            <w:pPr>
              <w:spacing w:after="0" w:line="240" w:lineRule="auto"/>
              <w:rPr>
                <w:rFonts w:ascii="Aptos Narrow" w:eastAsia="Times New Roman" w:hAnsi="Aptos Narrow" w:cs="Times New Roman"/>
                <w:b/>
                <w:bCs/>
                <w:color w:val="104861"/>
                <w:kern w:val="0"/>
                <w:sz w:val="22"/>
                <w:szCs w:val="22"/>
                <w14:ligatures w14:val="none"/>
              </w:rPr>
            </w:pPr>
            <w:proofErr w:type="spellStart"/>
            <w:r w:rsidRPr="00CB5FAB">
              <w:rPr>
                <w:rFonts w:ascii="Aptos Narrow" w:eastAsia="Times New Roman" w:hAnsi="Aptos Narrow" w:cs="Times New Roman"/>
                <w:b/>
                <w:bCs/>
                <w:color w:val="104861"/>
                <w:kern w:val="0"/>
                <w:sz w:val="22"/>
                <w:szCs w:val="22"/>
                <w14:ligatures w14:val="none"/>
              </w:rPr>
              <w:t>MinTarget</w:t>
            </w:r>
            <w:proofErr w:type="spellEnd"/>
          </w:p>
        </w:tc>
        <w:tc>
          <w:tcPr>
            <w:tcW w:w="1020" w:type="dxa"/>
            <w:tcBorders>
              <w:top w:val="single" w:sz="4" w:space="0" w:color="156082"/>
              <w:left w:val="nil"/>
              <w:bottom w:val="single" w:sz="4" w:space="0" w:color="156082"/>
              <w:right w:val="nil"/>
            </w:tcBorders>
            <w:shd w:val="clear" w:color="auto" w:fill="auto"/>
            <w:noWrap/>
            <w:vAlign w:val="bottom"/>
            <w:hideMark/>
          </w:tcPr>
          <w:p w14:paraId="6FDE2B85" w14:textId="77777777" w:rsidR="00CB5FAB" w:rsidRPr="00CB5FAB" w:rsidRDefault="00CB5FAB" w:rsidP="00CB5FAB">
            <w:pPr>
              <w:spacing w:after="0" w:line="240" w:lineRule="auto"/>
              <w:rPr>
                <w:rFonts w:ascii="Aptos Narrow" w:eastAsia="Times New Roman" w:hAnsi="Aptos Narrow" w:cs="Times New Roman"/>
                <w:b/>
                <w:bCs/>
                <w:color w:val="104861"/>
                <w:kern w:val="0"/>
                <w:sz w:val="22"/>
                <w:szCs w:val="22"/>
                <w14:ligatures w14:val="none"/>
              </w:rPr>
            </w:pPr>
            <w:proofErr w:type="spellStart"/>
            <w:r w:rsidRPr="00CB5FAB">
              <w:rPr>
                <w:rFonts w:ascii="Aptos Narrow" w:eastAsia="Times New Roman" w:hAnsi="Aptos Narrow" w:cs="Times New Roman"/>
                <w:b/>
                <w:bCs/>
                <w:color w:val="104861"/>
                <w:kern w:val="0"/>
                <w:sz w:val="22"/>
                <w:szCs w:val="22"/>
                <w14:ligatures w14:val="none"/>
              </w:rPr>
              <w:t>MaxTarget</w:t>
            </w:r>
            <w:proofErr w:type="spellEnd"/>
          </w:p>
        </w:tc>
      </w:tr>
      <w:tr w:rsidR="00CB5FAB" w:rsidRPr="00CB5FAB" w14:paraId="6E3BDD58" w14:textId="77777777" w:rsidTr="00CB5FAB">
        <w:trPr>
          <w:trHeight w:val="288"/>
        </w:trPr>
        <w:tc>
          <w:tcPr>
            <w:tcW w:w="1120" w:type="dxa"/>
            <w:tcBorders>
              <w:top w:val="nil"/>
              <w:left w:val="nil"/>
              <w:bottom w:val="nil"/>
              <w:right w:val="nil"/>
            </w:tcBorders>
            <w:shd w:val="clear" w:color="C0E6F5" w:fill="C0E6F5"/>
            <w:noWrap/>
            <w:vAlign w:val="center"/>
            <w:hideMark/>
          </w:tcPr>
          <w:p w14:paraId="459D86E6" w14:textId="77777777" w:rsidR="00CB5FAB" w:rsidRPr="00CB5FAB" w:rsidRDefault="00CB5FAB" w:rsidP="00CB5FAB">
            <w:pPr>
              <w:spacing w:after="0" w:line="240" w:lineRule="auto"/>
              <w:rPr>
                <w:rFonts w:ascii="Aptos Narrow" w:eastAsia="Times New Roman" w:hAnsi="Aptos Narrow" w:cs="Times New Roman"/>
                <w:b/>
                <w:bCs/>
                <w:color w:val="104861"/>
                <w:kern w:val="0"/>
                <w:sz w:val="22"/>
                <w:szCs w:val="22"/>
                <w14:ligatures w14:val="none"/>
              </w:rPr>
            </w:pPr>
            <w:r w:rsidRPr="00CB5FAB">
              <w:rPr>
                <w:rFonts w:ascii="Aptos Narrow" w:eastAsia="Times New Roman" w:hAnsi="Aptos Narrow" w:cs="Times New Roman"/>
                <w:b/>
                <w:bCs/>
                <w:color w:val="104861"/>
                <w:kern w:val="0"/>
                <w:sz w:val="22"/>
                <w:szCs w:val="22"/>
                <w14:ligatures w14:val="none"/>
              </w:rPr>
              <w:t>count</w:t>
            </w:r>
          </w:p>
        </w:tc>
        <w:tc>
          <w:tcPr>
            <w:tcW w:w="820" w:type="dxa"/>
            <w:tcBorders>
              <w:top w:val="nil"/>
              <w:left w:val="nil"/>
              <w:bottom w:val="nil"/>
              <w:right w:val="nil"/>
            </w:tcBorders>
            <w:shd w:val="clear" w:color="C0E6F5" w:fill="C0E6F5"/>
            <w:noWrap/>
            <w:vAlign w:val="bottom"/>
            <w:hideMark/>
          </w:tcPr>
          <w:p w14:paraId="474D041D"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16778</w:t>
            </w:r>
          </w:p>
        </w:tc>
        <w:tc>
          <w:tcPr>
            <w:tcW w:w="980" w:type="dxa"/>
            <w:tcBorders>
              <w:top w:val="nil"/>
              <w:left w:val="nil"/>
              <w:bottom w:val="nil"/>
              <w:right w:val="nil"/>
            </w:tcBorders>
            <w:shd w:val="clear" w:color="C0E6F5" w:fill="C0E6F5"/>
            <w:noWrap/>
            <w:vAlign w:val="bottom"/>
            <w:hideMark/>
          </w:tcPr>
          <w:p w14:paraId="70A3AF37"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16778</w:t>
            </w:r>
          </w:p>
        </w:tc>
        <w:tc>
          <w:tcPr>
            <w:tcW w:w="1020" w:type="dxa"/>
            <w:tcBorders>
              <w:top w:val="nil"/>
              <w:left w:val="nil"/>
              <w:bottom w:val="nil"/>
              <w:right w:val="nil"/>
            </w:tcBorders>
            <w:shd w:val="clear" w:color="C0E6F5" w:fill="C0E6F5"/>
            <w:noWrap/>
            <w:vAlign w:val="bottom"/>
            <w:hideMark/>
          </w:tcPr>
          <w:p w14:paraId="5285B349"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16778</w:t>
            </w:r>
          </w:p>
        </w:tc>
      </w:tr>
      <w:tr w:rsidR="00CB5FAB" w:rsidRPr="00CB5FAB" w14:paraId="478C885B" w14:textId="77777777" w:rsidTr="00CB5FAB">
        <w:trPr>
          <w:trHeight w:val="288"/>
        </w:trPr>
        <w:tc>
          <w:tcPr>
            <w:tcW w:w="1120" w:type="dxa"/>
            <w:tcBorders>
              <w:top w:val="nil"/>
              <w:left w:val="nil"/>
              <w:bottom w:val="nil"/>
              <w:right w:val="nil"/>
            </w:tcBorders>
            <w:shd w:val="clear" w:color="auto" w:fill="auto"/>
            <w:noWrap/>
            <w:vAlign w:val="center"/>
            <w:hideMark/>
          </w:tcPr>
          <w:p w14:paraId="09A77368" w14:textId="77777777" w:rsidR="00CB5FAB" w:rsidRPr="00CB5FAB" w:rsidRDefault="00CB5FAB" w:rsidP="00CB5FAB">
            <w:pPr>
              <w:spacing w:after="0" w:line="240" w:lineRule="auto"/>
              <w:rPr>
                <w:rFonts w:ascii="Aptos Narrow" w:eastAsia="Times New Roman" w:hAnsi="Aptos Narrow" w:cs="Times New Roman"/>
                <w:b/>
                <w:bCs/>
                <w:color w:val="104861"/>
                <w:kern w:val="0"/>
                <w:sz w:val="22"/>
                <w:szCs w:val="22"/>
                <w14:ligatures w14:val="none"/>
              </w:rPr>
            </w:pPr>
            <w:r w:rsidRPr="00CB5FAB">
              <w:rPr>
                <w:rFonts w:ascii="Aptos Narrow" w:eastAsia="Times New Roman" w:hAnsi="Aptos Narrow" w:cs="Times New Roman"/>
                <w:b/>
                <w:bCs/>
                <w:color w:val="104861"/>
                <w:kern w:val="0"/>
                <w:sz w:val="22"/>
                <w:szCs w:val="22"/>
                <w14:ligatures w14:val="none"/>
              </w:rPr>
              <w:t>mean</w:t>
            </w:r>
          </w:p>
        </w:tc>
        <w:tc>
          <w:tcPr>
            <w:tcW w:w="820" w:type="dxa"/>
            <w:tcBorders>
              <w:top w:val="nil"/>
              <w:left w:val="nil"/>
              <w:bottom w:val="nil"/>
              <w:right w:val="nil"/>
            </w:tcBorders>
            <w:shd w:val="clear" w:color="auto" w:fill="auto"/>
            <w:noWrap/>
            <w:vAlign w:val="bottom"/>
            <w:hideMark/>
          </w:tcPr>
          <w:p w14:paraId="780308C3"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199.9</w:t>
            </w:r>
          </w:p>
        </w:tc>
        <w:tc>
          <w:tcPr>
            <w:tcW w:w="980" w:type="dxa"/>
            <w:tcBorders>
              <w:top w:val="nil"/>
              <w:left w:val="nil"/>
              <w:bottom w:val="nil"/>
              <w:right w:val="nil"/>
            </w:tcBorders>
            <w:shd w:val="clear" w:color="auto" w:fill="auto"/>
            <w:noWrap/>
            <w:vAlign w:val="bottom"/>
            <w:hideMark/>
          </w:tcPr>
          <w:p w14:paraId="27741295"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70</w:t>
            </w:r>
          </w:p>
        </w:tc>
        <w:tc>
          <w:tcPr>
            <w:tcW w:w="1020" w:type="dxa"/>
            <w:tcBorders>
              <w:top w:val="nil"/>
              <w:left w:val="nil"/>
              <w:bottom w:val="nil"/>
              <w:right w:val="nil"/>
            </w:tcBorders>
            <w:shd w:val="clear" w:color="auto" w:fill="auto"/>
            <w:noWrap/>
            <w:vAlign w:val="bottom"/>
            <w:hideMark/>
          </w:tcPr>
          <w:p w14:paraId="2AF9ADC7"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150</w:t>
            </w:r>
          </w:p>
        </w:tc>
      </w:tr>
      <w:tr w:rsidR="00CB5FAB" w:rsidRPr="00CB5FAB" w14:paraId="14816A76" w14:textId="77777777" w:rsidTr="00CB5FAB">
        <w:trPr>
          <w:trHeight w:val="288"/>
        </w:trPr>
        <w:tc>
          <w:tcPr>
            <w:tcW w:w="1120" w:type="dxa"/>
            <w:tcBorders>
              <w:top w:val="nil"/>
              <w:left w:val="nil"/>
              <w:bottom w:val="nil"/>
              <w:right w:val="nil"/>
            </w:tcBorders>
            <w:shd w:val="clear" w:color="C0E6F5" w:fill="C0E6F5"/>
            <w:noWrap/>
            <w:vAlign w:val="center"/>
            <w:hideMark/>
          </w:tcPr>
          <w:p w14:paraId="7557D576" w14:textId="77777777" w:rsidR="00CB5FAB" w:rsidRPr="00CB5FAB" w:rsidRDefault="00CB5FAB" w:rsidP="00CB5FAB">
            <w:pPr>
              <w:spacing w:after="0" w:line="240" w:lineRule="auto"/>
              <w:rPr>
                <w:rFonts w:ascii="Aptos Narrow" w:eastAsia="Times New Roman" w:hAnsi="Aptos Narrow" w:cs="Times New Roman"/>
                <w:b/>
                <w:bCs/>
                <w:color w:val="104861"/>
                <w:kern w:val="0"/>
                <w:sz w:val="22"/>
                <w:szCs w:val="22"/>
                <w14:ligatures w14:val="none"/>
              </w:rPr>
            </w:pPr>
            <w:r w:rsidRPr="00CB5FAB">
              <w:rPr>
                <w:rFonts w:ascii="Aptos Narrow" w:eastAsia="Times New Roman" w:hAnsi="Aptos Narrow" w:cs="Times New Roman"/>
                <w:b/>
                <w:bCs/>
                <w:color w:val="104861"/>
                <w:kern w:val="0"/>
                <w:sz w:val="22"/>
                <w:szCs w:val="22"/>
                <w14:ligatures w14:val="none"/>
              </w:rPr>
              <w:t>min</w:t>
            </w:r>
          </w:p>
        </w:tc>
        <w:tc>
          <w:tcPr>
            <w:tcW w:w="820" w:type="dxa"/>
            <w:tcBorders>
              <w:top w:val="nil"/>
              <w:left w:val="nil"/>
              <w:bottom w:val="nil"/>
              <w:right w:val="nil"/>
            </w:tcBorders>
            <w:shd w:val="clear" w:color="C0E6F5" w:fill="C0E6F5"/>
            <w:noWrap/>
            <w:vAlign w:val="bottom"/>
            <w:hideMark/>
          </w:tcPr>
          <w:p w14:paraId="45A4F7DE"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39.0</w:t>
            </w:r>
          </w:p>
        </w:tc>
        <w:tc>
          <w:tcPr>
            <w:tcW w:w="980" w:type="dxa"/>
            <w:tcBorders>
              <w:top w:val="nil"/>
              <w:left w:val="nil"/>
              <w:bottom w:val="nil"/>
              <w:right w:val="nil"/>
            </w:tcBorders>
            <w:shd w:val="clear" w:color="C0E6F5" w:fill="C0E6F5"/>
            <w:noWrap/>
            <w:vAlign w:val="bottom"/>
            <w:hideMark/>
          </w:tcPr>
          <w:p w14:paraId="64C5DDFB"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70</w:t>
            </w:r>
          </w:p>
        </w:tc>
        <w:tc>
          <w:tcPr>
            <w:tcW w:w="1020" w:type="dxa"/>
            <w:tcBorders>
              <w:top w:val="nil"/>
              <w:left w:val="nil"/>
              <w:bottom w:val="nil"/>
              <w:right w:val="nil"/>
            </w:tcBorders>
            <w:shd w:val="clear" w:color="C0E6F5" w:fill="C0E6F5"/>
            <w:noWrap/>
            <w:vAlign w:val="bottom"/>
            <w:hideMark/>
          </w:tcPr>
          <w:p w14:paraId="15E1DA53"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150</w:t>
            </w:r>
          </w:p>
        </w:tc>
      </w:tr>
      <w:tr w:rsidR="00CB5FAB" w:rsidRPr="00CB5FAB" w14:paraId="07751F20" w14:textId="77777777" w:rsidTr="00CB5FAB">
        <w:trPr>
          <w:trHeight w:val="288"/>
        </w:trPr>
        <w:tc>
          <w:tcPr>
            <w:tcW w:w="1120" w:type="dxa"/>
            <w:tcBorders>
              <w:top w:val="nil"/>
              <w:left w:val="nil"/>
              <w:bottom w:val="nil"/>
              <w:right w:val="nil"/>
            </w:tcBorders>
            <w:shd w:val="clear" w:color="auto" w:fill="auto"/>
            <w:noWrap/>
            <w:vAlign w:val="center"/>
            <w:hideMark/>
          </w:tcPr>
          <w:p w14:paraId="43DDEF35" w14:textId="77777777" w:rsidR="00CB5FAB" w:rsidRPr="00CB5FAB" w:rsidRDefault="00CB5FAB" w:rsidP="00CB5FAB">
            <w:pPr>
              <w:spacing w:after="0" w:line="240" w:lineRule="auto"/>
              <w:rPr>
                <w:rFonts w:ascii="Aptos Narrow" w:eastAsia="Times New Roman" w:hAnsi="Aptos Narrow" w:cs="Times New Roman"/>
                <w:b/>
                <w:bCs/>
                <w:color w:val="104861"/>
                <w:kern w:val="0"/>
                <w:sz w:val="22"/>
                <w:szCs w:val="22"/>
                <w14:ligatures w14:val="none"/>
              </w:rPr>
            </w:pPr>
            <w:r w:rsidRPr="00CB5FAB">
              <w:rPr>
                <w:rFonts w:ascii="Aptos Narrow" w:eastAsia="Times New Roman" w:hAnsi="Aptos Narrow" w:cs="Times New Roman"/>
                <w:b/>
                <w:bCs/>
                <w:color w:val="104861"/>
                <w:kern w:val="0"/>
                <w:sz w:val="22"/>
                <w:szCs w:val="22"/>
                <w14:ligatures w14:val="none"/>
              </w:rPr>
              <w:t>25%</w:t>
            </w:r>
          </w:p>
        </w:tc>
        <w:tc>
          <w:tcPr>
            <w:tcW w:w="820" w:type="dxa"/>
            <w:tcBorders>
              <w:top w:val="nil"/>
              <w:left w:val="nil"/>
              <w:bottom w:val="nil"/>
              <w:right w:val="nil"/>
            </w:tcBorders>
            <w:shd w:val="clear" w:color="auto" w:fill="auto"/>
            <w:noWrap/>
            <w:vAlign w:val="bottom"/>
            <w:hideMark/>
          </w:tcPr>
          <w:p w14:paraId="342EA2E4"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149.0</w:t>
            </w:r>
          </w:p>
        </w:tc>
        <w:tc>
          <w:tcPr>
            <w:tcW w:w="980" w:type="dxa"/>
            <w:tcBorders>
              <w:top w:val="nil"/>
              <w:left w:val="nil"/>
              <w:bottom w:val="nil"/>
              <w:right w:val="nil"/>
            </w:tcBorders>
            <w:shd w:val="clear" w:color="auto" w:fill="auto"/>
            <w:noWrap/>
            <w:vAlign w:val="bottom"/>
            <w:hideMark/>
          </w:tcPr>
          <w:p w14:paraId="7C2BC81C"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70</w:t>
            </w:r>
          </w:p>
        </w:tc>
        <w:tc>
          <w:tcPr>
            <w:tcW w:w="1020" w:type="dxa"/>
            <w:tcBorders>
              <w:top w:val="nil"/>
              <w:left w:val="nil"/>
              <w:bottom w:val="nil"/>
              <w:right w:val="nil"/>
            </w:tcBorders>
            <w:shd w:val="clear" w:color="auto" w:fill="auto"/>
            <w:noWrap/>
            <w:vAlign w:val="bottom"/>
            <w:hideMark/>
          </w:tcPr>
          <w:p w14:paraId="36A8DEB9"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150</w:t>
            </w:r>
          </w:p>
        </w:tc>
      </w:tr>
      <w:tr w:rsidR="00CB5FAB" w:rsidRPr="00CB5FAB" w14:paraId="52BDE73A" w14:textId="77777777" w:rsidTr="00CB5FAB">
        <w:trPr>
          <w:trHeight w:val="288"/>
        </w:trPr>
        <w:tc>
          <w:tcPr>
            <w:tcW w:w="1120" w:type="dxa"/>
            <w:tcBorders>
              <w:top w:val="nil"/>
              <w:left w:val="nil"/>
              <w:bottom w:val="nil"/>
              <w:right w:val="nil"/>
            </w:tcBorders>
            <w:shd w:val="clear" w:color="C0E6F5" w:fill="C0E6F5"/>
            <w:noWrap/>
            <w:vAlign w:val="center"/>
            <w:hideMark/>
          </w:tcPr>
          <w:p w14:paraId="3337BFC7" w14:textId="77777777" w:rsidR="00CB5FAB" w:rsidRPr="00CB5FAB" w:rsidRDefault="00CB5FAB" w:rsidP="00CB5FAB">
            <w:pPr>
              <w:spacing w:after="0" w:line="240" w:lineRule="auto"/>
              <w:rPr>
                <w:rFonts w:ascii="Aptos Narrow" w:eastAsia="Times New Roman" w:hAnsi="Aptos Narrow" w:cs="Times New Roman"/>
                <w:b/>
                <w:bCs/>
                <w:color w:val="104861"/>
                <w:kern w:val="0"/>
                <w:sz w:val="22"/>
                <w:szCs w:val="22"/>
                <w14:ligatures w14:val="none"/>
              </w:rPr>
            </w:pPr>
            <w:r w:rsidRPr="00CB5FAB">
              <w:rPr>
                <w:rFonts w:ascii="Aptos Narrow" w:eastAsia="Times New Roman" w:hAnsi="Aptos Narrow" w:cs="Times New Roman"/>
                <w:b/>
                <w:bCs/>
                <w:color w:val="104861"/>
                <w:kern w:val="0"/>
                <w:sz w:val="22"/>
                <w:szCs w:val="22"/>
                <w14:ligatures w14:val="none"/>
              </w:rPr>
              <w:t>50%</w:t>
            </w:r>
          </w:p>
        </w:tc>
        <w:tc>
          <w:tcPr>
            <w:tcW w:w="820" w:type="dxa"/>
            <w:tcBorders>
              <w:top w:val="nil"/>
              <w:left w:val="nil"/>
              <w:bottom w:val="nil"/>
              <w:right w:val="nil"/>
            </w:tcBorders>
            <w:shd w:val="clear" w:color="C0E6F5" w:fill="C0E6F5"/>
            <w:noWrap/>
            <w:vAlign w:val="bottom"/>
            <w:hideMark/>
          </w:tcPr>
          <w:p w14:paraId="7CC5151F"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191.0</w:t>
            </w:r>
          </w:p>
        </w:tc>
        <w:tc>
          <w:tcPr>
            <w:tcW w:w="980" w:type="dxa"/>
            <w:tcBorders>
              <w:top w:val="nil"/>
              <w:left w:val="nil"/>
              <w:bottom w:val="nil"/>
              <w:right w:val="nil"/>
            </w:tcBorders>
            <w:shd w:val="clear" w:color="C0E6F5" w:fill="C0E6F5"/>
            <w:noWrap/>
            <w:vAlign w:val="bottom"/>
            <w:hideMark/>
          </w:tcPr>
          <w:p w14:paraId="2FC852AE"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70</w:t>
            </w:r>
          </w:p>
        </w:tc>
        <w:tc>
          <w:tcPr>
            <w:tcW w:w="1020" w:type="dxa"/>
            <w:tcBorders>
              <w:top w:val="nil"/>
              <w:left w:val="nil"/>
              <w:bottom w:val="nil"/>
              <w:right w:val="nil"/>
            </w:tcBorders>
            <w:shd w:val="clear" w:color="C0E6F5" w:fill="C0E6F5"/>
            <w:noWrap/>
            <w:vAlign w:val="bottom"/>
            <w:hideMark/>
          </w:tcPr>
          <w:p w14:paraId="33189FF9"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150</w:t>
            </w:r>
          </w:p>
        </w:tc>
      </w:tr>
      <w:tr w:rsidR="00CB5FAB" w:rsidRPr="00CB5FAB" w14:paraId="1EC14918" w14:textId="77777777" w:rsidTr="00CB5FAB">
        <w:trPr>
          <w:trHeight w:val="288"/>
        </w:trPr>
        <w:tc>
          <w:tcPr>
            <w:tcW w:w="1120" w:type="dxa"/>
            <w:tcBorders>
              <w:top w:val="nil"/>
              <w:left w:val="nil"/>
              <w:bottom w:val="nil"/>
              <w:right w:val="nil"/>
            </w:tcBorders>
            <w:shd w:val="clear" w:color="auto" w:fill="auto"/>
            <w:noWrap/>
            <w:vAlign w:val="center"/>
            <w:hideMark/>
          </w:tcPr>
          <w:p w14:paraId="5A5C78C1" w14:textId="77777777" w:rsidR="00CB5FAB" w:rsidRPr="00CB5FAB" w:rsidRDefault="00CB5FAB" w:rsidP="00CB5FAB">
            <w:pPr>
              <w:spacing w:after="0" w:line="240" w:lineRule="auto"/>
              <w:rPr>
                <w:rFonts w:ascii="Aptos Narrow" w:eastAsia="Times New Roman" w:hAnsi="Aptos Narrow" w:cs="Times New Roman"/>
                <w:b/>
                <w:bCs/>
                <w:color w:val="104861"/>
                <w:kern w:val="0"/>
                <w:sz w:val="22"/>
                <w:szCs w:val="22"/>
                <w14:ligatures w14:val="none"/>
              </w:rPr>
            </w:pPr>
            <w:r w:rsidRPr="00CB5FAB">
              <w:rPr>
                <w:rFonts w:ascii="Aptos Narrow" w:eastAsia="Times New Roman" w:hAnsi="Aptos Narrow" w:cs="Times New Roman"/>
                <w:b/>
                <w:bCs/>
                <w:color w:val="104861"/>
                <w:kern w:val="0"/>
                <w:sz w:val="22"/>
                <w:szCs w:val="22"/>
                <w14:ligatures w14:val="none"/>
              </w:rPr>
              <w:t>75%</w:t>
            </w:r>
          </w:p>
        </w:tc>
        <w:tc>
          <w:tcPr>
            <w:tcW w:w="820" w:type="dxa"/>
            <w:tcBorders>
              <w:top w:val="nil"/>
              <w:left w:val="nil"/>
              <w:bottom w:val="nil"/>
              <w:right w:val="nil"/>
            </w:tcBorders>
            <w:shd w:val="clear" w:color="auto" w:fill="auto"/>
            <w:noWrap/>
            <w:vAlign w:val="bottom"/>
            <w:hideMark/>
          </w:tcPr>
          <w:p w14:paraId="28917867"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240.0</w:t>
            </w:r>
          </w:p>
        </w:tc>
        <w:tc>
          <w:tcPr>
            <w:tcW w:w="980" w:type="dxa"/>
            <w:tcBorders>
              <w:top w:val="nil"/>
              <w:left w:val="nil"/>
              <w:bottom w:val="nil"/>
              <w:right w:val="nil"/>
            </w:tcBorders>
            <w:shd w:val="clear" w:color="auto" w:fill="auto"/>
            <w:noWrap/>
            <w:vAlign w:val="bottom"/>
            <w:hideMark/>
          </w:tcPr>
          <w:p w14:paraId="6FC4DDA8"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70</w:t>
            </w:r>
          </w:p>
        </w:tc>
        <w:tc>
          <w:tcPr>
            <w:tcW w:w="1020" w:type="dxa"/>
            <w:tcBorders>
              <w:top w:val="nil"/>
              <w:left w:val="nil"/>
              <w:bottom w:val="nil"/>
              <w:right w:val="nil"/>
            </w:tcBorders>
            <w:shd w:val="clear" w:color="auto" w:fill="auto"/>
            <w:noWrap/>
            <w:vAlign w:val="bottom"/>
            <w:hideMark/>
          </w:tcPr>
          <w:p w14:paraId="6E7878DB"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150</w:t>
            </w:r>
          </w:p>
        </w:tc>
      </w:tr>
      <w:tr w:rsidR="00CB5FAB" w:rsidRPr="00CB5FAB" w14:paraId="5AA3CA79" w14:textId="77777777" w:rsidTr="00CB5FAB">
        <w:trPr>
          <w:trHeight w:val="288"/>
        </w:trPr>
        <w:tc>
          <w:tcPr>
            <w:tcW w:w="1120" w:type="dxa"/>
            <w:tcBorders>
              <w:top w:val="nil"/>
              <w:left w:val="nil"/>
              <w:bottom w:val="nil"/>
              <w:right w:val="nil"/>
            </w:tcBorders>
            <w:shd w:val="clear" w:color="C0E6F5" w:fill="C0E6F5"/>
            <w:noWrap/>
            <w:vAlign w:val="center"/>
            <w:hideMark/>
          </w:tcPr>
          <w:p w14:paraId="781DE7F8" w14:textId="77777777" w:rsidR="00CB5FAB" w:rsidRPr="00CB5FAB" w:rsidRDefault="00CB5FAB" w:rsidP="00CB5FAB">
            <w:pPr>
              <w:spacing w:after="0" w:line="240" w:lineRule="auto"/>
              <w:rPr>
                <w:rFonts w:ascii="Aptos Narrow" w:eastAsia="Times New Roman" w:hAnsi="Aptos Narrow" w:cs="Times New Roman"/>
                <w:b/>
                <w:bCs/>
                <w:color w:val="104861"/>
                <w:kern w:val="0"/>
                <w:sz w:val="22"/>
                <w:szCs w:val="22"/>
                <w14:ligatures w14:val="none"/>
              </w:rPr>
            </w:pPr>
            <w:r w:rsidRPr="00CB5FAB">
              <w:rPr>
                <w:rFonts w:ascii="Aptos Narrow" w:eastAsia="Times New Roman" w:hAnsi="Aptos Narrow" w:cs="Times New Roman"/>
                <w:b/>
                <w:bCs/>
                <w:color w:val="104861"/>
                <w:kern w:val="0"/>
                <w:sz w:val="22"/>
                <w:szCs w:val="22"/>
                <w14:ligatures w14:val="none"/>
              </w:rPr>
              <w:t>max</w:t>
            </w:r>
          </w:p>
        </w:tc>
        <w:tc>
          <w:tcPr>
            <w:tcW w:w="820" w:type="dxa"/>
            <w:tcBorders>
              <w:top w:val="nil"/>
              <w:left w:val="nil"/>
              <w:bottom w:val="nil"/>
              <w:right w:val="nil"/>
            </w:tcBorders>
            <w:shd w:val="clear" w:color="C0E6F5" w:fill="C0E6F5"/>
            <w:noWrap/>
            <w:vAlign w:val="bottom"/>
            <w:hideMark/>
          </w:tcPr>
          <w:p w14:paraId="2E591586"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401.0</w:t>
            </w:r>
          </w:p>
        </w:tc>
        <w:tc>
          <w:tcPr>
            <w:tcW w:w="980" w:type="dxa"/>
            <w:tcBorders>
              <w:top w:val="nil"/>
              <w:left w:val="nil"/>
              <w:bottom w:val="nil"/>
              <w:right w:val="nil"/>
            </w:tcBorders>
            <w:shd w:val="clear" w:color="C0E6F5" w:fill="C0E6F5"/>
            <w:noWrap/>
            <w:vAlign w:val="bottom"/>
            <w:hideMark/>
          </w:tcPr>
          <w:p w14:paraId="2A9B760B"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70</w:t>
            </w:r>
          </w:p>
        </w:tc>
        <w:tc>
          <w:tcPr>
            <w:tcW w:w="1020" w:type="dxa"/>
            <w:tcBorders>
              <w:top w:val="nil"/>
              <w:left w:val="nil"/>
              <w:bottom w:val="nil"/>
              <w:right w:val="nil"/>
            </w:tcBorders>
            <w:shd w:val="clear" w:color="C0E6F5" w:fill="C0E6F5"/>
            <w:noWrap/>
            <w:vAlign w:val="bottom"/>
            <w:hideMark/>
          </w:tcPr>
          <w:p w14:paraId="290C5EF6"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150</w:t>
            </w:r>
          </w:p>
        </w:tc>
      </w:tr>
      <w:tr w:rsidR="00CB5FAB" w:rsidRPr="00CB5FAB" w14:paraId="38AB5476" w14:textId="77777777" w:rsidTr="00CB5FAB">
        <w:trPr>
          <w:trHeight w:val="288"/>
        </w:trPr>
        <w:tc>
          <w:tcPr>
            <w:tcW w:w="1120" w:type="dxa"/>
            <w:tcBorders>
              <w:top w:val="nil"/>
              <w:left w:val="nil"/>
              <w:bottom w:val="single" w:sz="4" w:space="0" w:color="156082"/>
              <w:right w:val="nil"/>
            </w:tcBorders>
            <w:shd w:val="clear" w:color="auto" w:fill="auto"/>
            <w:noWrap/>
            <w:vAlign w:val="center"/>
            <w:hideMark/>
          </w:tcPr>
          <w:p w14:paraId="589B6C42" w14:textId="77777777" w:rsidR="00CB5FAB" w:rsidRPr="00CB5FAB" w:rsidRDefault="00CB5FAB" w:rsidP="00CB5FAB">
            <w:pPr>
              <w:spacing w:after="0" w:line="240" w:lineRule="auto"/>
              <w:rPr>
                <w:rFonts w:ascii="Aptos Narrow" w:eastAsia="Times New Roman" w:hAnsi="Aptos Narrow" w:cs="Times New Roman"/>
                <w:b/>
                <w:bCs/>
                <w:color w:val="104861"/>
                <w:kern w:val="0"/>
                <w:sz w:val="22"/>
                <w:szCs w:val="22"/>
                <w14:ligatures w14:val="none"/>
              </w:rPr>
            </w:pPr>
            <w:r w:rsidRPr="00CB5FAB">
              <w:rPr>
                <w:rFonts w:ascii="Aptos Narrow" w:eastAsia="Times New Roman" w:hAnsi="Aptos Narrow" w:cs="Times New Roman"/>
                <w:b/>
                <w:bCs/>
                <w:color w:val="104861"/>
                <w:kern w:val="0"/>
                <w:sz w:val="22"/>
                <w:szCs w:val="22"/>
                <w14:ligatures w14:val="none"/>
              </w:rPr>
              <w:t>std</w:t>
            </w:r>
          </w:p>
        </w:tc>
        <w:tc>
          <w:tcPr>
            <w:tcW w:w="820" w:type="dxa"/>
            <w:tcBorders>
              <w:top w:val="nil"/>
              <w:left w:val="nil"/>
              <w:bottom w:val="single" w:sz="4" w:space="0" w:color="156082"/>
              <w:right w:val="nil"/>
            </w:tcBorders>
            <w:shd w:val="clear" w:color="auto" w:fill="auto"/>
            <w:noWrap/>
            <w:vAlign w:val="bottom"/>
            <w:hideMark/>
          </w:tcPr>
          <w:p w14:paraId="5D94F3D2"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63.4</w:t>
            </w:r>
          </w:p>
        </w:tc>
        <w:tc>
          <w:tcPr>
            <w:tcW w:w="980" w:type="dxa"/>
            <w:tcBorders>
              <w:top w:val="nil"/>
              <w:left w:val="nil"/>
              <w:bottom w:val="single" w:sz="4" w:space="0" w:color="156082"/>
              <w:right w:val="nil"/>
            </w:tcBorders>
            <w:shd w:val="clear" w:color="auto" w:fill="auto"/>
            <w:noWrap/>
            <w:vAlign w:val="bottom"/>
            <w:hideMark/>
          </w:tcPr>
          <w:p w14:paraId="365AA2F2"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0</w:t>
            </w:r>
          </w:p>
        </w:tc>
        <w:tc>
          <w:tcPr>
            <w:tcW w:w="1020" w:type="dxa"/>
            <w:tcBorders>
              <w:top w:val="nil"/>
              <w:left w:val="nil"/>
              <w:bottom w:val="single" w:sz="4" w:space="0" w:color="156082"/>
              <w:right w:val="nil"/>
            </w:tcBorders>
            <w:shd w:val="clear" w:color="auto" w:fill="auto"/>
            <w:noWrap/>
            <w:vAlign w:val="bottom"/>
            <w:hideMark/>
          </w:tcPr>
          <w:p w14:paraId="4E29E7B8" w14:textId="77777777" w:rsidR="00CB5FAB" w:rsidRPr="00CB5FAB" w:rsidRDefault="00CB5FAB" w:rsidP="00CB5FAB">
            <w:pPr>
              <w:spacing w:after="0" w:line="240" w:lineRule="auto"/>
              <w:jc w:val="right"/>
              <w:rPr>
                <w:rFonts w:ascii="Aptos Narrow" w:eastAsia="Times New Roman" w:hAnsi="Aptos Narrow" w:cs="Times New Roman"/>
                <w:color w:val="104861"/>
                <w:kern w:val="0"/>
                <w:sz w:val="22"/>
                <w:szCs w:val="22"/>
                <w14:ligatures w14:val="none"/>
              </w:rPr>
            </w:pPr>
            <w:r w:rsidRPr="00CB5FAB">
              <w:rPr>
                <w:rFonts w:ascii="Aptos Narrow" w:eastAsia="Times New Roman" w:hAnsi="Aptos Narrow" w:cs="Times New Roman"/>
                <w:color w:val="104861"/>
                <w:kern w:val="0"/>
                <w:sz w:val="22"/>
                <w:szCs w:val="22"/>
                <w14:ligatures w14:val="none"/>
              </w:rPr>
              <w:t>0</w:t>
            </w:r>
          </w:p>
        </w:tc>
      </w:tr>
    </w:tbl>
    <w:p w14:paraId="50A95D6C" w14:textId="474B86CB" w:rsidR="00CB5FAB" w:rsidRDefault="00DF16CD">
      <w:pPr>
        <w:rPr>
          <w:b/>
          <w:bCs/>
          <w:color w:val="808080" w:themeColor="background1" w:themeShade="80"/>
        </w:rPr>
      </w:pPr>
      <w:r>
        <w:rPr>
          <w:b/>
          <w:bCs/>
          <w:color w:val="808080" w:themeColor="background1" w:themeShade="80"/>
        </w:rPr>
        <w:t>Table 1</w:t>
      </w:r>
    </w:p>
    <w:p w14:paraId="0D9358EE" w14:textId="4A7F78FB" w:rsidR="00581B41" w:rsidRDefault="00DF16CD">
      <w:pPr>
        <w:rPr>
          <w:b/>
          <w:bCs/>
          <w:color w:val="808080" w:themeColor="background1" w:themeShade="80"/>
        </w:rPr>
      </w:pPr>
      <w:r>
        <w:t xml:space="preserve">Table 2 contains </w:t>
      </w:r>
      <w:r w:rsidR="00E43F5B">
        <w:t>descriptive</w:t>
      </w:r>
      <w:r>
        <w:t xml:space="preserve"> statistics on key numeric variables for the pump events that</w:t>
      </w:r>
      <w:r w:rsidR="00E43F5B">
        <w:t xml:space="preserve"> child 1 </w:t>
      </w:r>
      <w:r>
        <w:t xml:space="preserve">entered </w:t>
      </w:r>
      <w:r w:rsidR="00E43F5B">
        <w:t xml:space="preserve">for </w:t>
      </w:r>
      <w:r>
        <w:t>grams of carbohydrate that are being eaten. The total units of Insulin Delivered at that time, broken out by amount of insulin needed for Food and amount needed for Correction of an already high blood glucose level.</w:t>
      </w:r>
    </w:p>
    <w:tbl>
      <w:tblPr>
        <w:tblW w:w="8485" w:type="dxa"/>
        <w:tblLook w:val="04A0" w:firstRow="1" w:lastRow="0" w:firstColumn="1" w:lastColumn="0" w:noHBand="0" w:noVBand="1"/>
      </w:tblPr>
      <w:tblGrid>
        <w:gridCol w:w="1100"/>
        <w:gridCol w:w="960"/>
        <w:gridCol w:w="1716"/>
        <w:gridCol w:w="1560"/>
        <w:gridCol w:w="2069"/>
        <w:gridCol w:w="1080"/>
      </w:tblGrid>
      <w:tr w:rsidR="00581B41" w:rsidRPr="00581B41" w14:paraId="0FCC77DD" w14:textId="77777777" w:rsidTr="00DF16CD">
        <w:trPr>
          <w:trHeight w:val="288"/>
        </w:trPr>
        <w:tc>
          <w:tcPr>
            <w:tcW w:w="1100" w:type="dxa"/>
            <w:tcBorders>
              <w:top w:val="single" w:sz="4" w:space="0" w:color="156082"/>
              <w:left w:val="nil"/>
              <w:bottom w:val="single" w:sz="4" w:space="0" w:color="156082"/>
              <w:right w:val="nil"/>
            </w:tcBorders>
            <w:shd w:val="clear" w:color="auto" w:fill="auto"/>
            <w:noWrap/>
            <w:vAlign w:val="bottom"/>
            <w:hideMark/>
          </w:tcPr>
          <w:p w14:paraId="37415B06" w14:textId="77777777" w:rsidR="00581B41" w:rsidRPr="00581B41" w:rsidRDefault="00581B41" w:rsidP="00581B41">
            <w:pPr>
              <w:spacing w:after="0" w:line="240" w:lineRule="auto"/>
              <w:rPr>
                <w:rFonts w:ascii="Aptos Narrow" w:eastAsia="Times New Roman" w:hAnsi="Aptos Narrow" w:cs="Times New Roman"/>
                <w:b/>
                <w:bCs/>
                <w:color w:val="104861"/>
                <w:kern w:val="0"/>
                <w:sz w:val="22"/>
                <w:szCs w:val="22"/>
                <w14:ligatures w14:val="none"/>
              </w:rPr>
            </w:pPr>
            <w:r w:rsidRPr="00581B41">
              <w:rPr>
                <w:rFonts w:ascii="Aptos Narrow" w:eastAsia="Times New Roman" w:hAnsi="Aptos Narrow" w:cs="Times New Roman"/>
                <w:b/>
                <w:bCs/>
                <w:color w:val="104861"/>
                <w:kern w:val="0"/>
                <w:sz w:val="22"/>
                <w:szCs w:val="22"/>
                <w14:ligatures w14:val="none"/>
              </w:rPr>
              <w:lastRenderedPageBreak/>
              <w:t>Stats</w:t>
            </w:r>
          </w:p>
        </w:tc>
        <w:tc>
          <w:tcPr>
            <w:tcW w:w="960" w:type="dxa"/>
            <w:tcBorders>
              <w:top w:val="single" w:sz="4" w:space="0" w:color="156082"/>
              <w:left w:val="nil"/>
              <w:bottom w:val="single" w:sz="4" w:space="0" w:color="156082"/>
              <w:right w:val="nil"/>
            </w:tcBorders>
            <w:shd w:val="clear" w:color="auto" w:fill="auto"/>
            <w:noWrap/>
            <w:vAlign w:val="bottom"/>
            <w:hideMark/>
          </w:tcPr>
          <w:p w14:paraId="614DD8AF" w14:textId="77777777" w:rsidR="00581B41" w:rsidRPr="00581B41" w:rsidRDefault="00581B41" w:rsidP="00581B41">
            <w:pPr>
              <w:spacing w:after="0" w:line="240" w:lineRule="auto"/>
              <w:rPr>
                <w:rFonts w:ascii="Aptos Narrow" w:eastAsia="Times New Roman" w:hAnsi="Aptos Narrow" w:cs="Times New Roman"/>
                <w:b/>
                <w:bCs/>
                <w:color w:val="104861"/>
                <w:kern w:val="0"/>
                <w:sz w:val="22"/>
                <w:szCs w:val="22"/>
                <w14:ligatures w14:val="none"/>
              </w:rPr>
            </w:pPr>
            <w:r w:rsidRPr="00581B41">
              <w:rPr>
                <w:rFonts w:ascii="Aptos Narrow" w:eastAsia="Times New Roman" w:hAnsi="Aptos Narrow" w:cs="Times New Roman"/>
                <w:b/>
                <w:bCs/>
                <w:color w:val="104861"/>
                <w:kern w:val="0"/>
                <w:sz w:val="22"/>
                <w:szCs w:val="22"/>
                <w14:ligatures w14:val="none"/>
              </w:rPr>
              <w:t>BG</w:t>
            </w:r>
          </w:p>
        </w:tc>
        <w:tc>
          <w:tcPr>
            <w:tcW w:w="1716" w:type="dxa"/>
            <w:tcBorders>
              <w:top w:val="single" w:sz="4" w:space="0" w:color="156082"/>
              <w:left w:val="nil"/>
              <w:bottom w:val="single" w:sz="4" w:space="0" w:color="156082"/>
              <w:right w:val="nil"/>
            </w:tcBorders>
            <w:shd w:val="clear" w:color="auto" w:fill="auto"/>
            <w:noWrap/>
            <w:vAlign w:val="bottom"/>
            <w:hideMark/>
          </w:tcPr>
          <w:p w14:paraId="027E93CF" w14:textId="77777777" w:rsidR="00581B41" w:rsidRPr="00581B41" w:rsidRDefault="00581B41" w:rsidP="00581B41">
            <w:pPr>
              <w:spacing w:after="0" w:line="240" w:lineRule="auto"/>
              <w:rPr>
                <w:rFonts w:ascii="Aptos Narrow" w:eastAsia="Times New Roman" w:hAnsi="Aptos Narrow" w:cs="Times New Roman"/>
                <w:b/>
                <w:bCs/>
                <w:color w:val="104861"/>
                <w:kern w:val="0"/>
                <w:sz w:val="22"/>
                <w:szCs w:val="22"/>
                <w14:ligatures w14:val="none"/>
              </w:rPr>
            </w:pPr>
            <w:proofErr w:type="spellStart"/>
            <w:r w:rsidRPr="00581B41">
              <w:rPr>
                <w:rFonts w:ascii="Aptos Narrow" w:eastAsia="Times New Roman" w:hAnsi="Aptos Narrow" w:cs="Times New Roman"/>
                <w:b/>
                <w:bCs/>
                <w:color w:val="104861"/>
                <w:kern w:val="0"/>
                <w:sz w:val="22"/>
                <w:szCs w:val="22"/>
                <w14:ligatures w14:val="none"/>
              </w:rPr>
              <w:t>InsulinDelivered</w:t>
            </w:r>
            <w:proofErr w:type="spellEnd"/>
          </w:p>
        </w:tc>
        <w:tc>
          <w:tcPr>
            <w:tcW w:w="1560" w:type="dxa"/>
            <w:tcBorders>
              <w:top w:val="single" w:sz="4" w:space="0" w:color="156082"/>
              <w:left w:val="nil"/>
              <w:bottom w:val="single" w:sz="4" w:space="0" w:color="156082"/>
              <w:right w:val="nil"/>
            </w:tcBorders>
            <w:shd w:val="clear" w:color="auto" w:fill="auto"/>
            <w:noWrap/>
            <w:vAlign w:val="bottom"/>
            <w:hideMark/>
          </w:tcPr>
          <w:p w14:paraId="4CF924B2" w14:textId="77777777" w:rsidR="00581B41" w:rsidRPr="00581B41" w:rsidRDefault="00581B41" w:rsidP="00581B41">
            <w:pPr>
              <w:spacing w:after="0" w:line="240" w:lineRule="auto"/>
              <w:rPr>
                <w:rFonts w:ascii="Aptos Narrow" w:eastAsia="Times New Roman" w:hAnsi="Aptos Narrow" w:cs="Times New Roman"/>
                <w:b/>
                <w:bCs/>
                <w:color w:val="104861"/>
                <w:kern w:val="0"/>
                <w:sz w:val="22"/>
                <w:szCs w:val="22"/>
                <w14:ligatures w14:val="none"/>
              </w:rPr>
            </w:pPr>
            <w:proofErr w:type="spellStart"/>
            <w:r w:rsidRPr="00581B41">
              <w:rPr>
                <w:rFonts w:ascii="Aptos Narrow" w:eastAsia="Times New Roman" w:hAnsi="Aptos Narrow" w:cs="Times New Roman"/>
                <w:b/>
                <w:bCs/>
                <w:color w:val="104861"/>
                <w:kern w:val="0"/>
                <w:sz w:val="22"/>
                <w:szCs w:val="22"/>
                <w14:ligatures w14:val="none"/>
              </w:rPr>
              <w:t>FoodDelivered</w:t>
            </w:r>
            <w:proofErr w:type="spellEnd"/>
          </w:p>
        </w:tc>
        <w:tc>
          <w:tcPr>
            <w:tcW w:w="2069" w:type="dxa"/>
            <w:tcBorders>
              <w:top w:val="single" w:sz="4" w:space="0" w:color="156082"/>
              <w:left w:val="nil"/>
              <w:bottom w:val="single" w:sz="4" w:space="0" w:color="156082"/>
              <w:right w:val="nil"/>
            </w:tcBorders>
            <w:shd w:val="clear" w:color="auto" w:fill="auto"/>
            <w:noWrap/>
            <w:vAlign w:val="bottom"/>
            <w:hideMark/>
          </w:tcPr>
          <w:p w14:paraId="0D0198DC" w14:textId="77777777" w:rsidR="00581B41" w:rsidRPr="00581B41" w:rsidRDefault="00581B41" w:rsidP="00581B41">
            <w:pPr>
              <w:spacing w:after="0" w:line="240" w:lineRule="auto"/>
              <w:rPr>
                <w:rFonts w:ascii="Aptos Narrow" w:eastAsia="Times New Roman" w:hAnsi="Aptos Narrow" w:cs="Times New Roman"/>
                <w:b/>
                <w:bCs/>
                <w:color w:val="104861"/>
                <w:kern w:val="0"/>
                <w:sz w:val="22"/>
                <w:szCs w:val="22"/>
                <w14:ligatures w14:val="none"/>
              </w:rPr>
            </w:pPr>
            <w:proofErr w:type="spellStart"/>
            <w:r w:rsidRPr="00581B41">
              <w:rPr>
                <w:rFonts w:ascii="Aptos Narrow" w:eastAsia="Times New Roman" w:hAnsi="Aptos Narrow" w:cs="Times New Roman"/>
                <w:b/>
                <w:bCs/>
                <w:color w:val="104861"/>
                <w:kern w:val="0"/>
                <w:sz w:val="22"/>
                <w:szCs w:val="22"/>
                <w14:ligatures w14:val="none"/>
              </w:rPr>
              <w:t>CorrectionDelivered</w:t>
            </w:r>
            <w:proofErr w:type="spellEnd"/>
          </w:p>
        </w:tc>
        <w:tc>
          <w:tcPr>
            <w:tcW w:w="1080" w:type="dxa"/>
            <w:tcBorders>
              <w:top w:val="single" w:sz="4" w:space="0" w:color="156082"/>
              <w:left w:val="nil"/>
              <w:bottom w:val="single" w:sz="4" w:space="0" w:color="156082"/>
              <w:right w:val="nil"/>
            </w:tcBorders>
            <w:shd w:val="clear" w:color="auto" w:fill="auto"/>
            <w:noWrap/>
            <w:vAlign w:val="bottom"/>
            <w:hideMark/>
          </w:tcPr>
          <w:p w14:paraId="1151F263" w14:textId="77777777" w:rsidR="00581B41" w:rsidRPr="00581B41" w:rsidRDefault="00581B41" w:rsidP="00581B41">
            <w:pPr>
              <w:spacing w:after="0" w:line="240" w:lineRule="auto"/>
              <w:rPr>
                <w:rFonts w:ascii="Aptos Narrow" w:eastAsia="Times New Roman" w:hAnsi="Aptos Narrow" w:cs="Times New Roman"/>
                <w:b/>
                <w:bCs/>
                <w:color w:val="104861"/>
                <w:kern w:val="0"/>
                <w:sz w:val="22"/>
                <w:szCs w:val="22"/>
                <w14:ligatures w14:val="none"/>
              </w:rPr>
            </w:pPr>
            <w:proofErr w:type="spellStart"/>
            <w:r w:rsidRPr="00581B41">
              <w:rPr>
                <w:rFonts w:ascii="Aptos Narrow" w:eastAsia="Times New Roman" w:hAnsi="Aptos Narrow" w:cs="Times New Roman"/>
                <w:b/>
                <w:bCs/>
                <w:color w:val="104861"/>
                <w:kern w:val="0"/>
                <w:sz w:val="22"/>
                <w:szCs w:val="22"/>
                <w14:ligatures w14:val="none"/>
              </w:rPr>
              <w:t>CarbSize</w:t>
            </w:r>
            <w:proofErr w:type="spellEnd"/>
          </w:p>
        </w:tc>
      </w:tr>
      <w:tr w:rsidR="00581B41" w:rsidRPr="00581B41" w14:paraId="5EBEAF6A" w14:textId="77777777" w:rsidTr="00DF16CD">
        <w:trPr>
          <w:trHeight w:val="288"/>
        </w:trPr>
        <w:tc>
          <w:tcPr>
            <w:tcW w:w="1100" w:type="dxa"/>
            <w:tcBorders>
              <w:top w:val="nil"/>
              <w:left w:val="nil"/>
              <w:bottom w:val="nil"/>
              <w:right w:val="nil"/>
            </w:tcBorders>
            <w:shd w:val="clear" w:color="C0E6F5" w:fill="C0E6F5"/>
            <w:noWrap/>
            <w:vAlign w:val="bottom"/>
            <w:hideMark/>
          </w:tcPr>
          <w:p w14:paraId="321F2018" w14:textId="77777777" w:rsidR="00581B41" w:rsidRPr="00581B41" w:rsidRDefault="00581B41" w:rsidP="00581B41">
            <w:pPr>
              <w:spacing w:after="0" w:line="240" w:lineRule="auto"/>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count</w:t>
            </w:r>
          </w:p>
        </w:tc>
        <w:tc>
          <w:tcPr>
            <w:tcW w:w="960" w:type="dxa"/>
            <w:tcBorders>
              <w:top w:val="nil"/>
              <w:left w:val="nil"/>
              <w:bottom w:val="nil"/>
              <w:right w:val="nil"/>
            </w:tcBorders>
            <w:shd w:val="clear" w:color="C0E6F5" w:fill="C0E6F5"/>
            <w:noWrap/>
            <w:vAlign w:val="bottom"/>
            <w:hideMark/>
          </w:tcPr>
          <w:p w14:paraId="6F1F0525"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124</w:t>
            </w:r>
          </w:p>
        </w:tc>
        <w:tc>
          <w:tcPr>
            <w:tcW w:w="1716" w:type="dxa"/>
            <w:tcBorders>
              <w:top w:val="nil"/>
              <w:left w:val="nil"/>
              <w:bottom w:val="nil"/>
              <w:right w:val="nil"/>
            </w:tcBorders>
            <w:shd w:val="clear" w:color="C0E6F5" w:fill="C0E6F5"/>
            <w:noWrap/>
            <w:vAlign w:val="bottom"/>
            <w:hideMark/>
          </w:tcPr>
          <w:p w14:paraId="141540C6"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124</w:t>
            </w:r>
          </w:p>
        </w:tc>
        <w:tc>
          <w:tcPr>
            <w:tcW w:w="1560" w:type="dxa"/>
            <w:tcBorders>
              <w:top w:val="nil"/>
              <w:left w:val="nil"/>
              <w:bottom w:val="nil"/>
              <w:right w:val="nil"/>
            </w:tcBorders>
            <w:shd w:val="clear" w:color="C0E6F5" w:fill="C0E6F5"/>
            <w:noWrap/>
            <w:vAlign w:val="bottom"/>
            <w:hideMark/>
          </w:tcPr>
          <w:p w14:paraId="0E62A7CD"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124</w:t>
            </w:r>
          </w:p>
        </w:tc>
        <w:tc>
          <w:tcPr>
            <w:tcW w:w="2069" w:type="dxa"/>
            <w:tcBorders>
              <w:top w:val="nil"/>
              <w:left w:val="nil"/>
              <w:bottom w:val="nil"/>
              <w:right w:val="nil"/>
            </w:tcBorders>
            <w:shd w:val="clear" w:color="C0E6F5" w:fill="C0E6F5"/>
            <w:noWrap/>
            <w:vAlign w:val="bottom"/>
            <w:hideMark/>
          </w:tcPr>
          <w:p w14:paraId="79CC1BF7"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124</w:t>
            </w:r>
          </w:p>
        </w:tc>
        <w:tc>
          <w:tcPr>
            <w:tcW w:w="1080" w:type="dxa"/>
            <w:tcBorders>
              <w:top w:val="nil"/>
              <w:left w:val="nil"/>
              <w:bottom w:val="nil"/>
              <w:right w:val="nil"/>
            </w:tcBorders>
            <w:shd w:val="clear" w:color="C0E6F5" w:fill="C0E6F5"/>
            <w:noWrap/>
            <w:vAlign w:val="bottom"/>
            <w:hideMark/>
          </w:tcPr>
          <w:p w14:paraId="2659D149"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124</w:t>
            </w:r>
          </w:p>
        </w:tc>
      </w:tr>
      <w:tr w:rsidR="00581B41" w:rsidRPr="00581B41" w14:paraId="5645A282" w14:textId="77777777" w:rsidTr="00DF16CD">
        <w:trPr>
          <w:trHeight w:val="288"/>
        </w:trPr>
        <w:tc>
          <w:tcPr>
            <w:tcW w:w="1100" w:type="dxa"/>
            <w:tcBorders>
              <w:top w:val="nil"/>
              <w:left w:val="nil"/>
              <w:bottom w:val="nil"/>
              <w:right w:val="nil"/>
            </w:tcBorders>
            <w:shd w:val="clear" w:color="auto" w:fill="auto"/>
            <w:noWrap/>
            <w:vAlign w:val="bottom"/>
            <w:hideMark/>
          </w:tcPr>
          <w:p w14:paraId="545C63CD" w14:textId="77777777" w:rsidR="00581B41" w:rsidRPr="00581B41" w:rsidRDefault="00581B41" w:rsidP="00581B41">
            <w:pPr>
              <w:spacing w:after="0" w:line="240" w:lineRule="auto"/>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mean</w:t>
            </w:r>
          </w:p>
        </w:tc>
        <w:tc>
          <w:tcPr>
            <w:tcW w:w="960" w:type="dxa"/>
            <w:tcBorders>
              <w:top w:val="nil"/>
              <w:left w:val="nil"/>
              <w:bottom w:val="nil"/>
              <w:right w:val="nil"/>
            </w:tcBorders>
            <w:shd w:val="clear" w:color="auto" w:fill="auto"/>
            <w:noWrap/>
            <w:vAlign w:val="bottom"/>
            <w:hideMark/>
          </w:tcPr>
          <w:p w14:paraId="776D97B2"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237.75</w:t>
            </w:r>
          </w:p>
        </w:tc>
        <w:tc>
          <w:tcPr>
            <w:tcW w:w="1716" w:type="dxa"/>
            <w:tcBorders>
              <w:top w:val="nil"/>
              <w:left w:val="nil"/>
              <w:bottom w:val="nil"/>
              <w:right w:val="nil"/>
            </w:tcBorders>
            <w:shd w:val="clear" w:color="auto" w:fill="auto"/>
            <w:noWrap/>
            <w:vAlign w:val="bottom"/>
            <w:hideMark/>
          </w:tcPr>
          <w:p w14:paraId="42617AE7"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12.79</w:t>
            </w:r>
          </w:p>
        </w:tc>
        <w:tc>
          <w:tcPr>
            <w:tcW w:w="1560" w:type="dxa"/>
            <w:tcBorders>
              <w:top w:val="nil"/>
              <w:left w:val="nil"/>
              <w:bottom w:val="nil"/>
              <w:right w:val="nil"/>
            </w:tcBorders>
            <w:shd w:val="clear" w:color="auto" w:fill="auto"/>
            <w:noWrap/>
            <w:vAlign w:val="bottom"/>
            <w:hideMark/>
          </w:tcPr>
          <w:p w14:paraId="30B4D7D8"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12.01</w:t>
            </w:r>
          </w:p>
        </w:tc>
        <w:tc>
          <w:tcPr>
            <w:tcW w:w="2069" w:type="dxa"/>
            <w:tcBorders>
              <w:top w:val="nil"/>
              <w:left w:val="nil"/>
              <w:bottom w:val="nil"/>
              <w:right w:val="nil"/>
            </w:tcBorders>
            <w:shd w:val="clear" w:color="auto" w:fill="auto"/>
            <w:noWrap/>
            <w:vAlign w:val="bottom"/>
            <w:hideMark/>
          </w:tcPr>
          <w:p w14:paraId="24C950D6"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0.78</w:t>
            </w:r>
          </w:p>
        </w:tc>
        <w:tc>
          <w:tcPr>
            <w:tcW w:w="1080" w:type="dxa"/>
            <w:tcBorders>
              <w:top w:val="nil"/>
              <w:left w:val="nil"/>
              <w:bottom w:val="nil"/>
              <w:right w:val="nil"/>
            </w:tcBorders>
            <w:shd w:val="clear" w:color="auto" w:fill="auto"/>
            <w:noWrap/>
            <w:vAlign w:val="bottom"/>
            <w:hideMark/>
          </w:tcPr>
          <w:p w14:paraId="5A2EF3A3"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50.01</w:t>
            </w:r>
          </w:p>
        </w:tc>
      </w:tr>
      <w:tr w:rsidR="00581B41" w:rsidRPr="00581B41" w14:paraId="35328E90" w14:textId="77777777" w:rsidTr="00DF16CD">
        <w:trPr>
          <w:trHeight w:val="288"/>
        </w:trPr>
        <w:tc>
          <w:tcPr>
            <w:tcW w:w="1100" w:type="dxa"/>
            <w:tcBorders>
              <w:top w:val="nil"/>
              <w:left w:val="nil"/>
              <w:bottom w:val="nil"/>
              <w:right w:val="nil"/>
            </w:tcBorders>
            <w:shd w:val="clear" w:color="C0E6F5" w:fill="C0E6F5"/>
            <w:noWrap/>
            <w:vAlign w:val="bottom"/>
            <w:hideMark/>
          </w:tcPr>
          <w:p w14:paraId="48783D74" w14:textId="77777777" w:rsidR="00581B41" w:rsidRPr="00581B41" w:rsidRDefault="00581B41" w:rsidP="00581B41">
            <w:pPr>
              <w:spacing w:after="0" w:line="240" w:lineRule="auto"/>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std</w:t>
            </w:r>
          </w:p>
        </w:tc>
        <w:tc>
          <w:tcPr>
            <w:tcW w:w="960" w:type="dxa"/>
            <w:tcBorders>
              <w:top w:val="nil"/>
              <w:left w:val="nil"/>
              <w:bottom w:val="nil"/>
              <w:right w:val="nil"/>
            </w:tcBorders>
            <w:shd w:val="clear" w:color="C0E6F5" w:fill="C0E6F5"/>
            <w:noWrap/>
            <w:vAlign w:val="bottom"/>
            <w:hideMark/>
          </w:tcPr>
          <w:p w14:paraId="47DA5804"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72.98</w:t>
            </w:r>
          </w:p>
        </w:tc>
        <w:tc>
          <w:tcPr>
            <w:tcW w:w="1716" w:type="dxa"/>
            <w:tcBorders>
              <w:top w:val="nil"/>
              <w:left w:val="nil"/>
              <w:bottom w:val="nil"/>
              <w:right w:val="nil"/>
            </w:tcBorders>
            <w:shd w:val="clear" w:color="C0E6F5" w:fill="C0E6F5"/>
            <w:noWrap/>
            <w:vAlign w:val="bottom"/>
            <w:hideMark/>
          </w:tcPr>
          <w:p w14:paraId="1E6F793B"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4.78</w:t>
            </w:r>
          </w:p>
        </w:tc>
        <w:tc>
          <w:tcPr>
            <w:tcW w:w="1560" w:type="dxa"/>
            <w:tcBorders>
              <w:top w:val="nil"/>
              <w:left w:val="nil"/>
              <w:bottom w:val="nil"/>
              <w:right w:val="nil"/>
            </w:tcBorders>
            <w:shd w:val="clear" w:color="C0E6F5" w:fill="C0E6F5"/>
            <w:noWrap/>
            <w:vAlign w:val="bottom"/>
            <w:hideMark/>
          </w:tcPr>
          <w:p w14:paraId="358A95DD"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4.57</w:t>
            </w:r>
          </w:p>
        </w:tc>
        <w:tc>
          <w:tcPr>
            <w:tcW w:w="2069" w:type="dxa"/>
            <w:tcBorders>
              <w:top w:val="nil"/>
              <w:left w:val="nil"/>
              <w:bottom w:val="nil"/>
              <w:right w:val="nil"/>
            </w:tcBorders>
            <w:shd w:val="clear" w:color="C0E6F5" w:fill="C0E6F5"/>
            <w:noWrap/>
            <w:vAlign w:val="bottom"/>
            <w:hideMark/>
          </w:tcPr>
          <w:p w14:paraId="20A4196D"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1.55</w:t>
            </w:r>
          </w:p>
        </w:tc>
        <w:tc>
          <w:tcPr>
            <w:tcW w:w="1080" w:type="dxa"/>
            <w:tcBorders>
              <w:top w:val="nil"/>
              <w:left w:val="nil"/>
              <w:bottom w:val="nil"/>
              <w:right w:val="nil"/>
            </w:tcBorders>
            <w:shd w:val="clear" w:color="C0E6F5" w:fill="C0E6F5"/>
            <w:noWrap/>
            <w:vAlign w:val="bottom"/>
            <w:hideMark/>
          </w:tcPr>
          <w:p w14:paraId="527031C7"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20.02</w:t>
            </w:r>
          </w:p>
        </w:tc>
      </w:tr>
      <w:tr w:rsidR="00581B41" w:rsidRPr="00581B41" w14:paraId="0C267682" w14:textId="77777777" w:rsidTr="00DF16CD">
        <w:trPr>
          <w:trHeight w:val="288"/>
        </w:trPr>
        <w:tc>
          <w:tcPr>
            <w:tcW w:w="1100" w:type="dxa"/>
            <w:tcBorders>
              <w:top w:val="nil"/>
              <w:left w:val="nil"/>
              <w:bottom w:val="nil"/>
              <w:right w:val="nil"/>
            </w:tcBorders>
            <w:shd w:val="clear" w:color="auto" w:fill="auto"/>
            <w:noWrap/>
            <w:vAlign w:val="bottom"/>
            <w:hideMark/>
          </w:tcPr>
          <w:p w14:paraId="6F93FA09" w14:textId="77777777" w:rsidR="00581B41" w:rsidRPr="00581B41" w:rsidRDefault="00581B41" w:rsidP="00581B41">
            <w:pPr>
              <w:spacing w:after="0" w:line="240" w:lineRule="auto"/>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min</w:t>
            </w:r>
          </w:p>
        </w:tc>
        <w:tc>
          <w:tcPr>
            <w:tcW w:w="960" w:type="dxa"/>
            <w:tcBorders>
              <w:top w:val="nil"/>
              <w:left w:val="nil"/>
              <w:bottom w:val="nil"/>
              <w:right w:val="nil"/>
            </w:tcBorders>
            <w:shd w:val="clear" w:color="auto" w:fill="auto"/>
            <w:noWrap/>
            <w:vAlign w:val="bottom"/>
            <w:hideMark/>
          </w:tcPr>
          <w:p w14:paraId="1AEC0F4D"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107.00</w:t>
            </w:r>
          </w:p>
        </w:tc>
        <w:tc>
          <w:tcPr>
            <w:tcW w:w="1716" w:type="dxa"/>
            <w:tcBorders>
              <w:top w:val="nil"/>
              <w:left w:val="nil"/>
              <w:bottom w:val="nil"/>
              <w:right w:val="nil"/>
            </w:tcBorders>
            <w:shd w:val="clear" w:color="auto" w:fill="auto"/>
            <w:noWrap/>
            <w:vAlign w:val="bottom"/>
            <w:hideMark/>
          </w:tcPr>
          <w:p w14:paraId="6D13C354"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0.25</w:t>
            </w:r>
          </w:p>
        </w:tc>
        <w:tc>
          <w:tcPr>
            <w:tcW w:w="1560" w:type="dxa"/>
            <w:tcBorders>
              <w:top w:val="nil"/>
              <w:left w:val="nil"/>
              <w:bottom w:val="nil"/>
              <w:right w:val="nil"/>
            </w:tcBorders>
            <w:shd w:val="clear" w:color="auto" w:fill="auto"/>
            <w:noWrap/>
            <w:vAlign w:val="bottom"/>
            <w:hideMark/>
          </w:tcPr>
          <w:p w14:paraId="2A395CDC"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0.25</w:t>
            </w:r>
          </w:p>
        </w:tc>
        <w:tc>
          <w:tcPr>
            <w:tcW w:w="2069" w:type="dxa"/>
            <w:tcBorders>
              <w:top w:val="nil"/>
              <w:left w:val="nil"/>
              <w:bottom w:val="nil"/>
              <w:right w:val="nil"/>
            </w:tcBorders>
            <w:shd w:val="clear" w:color="auto" w:fill="auto"/>
            <w:noWrap/>
            <w:vAlign w:val="bottom"/>
            <w:hideMark/>
          </w:tcPr>
          <w:p w14:paraId="75AC3AC3"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0.00</w:t>
            </w:r>
          </w:p>
        </w:tc>
        <w:tc>
          <w:tcPr>
            <w:tcW w:w="1080" w:type="dxa"/>
            <w:tcBorders>
              <w:top w:val="nil"/>
              <w:left w:val="nil"/>
              <w:bottom w:val="nil"/>
              <w:right w:val="nil"/>
            </w:tcBorders>
            <w:shd w:val="clear" w:color="auto" w:fill="auto"/>
            <w:noWrap/>
            <w:vAlign w:val="bottom"/>
            <w:hideMark/>
          </w:tcPr>
          <w:p w14:paraId="6B5738AF"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1.00</w:t>
            </w:r>
          </w:p>
        </w:tc>
      </w:tr>
      <w:tr w:rsidR="00581B41" w:rsidRPr="00581B41" w14:paraId="43644BBF" w14:textId="77777777" w:rsidTr="00DF16CD">
        <w:trPr>
          <w:trHeight w:val="288"/>
        </w:trPr>
        <w:tc>
          <w:tcPr>
            <w:tcW w:w="1100" w:type="dxa"/>
            <w:tcBorders>
              <w:top w:val="nil"/>
              <w:left w:val="nil"/>
              <w:bottom w:val="nil"/>
              <w:right w:val="nil"/>
            </w:tcBorders>
            <w:shd w:val="clear" w:color="C0E6F5" w:fill="C0E6F5"/>
            <w:noWrap/>
            <w:vAlign w:val="bottom"/>
            <w:hideMark/>
          </w:tcPr>
          <w:p w14:paraId="3A9D001D" w14:textId="77777777" w:rsidR="00581B41" w:rsidRPr="00581B41" w:rsidRDefault="00581B41" w:rsidP="00581B41">
            <w:pPr>
              <w:spacing w:after="0" w:line="240" w:lineRule="auto"/>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25%</w:t>
            </w:r>
          </w:p>
        </w:tc>
        <w:tc>
          <w:tcPr>
            <w:tcW w:w="960" w:type="dxa"/>
            <w:tcBorders>
              <w:top w:val="nil"/>
              <w:left w:val="nil"/>
              <w:bottom w:val="nil"/>
              <w:right w:val="nil"/>
            </w:tcBorders>
            <w:shd w:val="clear" w:color="C0E6F5" w:fill="C0E6F5"/>
            <w:noWrap/>
            <w:vAlign w:val="bottom"/>
            <w:hideMark/>
          </w:tcPr>
          <w:p w14:paraId="341A3CCA"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178.75</w:t>
            </w:r>
          </w:p>
        </w:tc>
        <w:tc>
          <w:tcPr>
            <w:tcW w:w="1716" w:type="dxa"/>
            <w:tcBorders>
              <w:top w:val="nil"/>
              <w:left w:val="nil"/>
              <w:bottom w:val="nil"/>
              <w:right w:val="nil"/>
            </w:tcBorders>
            <w:shd w:val="clear" w:color="C0E6F5" w:fill="C0E6F5"/>
            <w:noWrap/>
            <w:vAlign w:val="bottom"/>
            <w:hideMark/>
          </w:tcPr>
          <w:p w14:paraId="6D9AEC91"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10.00</w:t>
            </w:r>
          </w:p>
        </w:tc>
        <w:tc>
          <w:tcPr>
            <w:tcW w:w="1560" w:type="dxa"/>
            <w:tcBorders>
              <w:top w:val="nil"/>
              <w:left w:val="nil"/>
              <w:bottom w:val="nil"/>
              <w:right w:val="nil"/>
            </w:tcBorders>
            <w:shd w:val="clear" w:color="C0E6F5" w:fill="C0E6F5"/>
            <w:noWrap/>
            <w:vAlign w:val="bottom"/>
            <w:hideMark/>
          </w:tcPr>
          <w:p w14:paraId="6B72790C"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9.99</w:t>
            </w:r>
          </w:p>
        </w:tc>
        <w:tc>
          <w:tcPr>
            <w:tcW w:w="2069" w:type="dxa"/>
            <w:tcBorders>
              <w:top w:val="nil"/>
              <w:left w:val="nil"/>
              <w:bottom w:val="nil"/>
              <w:right w:val="nil"/>
            </w:tcBorders>
            <w:shd w:val="clear" w:color="C0E6F5" w:fill="C0E6F5"/>
            <w:noWrap/>
            <w:vAlign w:val="bottom"/>
            <w:hideMark/>
          </w:tcPr>
          <w:p w14:paraId="219AC3A9"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0.00</w:t>
            </w:r>
          </w:p>
        </w:tc>
        <w:tc>
          <w:tcPr>
            <w:tcW w:w="1080" w:type="dxa"/>
            <w:tcBorders>
              <w:top w:val="nil"/>
              <w:left w:val="nil"/>
              <w:bottom w:val="nil"/>
              <w:right w:val="nil"/>
            </w:tcBorders>
            <w:shd w:val="clear" w:color="C0E6F5" w:fill="C0E6F5"/>
            <w:noWrap/>
            <w:vAlign w:val="bottom"/>
            <w:hideMark/>
          </w:tcPr>
          <w:p w14:paraId="4950FF70"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40.00</w:t>
            </w:r>
          </w:p>
        </w:tc>
      </w:tr>
      <w:tr w:rsidR="00581B41" w:rsidRPr="00581B41" w14:paraId="0B339B1A" w14:textId="77777777" w:rsidTr="00DF16CD">
        <w:trPr>
          <w:trHeight w:val="288"/>
        </w:trPr>
        <w:tc>
          <w:tcPr>
            <w:tcW w:w="1100" w:type="dxa"/>
            <w:tcBorders>
              <w:top w:val="nil"/>
              <w:left w:val="nil"/>
              <w:bottom w:val="nil"/>
              <w:right w:val="nil"/>
            </w:tcBorders>
            <w:shd w:val="clear" w:color="auto" w:fill="auto"/>
            <w:noWrap/>
            <w:vAlign w:val="bottom"/>
            <w:hideMark/>
          </w:tcPr>
          <w:p w14:paraId="79BAB2FA" w14:textId="77777777" w:rsidR="00581B41" w:rsidRPr="00581B41" w:rsidRDefault="00581B41" w:rsidP="00581B41">
            <w:pPr>
              <w:spacing w:after="0" w:line="240" w:lineRule="auto"/>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50%</w:t>
            </w:r>
          </w:p>
        </w:tc>
        <w:tc>
          <w:tcPr>
            <w:tcW w:w="960" w:type="dxa"/>
            <w:tcBorders>
              <w:top w:val="nil"/>
              <w:left w:val="nil"/>
              <w:bottom w:val="nil"/>
              <w:right w:val="nil"/>
            </w:tcBorders>
            <w:shd w:val="clear" w:color="auto" w:fill="auto"/>
            <w:noWrap/>
            <w:vAlign w:val="bottom"/>
            <w:hideMark/>
          </w:tcPr>
          <w:p w14:paraId="0A7123CC"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245.50</w:t>
            </w:r>
          </w:p>
        </w:tc>
        <w:tc>
          <w:tcPr>
            <w:tcW w:w="1716" w:type="dxa"/>
            <w:tcBorders>
              <w:top w:val="nil"/>
              <w:left w:val="nil"/>
              <w:bottom w:val="nil"/>
              <w:right w:val="nil"/>
            </w:tcBorders>
            <w:shd w:val="clear" w:color="auto" w:fill="auto"/>
            <w:noWrap/>
            <w:vAlign w:val="bottom"/>
            <w:hideMark/>
          </w:tcPr>
          <w:p w14:paraId="31771011"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12.55</w:t>
            </w:r>
          </w:p>
        </w:tc>
        <w:tc>
          <w:tcPr>
            <w:tcW w:w="1560" w:type="dxa"/>
            <w:tcBorders>
              <w:top w:val="nil"/>
              <w:left w:val="nil"/>
              <w:bottom w:val="nil"/>
              <w:right w:val="nil"/>
            </w:tcBorders>
            <w:shd w:val="clear" w:color="auto" w:fill="auto"/>
            <w:noWrap/>
            <w:vAlign w:val="bottom"/>
            <w:hideMark/>
          </w:tcPr>
          <w:p w14:paraId="3FB0368A"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12.40</w:t>
            </w:r>
          </w:p>
        </w:tc>
        <w:tc>
          <w:tcPr>
            <w:tcW w:w="2069" w:type="dxa"/>
            <w:tcBorders>
              <w:top w:val="nil"/>
              <w:left w:val="nil"/>
              <w:bottom w:val="nil"/>
              <w:right w:val="nil"/>
            </w:tcBorders>
            <w:shd w:val="clear" w:color="auto" w:fill="auto"/>
            <w:noWrap/>
            <w:vAlign w:val="bottom"/>
            <w:hideMark/>
          </w:tcPr>
          <w:p w14:paraId="66292838"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0.00</w:t>
            </w:r>
          </w:p>
        </w:tc>
        <w:tc>
          <w:tcPr>
            <w:tcW w:w="1080" w:type="dxa"/>
            <w:tcBorders>
              <w:top w:val="nil"/>
              <w:left w:val="nil"/>
              <w:bottom w:val="nil"/>
              <w:right w:val="nil"/>
            </w:tcBorders>
            <w:shd w:val="clear" w:color="auto" w:fill="auto"/>
            <w:noWrap/>
            <w:vAlign w:val="bottom"/>
            <w:hideMark/>
          </w:tcPr>
          <w:p w14:paraId="53F8CF40"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50.00</w:t>
            </w:r>
          </w:p>
        </w:tc>
      </w:tr>
      <w:tr w:rsidR="00581B41" w:rsidRPr="00581B41" w14:paraId="3FF6AD85" w14:textId="77777777" w:rsidTr="00DF16CD">
        <w:trPr>
          <w:trHeight w:val="288"/>
        </w:trPr>
        <w:tc>
          <w:tcPr>
            <w:tcW w:w="1100" w:type="dxa"/>
            <w:tcBorders>
              <w:top w:val="nil"/>
              <w:left w:val="nil"/>
              <w:bottom w:val="nil"/>
              <w:right w:val="nil"/>
            </w:tcBorders>
            <w:shd w:val="clear" w:color="C0E6F5" w:fill="C0E6F5"/>
            <w:noWrap/>
            <w:vAlign w:val="bottom"/>
            <w:hideMark/>
          </w:tcPr>
          <w:p w14:paraId="55D1E78C" w14:textId="77777777" w:rsidR="00581B41" w:rsidRPr="00581B41" w:rsidRDefault="00581B41" w:rsidP="00581B41">
            <w:pPr>
              <w:spacing w:after="0" w:line="240" w:lineRule="auto"/>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75%</w:t>
            </w:r>
          </w:p>
        </w:tc>
        <w:tc>
          <w:tcPr>
            <w:tcW w:w="960" w:type="dxa"/>
            <w:tcBorders>
              <w:top w:val="nil"/>
              <w:left w:val="nil"/>
              <w:bottom w:val="nil"/>
              <w:right w:val="nil"/>
            </w:tcBorders>
            <w:shd w:val="clear" w:color="C0E6F5" w:fill="C0E6F5"/>
            <w:noWrap/>
            <w:vAlign w:val="bottom"/>
            <w:hideMark/>
          </w:tcPr>
          <w:p w14:paraId="70ACBB0D"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278.00</w:t>
            </w:r>
          </w:p>
        </w:tc>
        <w:tc>
          <w:tcPr>
            <w:tcW w:w="1716" w:type="dxa"/>
            <w:tcBorders>
              <w:top w:val="nil"/>
              <w:left w:val="nil"/>
              <w:bottom w:val="nil"/>
              <w:right w:val="nil"/>
            </w:tcBorders>
            <w:shd w:val="clear" w:color="C0E6F5" w:fill="C0E6F5"/>
            <w:noWrap/>
            <w:vAlign w:val="bottom"/>
            <w:hideMark/>
          </w:tcPr>
          <w:p w14:paraId="2D90CFB8"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16.50</w:t>
            </w:r>
          </w:p>
        </w:tc>
        <w:tc>
          <w:tcPr>
            <w:tcW w:w="1560" w:type="dxa"/>
            <w:tcBorders>
              <w:top w:val="nil"/>
              <w:left w:val="nil"/>
              <w:bottom w:val="nil"/>
              <w:right w:val="nil"/>
            </w:tcBorders>
            <w:shd w:val="clear" w:color="C0E6F5" w:fill="C0E6F5"/>
            <w:noWrap/>
            <w:vAlign w:val="bottom"/>
            <w:hideMark/>
          </w:tcPr>
          <w:p w14:paraId="277D9233"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15.00</w:t>
            </w:r>
          </w:p>
        </w:tc>
        <w:tc>
          <w:tcPr>
            <w:tcW w:w="2069" w:type="dxa"/>
            <w:tcBorders>
              <w:top w:val="nil"/>
              <w:left w:val="nil"/>
              <w:bottom w:val="nil"/>
              <w:right w:val="nil"/>
            </w:tcBorders>
            <w:shd w:val="clear" w:color="C0E6F5" w:fill="C0E6F5"/>
            <w:noWrap/>
            <w:vAlign w:val="bottom"/>
            <w:hideMark/>
          </w:tcPr>
          <w:p w14:paraId="175E6587"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0.96</w:t>
            </w:r>
          </w:p>
        </w:tc>
        <w:tc>
          <w:tcPr>
            <w:tcW w:w="1080" w:type="dxa"/>
            <w:tcBorders>
              <w:top w:val="nil"/>
              <w:left w:val="nil"/>
              <w:bottom w:val="nil"/>
              <w:right w:val="nil"/>
            </w:tcBorders>
            <w:shd w:val="clear" w:color="C0E6F5" w:fill="C0E6F5"/>
            <w:noWrap/>
            <w:vAlign w:val="bottom"/>
            <w:hideMark/>
          </w:tcPr>
          <w:p w14:paraId="1B69ABF6"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60.00</w:t>
            </w:r>
          </w:p>
        </w:tc>
      </w:tr>
      <w:tr w:rsidR="00581B41" w:rsidRPr="00581B41" w14:paraId="105BB3E7" w14:textId="77777777" w:rsidTr="00DF16CD">
        <w:trPr>
          <w:trHeight w:val="288"/>
        </w:trPr>
        <w:tc>
          <w:tcPr>
            <w:tcW w:w="1100" w:type="dxa"/>
            <w:tcBorders>
              <w:top w:val="nil"/>
              <w:left w:val="nil"/>
              <w:bottom w:val="single" w:sz="4" w:space="0" w:color="156082"/>
              <w:right w:val="nil"/>
            </w:tcBorders>
            <w:shd w:val="clear" w:color="auto" w:fill="auto"/>
            <w:noWrap/>
            <w:vAlign w:val="bottom"/>
            <w:hideMark/>
          </w:tcPr>
          <w:p w14:paraId="756BA726" w14:textId="77777777" w:rsidR="00581B41" w:rsidRPr="00581B41" w:rsidRDefault="00581B41" w:rsidP="00581B41">
            <w:pPr>
              <w:spacing w:after="0" w:line="240" w:lineRule="auto"/>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max</w:t>
            </w:r>
          </w:p>
        </w:tc>
        <w:tc>
          <w:tcPr>
            <w:tcW w:w="960" w:type="dxa"/>
            <w:tcBorders>
              <w:top w:val="nil"/>
              <w:left w:val="nil"/>
              <w:bottom w:val="single" w:sz="4" w:space="0" w:color="156082"/>
              <w:right w:val="nil"/>
            </w:tcBorders>
            <w:shd w:val="clear" w:color="auto" w:fill="auto"/>
            <w:noWrap/>
            <w:vAlign w:val="bottom"/>
            <w:hideMark/>
          </w:tcPr>
          <w:p w14:paraId="3DF842DC"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401.00</w:t>
            </w:r>
          </w:p>
        </w:tc>
        <w:tc>
          <w:tcPr>
            <w:tcW w:w="1716" w:type="dxa"/>
            <w:tcBorders>
              <w:top w:val="nil"/>
              <w:left w:val="nil"/>
              <w:bottom w:val="single" w:sz="4" w:space="0" w:color="156082"/>
              <w:right w:val="nil"/>
            </w:tcBorders>
            <w:shd w:val="clear" w:color="auto" w:fill="auto"/>
            <w:noWrap/>
            <w:vAlign w:val="bottom"/>
            <w:hideMark/>
          </w:tcPr>
          <w:p w14:paraId="7829B4AE"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20.00</w:t>
            </w:r>
          </w:p>
        </w:tc>
        <w:tc>
          <w:tcPr>
            <w:tcW w:w="1560" w:type="dxa"/>
            <w:tcBorders>
              <w:top w:val="nil"/>
              <w:left w:val="nil"/>
              <w:bottom w:val="single" w:sz="4" w:space="0" w:color="156082"/>
              <w:right w:val="nil"/>
            </w:tcBorders>
            <w:shd w:val="clear" w:color="auto" w:fill="auto"/>
            <w:noWrap/>
            <w:vAlign w:val="bottom"/>
            <w:hideMark/>
          </w:tcPr>
          <w:p w14:paraId="73057157"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20.00</w:t>
            </w:r>
          </w:p>
        </w:tc>
        <w:tc>
          <w:tcPr>
            <w:tcW w:w="2069" w:type="dxa"/>
            <w:tcBorders>
              <w:top w:val="nil"/>
              <w:left w:val="nil"/>
              <w:bottom w:val="single" w:sz="4" w:space="0" w:color="156082"/>
              <w:right w:val="nil"/>
            </w:tcBorders>
            <w:shd w:val="clear" w:color="auto" w:fill="auto"/>
            <w:noWrap/>
            <w:vAlign w:val="bottom"/>
            <w:hideMark/>
          </w:tcPr>
          <w:p w14:paraId="32DA19CE"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9.45</w:t>
            </w:r>
          </w:p>
        </w:tc>
        <w:tc>
          <w:tcPr>
            <w:tcW w:w="1080" w:type="dxa"/>
            <w:tcBorders>
              <w:top w:val="nil"/>
              <w:left w:val="nil"/>
              <w:bottom w:val="single" w:sz="4" w:space="0" w:color="156082"/>
              <w:right w:val="nil"/>
            </w:tcBorders>
            <w:shd w:val="clear" w:color="auto" w:fill="auto"/>
            <w:noWrap/>
            <w:vAlign w:val="bottom"/>
            <w:hideMark/>
          </w:tcPr>
          <w:p w14:paraId="741CCFC5" w14:textId="77777777" w:rsidR="00581B41" w:rsidRPr="00581B41" w:rsidRDefault="00581B41" w:rsidP="00581B41">
            <w:pPr>
              <w:spacing w:after="0" w:line="240" w:lineRule="auto"/>
              <w:jc w:val="right"/>
              <w:rPr>
                <w:rFonts w:ascii="Aptos Narrow" w:eastAsia="Times New Roman" w:hAnsi="Aptos Narrow" w:cs="Times New Roman"/>
                <w:color w:val="104861"/>
                <w:kern w:val="0"/>
                <w:sz w:val="22"/>
                <w:szCs w:val="22"/>
                <w14:ligatures w14:val="none"/>
              </w:rPr>
            </w:pPr>
            <w:r w:rsidRPr="00581B41">
              <w:rPr>
                <w:rFonts w:ascii="Aptos Narrow" w:eastAsia="Times New Roman" w:hAnsi="Aptos Narrow" w:cs="Times New Roman"/>
                <w:color w:val="104861"/>
                <w:kern w:val="0"/>
                <w:sz w:val="22"/>
                <w:szCs w:val="22"/>
                <w14:ligatures w14:val="none"/>
              </w:rPr>
              <w:t>100.00</w:t>
            </w:r>
          </w:p>
        </w:tc>
      </w:tr>
    </w:tbl>
    <w:p w14:paraId="56C7DE86" w14:textId="651612E9" w:rsidR="00581B41" w:rsidRDefault="00DF16CD">
      <w:pPr>
        <w:rPr>
          <w:b/>
          <w:bCs/>
          <w:color w:val="808080" w:themeColor="background1" w:themeShade="80"/>
        </w:rPr>
      </w:pPr>
      <w:r>
        <w:rPr>
          <w:b/>
          <w:bCs/>
          <w:color w:val="808080" w:themeColor="background1" w:themeShade="80"/>
        </w:rPr>
        <w:t>Table 2</w:t>
      </w:r>
    </w:p>
    <w:p w14:paraId="0DA7791D" w14:textId="566490EE" w:rsidR="00CB5FAB" w:rsidRDefault="00D647A6">
      <w:pPr>
        <w:rPr>
          <w:b/>
          <w:bCs/>
          <w:color w:val="808080" w:themeColor="background1" w:themeShade="80"/>
        </w:rPr>
      </w:pPr>
      <w:r>
        <w:t xml:space="preserve">Table </w:t>
      </w:r>
      <w:r>
        <w:t xml:space="preserve">3 contains the percentage of days in the sample period that </w:t>
      </w:r>
      <w:r w:rsidR="00E43F5B">
        <w:t>he has</w:t>
      </w:r>
      <w:r>
        <w:t xml:space="preserve"> input the number of grams of carbohydrate that are being consumed, broken out by the time of day that the information was entered.  Typically, we would like to see carbohydrates entered for each time food is being consumed.  The Other category corresponds to overnight </w:t>
      </w:r>
      <w:r w:rsidR="00166DE9">
        <w:t xml:space="preserve">hours </w:t>
      </w:r>
      <w:r>
        <w:t xml:space="preserve">when </w:t>
      </w:r>
      <w:r w:rsidR="00166DE9">
        <w:t xml:space="preserve">too </w:t>
      </w:r>
      <w:r>
        <w:t xml:space="preserve">often </w:t>
      </w:r>
      <w:r w:rsidR="00166DE9">
        <w:t xml:space="preserve">a </w:t>
      </w:r>
      <w:r>
        <w:t>high blood glucose needs to be corrected by giving more insulin</w:t>
      </w:r>
      <w:r w:rsidR="00166DE9">
        <w:t>.</w:t>
      </w:r>
    </w:p>
    <w:tbl>
      <w:tblPr>
        <w:tblW w:w="4760" w:type="dxa"/>
        <w:tblLook w:val="04A0" w:firstRow="1" w:lastRow="0" w:firstColumn="1" w:lastColumn="0" w:noHBand="0" w:noVBand="1"/>
      </w:tblPr>
      <w:tblGrid>
        <w:gridCol w:w="2620"/>
        <w:gridCol w:w="2140"/>
      </w:tblGrid>
      <w:tr w:rsidR="00D647A6" w:rsidRPr="00D647A6" w14:paraId="1592AB69" w14:textId="77777777" w:rsidTr="00D647A6">
        <w:trPr>
          <w:trHeight w:val="288"/>
        </w:trPr>
        <w:tc>
          <w:tcPr>
            <w:tcW w:w="2620" w:type="dxa"/>
            <w:tcBorders>
              <w:top w:val="single" w:sz="4" w:space="0" w:color="156082"/>
              <w:left w:val="nil"/>
              <w:bottom w:val="single" w:sz="4" w:space="0" w:color="156082"/>
              <w:right w:val="nil"/>
            </w:tcBorders>
            <w:shd w:val="clear" w:color="auto" w:fill="auto"/>
            <w:noWrap/>
            <w:vAlign w:val="bottom"/>
            <w:hideMark/>
          </w:tcPr>
          <w:p w14:paraId="3E34E090" w14:textId="77777777" w:rsidR="00D647A6" w:rsidRPr="00D647A6" w:rsidRDefault="00D647A6" w:rsidP="00D647A6">
            <w:pPr>
              <w:spacing w:after="0" w:line="240" w:lineRule="auto"/>
              <w:rPr>
                <w:rFonts w:ascii="Aptos Narrow" w:eastAsia="Times New Roman" w:hAnsi="Aptos Narrow" w:cs="Times New Roman"/>
                <w:b/>
                <w:bCs/>
                <w:color w:val="104861"/>
                <w:kern w:val="0"/>
                <w:sz w:val="22"/>
                <w:szCs w:val="22"/>
                <w14:ligatures w14:val="none"/>
              </w:rPr>
            </w:pPr>
            <w:r w:rsidRPr="00D647A6">
              <w:rPr>
                <w:rFonts w:ascii="Aptos Narrow" w:eastAsia="Times New Roman" w:hAnsi="Aptos Narrow" w:cs="Times New Roman"/>
                <w:b/>
                <w:bCs/>
                <w:color w:val="104861"/>
                <w:kern w:val="0"/>
                <w:sz w:val="22"/>
                <w:szCs w:val="22"/>
                <w14:ligatures w14:val="none"/>
              </w:rPr>
              <w:t>Time Range</w:t>
            </w:r>
          </w:p>
        </w:tc>
        <w:tc>
          <w:tcPr>
            <w:tcW w:w="2140" w:type="dxa"/>
            <w:tcBorders>
              <w:top w:val="single" w:sz="4" w:space="0" w:color="156082"/>
              <w:left w:val="nil"/>
              <w:bottom w:val="single" w:sz="4" w:space="0" w:color="156082"/>
              <w:right w:val="nil"/>
            </w:tcBorders>
            <w:shd w:val="clear" w:color="auto" w:fill="auto"/>
            <w:noWrap/>
            <w:vAlign w:val="bottom"/>
            <w:hideMark/>
          </w:tcPr>
          <w:p w14:paraId="0D97D9FE" w14:textId="77777777" w:rsidR="00D647A6" w:rsidRPr="00D647A6" w:rsidRDefault="00D647A6" w:rsidP="00D647A6">
            <w:pPr>
              <w:spacing w:after="0" w:line="240" w:lineRule="auto"/>
              <w:jc w:val="center"/>
              <w:rPr>
                <w:rFonts w:ascii="Aptos Narrow" w:eastAsia="Times New Roman" w:hAnsi="Aptos Narrow" w:cs="Times New Roman"/>
                <w:b/>
                <w:bCs/>
                <w:color w:val="104861"/>
                <w:kern w:val="0"/>
                <w:sz w:val="22"/>
                <w:szCs w:val="22"/>
                <w14:ligatures w14:val="none"/>
              </w:rPr>
            </w:pPr>
            <w:r w:rsidRPr="00D647A6">
              <w:rPr>
                <w:rFonts w:ascii="Aptos Narrow" w:eastAsia="Times New Roman" w:hAnsi="Aptos Narrow" w:cs="Times New Roman"/>
                <w:b/>
                <w:bCs/>
                <w:color w:val="104861"/>
                <w:kern w:val="0"/>
                <w:sz w:val="22"/>
                <w:szCs w:val="22"/>
                <w14:ligatures w14:val="none"/>
              </w:rPr>
              <w:t>%  Day Carbs Entered</w:t>
            </w:r>
          </w:p>
        </w:tc>
      </w:tr>
      <w:tr w:rsidR="00D647A6" w:rsidRPr="00D647A6" w14:paraId="64DA39D6" w14:textId="77777777" w:rsidTr="00D647A6">
        <w:trPr>
          <w:trHeight w:val="288"/>
        </w:trPr>
        <w:tc>
          <w:tcPr>
            <w:tcW w:w="2620" w:type="dxa"/>
            <w:tcBorders>
              <w:top w:val="nil"/>
              <w:left w:val="nil"/>
              <w:bottom w:val="nil"/>
              <w:right w:val="nil"/>
            </w:tcBorders>
            <w:shd w:val="clear" w:color="C0E6F5" w:fill="C0E6F5"/>
            <w:noWrap/>
            <w:vAlign w:val="bottom"/>
            <w:hideMark/>
          </w:tcPr>
          <w:p w14:paraId="36C68F38" w14:textId="77777777" w:rsidR="00D647A6" w:rsidRPr="00D647A6" w:rsidRDefault="00D647A6" w:rsidP="00D647A6">
            <w:pPr>
              <w:spacing w:after="0" w:line="240" w:lineRule="auto"/>
              <w:rPr>
                <w:rFonts w:ascii="Aptos Narrow" w:eastAsia="Times New Roman" w:hAnsi="Aptos Narrow" w:cs="Times New Roman"/>
                <w:color w:val="104861"/>
                <w:kern w:val="0"/>
                <w:sz w:val="22"/>
                <w:szCs w:val="22"/>
                <w14:ligatures w14:val="none"/>
              </w:rPr>
            </w:pPr>
            <w:r w:rsidRPr="00D647A6">
              <w:rPr>
                <w:rFonts w:ascii="Aptos Narrow" w:eastAsia="Times New Roman" w:hAnsi="Aptos Narrow" w:cs="Times New Roman"/>
                <w:color w:val="104861"/>
                <w:kern w:val="0"/>
                <w:sz w:val="22"/>
                <w:szCs w:val="22"/>
                <w14:ligatures w14:val="none"/>
              </w:rPr>
              <w:t>Morning (5-10 AM)</w:t>
            </w:r>
          </w:p>
        </w:tc>
        <w:tc>
          <w:tcPr>
            <w:tcW w:w="2140" w:type="dxa"/>
            <w:tcBorders>
              <w:top w:val="nil"/>
              <w:left w:val="nil"/>
              <w:bottom w:val="nil"/>
              <w:right w:val="nil"/>
            </w:tcBorders>
            <w:shd w:val="clear" w:color="C0E6F5" w:fill="C0E6F5"/>
            <w:noWrap/>
            <w:vAlign w:val="bottom"/>
            <w:hideMark/>
          </w:tcPr>
          <w:p w14:paraId="7A713A65" w14:textId="77777777" w:rsidR="00D647A6" w:rsidRPr="00D647A6" w:rsidRDefault="00D647A6" w:rsidP="00D647A6">
            <w:pPr>
              <w:spacing w:after="0" w:line="240" w:lineRule="auto"/>
              <w:jc w:val="center"/>
              <w:rPr>
                <w:rFonts w:ascii="Aptos Narrow" w:eastAsia="Times New Roman" w:hAnsi="Aptos Narrow" w:cs="Times New Roman"/>
                <w:color w:val="104861"/>
                <w:kern w:val="0"/>
                <w:sz w:val="22"/>
                <w:szCs w:val="22"/>
                <w14:ligatures w14:val="none"/>
              </w:rPr>
            </w:pPr>
            <w:r w:rsidRPr="00D647A6">
              <w:rPr>
                <w:rFonts w:ascii="Aptos Narrow" w:eastAsia="Times New Roman" w:hAnsi="Aptos Narrow" w:cs="Times New Roman"/>
                <w:color w:val="104861"/>
                <w:kern w:val="0"/>
                <w:sz w:val="22"/>
                <w:szCs w:val="22"/>
                <w14:ligatures w14:val="none"/>
              </w:rPr>
              <w:t>32.65</w:t>
            </w:r>
          </w:p>
        </w:tc>
      </w:tr>
      <w:tr w:rsidR="00D647A6" w:rsidRPr="00D647A6" w14:paraId="64754358" w14:textId="77777777" w:rsidTr="00D647A6">
        <w:trPr>
          <w:trHeight w:val="288"/>
        </w:trPr>
        <w:tc>
          <w:tcPr>
            <w:tcW w:w="2620" w:type="dxa"/>
            <w:tcBorders>
              <w:top w:val="nil"/>
              <w:left w:val="nil"/>
              <w:bottom w:val="nil"/>
              <w:right w:val="nil"/>
            </w:tcBorders>
            <w:shd w:val="clear" w:color="auto" w:fill="auto"/>
            <w:noWrap/>
            <w:vAlign w:val="bottom"/>
            <w:hideMark/>
          </w:tcPr>
          <w:p w14:paraId="22E9BE68" w14:textId="77777777" w:rsidR="00D647A6" w:rsidRPr="00D647A6" w:rsidRDefault="00D647A6" w:rsidP="00D647A6">
            <w:pPr>
              <w:spacing w:after="0" w:line="240" w:lineRule="auto"/>
              <w:rPr>
                <w:rFonts w:ascii="Aptos Narrow" w:eastAsia="Times New Roman" w:hAnsi="Aptos Narrow" w:cs="Times New Roman"/>
                <w:color w:val="104861"/>
                <w:kern w:val="0"/>
                <w:sz w:val="22"/>
                <w:szCs w:val="22"/>
                <w14:ligatures w14:val="none"/>
              </w:rPr>
            </w:pPr>
            <w:r w:rsidRPr="00D647A6">
              <w:rPr>
                <w:rFonts w:ascii="Aptos Narrow" w:eastAsia="Times New Roman" w:hAnsi="Aptos Narrow" w:cs="Times New Roman"/>
                <w:color w:val="104861"/>
                <w:kern w:val="0"/>
                <w:sz w:val="22"/>
                <w:szCs w:val="22"/>
                <w14:ligatures w14:val="none"/>
              </w:rPr>
              <w:t>Midday (10 AM - 2 PM)</w:t>
            </w:r>
          </w:p>
        </w:tc>
        <w:tc>
          <w:tcPr>
            <w:tcW w:w="2140" w:type="dxa"/>
            <w:tcBorders>
              <w:top w:val="nil"/>
              <w:left w:val="nil"/>
              <w:bottom w:val="nil"/>
              <w:right w:val="nil"/>
            </w:tcBorders>
            <w:shd w:val="clear" w:color="auto" w:fill="auto"/>
            <w:noWrap/>
            <w:vAlign w:val="bottom"/>
            <w:hideMark/>
          </w:tcPr>
          <w:p w14:paraId="7C3A5253" w14:textId="77777777" w:rsidR="00D647A6" w:rsidRPr="00D647A6" w:rsidRDefault="00D647A6" w:rsidP="00D647A6">
            <w:pPr>
              <w:spacing w:after="0" w:line="240" w:lineRule="auto"/>
              <w:jc w:val="center"/>
              <w:rPr>
                <w:rFonts w:ascii="Aptos Narrow" w:eastAsia="Times New Roman" w:hAnsi="Aptos Narrow" w:cs="Times New Roman"/>
                <w:color w:val="104861"/>
                <w:kern w:val="0"/>
                <w:sz w:val="22"/>
                <w:szCs w:val="22"/>
                <w14:ligatures w14:val="none"/>
              </w:rPr>
            </w:pPr>
            <w:r w:rsidRPr="00D647A6">
              <w:rPr>
                <w:rFonts w:ascii="Aptos Narrow" w:eastAsia="Times New Roman" w:hAnsi="Aptos Narrow" w:cs="Times New Roman"/>
                <w:color w:val="104861"/>
                <w:kern w:val="0"/>
                <w:sz w:val="22"/>
                <w:szCs w:val="22"/>
                <w14:ligatures w14:val="none"/>
              </w:rPr>
              <w:t>38.78</w:t>
            </w:r>
          </w:p>
        </w:tc>
      </w:tr>
      <w:tr w:rsidR="00D647A6" w:rsidRPr="00D647A6" w14:paraId="391B799A" w14:textId="77777777" w:rsidTr="00D647A6">
        <w:trPr>
          <w:trHeight w:val="288"/>
        </w:trPr>
        <w:tc>
          <w:tcPr>
            <w:tcW w:w="2620" w:type="dxa"/>
            <w:tcBorders>
              <w:top w:val="nil"/>
              <w:left w:val="nil"/>
              <w:bottom w:val="nil"/>
              <w:right w:val="nil"/>
            </w:tcBorders>
            <w:shd w:val="clear" w:color="C0E6F5" w:fill="C0E6F5"/>
            <w:noWrap/>
            <w:vAlign w:val="bottom"/>
            <w:hideMark/>
          </w:tcPr>
          <w:p w14:paraId="01A5774A" w14:textId="77777777" w:rsidR="00D647A6" w:rsidRPr="00D647A6" w:rsidRDefault="00D647A6" w:rsidP="00D647A6">
            <w:pPr>
              <w:spacing w:after="0" w:line="240" w:lineRule="auto"/>
              <w:rPr>
                <w:rFonts w:ascii="Aptos Narrow" w:eastAsia="Times New Roman" w:hAnsi="Aptos Narrow" w:cs="Times New Roman"/>
                <w:color w:val="104861"/>
                <w:kern w:val="0"/>
                <w:sz w:val="22"/>
                <w:szCs w:val="22"/>
                <w14:ligatures w14:val="none"/>
              </w:rPr>
            </w:pPr>
            <w:r w:rsidRPr="00D647A6">
              <w:rPr>
                <w:rFonts w:ascii="Aptos Narrow" w:eastAsia="Times New Roman" w:hAnsi="Aptos Narrow" w:cs="Times New Roman"/>
                <w:color w:val="104861"/>
                <w:kern w:val="0"/>
                <w:sz w:val="22"/>
                <w:szCs w:val="22"/>
                <w14:ligatures w14:val="none"/>
              </w:rPr>
              <w:t>Afternoon (2-5 PM)</w:t>
            </w:r>
          </w:p>
        </w:tc>
        <w:tc>
          <w:tcPr>
            <w:tcW w:w="2140" w:type="dxa"/>
            <w:tcBorders>
              <w:top w:val="nil"/>
              <w:left w:val="nil"/>
              <w:bottom w:val="nil"/>
              <w:right w:val="nil"/>
            </w:tcBorders>
            <w:shd w:val="clear" w:color="C0E6F5" w:fill="C0E6F5"/>
            <w:noWrap/>
            <w:vAlign w:val="bottom"/>
            <w:hideMark/>
          </w:tcPr>
          <w:p w14:paraId="43DE1013" w14:textId="77777777" w:rsidR="00D647A6" w:rsidRPr="00D647A6" w:rsidRDefault="00D647A6" w:rsidP="00D647A6">
            <w:pPr>
              <w:spacing w:after="0" w:line="240" w:lineRule="auto"/>
              <w:jc w:val="center"/>
              <w:rPr>
                <w:rFonts w:ascii="Aptos Narrow" w:eastAsia="Times New Roman" w:hAnsi="Aptos Narrow" w:cs="Times New Roman"/>
                <w:color w:val="104861"/>
                <w:kern w:val="0"/>
                <w:sz w:val="22"/>
                <w:szCs w:val="22"/>
                <w14:ligatures w14:val="none"/>
              </w:rPr>
            </w:pPr>
            <w:r w:rsidRPr="00D647A6">
              <w:rPr>
                <w:rFonts w:ascii="Aptos Narrow" w:eastAsia="Times New Roman" w:hAnsi="Aptos Narrow" w:cs="Times New Roman"/>
                <w:color w:val="104861"/>
                <w:kern w:val="0"/>
                <w:sz w:val="22"/>
                <w:szCs w:val="22"/>
                <w14:ligatures w14:val="none"/>
              </w:rPr>
              <w:t>36.73</w:t>
            </w:r>
          </w:p>
        </w:tc>
      </w:tr>
      <w:tr w:rsidR="00D647A6" w:rsidRPr="00D647A6" w14:paraId="722C49D8" w14:textId="77777777" w:rsidTr="00D647A6">
        <w:trPr>
          <w:trHeight w:val="288"/>
        </w:trPr>
        <w:tc>
          <w:tcPr>
            <w:tcW w:w="2620" w:type="dxa"/>
            <w:tcBorders>
              <w:top w:val="nil"/>
              <w:left w:val="nil"/>
              <w:bottom w:val="nil"/>
              <w:right w:val="nil"/>
            </w:tcBorders>
            <w:shd w:val="clear" w:color="auto" w:fill="auto"/>
            <w:noWrap/>
            <w:vAlign w:val="bottom"/>
            <w:hideMark/>
          </w:tcPr>
          <w:p w14:paraId="6E14DFEF" w14:textId="77777777" w:rsidR="00D647A6" w:rsidRPr="00D647A6" w:rsidRDefault="00D647A6" w:rsidP="00D647A6">
            <w:pPr>
              <w:spacing w:after="0" w:line="240" w:lineRule="auto"/>
              <w:rPr>
                <w:rFonts w:ascii="Aptos Narrow" w:eastAsia="Times New Roman" w:hAnsi="Aptos Narrow" w:cs="Times New Roman"/>
                <w:color w:val="104861"/>
                <w:kern w:val="0"/>
                <w:sz w:val="22"/>
                <w:szCs w:val="22"/>
                <w14:ligatures w14:val="none"/>
              </w:rPr>
            </w:pPr>
            <w:r w:rsidRPr="00D647A6">
              <w:rPr>
                <w:rFonts w:ascii="Aptos Narrow" w:eastAsia="Times New Roman" w:hAnsi="Aptos Narrow" w:cs="Times New Roman"/>
                <w:color w:val="104861"/>
                <w:kern w:val="0"/>
                <w:sz w:val="22"/>
                <w:szCs w:val="22"/>
                <w14:ligatures w14:val="none"/>
              </w:rPr>
              <w:t>Evening (5-10 PM)</w:t>
            </w:r>
          </w:p>
        </w:tc>
        <w:tc>
          <w:tcPr>
            <w:tcW w:w="2140" w:type="dxa"/>
            <w:tcBorders>
              <w:top w:val="nil"/>
              <w:left w:val="nil"/>
              <w:bottom w:val="nil"/>
              <w:right w:val="nil"/>
            </w:tcBorders>
            <w:shd w:val="clear" w:color="auto" w:fill="auto"/>
            <w:noWrap/>
            <w:vAlign w:val="bottom"/>
            <w:hideMark/>
          </w:tcPr>
          <w:p w14:paraId="31DFCF9B" w14:textId="77777777" w:rsidR="00D647A6" w:rsidRPr="00D647A6" w:rsidRDefault="00D647A6" w:rsidP="00D647A6">
            <w:pPr>
              <w:spacing w:after="0" w:line="240" w:lineRule="auto"/>
              <w:jc w:val="center"/>
              <w:rPr>
                <w:rFonts w:ascii="Aptos Narrow" w:eastAsia="Times New Roman" w:hAnsi="Aptos Narrow" w:cs="Times New Roman"/>
                <w:color w:val="104861"/>
                <w:kern w:val="0"/>
                <w:sz w:val="22"/>
                <w:szCs w:val="22"/>
                <w14:ligatures w14:val="none"/>
              </w:rPr>
            </w:pPr>
            <w:r w:rsidRPr="00D647A6">
              <w:rPr>
                <w:rFonts w:ascii="Aptos Narrow" w:eastAsia="Times New Roman" w:hAnsi="Aptos Narrow" w:cs="Times New Roman"/>
                <w:color w:val="104861"/>
                <w:kern w:val="0"/>
                <w:sz w:val="22"/>
                <w:szCs w:val="22"/>
                <w14:ligatures w14:val="none"/>
              </w:rPr>
              <w:t>63.27</w:t>
            </w:r>
          </w:p>
        </w:tc>
      </w:tr>
      <w:tr w:rsidR="00D647A6" w:rsidRPr="00D647A6" w14:paraId="0BB35663" w14:textId="77777777" w:rsidTr="00D647A6">
        <w:trPr>
          <w:trHeight w:val="288"/>
        </w:trPr>
        <w:tc>
          <w:tcPr>
            <w:tcW w:w="2620" w:type="dxa"/>
            <w:tcBorders>
              <w:top w:val="nil"/>
              <w:left w:val="nil"/>
              <w:bottom w:val="single" w:sz="4" w:space="0" w:color="156082"/>
              <w:right w:val="nil"/>
            </w:tcBorders>
            <w:shd w:val="clear" w:color="C0E6F5" w:fill="C0E6F5"/>
            <w:noWrap/>
            <w:vAlign w:val="bottom"/>
            <w:hideMark/>
          </w:tcPr>
          <w:p w14:paraId="2819C9D3" w14:textId="77777777" w:rsidR="00D647A6" w:rsidRPr="00D647A6" w:rsidRDefault="00D647A6" w:rsidP="00D647A6">
            <w:pPr>
              <w:spacing w:after="0" w:line="240" w:lineRule="auto"/>
              <w:rPr>
                <w:rFonts w:ascii="Aptos Narrow" w:eastAsia="Times New Roman" w:hAnsi="Aptos Narrow" w:cs="Times New Roman"/>
                <w:color w:val="104861"/>
                <w:kern w:val="0"/>
                <w:sz w:val="22"/>
                <w:szCs w:val="22"/>
                <w14:ligatures w14:val="none"/>
              </w:rPr>
            </w:pPr>
            <w:r w:rsidRPr="00D647A6">
              <w:rPr>
                <w:rFonts w:ascii="Aptos Narrow" w:eastAsia="Times New Roman" w:hAnsi="Aptos Narrow" w:cs="Times New Roman"/>
                <w:color w:val="104861"/>
                <w:kern w:val="0"/>
                <w:sz w:val="22"/>
                <w:szCs w:val="22"/>
                <w14:ligatures w14:val="none"/>
              </w:rPr>
              <w:t>Other</w:t>
            </w:r>
          </w:p>
        </w:tc>
        <w:tc>
          <w:tcPr>
            <w:tcW w:w="2140" w:type="dxa"/>
            <w:tcBorders>
              <w:top w:val="nil"/>
              <w:left w:val="nil"/>
              <w:bottom w:val="single" w:sz="4" w:space="0" w:color="156082"/>
              <w:right w:val="nil"/>
            </w:tcBorders>
            <w:shd w:val="clear" w:color="C0E6F5" w:fill="C0E6F5"/>
            <w:noWrap/>
            <w:vAlign w:val="bottom"/>
            <w:hideMark/>
          </w:tcPr>
          <w:p w14:paraId="00605BED" w14:textId="77777777" w:rsidR="00D647A6" w:rsidRPr="00D647A6" w:rsidRDefault="00D647A6" w:rsidP="00D647A6">
            <w:pPr>
              <w:spacing w:after="0" w:line="240" w:lineRule="auto"/>
              <w:jc w:val="center"/>
              <w:rPr>
                <w:rFonts w:ascii="Aptos Narrow" w:eastAsia="Times New Roman" w:hAnsi="Aptos Narrow" w:cs="Times New Roman"/>
                <w:color w:val="104861"/>
                <w:kern w:val="0"/>
                <w:sz w:val="22"/>
                <w:szCs w:val="22"/>
                <w14:ligatures w14:val="none"/>
              </w:rPr>
            </w:pPr>
            <w:r w:rsidRPr="00D647A6">
              <w:rPr>
                <w:rFonts w:ascii="Aptos Narrow" w:eastAsia="Times New Roman" w:hAnsi="Aptos Narrow" w:cs="Times New Roman"/>
                <w:color w:val="104861"/>
                <w:kern w:val="0"/>
                <w:sz w:val="22"/>
                <w:szCs w:val="22"/>
                <w14:ligatures w14:val="none"/>
              </w:rPr>
              <w:t>34.69</w:t>
            </w:r>
          </w:p>
        </w:tc>
      </w:tr>
    </w:tbl>
    <w:p w14:paraId="2D66110F" w14:textId="6B18DECA" w:rsidR="00D647A6" w:rsidRPr="00166DE9" w:rsidRDefault="00D647A6">
      <w:pPr>
        <w:rPr>
          <w:b/>
          <w:bCs/>
          <w:color w:val="808080" w:themeColor="background1" w:themeShade="80"/>
        </w:rPr>
      </w:pPr>
      <w:r>
        <w:rPr>
          <w:b/>
          <w:bCs/>
          <w:color w:val="808080" w:themeColor="background1" w:themeShade="80"/>
        </w:rPr>
        <w:t>Table 3</w:t>
      </w:r>
    </w:p>
    <w:p w14:paraId="29F1AEA7" w14:textId="539F2123" w:rsidR="00F0718F" w:rsidRDefault="00F0718F">
      <w:pPr>
        <w:rPr>
          <w:noProof/>
        </w:rPr>
      </w:pPr>
      <w:r>
        <w:rPr>
          <w:noProof/>
        </w:rPr>
        <w:t>Graph 1 contains boxplots showing the distribution of of carbohydrate grams by time of day</w:t>
      </w:r>
    </w:p>
    <w:p w14:paraId="755D7E42" w14:textId="250FB331" w:rsidR="00F0718F" w:rsidRDefault="00F0718F">
      <w:pPr>
        <w:rPr>
          <w:noProof/>
        </w:rPr>
      </w:pPr>
      <w:r>
        <w:rPr>
          <w:noProof/>
        </w:rPr>
        <w:drawing>
          <wp:inline distT="0" distB="0" distL="0" distR="0" wp14:anchorId="0AD1D618" wp14:editId="08F119DD">
            <wp:extent cx="5943600" cy="2794000"/>
            <wp:effectExtent l="0" t="0" r="0" b="6350"/>
            <wp:docPr id="797042743" name="Picture 25" descr="A chart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86997" name="Picture 25" descr="A chart with blue squar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r>
        <w:rPr>
          <w:noProof/>
        </w:rPr>
        <w:t>Graph 1</w:t>
      </w:r>
    </w:p>
    <w:p w14:paraId="184DA8A1" w14:textId="3DA6E0BF" w:rsidR="0024254A" w:rsidRDefault="0024254A">
      <w:pPr>
        <w:rPr>
          <w:noProof/>
        </w:rPr>
      </w:pPr>
      <w:r>
        <w:rPr>
          <w:noProof/>
        </w:rPr>
        <w:lastRenderedPageBreak/>
        <w:t>Graph 2 contain</w:t>
      </w:r>
      <w:r w:rsidR="005F6E82">
        <w:rPr>
          <w:noProof/>
        </w:rPr>
        <w:t>s</w:t>
      </w:r>
      <w:r>
        <w:rPr>
          <w:noProof/>
        </w:rPr>
        <w:t xml:space="preserve"> histograms of bolus types (insulin delivery) when </w:t>
      </w:r>
      <w:r w:rsidR="00166DE9">
        <w:rPr>
          <w:noProof/>
        </w:rPr>
        <w:t>he</w:t>
      </w:r>
      <w:r>
        <w:rPr>
          <w:noProof/>
        </w:rPr>
        <w:t xml:space="preserve"> needs some insulin for reasons other than basal rates.  The categories we would like to </w:t>
      </w:r>
      <w:r w:rsidR="00166DE9">
        <w:rPr>
          <w:noProof/>
        </w:rPr>
        <w:t xml:space="preserve">see being used </w:t>
      </w:r>
      <w:r>
        <w:rPr>
          <w:noProof/>
        </w:rPr>
        <w:t xml:space="preserve">the most is for Food.  The Auto </w:t>
      </w:r>
      <w:r w:rsidR="00166DE9">
        <w:rPr>
          <w:noProof/>
        </w:rPr>
        <w:t xml:space="preserve">type </w:t>
      </w:r>
      <w:r>
        <w:rPr>
          <w:noProof/>
        </w:rPr>
        <w:t xml:space="preserve">is a feature to automatically bolus when blood glucose levels start to go high. </w:t>
      </w:r>
    </w:p>
    <w:p w14:paraId="534DB692" w14:textId="7038383A" w:rsidR="00F0718F" w:rsidRDefault="00F0718F">
      <w:pPr>
        <w:rPr>
          <w:noProof/>
        </w:rPr>
      </w:pPr>
      <w:r w:rsidRPr="006915AD">
        <w:rPr>
          <w:noProof/>
        </w:rPr>
        <w:drawing>
          <wp:inline distT="0" distB="0" distL="0" distR="0" wp14:anchorId="2E34B3A5" wp14:editId="5E28DDD0">
            <wp:extent cx="5737860" cy="3657600"/>
            <wp:effectExtent l="0" t="0" r="0" b="0"/>
            <wp:docPr id="2127808116" name="Picture 15"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08116" name="Picture 15" descr="A graph with blue squar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860" cy="3657600"/>
                    </a:xfrm>
                    <a:prstGeom prst="rect">
                      <a:avLst/>
                    </a:prstGeom>
                    <a:noFill/>
                    <a:ln>
                      <a:noFill/>
                    </a:ln>
                  </pic:spPr>
                </pic:pic>
              </a:graphicData>
            </a:graphic>
          </wp:inline>
        </w:drawing>
      </w:r>
    </w:p>
    <w:p w14:paraId="71BA7093" w14:textId="24089569" w:rsidR="00F0718F" w:rsidRDefault="00F0718F">
      <w:pPr>
        <w:rPr>
          <w:noProof/>
        </w:rPr>
      </w:pPr>
      <w:r>
        <w:rPr>
          <w:noProof/>
        </w:rPr>
        <w:t>Graph2</w:t>
      </w:r>
    </w:p>
    <w:p w14:paraId="15091361" w14:textId="67029A05" w:rsidR="00F0718F" w:rsidRDefault="00F0718F">
      <w:pPr>
        <w:rPr>
          <w:noProof/>
        </w:rPr>
      </w:pPr>
    </w:p>
    <w:p w14:paraId="722B2D7F" w14:textId="23BD06AE" w:rsidR="005F6E82" w:rsidRDefault="005F6E82">
      <w:pPr>
        <w:rPr>
          <w:noProof/>
        </w:rPr>
      </w:pPr>
      <w:r>
        <w:rPr>
          <w:noProof/>
        </w:rPr>
        <w:t>Graphs 3</w:t>
      </w:r>
      <w:r w:rsidR="00B8728D">
        <w:rPr>
          <w:noProof/>
        </w:rPr>
        <w:t>, 4 and</w:t>
      </w:r>
      <w:r>
        <w:rPr>
          <w:noProof/>
        </w:rPr>
        <w:t xml:space="preserve"> 5 contain the number of blood glucose measurement</w:t>
      </w:r>
      <w:r w:rsidR="00B8728D">
        <w:rPr>
          <w:noProof/>
        </w:rPr>
        <w:t xml:space="preserve"> readings from </w:t>
      </w:r>
      <w:r>
        <w:rPr>
          <w:noProof/>
        </w:rPr>
        <w:t>the continous glucose monitor (CGM) during various time</w:t>
      </w:r>
      <w:r w:rsidR="00B8728D">
        <w:rPr>
          <w:noProof/>
        </w:rPr>
        <w:t xml:space="preserve"> intervals</w:t>
      </w:r>
      <w:r>
        <w:rPr>
          <w:noProof/>
        </w:rPr>
        <w:t xml:space="preserve">.  Measurements </w:t>
      </w:r>
      <w:r w:rsidR="00B8728D">
        <w:rPr>
          <w:noProof/>
        </w:rPr>
        <w:t xml:space="preserve">taken include those </w:t>
      </w:r>
      <w:r>
        <w:rPr>
          <w:noProof/>
        </w:rPr>
        <w:t>during weekend versus weekday</w:t>
      </w:r>
      <w:r w:rsidR="00B8728D">
        <w:rPr>
          <w:noProof/>
        </w:rPr>
        <w:t>s</w:t>
      </w:r>
      <w:r>
        <w:rPr>
          <w:noProof/>
        </w:rPr>
        <w:t>, Holidays (from school) versus non holidays, and School Hours versus non school hours.</w:t>
      </w:r>
    </w:p>
    <w:p w14:paraId="295DDD1D" w14:textId="50BAF7BD" w:rsidR="0024254A" w:rsidRDefault="005F6E82">
      <w:pPr>
        <w:rPr>
          <w:noProof/>
        </w:rPr>
      </w:pPr>
      <w:r>
        <w:rPr>
          <w:noProof/>
        </w:rPr>
        <w:lastRenderedPageBreak/>
        <w:drawing>
          <wp:inline distT="0" distB="0" distL="0" distR="0" wp14:anchorId="03A78A98" wp14:editId="58941BB7">
            <wp:extent cx="5958840" cy="3596640"/>
            <wp:effectExtent l="0" t="0" r="3810" b="3810"/>
            <wp:docPr id="1546765441" name="Picture 17" descr="A graph with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65441" name="Picture 17" descr="A graph with a number of blue squar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840" cy="3596640"/>
                    </a:xfrm>
                    <a:prstGeom prst="rect">
                      <a:avLst/>
                    </a:prstGeom>
                    <a:noFill/>
                    <a:ln>
                      <a:noFill/>
                    </a:ln>
                  </pic:spPr>
                </pic:pic>
              </a:graphicData>
            </a:graphic>
          </wp:inline>
        </w:drawing>
      </w:r>
    </w:p>
    <w:p w14:paraId="444238B6" w14:textId="691FAA2C" w:rsidR="005F6E82" w:rsidRDefault="005F6E82">
      <w:pPr>
        <w:rPr>
          <w:noProof/>
        </w:rPr>
      </w:pPr>
      <w:r>
        <w:rPr>
          <w:noProof/>
        </w:rPr>
        <w:t>Graph 3</w:t>
      </w:r>
    </w:p>
    <w:p w14:paraId="59D26FDB" w14:textId="1ED43649" w:rsidR="005F6E82" w:rsidRDefault="005F6E82">
      <w:pPr>
        <w:rPr>
          <w:noProof/>
        </w:rPr>
      </w:pPr>
      <w:r>
        <w:rPr>
          <w:noProof/>
        </w:rPr>
        <w:drawing>
          <wp:inline distT="0" distB="0" distL="0" distR="0" wp14:anchorId="4E336390" wp14:editId="677DFD70">
            <wp:extent cx="5951220" cy="3611880"/>
            <wp:effectExtent l="0" t="0" r="0" b="7620"/>
            <wp:docPr id="1647423217" name="Picture 18" descr="A graph of a number of holiday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23217" name="Picture 18" descr="A graph of a number of holiday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220" cy="3611880"/>
                    </a:xfrm>
                    <a:prstGeom prst="rect">
                      <a:avLst/>
                    </a:prstGeom>
                    <a:noFill/>
                    <a:ln>
                      <a:noFill/>
                    </a:ln>
                  </pic:spPr>
                </pic:pic>
              </a:graphicData>
            </a:graphic>
          </wp:inline>
        </w:drawing>
      </w:r>
    </w:p>
    <w:p w14:paraId="49BB4B8F" w14:textId="3AD7AA88" w:rsidR="005F6E82" w:rsidRDefault="005F6E82">
      <w:pPr>
        <w:rPr>
          <w:noProof/>
        </w:rPr>
      </w:pPr>
      <w:r>
        <w:rPr>
          <w:noProof/>
        </w:rPr>
        <w:t>Graph 4</w:t>
      </w:r>
    </w:p>
    <w:p w14:paraId="4770E5E0" w14:textId="512F9339" w:rsidR="005F6E82" w:rsidRDefault="005F6E82">
      <w:pPr>
        <w:rPr>
          <w:noProof/>
        </w:rPr>
      </w:pPr>
      <w:r>
        <w:rPr>
          <w:noProof/>
        </w:rPr>
        <w:lastRenderedPageBreak/>
        <w:drawing>
          <wp:inline distT="0" distB="0" distL="0" distR="0" wp14:anchorId="292FCB2C" wp14:editId="5E96F075">
            <wp:extent cx="5928360" cy="3375660"/>
            <wp:effectExtent l="0" t="0" r="0" b="0"/>
            <wp:docPr id="1338682884" name="Picture 19"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43557" name="Picture 19" descr="A graph of a bar char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3375660"/>
                    </a:xfrm>
                    <a:prstGeom prst="rect">
                      <a:avLst/>
                    </a:prstGeom>
                    <a:noFill/>
                    <a:ln>
                      <a:noFill/>
                    </a:ln>
                  </pic:spPr>
                </pic:pic>
              </a:graphicData>
            </a:graphic>
          </wp:inline>
        </w:drawing>
      </w:r>
    </w:p>
    <w:p w14:paraId="40139595" w14:textId="5D9B4542" w:rsidR="005F6E82" w:rsidRDefault="005F6E82">
      <w:pPr>
        <w:rPr>
          <w:noProof/>
        </w:rPr>
      </w:pPr>
      <w:r>
        <w:rPr>
          <w:noProof/>
        </w:rPr>
        <w:t>Graph 5</w:t>
      </w:r>
    </w:p>
    <w:p w14:paraId="62BD9204" w14:textId="537AACAB" w:rsidR="00B8728D" w:rsidRDefault="00B8728D">
      <w:pPr>
        <w:rPr>
          <w:noProof/>
        </w:rPr>
      </w:pPr>
      <w:r>
        <w:rPr>
          <w:noProof/>
        </w:rPr>
        <w:t xml:space="preserve">Graph 6 </w:t>
      </w:r>
      <w:r w:rsidR="00F40B33">
        <w:rPr>
          <w:noProof/>
        </w:rPr>
        <w:t>shows a distribution of all blood glucose levels taken over the 2 month sample time period.</w:t>
      </w:r>
    </w:p>
    <w:p w14:paraId="62166344" w14:textId="2DEA8332" w:rsidR="003E65FD" w:rsidRDefault="00F0718F">
      <w:pPr>
        <w:rPr>
          <w:noProof/>
        </w:rPr>
      </w:pPr>
      <w:r>
        <w:rPr>
          <w:noProof/>
        </w:rPr>
        <w:t xml:space="preserve"> </w:t>
      </w:r>
      <w:r w:rsidR="00E0516A">
        <w:rPr>
          <w:noProof/>
        </w:rPr>
        <w:drawing>
          <wp:inline distT="0" distB="0" distL="0" distR="0" wp14:anchorId="3F7951A2" wp14:editId="6F48B8D4">
            <wp:extent cx="5303520" cy="3505200"/>
            <wp:effectExtent l="0" t="0" r="0" b="0"/>
            <wp:docPr id="1975283998" name="Picture 11" descr="A graph of blood glucose rea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83998" name="Picture 11" descr="A graph of blood glucose reading&#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3505200"/>
                    </a:xfrm>
                    <a:prstGeom prst="rect">
                      <a:avLst/>
                    </a:prstGeom>
                    <a:noFill/>
                    <a:ln>
                      <a:noFill/>
                    </a:ln>
                  </pic:spPr>
                </pic:pic>
              </a:graphicData>
            </a:graphic>
          </wp:inline>
        </w:drawing>
      </w:r>
    </w:p>
    <w:p w14:paraId="77B25D39" w14:textId="2BF818B2" w:rsidR="00F40B33" w:rsidRDefault="00F40B33">
      <w:r>
        <w:rPr>
          <w:noProof/>
        </w:rPr>
        <w:t>Graph 6</w:t>
      </w:r>
    </w:p>
    <w:p w14:paraId="6ECDDCA5" w14:textId="684823D9" w:rsidR="00F40B33" w:rsidRDefault="00F40B33">
      <w:pPr>
        <w:rPr>
          <w:noProof/>
        </w:rPr>
      </w:pPr>
      <w:r>
        <w:rPr>
          <w:noProof/>
        </w:rPr>
        <w:lastRenderedPageBreak/>
        <w:t>Graphs 7, 8 and 9 are histograms showing the percentage of blood glucose measurements comparing different time periods.</w:t>
      </w:r>
    </w:p>
    <w:p w14:paraId="74D98E73" w14:textId="06907464" w:rsidR="00E0516A" w:rsidRDefault="00C877D7">
      <w:r>
        <w:rPr>
          <w:noProof/>
        </w:rPr>
        <w:drawing>
          <wp:inline distT="0" distB="0" distL="0" distR="0" wp14:anchorId="7B93ACBB" wp14:editId="500E30C9">
            <wp:extent cx="5943600" cy="2449195"/>
            <wp:effectExtent l="0" t="0" r="0" b="8255"/>
            <wp:docPr id="97184452" name="Picture 22" descr="A graph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4452" name="Picture 22" descr="A graph of a normal distribution&#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6C953B89" w14:textId="49EE0DE9" w:rsidR="00F40B33" w:rsidRDefault="00F40B33">
      <w:r>
        <w:t>Graph 7</w:t>
      </w:r>
    </w:p>
    <w:p w14:paraId="0B76C253" w14:textId="2785AF83" w:rsidR="00E0516A" w:rsidRDefault="00C877D7">
      <w:r>
        <w:rPr>
          <w:noProof/>
        </w:rPr>
        <w:drawing>
          <wp:inline distT="0" distB="0" distL="0" distR="0" wp14:anchorId="51FA4A4C" wp14:editId="57905347">
            <wp:extent cx="5943600" cy="2449195"/>
            <wp:effectExtent l="0" t="0" r="0" b="8255"/>
            <wp:docPr id="972230018" name="Picture 24"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30018" name="Picture 24" descr="A graph of a graph of a graph&#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130CB8F6" w14:textId="679EEAAE" w:rsidR="00F40B33" w:rsidRDefault="00F40B33">
      <w:r>
        <w:t>Graph 8</w:t>
      </w:r>
    </w:p>
    <w:p w14:paraId="4CF99F05" w14:textId="4EC7BC62" w:rsidR="00C877D7" w:rsidRDefault="00C877D7">
      <w:r>
        <w:rPr>
          <w:noProof/>
        </w:rPr>
        <w:lastRenderedPageBreak/>
        <w:drawing>
          <wp:inline distT="0" distB="0" distL="0" distR="0" wp14:anchorId="093ADB84" wp14:editId="6B0C8553">
            <wp:extent cx="5943600" cy="2449195"/>
            <wp:effectExtent l="0" t="0" r="0" b="8255"/>
            <wp:docPr id="1669654742" name="Picture 23" descr="A graph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54742" name="Picture 23" descr="A graph of a normal distributio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092F9A9D" w14:textId="689A67E4" w:rsidR="00F40B33" w:rsidRDefault="00F40B33">
      <w:r>
        <w:t>Graph 9</w:t>
      </w:r>
    </w:p>
    <w:p w14:paraId="7D2DFDEB" w14:textId="31A55EFE" w:rsidR="005A1855" w:rsidRDefault="006915AD">
      <w:r w:rsidRPr="006915AD">
        <w:rPr>
          <w:noProof/>
        </w:rPr>
        <w:t xml:space="preserve"> </w:t>
      </w:r>
    </w:p>
    <w:p w14:paraId="0EBED34D" w14:textId="5B12684B" w:rsidR="005A1855" w:rsidRDefault="007F4B6A">
      <w:r>
        <w:t xml:space="preserve">Graph 10 contains the number of measurements across the full </w:t>
      </w:r>
      <w:r w:rsidR="00166DE9">
        <w:t>2-month</w:t>
      </w:r>
      <w:r>
        <w:t xml:space="preserve"> sample that were in the target range versus those that are not in range.</w:t>
      </w:r>
    </w:p>
    <w:p w14:paraId="0748E9D1" w14:textId="25B612E2" w:rsidR="005A1855" w:rsidRDefault="005A1855"/>
    <w:p w14:paraId="6B883EA5" w14:textId="6416C683" w:rsidR="005A1855" w:rsidRDefault="00D1375C">
      <w:r>
        <w:rPr>
          <w:noProof/>
        </w:rPr>
        <w:drawing>
          <wp:inline distT="0" distB="0" distL="0" distR="0" wp14:anchorId="300E5876" wp14:editId="4852839B">
            <wp:extent cx="5387340" cy="3169920"/>
            <wp:effectExtent l="0" t="0" r="3810" b="0"/>
            <wp:docPr id="471342600" name="Picture 2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42600" name="Picture 21" descr="A graph with blue squar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340" cy="3169920"/>
                    </a:xfrm>
                    <a:prstGeom prst="rect">
                      <a:avLst/>
                    </a:prstGeom>
                    <a:noFill/>
                    <a:ln>
                      <a:noFill/>
                    </a:ln>
                  </pic:spPr>
                </pic:pic>
              </a:graphicData>
            </a:graphic>
          </wp:inline>
        </w:drawing>
      </w:r>
    </w:p>
    <w:p w14:paraId="43DC1482" w14:textId="366090F2" w:rsidR="007F4B6A" w:rsidRDefault="007F4B6A">
      <w:r>
        <w:t>Graph 10</w:t>
      </w:r>
    </w:p>
    <w:p w14:paraId="6969C85B" w14:textId="56D7BC88" w:rsidR="003E65FD" w:rsidRDefault="003E65FD"/>
    <w:p w14:paraId="7C817808" w14:textId="1AC7249E" w:rsidR="003E65FD" w:rsidRDefault="003E65FD"/>
    <w:p w14:paraId="250772FC" w14:textId="77777777" w:rsidR="002D1417" w:rsidRDefault="002D1417"/>
    <w:p w14:paraId="1ECC0FF1" w14:textId="3FFD3462" w:rsidR="003E65FD" w:rsidRDefault="003E65FD"/>
    <w:p w14:paraId="205BF311" w14:textId="6E1DB59F" w:rsidR="00F85635" w:rsidRDefault="00F85635">
      <w:pPr>
        <w:rPr>
          <w:b/>
          <w:bCs/>
          <w:color w:val="808080" w:themeColor="background1" w:themeShade="80"/>
        </w:rPr>
      </w:pPr>
      <w:r w:rsidRPr="001722A7">
        <w:rPr>
          <w:b/>
          <w:bCs/>
          <w:color w:val="808080" w:themeColor="background1" w:themeShade="80"/>
        </w:rPr>
        <w:t>References</w:t>
      </w:r>
    </w:p>
    <w:p w14:paraId="2FE70215" w14:textId="0502DBE0" w:rsidR="00B24F01" w:rsidRDefault="00B24F01">
      <w:pPr>
        <w:rPr>
          <w:b/>
          <w:bCs/>
          <w:color w:val="808080" w:themeColor="background1" w:themeShade="80"/>
        </w:rPr>
      </w:pPr>
      <w:r w:rsidRPr="00B24F01">
        <w:rPr>
          <w:b/>
          <w:bCs/>
          <w:color w:val="808080" w:themeColor="background1" w:themeShade="80"/>
        </w:rPr>
        <w:t>https://www.mayoclinic.org/diseases-conditions/diabetes/in-depth/diabetes-management/art-20047963</w:t>
      </w:r>
    </w:p>
    <w:p w14:paraId="3CFB5032" w14:textId="396B7E57" w:rsidR="00B24F01" w:rsidRDefault="00B24F01">
      <w:pPr>
        <w:rPr>
          <w:b/>
          <w:bCs/>
          <w:color w:val="808080" w:themeColor="background1" w:themeShade="80"/>
        </w:rPr>
      </w:pPr>
      <w:hyperlink r:id="rId16" w:history="1">
        <w:r w:rsidRPr="0033360D">
          <w:rPr>
            <w:rStyle w:val="Hyperlink"/>
            <w:b/>
            <w:bCs/>
            <w:color w:val="233C43" w:themeColor="hyperlink" w:themeShade="80"/>
          </w:rPr>
          <w:t>https://peaqmedical.com/daily-routines-for-managing-diabetes-a-step-by-step-guide/</w:t>
        </w:r>
      </w:hyperlink>
    </w:p>
    <w:p w14:paraId="4865EADA" w14:textId="17998BC0" w:rsidR="00B24F01" w:rsidRDefault="00B24F01">
      <w:pPr>
        <w:rPr>
          <w:b/>
          <w:bCs/>
          <w:color w:val="808080" w:themeColor="background1" w:themeShade="80"/>
        </w:rPr>
      </w:pPr>
      <w:r w:rsidRPr="00B24F01">
        <w:rPr>
          <w:b/>
          <w:bCs/>
          <w:color w:val="808080" w:themeColor="background1" w:themeShade="80"/>
        </w:rPr>
        <w:t>https://www.tandemdiabetes.com/products/software-apps/mobile-apps</w:t>
      </w:r>
    </w:p>
    <w:p w14:paraId="6C8C30AA" w14:textId="77777777" w:rsidR="00B24F01" w:rsidRPr="001722A7" w:rsidRDefault="00B24F01">
      <w:pPr>
        <w:rPr>
          <w:b/>
          <w:bCs/>
          <w:color w:val="808080" w:themeColor="background1" w:themeShade="80"/>
        </w:rPr>
      </w:pPr>
    </w:p>
    <w:sectPr w:rsidR="00B24F01" w:rsidRPr="0017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35"/>
    <w:rsid w:val="0000386F"/>
    <w:rsid w:val="00067E09"/>
    <w:rsid w:val="00073530"/>
    <w:rsid w:val="00166DE9"/>
    <w:rsid w:val="00166EDE"/>
    <w:rsid w:val="001722A7"/>
    <w:rsid w:val="001C37F4"/>
    <w:rsid w:val="001E46DE"/>
    <w:rsid w:val="00220046"/>
    <w:rsid w:val="0024254A"/>
    <w:rsid w:val="002D1417"/>
    <w:rsid w:val="00355BA6"/>
    <w:rsid w:val="003B3805"/>
    <w:rsid w:val="003E65FD"/>
    <w:rsid w:val="003F51FB"/>
    <w:rsid w:val="00425956"/>
    <w:rsid w:val="00492D6A"/>
    <w:rsid w:val="004B5F6E"/>
    <w:rsid w:val="00581B41"/>
    <w:rsid w:val="005A1855"/>
    <w:rsid w:val="005F6E82"/>
    <w:rsid w:val="006332D1"/>
    <w:rsid w:val="00634914"/>
    <w:rsid w:val="006915AD"/>
    <w:rsid w:val="0069762E"/>
    <w:rsid w:val="00730AF0"/>
    <w:rsid w:val="00744E78"/>
    <w:rsid w:val="0076141F"/>
    <w:rsid w:val="007E4EAA"/>
    <w:rsid w:val="007F46E8"/>
    <w:rsid w:val="007F4B6A"/>
    <w:rsid w:val="00837B41"/>
    <w:rsid w:val="00874F23"/>
    <w:rsid w:val="008A6032"/>
    <w:rsid w:val="008D1B4B"/>
    <w:rsid w:val="00A05D31"/>
    <w:rsid w:val="00A136A3"/>
    <w:rsid w:val="00B24F01"/>
    <w:rsid w:val="00B53713"/>
    <w:rsid w:val="00B75CCE"/>
    <w:rsid w:val="00B86BCF"/>
    <w:rsid w:val="00B8728D"/>
    <w:rsid w:val="00BA30C6"/>
    <w:rsid w:val="00C877D7"/>
    <w:rsid w:val="00CB5FAB"/>
    <w:rsid w:val="00D1375C"/>
    <w:rsid w:val="00D20D88"/>
    <w:rsid w:val="00D24C3D"/>
    <w:rsid w:val="00D646AF"/>
    <w:rsid w:val="00D647A6"/>
    <w:rsid w:val="00D90725"/>
    <w:rsid w:val="00DB6815"/>
    <w:rsid w:val="00DF16CD"/>
    <w:rsid w:val="00E0410C"/>
    <w:rsid w:val="00E0516A"/>
    <w:rsid w:val="00E36C74"/>
    <w:rsid w:val="00E43F5B"/>
    <w:rsid w:val="00E8368B"/>
    <w:rsid w:val="00F0718F"/>
    <w:rsid w:val="00F21EC4"/>
    <w:rsid w:val="00F40B33"/>
    <w:rsid w:val="00F85635"/>
    <w:rsid w:val="00FA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F4FF"/>
  <w15:chartTrackingRefBased/>
  <w15:docId w15:val="{DE94D487-C90D-46FD-957A-D96D96B6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635"/>
    <w:rPr>
      <w:rFonts w:eastAsiaTheme="majorEastAsia" w:cstheme="majorBidi"/>
      <w:color w:val="272727" w:themeColor="text1" w:themeTint="D8"/>
    </w:rPr>
  </w:style>
  <w:style w:type="paragraph" w:styleId="Title">
    <w:name w:val="Title"/>
    <w:basedOn w:val="Normal"/>
    <w:next w:val="Normal"/>
    <w:link w:val="TitleChar"/>
    <w:uiPriority w:val="10"/>
    <w:qFormat/>
    <w:rsid w:val="00F85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635"/>
    <w:pPr>
      <w:spacing w:before="160"/>
      <w:jc w:val="center"/>
    </w:pPr>
    <w:rPr>
      <w:i/>
      <w:iCs/>
      <w:color w:val="404040" w:themeColor="text1" w:themeTint="BF"/>
    </w:rPr>
  </w:style>
  <w:style w:type="character" w:customStyle="1" w:styleId="QuoteChar">
    <w:name w:val="Quote Char"/>
    <w:basedOn w:val="DefaultParagraphFont"/>
    <w:link w:val="Quote"/>
    <w:uiPriority w:val="29"/>
    <w:rsid w:val="00F85635"/>
    <w:rPr>
      <w:i/>
      <w:iCs/>
      <w:color w:val="404040" w:themeColor="text1" w:themeTint="BF"/>
    </w:rPr>
  </w:style>
  <w:style w:type="paragraph" w:styleId="ListParagraph">
    <w:name w:val="List Paragraph"/>
    <w:basedOn w:val="Normal"/>
    <w:uiPriority w:val="34"/>
    <w:qFormat/>
    <w:rsid w:val="00F85635"/>
    <w:pPr>
      <w:ind w:left="720"/>
      <w:contextualSpacing/>
    </w:pPr>
  </w:style>
  <w:style w:type="character" w:styleId="IntenseEmphasis">
    <w:name w:val="Intense Emphasis"/>
    <w:basedOn w:val="DefaultParagraphFont"/>
    <w:uiPriority w:val="21"/>
    <w:qFormat/>
    <w:rsid w:val="00F85635"/>
    <w:rPr>
      <w:i/>
      <w:iCs/>
      <w:color w:val="0F4761" w:themeColor="accent1" w:themeShade="BF"/>
    </w:rPr>
  </w:style>
  <w:style w:type="paragraph" w:styleId="IntenseQuote">
    <w:name w:val="Intense Quote"/>
    <w:basedOn w:val="Normal"/>
    <w:next w:val="Normal"/>
    <w:link w:val="IntenseQuoteChar"/>
    <w:uiPriority w:val="30"/>
    <w:qFormat/>
    <w:rsid w:val="00F85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635"/>
    <w:rPr>
      <w:i/>
      <w:iCs/>
      <w:color w:val="0F4761" w:themeColor="accent1" w:themeShade="BF"/>
    </w:rPr>
  </w:style>
  <w:style w:type="character" w:styleId="IntenseReference">
    <w:name w:val="Intense Reference"/>
    <w:basedOn w:val="DefaultParagraphFont"/>
    <w:uiPriority w:val="32"/>
    <w:qFormat/>
    <w:rsid w:val="00F85635"/>
    <w:rPr>
      <w:b/>
      <w:bCs/>
      <w:smallCaps/>
      <w:color w:val="0F4761" w:themeColor="accent1" w:themeShade="BF"/>
      <w:spacing w:val="5"/>
    </w:rPr>
  </w:style>
  <w:style w:type="character" w:styleId="Hyperlink">
    <w:name w:val="Hyperlink"/>
    <w:basedOn w:val="DefaultParagraphFont"/>
    <w:uiPriority w:val="99"/>
    <w:unhideWhenUsed/>
    <w:rsid w:val="00B24F01"/>
    <w:rPr>
      <w:color w:val="467886" w:themeColor="hyperlink"/>
      <w:u w:val="single"/>
    </w:rPr>
  </w:style>
  <w:style w:type="character" w:styleId="UnresolvedMention">
    <w:name w:val="Unresolved Mention"/>
    <w:basedOn w:val="DefaultParagraphFont"/>
    <w:uiPriority w:val="99"/>
    <w:semiHidden/>
    <w:unhideWhenUsed/>
    <w:rsid w:val="00B24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785801">
      <w:bodyDiv w:val="1"/>
      <w:marLeft w:val="0"/>
      <w:marRight w:val="0"/>
      <w:marTop w:val="0"/>
      <w:marBottom w:val="0"/>
      <w:divBdr>
        <w:top w:val="none" w:sz="0" w:space="0" w:color="auto"/>
        <w:left w:val="none" w:sz="0" w:space="0" w:color="auto"/>
        <w:bottom w:val="none" w:sz="0" w:space="0" w:color="auto"/>
        <w:right w:val="none" w:sz="0" w:space="0" w:color="auto"/>
      </w:divBdr>
    </w:div>
    <w:div w:id="633487296">
      <w:bodyDiv w:val="1"/>
      <w:marLeft w:val="0"/>
      <w:marRight w:val="0"/>
      <w:marTop w:val="0"/>
      <w:marBottom w:val="0"/>
      <w:divBdr>
        <w:top w:val="none" w:sz="0" w:space="0" w:color="auto"/>
        <w:left w:val="none" w:sz="0" w:space="0" w:color="auto"/>
        <w:bottom w:val="none" w:sz="0" w:space="0" w:color="auto"/>
        <w:right w:val="none" w:sz="0" w:space="0" w:color="auto"/>
      </w:divBdr>
    </w:div>
    <w:div w:id="661198420">
      <w:bodyDiv w:val="1"/>
      <w:marLeft w:val="0"/>
      <w:marRight w:val="0"/>
      <w:marTop w:val="0"/>
      <w:marBottom w:val="0"/>
      <w:divBdr>
        <w:top w:val="none" w:sz="0" w:space="0" w:color="auto"/>
        <w:left w:val="none" w:sz="0" w:space="0" w:color="auto"/>
        <w:bottom w:val="none" w:sz="0" w:space="0" w:color="auto"/>
        <w:right w:val="none" w:sz="0" w:space="0" w:color="auto"/>
      </w:divBdr>
    </w:div>
    <w:div w:id="692151130">
      <w:bodyDiv w:val="1"/>
      <w:marLeft w:val="0"/>
      <w:marRight w:val="0"/>
      <w:marTop w:val="0"/>
      <w:marBottom w:val="0"/>
      <w:divBdr>
        <w:top w:val="none" w:sz="0" w:space="0" w:color="auto"/>
        <w:left w:val="none" w:sz="0" w:space="0" w:color="auto"/>
        <w:bottom w:val="none" w:sz="0" w:space="0" w:color="auto"/>
        <w:right w:val="none" w:sz="0" w:space="0" w:color="auto"/>
      </w:divBdr>
    </w:div>
    <w:div w:id="891890228">
      <w:bodyDiv w:val="1"/>
      <w:marLeft w:val="0"/>
      <w:marRight w:val="0"/>
      <w:marTop w:val="0"/>
      <w:marBottom w:val="0"/>
      <w:divBdr>
        <w:top w:val="none" w:sz="0" w:space="0" w:color="auto"/>
        <w:left w:val="none" w:sz="0" w:space="0" w:color="auto"/>
        <w:bottom w:val="none" w:sz="0" w:space="0" w:color="auto"/>
        <w:right w:val="none" w:sz="0" w:space="0" w:color="auto"/>
      </w:divBdr>
    </w:div>
    <w:div w:id="1143933071">
      <w:bodyDiv w:val="1"/>
      <w:marLeft w:val="0"/>
      <w:marRight w:val="0"/>
      <w:marTop w:val="0"/>
      <w:marBottom w:val="0"/>
      <w:divBdr>
        <w:top w:val="none" w:sz="0" w:space="0" w:color="auto"/>
        <w:left w:val="none" w:sz="0" w:space="0" w:color="auto"/>
        <w:bottom w:val="none" w:sz="0" w:space="0" w:color="auto"/>
        <w:right w:val="none" w:sz="0" w:space="0" w:color="auto"/>
      </w:divBdr>
    </w:div>
    <w:div w:id="1522626436">
      <w:bodyDiv w:val="1"/>
      <w:marLeft w:val="0"/>
      <w:marRight w:val="0"/>
      <w:marTop w:val="0"/>
      <w:marBottom w:val="0"/>
      <w:divBdr>
        <w:top w:val="none" w:sz="0" w:space="0" w:color="auto"/>
        <w:left w:val="none" w:sz="0" w:space="0" w:color="auto"/>
        <w:bottom w:val="none" w:sz="0" w:space="0" w:color="auto"/>
        <w:right w:val="none" w:sz="0" w:space="0" w:color="auto"/>
      </w:divBdr>
    </w:div>
    <w:div w:id="1615745545">
      <w:bodyDiv w:val="1"/>
      <w:marLeft w:val="0"/>
      <w:marRight w:val="0"/>
      <w:marTop w:val="0"/>
      <w:marBottom w:val="0"/>
      <w:divBdr>
        <w:top w:val="none" w:sz="0" w:space="0" w:color="auto"/>
        <w:left w:val="none" w:sz="0" w:space="0" w:color="auto"/>
        <w:bottom w:val="none" w:sz="0" w:space="0" w:color="auto"/>
        <w:right w:val="none" w:sz="0" w:space="0" w:color="auto"/>
      </w:divBdr>
    </w:div>
    <w:div w:id="172891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eaqmedical.com/daily-routines-for-managing-diabetes-a-step-by-step-guid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eaqmedical.com/daily-routines-for-managing-diabetes-a-step-by-step-guid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www.mayoclinic.org/diseases-conditions/diabetes/in-depth/diabetes-management/art-20047963"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17060</TotalTime>
  <Pages>11</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Wardle</dc:creator>
  <cp:keywords/>
  <dc:description/>
  <cp:lastModifiedBy>Scott Wardle</cp:lastModifiedBy>
  <cp:revision>12</cp:revision>
  <dcterms:created xsi:type="dcterms:W3CDTF">2025-03-03T03:54:00Z</dcterms:created>
  <dcterms:modified xsi:type="dcterms:W3CDTF">2025-03-10T01:23:00Z</dcterms:modified>
</cp:coreProperties>
</file>