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73A08" w14:textId="77777777" w:rsidR="00E4761C" w:rsidRPr="00B56D29" w:rsidRDefault="00E4761C" w:rsidP="001040EC">
      <w:pPr>
        <w:rPr>
          <w:rFonts w:ascii="Times New Roman" w:hAnsi="Times New Roman"/>
          <w:sz w:val="24"/>
          <w:szCs w:val="24"/>
        </w:rPr>
      </w:pPr>
    </w:p>
    <w:p w14:paraId="403A2EA1" w14:textId="77777777" w:rsidR="001040EC" w:rsidRPr="00B56D29" w:rsidRDefault="001040EC" w:rsidP="001040EC">
      <w:pPr>
        <w:rPr>
          <w:rFonts w:ascii="Times New Roman" w:hAnsi="Times New Roman"/>
          <w:sz w:val="24"/>
          <w:szCs w:val="24"/>
        </w:rPr>
      </w:pPr>
    </w:p>
    <w:p w14:paraId="131BBBB8" w14:textId="77777777" w:rsidR="00E4761C" w:rsidRPr="00B56D29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29FD4488" w14:textId="77777777" w:rsidR="00E4761C" w:rsidRPr="00B56D29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743AE234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1204EC10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1E0EF5D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0D4B9C8D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8C197EE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5EE3C9C" w14:textId="4E5F8505" w:rsidR="000D23D2" w:rsidRPr="004412A2" w:rsidRDefault="004D518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Running a Data Set Visualization and Graphing in PyCharm Edu</w:t>
      </w:r>
    </w:p>
    <w:p w14:paraId="3F97FA86" w14:textId="0E08C4F3" w:rsidR="000D23D2" w:rsidRPr="004412A2" w:rsidRDefault="004D518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Scott Miner</w:t>
      </w:r>
    </w:p>
    <w:p w14:paraId="4472B5F4" w14:textId="77777777" w:rsidR="00E4761C" w:rsidRPr="006C3ABB" w:rsidRDefault="000D23D2" w:rsidP="006C3ABB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 w:rsidR="006C3ABB">
        <w:rPr>
          <w:rStyle w:val="fnt0"/>
          <w:rFonts w:ascii="Times New Roman" w:hAnsi="Times New Roman"/>
          <w:sz w:val="24"/>
          <w:szCs w:val="24"/>
        </w:rPr>
        <w:t>tate University – Global Campus</w:t>
      </w:r>
    </w:p>
    <w:p w14:paraId="7FBB3238" w14:textId="7E57A555" w:rsidR="00B56D29" w:rsidRDefault="009B5B1F" w:rsidP="00AE067D">
      <w:pPr>
        <w:jc w:val="center"/>
        <w:rPr>
          <w:rFonts w:ascii="Times New Roman" w:hAnsi="Times New Roman"/>
          <w:sz w:val="24"/>
          <w:szCs w:val="24"/>
        </w:rPr>
      </w:pPr>
      <w:r w:rsidRPr="00B56D29">
        <w:rPr>
          <w:rFonts w:ascii="Times New Roman" w:hAnsi="Times New Roman"/>
          <w:sz w:val="24"/>
          <w:szCs w:val="24"/>
        </w:rPr>
        <w:br w:type="page"/>
      </w:r>
    </w:p>
    <w:p w14:paraId="623C6DD1" w14:textId="3F0E1A62" w:rsidR="0075139A" w:rsidRPr="006216E5" w:rsidRDefault="004D518B" w:rsidP="006216E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5715E"/>
          <w:sz w:val="16"/>
          <w:szCs w:val="16"/>
        </w:rPr>
      </w:pP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lastRenderedPageBreak/>
        <w:t>#BEGIN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#########################################################################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#Python Statistical Data Visualization - Plotting data for presentation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#########################################################################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#Pandas use for data structures and data analysis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 Import the necessary libraries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import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matplotlib.pyplot 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as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import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pandas 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as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pd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import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seaborn 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 xml:space="preserve">as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sns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 Create Data_Frame from Array. This could also be a data file loaded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 Three ways to load files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 cvs read,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df 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 xml:space="preserve">=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pd.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DataFrame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({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'name'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'john'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'mary'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'peter'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'jeff'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'bill'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'lisa'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'jose'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],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'age'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23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78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22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19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45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33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20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],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'gender'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'M'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'F'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'M'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'F'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'M'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'F'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'M'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],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'state'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'CA'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'DC'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'CA'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'DC'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'VA'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'NY'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'NY'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],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'num_children'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0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0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3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1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4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],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 xml:space="preserve">    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'num_pets'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: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[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5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1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0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5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2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3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})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#1 Generate a scatter plot comparing num_children and num_pets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'scatter'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'num_children'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'num_pets'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color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'red'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#2 Generate a simple bar graph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'bar'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'name'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'age'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#3 Generate Line plot with multiple columns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ax 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 xml:space="preserve">=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gca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'line'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'name'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'num_children'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ax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ax)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'line'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'name'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'num_pets'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color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'red'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ax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ax)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#4 Generate Stacked bar plot with two-level group by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groupby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'state'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'gender'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])[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'name'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size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unstack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'bar'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stacked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>True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sample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n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3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#5 Generate a Plot with count of people by gender, spliting by state: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df.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groupby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'gender'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'state'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])[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'age'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].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size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unstack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kind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'bar'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,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stacked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>True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#6 Generate a violinplot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fig, ax 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 xml:space="preserve">= 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subplots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ax.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violinplot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(df[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"age"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],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vert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i/>
          <w:iCs/>
          <w:color w:val="66D9EF"/>
          <w:sz w:val="16"/>
          <w:szCs w:val="16"/>
        </w:rPr>
        <w:t>False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#7 Generate a Plot of the distribution of faculty children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num_bins 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 xml:space="preserve">= 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10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hist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(df[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'num_children'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], num_bins,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density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1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facecolor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'blue'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alpha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AE81FF"/>
          <w:sz w:val="16"/>
          <w:szCs w:val="16"/>
        </w:rPr>
        <w:t>0.5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#8 Use Seaborn Library to construct a pet plot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sns.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set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 Set context to `"paper"`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sns.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set_context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"paper"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 Construct pets plot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sns.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swarmplot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x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"num_pets"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y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"age"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 xml:space="preserve">, </w:t>
      </w:r>
      <w:r w:rsidRPr="00A930C7">
        <w:rPr>
          <w:rFonts w:ascii="Courier New" w:eastAsia="Times New Roman" w:hAnsi="Courier New" w:cs="Courier New"/>
          <w:color w:val="AA4926"/>
          <w:sz w:val="16"/>
          <w:szCs w:val="16"/>
        </w:rPr>
        <w:t>data</w:t>
      </w:r>
      <w:r w:rsidRPr="00A930C7">
        <w:rPr>
          <w:rFonts w:ascii="Courier New" w:eastAsia="Times New Roman" w:hAnsi="Courier New" w:cs="Courier New"/>
          <w:color w:val="F92672"/>
          <w:sz w:val="16"/>
          <w:szCs w:val="16"/>
        </w:rPr>
        <w:t>=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df)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#9 Save last plot to a file with Permanent link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  <w:t># the plot gets saved to 'graphoutput.png' image file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savefig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</w:t>
      </w:r>
      <w:r w:rsidRPr="00A930C7">
        <w:rPr>
          <w:rFonts w:ascii="Courier New" w:eastAsia="Times New Roman" w:hAnsi="Courier New" w:cs="Courier New"/>
          <w:color w:val="E6DB74"/>
          <w:sz w:val="16"/>
          <w:szCs w:val="16"/>
        </w:rPr>
        <w:t>'graphoutput.png'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# Show plot</w:t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plt.</w:t>
      </w:r>
      <w:r w:rsidRPr="00A930C7">
        <w:rPr>
          <w:rFonts w:ascii="Courier New" w:eastAsia="Times New Roman" w:hAnsi="Courier New" w:cs="Courier New"/>
          <w:color w:val="66D9EF"/>
          <w:sz w:val="16"/>
          <w:szCs w:val="16"/>
        </w:rPr>
        <w:t>show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t>()</w:t>
      </w:r>
      <w:r w:rsidRPr="00A930C7">
        <w:rPr>
          <w:rFonts w:ascii="Courier New" w:eastAsia="Times New Roman" w:hAnsi="Courier New" w:cs="Courier New"/>
          <w:color w:val="F8F8F2"/>
          <w:sz w:val="16"/>
          <w:szCs w:val="16"/>
        </w:rPr>
        <w:br/>
      </w:r>
      <w:r w:rsidRPr="00A930C7">
        <w:rPr>
          <w:rFonts w:ascii="Courier New" w:eastAsia="Times New Roman" w:hAnsi="Courier New" w:cs="Courier New"/>
          <w:color w:val="75715E"/>
          <w:sz w:val="16"/>
          <w:szCs w:val="16"/>
        </w:rPr>
        <w:t>END</w:t>
      </w:r>
    </w:p>
    <w:p w14:paraId="44D28CE5" w14:textId="15670200" w:rsidR="006216E5" w:rsidRDefault="007C4F57" w:rsidP="006216E5">
      <w:pPr>
        <w:keepNext/>
      </w:pPr>
      <w:r>
        <w:rPr>
          <w:noProof/>
        </w:rPr>
        <w:lastRenderedPageBreak/>
        <w:drawing>
          <wp:inline distT="0" distB="0" distL="0" distR="0" wp14:anchorId="293F7881" wp14:editId="125D03C9">
            <wp:extent cx="59340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F5EF" w14:textId="0056E723" w:rsidR="00FD4206" w:rsidRDefault="006216E5" w:rsidP="006216E5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1</w:t>
        </w:r>
      </w:fldSimple>
      <w:r>
        <w:t>. Scatter Plot</w:t>
      </w:r>
    </w:p>
    <w:p w14:paraId="22B5EB24" w14:textId="74566FCE" w:rsidR="006216E5" w:rsidRDefault="007C4F57" w:rsidP="006216E5">
      <w:pPr>
        <w:keepNext/>
      </w:pPr>
      <w:r>
        <w:rPr>
          <w:noProof/>
        </w:rPr>
        <w:drawing>
          <wp:inline distT="0" distB="0" distL="0" distR="0" wp14:anchorId="2F0CD9FD" wp14:editId="5F69AE74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EE31" w14:textId="56158B4E" w:rsidR="006216E5" w:rsidRDefault="006216E5" w:rsidP="006216E5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2</w:t>
        </w:r>
      </w:fldSimple>
      <w:r>
        <w:t>. Bar Graph</w:t>
      </w:r>
    </w:p>
    <w:p w14:paraId="0667CA03" w14:textId="01218EAE" w:rsidR="006216E5" w:rsidRDefault="007C4F57" w:rsidP="006216E5">
      <w:pPr>
        <w:keepNext/>
      </w:pPr>
      <w:r>
        <w:rPr>
          <w:noProof/>
        </w:rPr>
        <w:lastRenderedPageBreak/>
        <w:drawing>
          <wp:inline distT="0" distB="0" distL="0" distR="0" wp14:anchorId="10688A5F" wp14:editId="2FAC540F">
            <wp:extent cx="5934075" cy="3343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1697" w14:textId="2579E501" w:rsidR="006216E5" w:rsidRDefault="006216E5" w:rsidP="006216E5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3</w:t>
        </w:r>
      </w:fldSimple>
      <w:r>
        <w:t>. Line Plot with Multiple Columns</w:t>
      </w:r>
    </w:p>
    <w:p w14:paraId="2C657A83" w14:textId="77E92FE5" w:rsidR="007A03D8" w:rsidRDefault="007C4F57" w:rsidP="007A03D8">
      <w:pPr>
        <w:keepNext/>
      </w:pPr>
      <w:r>
        <w:rPr>
          <w:noProof/>
        </w:rPr>
        <w:drawing>
          <wp:inline distT="0" distB="0" distL="0" distR="0" wp14:anchorId="7BBFA6EA" wp14:editId="112FF57B">
            <wp:extent cx="5934075" cy="3343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7CFC" w14:textId="384FC07E" w:rsidR="006216E5" w:rsidRDefault="007A03D8" w:rsidP="007A03D8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4</w:t>
        </w:r>
      </w:fldSimple>
      <w:r>
        <w:t>. Stacked Bar Plot with 2 Level Grouping</w:t>
      </w:r>
    </w:p>
    <w:p w14:paraId="1BFF8568" w14:textId="30BF61C1" w:rsidR="001C65CD" w:rsidRDefault="007C4F57" w:rsidP="001C65CD">
      <w:pPr>
        <w:keepNext/>
      </w:pPr>
      <w:r>
        <w:rPr>
          <w:noProof/>
        </w:rPr>
        <w:lastRenderedPageBreak/>
        <w:drawing>
          <wp:inline distT="0" distB="0" distL="0" distR="0" wp14:anchorId="78CA0C0E" wp14:editId="0D2DCA87">
            <wp:extent cx="5934075" cy="3343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07B5" w14:textId="189DB482" w:rsidR="001C65CD" w:rsidRDefault="001C65CD" w:rsidP="001C65CD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5</w:t>
        </w:r>
      </w:fldSimple>
      <w:r>
        <w:t>. Count of People by Gender, Split by State</w:t>
      </w:r>
    </w:p>
    <w:p w14:paraId="6E2B02B5" w14:textId="74D193BE" w:rsidR="001C65CD" w:rsidRDefault="007C4F57" w:rsidP="001C65CD">
      <w:pPr>
        <w:keepNext/>
      </w:pPr>
      <w:r>
        <w:rPr>
          <w:noProof/>
        </w:rPr>
        <w:drawing>
          <wp:inline distT="0" distB="0" distL="0" distR="0" wp14:anchorId="3975A0C7" wp14:editId="3E76F63F">
            <wp:extent cx="593407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E50" w14:textId="394593EB" w:rsidR="001C65CD" w:rsidRDefault="001C65CD" w:rsidP="001C65CD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6</w:t>
        </w:r>
      </w:fldSimple>
      <w:r>
        <w:t>. Violin Plot</w:t>
      </w:r>
    </w:p>
    <w:p w14:paraId="215C3C13" w14:textId="67219B01" w:rsidR="001C65CD" w:rsidRDefault="007C4F57" w:rsidP="001C65CD">
      <w:pPr>
        <w:keepNext/>
      </w:pPr>
      <w:r>
        <w:rPr>
          <w:noProof/>
        </w:rPr>
        <w:lastRenderedPageBreak/>
        <w:drawing>
          <wp:inline distT="0" distB="0" distL="0" distR="0" wp14:anchorId="3A8933CD" wp14:editId="79770C59">
            <wp:extent cx="5934075" cy="3343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6787" w14:textId="56CDA5DF" w:rsidR="001C65CD" w:rsidRDefault="001C65CD" w:rsidP="001C65CD">
      <w:pPr>
        <w:pStyle w:val="Caption"/>
      </w:pPr>
      <w:r>
        <w:t xml:space="preserve">Figure </w:t>
      </w:r>
      <w:fldSimple w:instr=" SEQ Figure \* ARABIC ">
        <w:r w:rsidR="002343C6">
          <w:rPr>
            <w:noProof/>
          </w:rPr>
          <w:t>7</w:t>
        </w:r>
      </w:fldSimple>
      <w:r>
        <w:t>. Distribution of Faculty Children (Bar Graph)</w:t>
      </w:r>
    </w:p>
    <w:p w14:paraId="6FC6F57B" w14:textId="5184FE55" w:rsidR="002343C6" w:rsidRDefault="007C4F57" w:rsidP="002343C6">
      <w:pPr>
        <w:keepNext/>
      </w:pPr>
      <w:r>
        <w:rPr>
          <w:noProof/>
        </w:rPr>
        <w:drawing>
          <wp:inline distT="0" distB="0" distL="0" distR="0" wp14:anchorId="71FBA095" wp14:editId="45225789">
            <wp:extent cx="5934075" cy="3343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4396" w14:textId="4158C173" w:rsidR="002343C6" w:rsidRDefault="002343C6" w:rsidP="002343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Seaborn Library Pet Plot</w:t>
      </w:r>
    </w:p>
    <w:p w14:paraId="515CE31A" w14:textId="4F6EF40E" w:rsidR="002343C6" w:rsidRDefault="002C3B63" w:rsidP="002343C6">
      <w:pPr>
        <w:keepNext/>
      </w:pPr>
      <w:r>
        <w:rPr>
          <w:noProof/>
        </w:rPr>
        <w:lastRenderedPageBreak/>
        <w:drawing>
          <wp:inline distT="0" distB="0" distL="0" distR="0" wp14:anchorId="0EFF0FC9" wp14:editId="62D98FCF">
            <wp:extent cx="5934075" cy="3343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D9A7" w14:textId="01BB146F" w:rsidR="002343C6" w:rsidRDefault="002343C6" w:rsidP="002343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Program Output (Process finished with exit code 0)</w:t>
      </w:r>
    </w:p>
    <w:p w14:paraId="2317B297" w14:textId="5BF045D4" w:rsidR="002343C6" w:rsidRDefault="002C3B63" w:rsidP="002343C6">
      <w:pPr>
        <w:keepNext/>
      </w:pPr>
      <w:bookmarkStart w:id="0" w:name="_GoBack"/>
      <w:bookmarkEnd w:id="0"/>
      <w:r>
        <w:rPr>
          <w:noProof/>
        </w:rPr>
        <w:drawing>
          <wp:inline distT="0" distB="0" distL="0" distR="0" wp14:anchorId="72C0ABFB" wp14:editId="700A7325">
            <wp:extent cx="5934075" cy="3343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040B" w14:textId="68E625C5" w:rsidR="002343C6" w:rsidRPr="002343C6" w:rsidRDefault="002343C6" w:rsidP="002343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. Graphoutput.png Image Displayed</w:t>
      </w:r>
    </w:p>
    <w:sectPr w:rsidR="002343C6" w:rsidRPr="002343C6" w:rsidSect="00E74CCC"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B82D1" w14:textId="77777777" w:rsidR="00601E4D" w:rsidRDefault="00601E4D" w:rsidP="00E4761C">
      <w:pPr>
        <w:spacing w:after="0" w:line="240" w:lineRule="auto"/>
      </w:pPr>
      <w:r>
        <w:separator/>
      </w:r>
    </w:p>
  </w:endnote>
  <w:endnote w:type="continuationSeparator" w:id="0">
    <w:p w14:paraId="140DA6CB" w14:textId="77777777" w:rsidR="00601E4D" w:rsidRDefault="00601E4D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F5E18" w14:textId="77777777" w:rsidR="00601E4D" w:rsidRDefault="00601E4D" w:rsidP="00E4761C">
      <w:pPr>
        <w:spacing w:after="0" w:line="240" w:lineRule="auto"/>
      </w:pPr>
      <w:r>
        <w:separator/>
      </w:r>
    </w:p>
  </w:footnote>
  <w:footnote w:type="continuationSeparator" w:id="0">
    <w:p w14:paraId="158E11F3" w14:textId="77777777" w:rsidR="00601E4D" w:rsidRDefault="00601E4D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8FB22" w14:textId="4A617E0C" w:rsidR="007C77E9" w:rsidRPr="00593C2C" w:rsidRDefault="004D518B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RUNNING A DATA SET VISUALIZATION AND GRAPHING</w:t>
    </w:r>
    <w:r w:rsidR="0036357E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B15ED7">
      <w:rPr>
        <w:rFonts w:ascii="Times New Roman" w:hAnsi="Times New Roman"/>
        <w:noProof/>
        <w:sz w:val="24"/>
        <w:szCs w:val="24"/>
      </w:rPr>
      <w:t>2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54BB7" w14:textId="5FCD41D0" w:rsidR="007C77E9" w:rsidRPr="00466FD3" w:rsidRDefault="007C77E9">
    <w:pPr>
      <w:pStyle w:val="Header"/>
      <w:rPr>
        <w:rFonts w:ascii="Times New Roman" w:hAnsi="Times New Roman"/>
        <w:sz w:val="24"/>
        <w:szCs w:val="24"/>
      </w:rPr>
    </w:pPr>
    <w:bookmarkStart w:id="1" w:name="_Hlk21747611"/>
    <w:r>
      <w:rPr>
        <w:rFonts w:ascii="Times New Roman" w:hAnsi="Times New Roman"/>
        <w:sz w:val="24"/>
        <w:szCs w:val="24"/>
      </w:rPr>
      <w:t xml:space="preserve">Running head: </w:t>
    </w:r>
    <w:r w:rsidR="004D518B">
      <w:rPr>
        <w:rFonts w:ascii="Times New Roman" w:hAnsi="Times New Roman"/>
        <w:sz w:val="24"/>
        <w:szCs w:val="24"/>
      </w:rPr>
      <w:t>RUNNING A DATA SET VISUALIZATION AND GRAPHING</w:t>
    </w:r>
    <w:bookmarkEnd w:id="1"/>
    <w:r>
      <w:rPr>
        <w:rFonts w:ascii="Times New Roman" w:hAnsi="Times New Roman"/>
        <w:sz w:val="24"/>
        <w:szCs w:val="24"/>
      </w:rPr>
      <w:tab/>
    </w:r>
    <w:r w:rsidRPr="00466FD3">
      <w:rPr>
        <w:rFonts w:ascii="Times New Roman" w:hAnsi="Times New Roman"/>
        <w:sz w:val="24"/>
        <w:szCs w:val="24"/>
      </w:rPr>
      <w:fldChar w:fldCharType="begin"/>
    </w:r>
    <w:r w:rsidRPr="00466FD3">
      <w:rPr>
        <w:rFonts w:ascii="Times New Roman" w:hAnsi="Times New Roman"/>
        <w:sz w:val="24"/>
        <w:szCs w:val="24"/>
      </w:rPr>
      <w:instrText xml:space="preserve"> PAGE   \* MERGEFORMAT </w:instrText>
    </w:r>
    <w:r w:rsidRPr="00466FD3">
      <w:rPr>
        <w:rFonts w:ascii="Times New Roman" w:hAnsi="Times New Roman"/>
        <w:sz w:val="24"/>
        <w:szCs w:val="24"/>
      </w:rPr>
      <w:fldChar w:fldCharType="separate"/>
    </w:r>
    <w:r w:rsidR="00B15ED7">
      <w:rPr>
        <w:rFonts w:ascii="Times New Roman" w:hAnsi="Times New Roman"/>
        <w:noProof/>
        <w:sz w:val="24"/>
        <w:szCs w:val="24"/>
      </w:rPr>
      <w:t>1</w:t>
    </w:r>
    <w:r w:rsidRPr="00466FD3"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2sTQxMjCxMDM1NTBU0lEKTi0uzszPAykwqQUAIbyXHSwAAAA="/>
  </w:docVars>
  <w:rsids>
    <w:rsidRoot w:val="00E4761C"/>
    <w:rsid w:val="0000157C"/>
    <w:rsid w:val="00030C32"/>
    <w:rsid w:val="00046CF1"/>
    <w:rsid w:val="00046E25"/>
    <w:rsid w:val="0005587B"/>
    <w:rsid w:val="00086C7D"/>
    <w:rsid w:val="000B2814"/>
    <w:rsid w:val="000C7B5B"/>
    <w:rsid w:val="000D23D2"/>
    <w:rsid w:val="000E6503"/>
    <w:rsid w:val="000F169B"/>
    <w:rsid w:val="00100BA8"/>
    <w:rsid w:val="001040EC"/>
    <w:rsid w:val="00113940"/>
    <w:rsid w:val="00165286"/>
    <w:rsid w:val="00172FCA"/>
    <w:rsid w:val="0018453B"/>
    <w:rsid w:val="001C65CD"/>
    <w:rsid w:val="001F1723"/>
    <w:rsid w:val="001F47AE"/>
    <w:rsid w:val="002055AC"/>
    <w:rsid w:val="00210C36"/>
    <w:rsid w:val="00233BB8"/>
    <w:rsid w:val="002343C6"/>
    <w:rsid w:val="002533B0"/>
    <w:rsid w:val="00260441"/>
    <w:rsid w:val="00261BC1"/>
    <w:rsid w:val="00267E7A"/>
    <w:rsid w:val="00291D94"/>
    <w:rsid w:val="002C3B63"/>
    <w:rsid w:val="002E4BAC"/>
    <w:rsid w:val="002F2E86"/>
    <w:rsid w:val="00322BF6"/>
    <w:rsid w:val="0035156D"/>
    <w:rsid w:val="00361531"/>
    <w:rsid w:val="0036357E"/>
    <w:rsid w:val="003D14C9"/>
    <w:rsid w:val="003D1F77"/>
    <w:rsid w:val="003F1E79"/>
    <w:rsid w:val="0041740B"/>
    <w:rsid w:val="00425E38"/>
    <w:rsid w:val="004575E9"/>
    <w:rsid w:val="00466FD3"/>
    <w:rsid w:val="00476971"/>
    <w:rsid w:val="004A787F"/>
    <w:rsid w:val="004D4053"/>
    <w:rsid w:val="004D518B"/>
    <w:rsid w:val="004F7619"/>
    <w:rsid w:val="00502468"/>
    <w:rsid w:val="00502FF8"/>
    <w:rsid w:val="00523BD5"/>
    <w:rsid w:val="0056095C"/>
    <w:rsid w:val="00565DF3"/>
    <w:rsid w:val="00572B2D"/>
    <w:rsid w:val="005746A5"/>
    <w:rsid w:val="00583926"/>
    <w:rsid w:val="00593C2C"/>
    <w:rsid w:val="00596B53"/>
    <w:rsid w:val="005C5A9E"/>
    <w:rsid w:val="005E6369"/>
    <w:rsid w:val="00601E4D"/>
    <w:rsid w:val="00602ECF"/>
    <w:rsid w:val="00612A3F"/>
    <w:rsid w:val="006200BB"/>
    <w:rsid w:val="006216E5"/>
    <w:rsid w:val="00626638"/>
    <w:rsid w:val="00634CC4"/>
    <w:rsid w:val="0064057C"/>
    <w:rsid w:val="00640F7D"/>
    <w:rsid w:val="00645E2D"/>
    <w:rsid w:val="006604A7"/>
    <w:rsid w:val="0066772A"/>
    <w:rsid w:val="006770C9"/>
    <w:rsid w:val="006B7E51"/>
    <w:rsid w:val="006C1910"/>
    <w:rsid w:val="006C3ABB"/>
    <w:rsid w:val="006E1312"/>
    <w:rsid w:val="006F2038"/>
    <w:rsid w:val="0075139A"/>
    <w:rsid w:val="00766546"/>
    <w:rsid w:val="007A03D8"/>
    <w:rsid w:val="007C4F57"/>
    <w:rsid w:val="007C77E9"/>
    <w:rsid w:val="007E19D1"/>
    <w:rsid w:val="00800CD8"/>
    <w:rsid w:val="008171AF"/>
    <w:rsid w:val="00835E57"/>
    <w:rsid w:val="00846686"/>
    <w:rsid w:val="00853FA9"/>
    <w:rsid w:val="00857113"/>
    <w:rsid w:val="00861C48"/>
    <w:rsid w:val="008638A9"/>
    <w:rsid w:val="00873730"/>
    <w:rsid w:val="008C2115"/>
    <w:rsid w:val="008C4264"/>
    <w:rsid w:val="008D1015"/>
    <w:rsid w:val="008D5359"/>
    <w:rsid w:val="008D562B"/>
    <w:rsid w:val="008E12CF"/>
    <w:rsid w:val="008E3676"/>
    <w:rsid w:val="00904BF9"/>
    <w:rsid w:val="00920B50"/>
    <w:rsid w:val="00927BEE"/>
    <w:rsid w:val="009414B0"/>
    <w:rsid w:val="00953DA0"/>
    <w:rsid w:val="009B5B1F"/>
    <w:rsid w:val="009D0E8C"/>
    <w:rsid w:val="009E22C9"/>
    <w:rsid w:val="009E44FC"/>
    <w:rsid w:val="00A34A18"/>
    <w:rsid w:val="00A46489"/>
    <w:rsid w:val="00A476A2"/>
    <w:rsid w:val="00A930C7"/>
    <w:rsid w:val="00AD63B2"/>
    <w:rsid w:val="00AE067D"/>
    <w:rsid w:val="00AE16D8"/>
    <w:rsid w:val="00B063E3"/>
    <w:rsid w:val="00B15ED7"/>
    <w:rsid w:val="00B20D74"/>
    <w:rsid w:val="00B51EAC"/>
    <w:rsid w:val="00B56D29"/>
    <w:rsid w:val="00B767A4"/>
    <w:rsid w:val="00BA50B2"/>
    <w:rsid w:val="00BD08D0"/>
    <w:rsid w:val="00BD10FF"/>
    <w:rsid w:val="00BF7105"/>
    <w:rsid w:val="00C10204"/>
    <w:rsid w:val="00C14531"/>
    <w:rsid w:val="00C21AFB"/>
    <w:rsid w:val="00C27BFE"/>
    <w:rsid w:val="00C5026D"/>
    <w:rsid w:val="00C54C71"/>
    <w:rsid w:val="00C56F8C"/>
    <w:rsid w:val="00C615E0"/>
    <w:rsid w:val="00C70CC1"/>
    <w:rsid w:val="00C809E7"/>
    <w:rsid w:val="00CB6605"/>
    <w:rsid w:val="00CB6D94"/>
    <w:rsid w:val="00CD6FC1"/>
    <w:rsid w:val="00CF3F7D"/>
    <w:rsid w:val="00D00693"/>
    <w:rsid w:val="00D05E09"/>
    <w:rsid w:val="00D211AE"/>
    <w:rsid w:val="00D36C5A"/>
    <w:rsid w:val="00D438A1"/>
    <w:rsid w:val="00D62020"/>
    <w:rsid w:val="00D67183"/>
    <w:rsid w:val="00DA77DD"/>
    <w:rsid w:val="00DD4860"/>
    <w:rsid w:val="00DE7A31"/>
    <w:rsid w:val="00E24148"/>
    <w:rsid w:val="00E25580"/>
    <w:rsid w:val="00E26A2A"/>
    <w:rsid w:val="00E33454"/>
    <w:rsid w:val="00E4761C"/>
    <w:rsid w:val="00E47F57"/>
    <w:rsid w:val="00E57690"/>
    <w:rsid w:val="00E57A85"/>
    <w:rsid w:val="00E74CCC"/>
    <w:rsid w:val="00E75221"/>
    <w:rsid w:val="00E75834"/>
    <w:rsid w:val="00E75D34"/>
    <w:rsid w:val="00E96350"/>
    <w:rsid w:val="00EA2C5B"/>
    <w:rsid w:val="00EA563F"/>
    <w:rsid w:val="00EB29FF"/>
    <w:rsid w:val="00EE45C2"/>
    <w:rsid w:val="00F02539"/>
    <w:rsid w:val="00F308A0"/>
    <w:rsid w:val="00F30A56"/>
    <w:rsid w:val="00F333FE"/>
    <w:rsid w:val="00F46DF3"/>
    <w:rsid w:val="00F560E5"/>
    <w:rsid w:val="00F61329"/>
    <w:rsid w:val="00F83DE9"/>
    <w:rsid w:val="00F97693"/>
    <w:rsid w:val="00FC6D1B"/>
    <w:rsid w:val="00FD4206"/>
    <w:rsid w:val="00FD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="f" fillcolor="white">
      <v:fill color="white" on="f"/>
    </o:shapedefaults>
    <o:shapelayout v:ext="edit">
      <o:idmap v:ext="edit" data="1"/>
    </o:shapelayout>
  </w:shapeDefaults>
  <w:decimalSymbol w:val="."/>
  <w:listSeparator w:val=","/>
  <w14:docId w14:val="545ED034"/>
  <w15:chartTrackingRefBased/>
  <w15:docId w15:val="{2D330F8A-F21E-4734-BB1F-6BB50E5E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  <w:lsdException w:name="Smart Link Error" w:uiPriority="49"/>
  </w:latentStyles>
  <w:style w:type="paragraph" w:default="1" w:styleId="Normal">
    <w:name w:val="Normal"/>
    <w:qFormat/>
    <w:rsid w:val="000E650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18B"/>
    <w:rPr>
      <w:rFonts w:ascii="Courier New" w:eastAsia="Times New Roman" w:hAnsi="Courier New" w:cs="Courier New"/>
    </w:rPr>
  </w:style>
  <w:style w:type="paragraph" w:styleId="Caption">
    <w:name w:val="caption"/>
    <w:basedOn w:val="Normal"/>
    <w:next w:val="Normal"/>
    <w:uiPriority w:val="35"/>
    <w:unhideWhenUsed/>
    <w:qFormat/>
    <w:rsid w:val="00FD4206"/>
    <w:pPr>
      <w:jc w:val="center"/>
    </w:pPr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0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9846DC-DBAD-420C-988D-DCAFD5561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2915</CharactersWithSpaces>
  <SharedDoc>false</SharedDoc>
  <HLinks>
    <vt:vector size="102" baseType="variant">
      <vt:variant>
        <vt:i4>6094939</vt:i4>
      </vt:variant>
      <vt:variant>
        <vt:i4>48</vt:i4>
      </vt:variant>
      <vt:variant>
        <vt:i4>0</vt:i4>
      </vt:variant>
      <vt:variant>
        <vt:i4>5</vt:i4>
      </vt:variant>
      <vt:variant>
        <vt:lpwstr>https://www.nimh.nih.gov/health/statistics/post-traumatic-stress-disorder-ptsd.shtml</vt:lpwstr>
      </vt:variant>
      <vt:variant>
        <vt:lpwstr/>
      </vt:variant>
      <vt:variant>
        <vt:i4>1114218</vt:i4>
      </vt:variant>
      <vt:variant>
        <vt:i4>45</vt:i4>
      </vt:variant>
      <vt:variant>
        <vt:i4>0</vt:i4>
      </vt:variant>
      <vt:variant>
        <vt:i4>5</vt:i4>
      </vt:variant>
      <vt:variant>
        <vt:lpwstr>https://doi.org/10.4324/9780203863190</vt:lpwstr>
      </vt:variant>
      <vt:variant>
        <vt:lpwstr/>
      </vt:variant>
      <vt:variant>
        <vt:i4>1769559</vt:i4>
      </vt:variant>
      <vt:variant>
        <vt:i4>42</vt:i4>
      </vt:variant>
      <vt:variant>
        <vt:i4>0</vt:i4>
      </vt:variant>
      <vt:variant>
        <vt:i4>5</vt:i4>
      </vt:variant>
      <vt:variant>
        <vt:lpwstr>https://doi.org/10.1177/0163443715608259</vt:lpwstr>
      </vt:variant>
      <vt:variant>
        <vt:lpwstr/>
      </vt:variant>
      <vt:variant>
        <vt:i4>917548</vt:i4>
      </vt:variant>
      <vt:variant>
        <vt:i4>39</vt:i4>
      </vt:variant>
      <vt:variant>
        <vt:i4>0</vt:i4>
      </vt:variant>
      <vt:variant>
        <vt:i4>5</vt:i4>
      </vt:variant>
      <vt:variant>
        <vt:lpwstr>https://doi.org/10.1007/s10804-013-9176-4</vt:lpwstr>
      </vt:variant>
      <vt:variant>
        <vt:lpwstr/>
      </vt:variant>
      <vt:variant>
        <vt:i4>3342416</vt:i4>
      </vt:variant>
      <vt:variant>
        <vt:i4>36</vt:i4>
      </vt:variant>
      <vt:variant>
        <vt:i4>0</vt:i4>
      </vt:variant>
      <vt:variant>
        <vt:i4>5</vt:i4>
      </vt:variant>
      <vt:variant>
        <vt:lpwstr>https://www.cdc.gov/masstrauma/factsheets/public/coping.pdf</vt:lpwstr>
      </vt:variant>
      <vt:variant>
        <vt:lpwstr/>
      </vt:variant>
      <vt:variant>
        <vt:i4>393311</vt:i4>
      </vt:variant>
      <vt:variant>
        <vt:i4>33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  <vt:variant>
        <vt:i4>1704006</vt:i4>
      </vt:variant>
      <vt:variant>
        <vt:i4>30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Reference_Examples</vt:lpwstr>
      </vt:variant>
      <vt:variant>
        <vt:i4>8257662</vt:i4>
      </vt:variant>
      <vt:variant>
        <vt:i4>27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In-Text_Examples</vt:lpwstr>
      </vt:variant>
      <vt:variant>
        <vt:i4>7602211</vt:i4>
      </vt:variant>
      <vt:variant>
        <vt:i4>24</vt:i4>
      </vt:variant>
      <vt:variant>
        <vt:i4>0</vt:i4>
      </vt:variant>
      <vt:variant>
        <vt:i4>5</vt:i4>
      </vt:variant>
      <vt:variant>
        <vt:lpwstr>https://blog.apastyle.org/apastyle/personal-communication/</vt:lpwstr>
      </vt:variant>
      <vt:variant>
        <vt:lpwstr/>
      </vt:variant>
      <vt:variant>
        <vt:i4>7864373</vt:i4>
      </vt:variant>
      <vt:variant>
        <vt:i4>21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Transitions</vt:lpwstr>
      </vt:variant>
      <vt:variant>
        <vt:i4>589870</vt:i4>
      </vt:variant>
      <vt:variant>
        <vt:i4>18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Evaluate</vt:lpwstr>
      </vt:variant>
      <vt:variant>
        <vt:i4>1048630</vt:i4>
      </vt:variant>
      <vt:variant>
        <vt:i4>15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Paraphrasing</vt:lpwstr>
      </vt:variant>
      <vt:variant>
        <vt:i4>1966085</vt:i4>
      </vt:variant>
      <vt:variant>
        <vt:i4>12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Source_Usage</vt:lpwstr>
      </vt:variant>
      <vt:variant>
        <vt:i4>5242917</vt:i4>
      </vt:variant>
      <vt:variant>
        <vt:i4>9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Paragraph_Structure</vt:lpwstr>
      </vt:variant>
      <vt:variant>
        <vt:i4>6946902</vt:i4>
      </vt:variant>
      <vt:variant>
        <vt:i4>6</vt:i4>
      </vt:variant>
      <vt:variant>
        <vt:i4>0</vt:i4>
      </vt:variant>
      <vt:variant>
        <vt:i4>5</vt:i4>
      </vt:variant>
      <vt:variant>
        <vt:lpwstr>https://blog.apastyle.org/apastyle/2011/04/how-to-use-five-levels-of-heading-in-an-apa-style-paper.html</vt:lpwstr>
      </vt:variant>
      <vt:variant>
        <vt:lpwstr/>
      </vt:variant>
      <vt:variant>
        <vt:i4>5373993</vt:i4>
      </vt:variant>
      <vt:variant>
        <vt:i4>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Creating_A_Thesis_Statement</vt:lpwstr>
      </vt:variant>
      <vt:variant>
        <vt:i4>393311</vt:i4>
      </vt:variant>
      <vt:variant>
        <vt:i4>0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Scott Miner</cp:lastModifiedBy>
  <cp:revision>54</cp:revision>
  <dcterms:created xsi:type="dcterms:W3CDTF">2019-10-12T12:10:00Z</dcterms:created>
  <dcterms:modified xsi:type="dcterms:W3CDTF">2019-10-12T21:43:00Z</dcterms:modified>
</cp:coreProperties>
</file>