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76E0" w14:textId="77777777" w:rsidR="00465DBF" w:rsidRDefault="00465DBF" w:rsidP="00465DBF">
      <w:pPr>
        <w:spacing w:after="0" w:line="480" w:lineRule="auto"/>
        <w:jc w:val="center"/>
      </w:pPr>
      <w:r>
        <w:t>Option #2: Factory Machines Faults Detection</w:t>
      </w:r>
    </w:p>
    <w:p w14:paraId="2B894F6F" w14:textId="77777777" w:rsidR="00465DBF" w:rsidRPr="00173365" w:rsidRDefault="00465DBF" w:rsidP="00465DBF">
      <w:pPr>
        <w:spacing w:after="0" w:line="480" w:lineRule="auto"/>
        <w:jc w:val="center"/>
      </w:pPr>
      <w:r w:rsidRPr="00173365">
        <w:t>Scott Miner</w:t>
      </w:r>
    </w:p>
    <w:p w14:paraId="4DB929EB" w14:textId="77777777" w:rsidR="00465DBF" w:rsidRDefault="00465DBF" w:rsidP="00465DBF">
      <w:pPr>
        <w:spacing w:after="0" w:line="480" w:lineRule="auto"/>
        <w:jc w:val="center"/>
        <w:sectPr w:rsidR="00465DBF" w:rsidSect="005F3F88">
          <w:headerReference w:type="default" r:id="rId7"/>
          <w:headerReference w:type="firs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173365">
        <w:t>Colorado State University – Global Campus</w:t>
      </w:r>
    </w:p>
    <w:p w14:paraId="051F8A4F" w14:textId="6C39CB57" w:rsidR="008A67A1" w:rsidRDefault="00465DBF" w:rsidP="00F82DB6">
      <w:pPr>
        <w:spacing w:after="0" w:line="480" w:lineRule="auto"/>
        <w:jc w:val="center"/>
        <w:rPr>
          <w:b/>
        </w:rPr>
      </w:pPr>
      <w:r w:rsidRPr="00866664">
        <w:rPr>
          <w:b/>
        </w:rPr>
        <w:lastRenderedPageBreak/>
        <w:t>Option #2: Factory Machines Faults Detection</w:t>
      </w:r>
    </w:p>
    <w:p w14:paraId="1FDC5774" w14:textId="48FC9D16" w:rsidR="000D4995" w:rsidRDefault="00675C5C" w:rsidP="000D4995">
      <w:pPr>
        <w:spacing w:after="0" w:line="480" w:lineRule="auto"/>
        <w:ind w:firstLine="432"/>
        <w:rPr>
          <w:bCs/>
        </w:rPr>
      </w:pPr>
      <w:r>
        <w:rPr>
          <w:bCs/>
        </w:rPr>
        <w:t>The</w:t>
      </w:r>
      <w:r w:rsidR="00627E51">
        <w:rPr>
          <w:bCs/>
        </w:rPr>
        <w:t xml:space="preserve"> student proposes a</w:t>
      </w:r>
      <w:r w:rsidR="000D4995">
        <w:rPr>
          <w:bCs/>
        </w:rPr>
        <w:t xml:space="preserve"> </w:t>
      </w:r>
      <w:r w:rsidR="00D551CC">
        <w:rPr>
          <w:bCs/>
        </w:rPr>
        <w:t>two-page</w:t>
      </w:r>
      <w:r w:rsidR="000D4995">
        <w:rPr>
          <w:bCs/>
        </w:rPr>
        <w:t xml:space="preserve"> outline for his portfolio project, utilizing all headings</w:t>
      </w:r>
    </w:p>
    <w:p w14:paraId="435B4689" w14:textId="5163D813" w:rsidR="000D4995" w:rsidRPr="00675C5C" w:rsidRDefault="002C1E94" w:rsidP="000D4995">
      <w:pPr>
        <w:spacing w:after="0" w:line="480" w:lineRule="auto"/>
        <w:rPr>
          <w:bCs/>
        </w:rPr>
      </w:pPr>
      <w:r>
        <w:rPr>
          <w:bCs/>
        </w:rPr>
        <w:t>from the Functional Requirements Document (FRD)</w:t>
      </w:r>
      <w:r w:rsidR="004C5E75">
        <w:rPr>
          <w:bCs/>
        </w:rPr>
        <w:t xml:space="preserve">, incorporating </w:t>
      </w:r>
      <w:r w:rsidR="001A6CDE">
        <w:rPr>
          <w:bCs/>
        </w:rPr>
        <w:t>five</w:t>
      </w:r>
      <w:r w:rsidR="004C5E75">
        <w:rPr>
          <w:bCs/>
        </w:rPr>
        <w:t xml:space="preserve"> scholarly </w:t>
      </w:r>
      <w:r w:rsidR="00DD381D">
        <w:rPr>
          <w:bCs/>
        </w:rPr>
        <w:t>resources</w:t>
      </w:r>
      <w:r w:rsidR="004C5E75">
        <w:rPr>
          <w:bCs/>
        </w:rPr>
        <w:t>.</w:t>
      </w:r>
    </w:p>
    <w:p w14:paraId="07266556" w14:textId="6AAC5442" w:rsidR="006D2854" w:rsidRDefault="009B7D1E" w:rsidP="000D4995">
      <w:pPr>
        <w:pStyle w:val="Heading1"/>
      </w:pPr>
      <w:r>
        <w:t>General</w:t>
      </w:r>
    </w:p>
    <w:p w14:paraId="70295FDC" w14:textId="13D8C967" w:rsidR="00040DFD" w:rsidRDefault="00040DFD" w:rsidP="00F3251A">
      <w:pPr>
        <w:pStyle w:val="Heading2"/>
      </w:pPr>
      <w:r>
        <w:t>Project Description</w:t>
      </w:r>
    </w:p>
    <w:p w14:paraId="7EB33A06" w14:textId="0E8E94AC" w:rsidR="00047AB4" w:rsidRPr="00047AB4" w:rsidRDefault="00440A69" w:rsidP="00015B61">
      <w:pPr>
        <w:ind w:firstLine="576"/>
      </w:pPr>
      <w:r>
        <w:t xml:space="preserve">The project description provides a general </w:t>
      </w:r>
      <w:r w:rsidR="009638A4">
        <w:t>project overview.</w:t>
      </w:r>
      <w:r>
        <w:t xml:space="preserve">  </w:t>
      </w:r>
    </w:p>
    <w:p w14:paraId="25BABBC2" w14:textId="302C925B" w:rsidR="00040DFD" w:rsidRDefault="00040DFD" w:rsidP="00EC2058">
      <w:pPr>
        <w:pStyle w:val="Heading3"/>
      </w:pPr>
      <w:r>
        <w:t>Background</w:t>
      </w:r>
    </w:p>
    <w:p w14:paraId="38F7840D" w14:textId="7FEA33F7" w:rsidR="00047AB4" w:rsidRPr="00047AB4" w:rsidRDefault="00996416" w:rsidP="005D66E2">
      <w:pPr>
        <w:ind w:left="720"/>
      </w:pPr>
      <w:r>
        <w:t xml:space="preserve">The background provides historical context as well as who </w:t>
      </w:r>
      <w:r w:rsidR="0006696A">
        <w:t>authored the FRD and why.</w:t>
      </w:r>
    </w:p>
    <w:p w14:paraId="20D984AC" w14:textId="05D123E1" w:rsidR="00040DFD" w:rsidRDefault="00040DFD" w:rsidP="00EC2058">
      <w:pPr>
        <w:pStyle w:val="Heading3"/>
      </w:pPr>
      <w:r>
        <w:t>Purpose</w:t>
      </w:r>
    </w:p>
    <w:p w14:paraId="435A2B5B" w14:textId="03395255" w:rsidR="004E5985" w:rsidRPr="004E5985" w:rsidRDefault="00E01EEC" w:rsidP="005D66E2">
      <w:pPr>
        <w:ind w:firstLine="720"/>
      </w:pPr>
      <w:r>
        <w:t xml:space="preserve">The </w:t>
      </w:r>
      <w:r w:rsidR="0006696A">
        <w:t xml:space="preserve">purpose </w:t>
      </w:r>
      <w:r w:rsidR="00511529">
        <w:t xml:space="preserve">of the </w:t>
      </w:r>
      <w:r w:rsidR="0006696A">
        <w:t xml:space="preserve">FRD </w:t>
      </w:r>
      <w:r w:rsidR="001405B8">
        <w:t xml:space="preserve">is to </w:t>
      </w:r>
      <w:r w:rsidR="00A64933">
        <w:t xml:space="preserve">present the stakeholder needs </w:t>
      </w:r>
      <w:r w:rsidR="00CB0047">
        <w:t>accurately and consistently.</w:t>
      </w:r>
      <w:r w:rsidR="00957BF5">
        <w:t xml:space="preserve"> </w:t>
      </w:r>
    </w:p>
    <w:p w14:paraId="74FE4925" w14:textId="25079FA0" w:rsidR="008E2403" w:rsidRDefault="008E2403" w:rsidP="00EC2058">
      <w:pPr>
        <w:pStyle w:val="Heading3"/>
      </w:pPr>
      <w:r>
        <w:t>Assumptions and Constraints</w:t>
      </w:r>
    </w:p>
    <w:p w14:paraId="308381E9" w14:textId="2C799430" w:rsidR="000324E3" w:rsidRPr="000324E3" w:rsidRDefault="0064362E" w:rsidP="005D66E2">
      <w:pPr>
        <w:ind w:left="720"/>
      </w:pPr>
      <w:r>
        <w:t xml:space="preserve">Assumptions </w:t>
      </w:r>
      <w:r w:rsidR="009638A4">
        <w:t>indicate</w:t>
      </w:r>
      <w:r>
        <w:t xml:space="preserve"> future </w:t>
      </w:r>
      <w:r w:rsidR="009638A4">
        <w:t>situations</w:t>
      </w:r>
      <w:r>
        <w:t xml:space="preserve"> affecting </w:t>
      </w:r>
      <w:r w:rsidR="00CF4583">
        <w:t>system</w:t>
      </w:r>
      <w:r w:rsidR="008854CF">
        <w:t xml:space="preserve"> success</w:t>
      </w:r>
      <w:r w:rsidR="00E13D66">
        <w:t xml:space="preserve">; constraints </w:t>
      </w:r>
      <w:r w:rsidR="00A663AD">
        <w:t xml:space="preserve">are conditions </w:t>
      </w:r>
      <w:r w:rsidR="00B93B22">
        <w:t xml:space="preserve">affecting </w:t>
      </w:r>
      <w:r w:rsidR="005A2EFF">
        <w:t xml:space="preserve">system </w:t>
      </w:r>
      <w:r w:rsidR="00EE19BC">
        <w:t>development</w:t>
      </w:r>
      <w:r w:rsidR="00270D66">
        <w:t xml:space="preserve">.  </w:t>
      </w:r>
    </w:p>
    <w:p w14:paraId="073ECB28" w14:textId="22C3B5F8" w:rsidR="008E2403" w:rsidRDefault="008E2403" w:rsidP="00EC2058">
      <w:pPr>
        <w:pStyle w:val="Heading3"/>
      </w:pPr>
      <w:r>
        <w:t>Interfaces to External Systems</w:t>
      </w:r>
    </w:p>
    <w:p w14:paraId="4928B379" w14:textId="134A767C" w:rsidR="000661B8" w:rsidRPr="000661B8" w:rsidRDefault="00D54680" w:rsidP="005D66E2">
      <w:pPr>
        <w:ind w:left="720"/>
      </w:pPr>
      <w:r>
        <w:t>This section describes the details of all applications interfacing with the system.</w:t>
      </w:r>
    </w:p>
    <w:p w14:paraId="70F7844B" w14:textId="26C39019" w:rsidR="00A319F9" w:rsidRDefault="00A319F9" w:rsidP="00F3251A">
      <w:pPr>
        <w:pStyle w:val="Heading2"/>
      </w:pPr>
      <w:r>
        <w:t>Points of Contact</w:t>
      </w:r>
    </w:p>
    <w:p w14:paraId="377BDBBC" w14:textId="06FF6E80" w:rsidR="0090533A" w:rsidRPr="0090533A" w:rsidRDefault="00620CA7" w:rsidP="005D66E2">
      <w:pPr>
        <w:ind w:firstLine="576"/>
      </w:pPr>
      <w:r>
        <w:t>This section</w:t>
      </w:r>
      <w:r w:rsidR="000C4E82">
        <w:t xml:space="preserve"> </w:t>
      </w:r>
      <w:r w:rsidR="009C1AFC">
        <w:t>presents</w:t>
      </w:r>
      <w:r w:rsidR="0090533A">
        <w:t xml:space="preserve"> the names, titles, and </w:t>
      </w:r>
      <w:r w:rsidR="00615CAF">
        <w:t>occupations</w:t>
      </w:r>
      <w:r w:rsidR="0090533A">
        <w:t xml:space="preserve"> of </w:t>
      </w:r>
      <w:r w:rsidR="00615CAF">
        <w:t>key</w:t>
      </w:r>
      <w:r w:rsidR="0090533A">
        <w:t xml:space="preserve"> </w:t>
      </w:r>
      <w:r w:rsidR="00615CAF">
        <w:t>stakeholders</w:t>
      </w:r>
      <w:r w:rsidR="0090533A">
        <w:t xml:space="preserve"> in the project.</w:t>
      </w:r>
    </w:p>
    <w:p w14:paraId="7BCA0878" w14:textId="2AAE1D0C" w:rsidR="00A319F9" w:rsidRDefault="00A319F9" w:rsidP="00F3251A">
      <w:pPr>
        <w:pStyle w:val="Heading2"/>
      </w:pPr>
      <w:r>
        <w:t>Document References</w:t>
      </w:r>
    </w:p>
    <w:p w14:paraId="79C52B3A" w14:textId="63671440" w:rsidR="00262989" w:rsidRDefault="00F67A95" w:rsidP="005D66E2">
      <w:pPr>
        <w:ind w:left="576"/>
      </w:pPr>
      <w:r>
        <w:t xml:space="preserve">Supporting references and key documents </w:t>
      </w:r>
      <w:bookmarkStart w:id="0" w:name="_GoBack"/>
      <w:bookmarkEnd w:id="0"/>
      <w:r w:rsidR="00273D72">
        <w:t>identified by author, title, version, and date.</w:t>
      </w:r>
    </w:p>
    <w:p w14:paraId="4F310404" w14:textId="168FC579" w:rsidR="004476F6" w:rsidRDefault="00BF60BE" w:rsidP="000D4995">
      <w:pPr>
        <w:pStyle w:val="Heading1"/>
      </w:pPr>
      <w:r>
        <w:t>FUNCTIONAL REQUIREMENTS</w:t>
      </w:r>
    </w:p>
    <w:p w14:paraId="4552DB22" w14:textId="5BDFC1D2" w:rsidR="00BF60BE" w:rsidRDefault="0041786B" w:rsidP="0041786B">
      <w:pPr>
        <w:pStyle w:val="Heading2"/>
      </w:pPr>
      <w:r>
        <w:t>Data Requirements</w:t>
      </w:r>
    </w:p>
    <w:p w14:paraId="321B7F64" w14:textId="76165C28" w:rsidR="0058281F" w:rsidRPr="0058281F" w:rsidRDefault="00344401" w:rsidP="00717AAA">
      <w:pPr>
        <w:ind w:left="576"/>
      </w:pPr>
      <w:r>
        <w:t>A</w:t>
      </w:r>
      <w:r w:rsidR="0058281F">
        <w:t xml:space="preserve"> logical data model</w:t>
      </w:r>
      <w:r w:rsidR="00936CFE">
        <w:t xml:space="preserve"> </w:t>
      </w:r>
      <w:r w:rsidR="00BC0996">
        <w:t xml:space="preserve">using </w:t>
      </w:r>
      <w:r w:rsidR="00FD2A9E">
        <w:t>ERDs</w:t>
      </w:r>
      <w:r w:rsidR="00527D59">
        <w:t xml:space="preserve"> to </w:t>
      </w:r>
      <w:r w:rsidR="00E66714">
        <w:t>illustrate</w:t>
      </w:r>
      <w:r w:rsidR="00FD2A9E">
        <w:t xml:space="preserve"> </w:t>
      </w:r>
      <w:r w:rsidR="003031E4">
        <w:t xml:space="preserve">the business data </w:t>
      </w:r>
      <w:r w:rsidR="00CB0047">
        <w:t>needs of the system.</w:t>
      </w:r>
      <w:r w:rsidR="003031E4">
        <w:t xml:space="preserve">  </w:t>
      </w:r>
      <w:r w:rsidR="00E766D8">
        <w:t xml:space="preserve">  </w:t>
      </w:r>
    </w:p>
    <w:p w14:paraId="111EB430" w14:textId="15933080" w:rsidR="00440C42" w:rsidRDefault="00B72C97" w:rsidP="00440C42">
      <w:pPr>
        <w:pStyle w:val="Heading2"/>
      </w:pPr>
      <w:r>
        <w:t>Functional Process Requirements</w:t>
      </w:r>
    </w:p>
    <w:p w14:paraId="4AB8575F" w14:textId="7F74B9E0" w:rsidR="0097735A" w:rsidRPr="0097735A" w:rsidRDefault="00C971AD" w:rsidP="00717AAA">
      <w:pPr>
        <w:ind w:left="576"/>
      </w:pPr>
      <w:r>
        <w:t>I</w:t>
      </w:r>
      <w:r w:rsidR="00873D80">
        <w:t>nformation on what the system must do</w:t>
      </w:r>
      <w:r>
        <w:t>,</w:t>
      </w:r>
      <w:r w:rsidR="00873D80">
        <w:t xml:space="preserve"> including </w:t>
      </w:r>
      <w:r>
        <w:t>context and</w:t>
      </w:r>
      <w:r w:rsidR="00873D80">
        <w:t xml:space="preserve"> </w:t>
      </w:r>
      <w:r w:rsidR="0075417F">
        <w:t>additional</w:t>
      </w:r>
      <w:r w:rsidR="00873D80">
        <w:t xml:space="preserve"> detail.</w:t>
      </w:r>
    </w:p>
    <w:p w14:paraId="2217278F" w14:textId="54EF039C" w:rsidR="00440C42" w:rsidRDefault="00F44430" w:rsidP="000D4995">
      <w:pPr>
        <w:pStyle w:val="Heading1"/>
      </w:pPr>
      <w:r>
        <w:t>OPERATIONAL REQUIREMENTS</w:t>
      </w:r>
    </w:p>
    <w:p w14:paraId="7C396C27" w14:textId="346C49D0" w:rsidR="00F44430" w:rsidRDefault="00F44430" w:rsidP="00F44430">
      <w:pPr>
        <w:pStyle w:val="Heading2"/>
      </w:pPr>
      <w:r>
        <w:t>Security</w:t>
      </w:r>
    </w:p>
    <w:p w14:paraId="39587B14" w14:textId="306FA715" w:rsidR="0000016A" w:rsidRPr="0000016A" w:rsidRDefault="00E22491" w:rsidP="006D431B">
      <w:pPr>
        <w:ind w:left="576"/>
      </w:pPr>
      <w:r>
        <w:t xml:space="preserve">Security refers to who can control, view, and alter system data. </w:t>
      </w:r>
      <w:r w:rsidR="00826FE8" w:rsidRPr="00826FE8">
        <w:t>Gifty et al. (2019) describe how</w:t>
      </w:r>
      <w:r w:rsidR="004D76C6">
        <w:t xml:space="preserve"> </w:t>
      </w:r>
      <w:r>
        <w:t>security measures</w:t>
      </w:r>
      <w:r w:rsidR="00EE431F">
        <w:t>,</w:t>
      </w:r>
      <w:r>
        <w:t xml:space="preserve"> </w:t>
      </w:r>
      <w:r w:rsidR="00EC0F0F">
        <w:t>including</w:t>
      </w:r>
      <w:r w:rsidR="004D76C6">
        <w:t xml:space="preserve"> network design defen</w:t>
      </w:r>
      <w:r w:rsidR="00EC0F0F">
        <w:t>s</w:t>
      </w:r>
      <w:r w:rsidR="004D76C6">
        <w:t>e</w:t>
      </w:r>
      <w:r>
        <w:t>s</w:t>
      </w:r>
      <w:r w:rsidR="004D76C6">
        <w:t xml:space="preserve">, encryption, and physical access </w:t>
      </w:r>
      <w:r w:rsidR="004D76C6">
        <w:lastRenderedPageBreak/>
        <w:t>control</w:t>
      </w:r>
      <w:r>
        <w:t>s</w:t>
      </w:r>
      <w:r w:rsidR="00F212E1">
        <w:t>,</w:t>
      </w:r>
      <w:r w:rsidR="004D76C6">
        <w:t xml:space="preserve"> are used to</w:t>
      </w:r>
      <w:r w:rsidR="00826FE8" w:rsidRPr="00826FE8">
        <w:t xml:space="preserve"> eliminate vulnerabilities in </w:t>
      </w:r>
      <w:r w:rsidR="00D73288">
        <w:t>network communications</w:t>
      </w:r>
      <w:r w:rsidR="004D76C6">
        <w:t xml:space="preserve">. </w:t>
      </w:r>
      <w:r w:rsidR="0066236B">
        <w:t xml:space="preserve">Warren (1998) </w:t>
      </w:r>
      <w:r w:rsidR="00F212E1">
        <w:t>classifies data into</w:t>
      </w:r>
      <w:r w:rsidR="008C21FC">
        <w:t xml:space="preserve"> three classes</w:t>
      </w:r>
      <w:r w:rsidR="00124D16">
        <w:t xml:space="preserve">: </w:t>
      </w:r>
      <w:r w:rsidR="004D024B">
        <w:t>(a) public</w:t>
      </w:r>
      <w:r w:rsidR="00171D0E">
        <w:t>,</w:t>
      </w:r>
      <w:r w:rsidR="00C1483C">
        <w:t xml:space="preserve"> </w:t>
      </w:r>
      <w:r w:rsidR="004D024B">
        <w:t>(b) confidential</w:t>
      </w:r>
      <w:r w:rsidR="00171D0E">
        <w:t xml:space="preserve">, and </w:t>
      </w:r>
      <w:r w:rsidR="00AE1F0C">
        <w:t>(c) most sensitive</w:t>
      </w:r>
      <w:r w:rsidR="003D052F">
        <w:t>.  We use</w:t>
      </w:r>
      <w:r w:rsidR="009F6AB7">
        <w:t xml:space="preserve"> the principle of “least privilege” to limit </w:t>
      </w:r>
      <w:r w:rsidR="003D052F">
        <w:t xml:space="preserve">data </w:t>
      </w:r>
      <w:r w:rsidR="009F6AB7">
        <w:t>access.</w:t>
      </w:r>
    </w:p>
    <w:p w14:paraId="0513B437" w14:textId="7579B0E4" w:rsidR="00F44430" w:rsidRDefault="00F44430" w:rsidP="00F44430">
      <w:pPr>
        <w:pStyle w:val="Heading2"/>
      </w:pPr>
      <w:r>
        <w:t>Audit Trail</w:t>
      </w:r>
    </w:p>
    <w:p w14:paraId="588421EC" w14:textId="32D87F2F" w:rsidR="00D1290C" w:rsidRPr="00D1290C" w:rsidRDefault="00D95E56" w:rsidP="00717AAA">
      <w:pPr>
        <w:ind w:firstLine="576"/>
      </w:pPr>
      <w:r>
        <w:t>The Audit Trail</w:t>
      </w:r>
      <w:r w:rsidR="0057043C">
        <w:t xml:space="preserve"> describes</w:t>
      </w:r>
      <w:r w:rsidR="00D1290C">
        <w:t xml:space="preserve"> activities recorded in the </w:t>
      </w:r>
      <w:r w:rsidR="00593A54">
        <w:t>audit trail of the system.</w:t>
      </w:r>
    </w:p>
    <w:p w14:paraId="3F082072" w14:textId="01C54023" w:rsidR="00F44430" w:rsidRDefault="00F44430" w:rsidP="00F44430">
      <w:pPr>
        <w:pStyle w:val="Heading2"/>
      </w:pPr>
      <w:r>
        <w:t>Data Currency</w:t>
      </w:r>
    </w:p>
    <w:p w14:paraId="073A2F1F" w14:textId="555041EF" w:rsidR="000E0ED7" w:rsidRPr="000E0ED7" w:rsidRDefault="00DA3009" w:rsidP="00717AAA">
      <w:pPr>
        <w:ind w:firstLine="576"/>
      </w:pPr>
      <w:r>
        <w:t>Data currency</w:t>
      </w:r>
      <w:r w:rsidR="008D3BC5">
        <w:t xml:space="preserve"> </w:t>
      </w:r>
      <w:r>
        <w:t xml:space="preserve">measures </w:t>
      </w:r>
      <w:r w:rsidR="00905548">
        <w:t>data recency.  The requirements call for real-time processing.</w:t>
      </w:r>
    </w:p>
    <w:p w14:paraId="50DD6D7A" w14:textId="7AA7798B" w:rsidR="00F44430" w:rsidRDefault="00F44430" w:rsidP="00F44430">
      <w:pPr>
        <w:pStyle w:val="Heading2"/>
      </w:pPr>
      <w:r>
        <w:t>Reliability</w:t>
      </w:r>
    </w:p>
    <w:p w14:paraId="7C54ECD3" w14:textId="02C9B6D0" w:rsidR="004F2DBE" w:rsidRPr="004F2DBE" w:rsidRDefault="00C954BC" w:rsidP="00D11FFB">
      <w:pPr>
        <w:ind w:left="576"/>
      </w:pPr>
      <w:r>
        <w:t>A</w:t>
      </w:r>
      <w:r w:rsidR="00EE48F5">
        <w:t xml:space="preserve">n </w:t>
      </w:r>
      <w:r w:rsidR="00BA189B">
        <w:t>online survey of IT executives found 75% of respondents</w:t>
      </w:r>
      <w:r w:rsidR="00EE48F5">
        <w:t xml:space="preserve"> </w:t>
      </w:r>
      <w:r w:rsidR="009C1876">
        <w:t xml:space="preserve">suffered from </w:t>
      </w:r>
      <w:r w:rsidR="00436C45">
        <w:t>“</w:t>
      </w:r>
      <w:r w:rsidR="00EE48F5">
        <w:t>unrecoverable loss of corporate data they thought was backed up</w:t>
      </w:r>
      <w:r w:rsidR="00436C45">
        <w:t>”</w:t>
      </w:r>
      <w:r w:rsidR="00FB36C3">
        <w:t xml:space="preserve"> (</w:t>
      </w:r>
      <w:r w:rsidR="00FB36C3" w:rsidRPr="00FB36C3">
        <w:t xml:space="preserve">Marshall </w:t>
      </w:r>
      <w:r w:rsidR="00FB36C3">
        <w:t xml:space="preserve">&amp; </w:t>
      </w:r>
      <w:r w:rsidR="00FB36C3" w:rsidRPr="00FB36C3">
        <w:t>Heffes</w:t>
      </w:r>
      <w:r w:rsidR="00FB36C3">
        <w:t>,</w:t>
      </w:r>
      <w:r w:rsidR="00FB36C3" w:rsidRPr="00FB36C3">
        <w:t xml:space="preserve"> 2005</w:t>
      </w:r>
      <w:r w:rsidR="006A08BF">
        <w:t>, p. 34</w:t>
      </w:r>
      <w:r w:rsidR="00FB36C3" w:rsidRPr="00FB36C3">
        <w:t>)</w:t>
      </w:r>
      <w:r w:rsidR="00005095">
        <w:t>.</w:t>
      </w:r>
      <w:r w:rsidR="00036D73">
        <w:t xml:space="preserve">  Reliability refers to the system’s ability to </w:t>
      </w:r>
      <w:r w:rsidR="00271054">
        <w:t xml:space="preserve">work uninterrupted.  </w:t>
      </w:r>
      <w:r w:rsidR="00036D73">
        <w:t xml:space="preserve">  </w:t>
      </w:r>
    </w:p>
    <w:p w14:paraId="3087DA2F" w14:textId="788F741C" w:rsidR="00F44430" w:rsidRDefault="00F44430" w:rsidP="00F44430">
      <w:pPr>
        <w:pStyle w:val="Heading2"/>
      </w:pPr>
      <w:r>
        <w:t>Recoverability</w:t>
      </w:r>
    </w:p>
    <w:p w14:paraId="326655ED" w14:textId="71C2CC80" w:rsidR="00A62C91" w:rsidRPr="00A62C91" w:rsidRDefault="004477EA" w:rsidP="00C67864">
      <w:pPr>
        <w:ind w:left="576"/>
      </w:pPr>
      <w:r>
        <w:t xml:space="preserve">Ryan &amp; Ryan (2005) </w:t>
      </w:r>
      <w:r w:rsidR="002C4303">
        <w:t xml:space="preserve">describe </w:t>
      </w:r>
      <w:r w:rsidR="00EF2A99">
        <w:t>reasons for system failures</w:t>
      </w:r>
      <w:r w:rsidR="005A4E14">
        <w:t xml:space="preserve"> </w:t>
      </w:r>
      <w:r w:rsidR="003E2AB7">
        <w:t xml:space="preserve">including, </w:t>
      </w:r>
      <w:r w:rsidR="000100DA">
        <w:t xml:space="preserve">wearing out, suffering from design defects, </w:t>
      </w:r>
      <w:r w:rsidR="00163BD9">
        <w:t xml:space="preserve">network attacks, </w:t>
      </w:r>
      <w:r w:rsidR="00D558EE">
        <w:t xml:space="preserve">and </w:t>
      </w:r>
      <w:r w:rsidR="00C67864">
        <w:t xml:space="preserve">environmental stresses.  </w:t>
      </w:r>
      <w:r w:rsidR="00A62C91">
        <w:t xml:space="preserve">Recoverability </w:t>
      </w:r>
      <w:r w:rsidR="004F4453">
        <w:t>represents</w:t>
      </w:r>
      <w:r w:rsidR="00A62C91">
        <w:t xml:space="preserve"> the </w:t>
      </w:r>
      <w:r w:rsidR="004F4453">
        <w:t>capability of the system</w:t>
      </w:r>
      <w:r w:rsidR="00A62C91">
        <w:t xml:space="preserve"> to restore</w:t>
      </w:r>
      <w:r w:rsidR="004F4453">
        <w:t xml:space="preserve"> </w:t>
      </w:r>
      <w:r w:rsidR="00F353FA">
        <w:t>function</w:t>
      </w:r>
      <w:r w:rsidR="00A6611C">
        <w:t>s</w:t>
      </w:r>
      <w:r w:rsidR="00F353FA">
        <w:t xml:space="preserve"> in the </w:t>
      </w:r>
      <w:r w:rsidR="004B1CF3">
        <w:t>incident</w:t>
      </w:r>
      <w:r w:rsidR="00F353FA">
        <w:t xml:space="preserve"> of</w:t>
      </w:r>
      <w:r w:rsidR="000C1F84">
        <w:t xml:space="preserve"> </w:t>
      </w:r>
      <w:r w:rsidR="00075AC4">
        <w:t>crashes</w:t>
      </w:r>
      <w:r w:rsidR="00F353FA">
        <w:t xml:space="preserve">.  </w:t>
      </w:r>
    </w:p>
    <w:p w14:paraId="3E8FA12D" w14:textId="13325032" w:rsidR="00F44430" w:rsidRDefault="00F44430" w:rsidP="00F44430">
      <w:pPr>
        <w:pStyle w:val="Heading2"/>
      </w:pPr>
      <w:r>
        <w:t>System Availability</w:t>
      </w:r>
    </w:p>
    <w:p w14:paraId="0C3B4C6F" w14:textId="0898F1D5" w:rsidR="00717AAA" w:rsidRPr="00717AAA" w:rsidRDefault="00F353FA" w:rsidP="00717AAA">
      <w:pPr>
        <w:ind w:left="576"/>
      </w:pPr>
      <w:r>
        <w:t>The availability of the system refers to t</w:t>
      </w:r>
      <w:r w:rsidR="000F3629">
        <w:t>he time and schedule the system</w:t>
      </w:r>
      <w:r>
        <w:t xml:space="preserve"> is available for use.  </w:t>
      </w:r>
    </w:p>
    <w:p w14:paraId="3304FA28" w14:textId="003CBC8B" w:rsidR="00F44430" w:rsidRDefault="00F44430" w:rsidP="00F44430">
      <w:pPr>
        <w:pStyle w:val="Heading2"/>
      </w:pPr>
      <w:r>
        <w:t>Fault Tolerance</w:t>
      </w:r>
    </w:p>
    <w:p w14:paraId="3519DC24" w14:textId="2C510E1E" w:rsidR="00717AAA" w:rsidRPr="00717AAA" w:rsidRDefault="000143D5" w:rsidP="00717AAA">
      <w:pPr>
        <w:ind w:left="576"/>
      </w:pPr>
      <w:r>
        <w:t xml:space="preserve">Fault Tolerance </w:t>
      </w:r>
      <w:r w:rsidR="00C501C1">
        <w:t xml:space="preserve">refers to </w:t>
      </w:r>
      <w:r w:rsidR="00233674">
        <w:t xml:space="preserve">the system’s ability </w:t>
      </w:r>
      <w:r w:rsidR="00C501C1">
        <w:t xml:space="preserve">to </w:t>
      </w:r>
      <w:r w:rsidR="004B37B2">
        <w:t>continue</w:t>
      </w:r>
      <w:r w:rsidR="00C501C1">
        <w:t xml:space="preserve"> </w:t>
      </w:r>
      <w:r w:rsidR="004A42F2">
        <w:t>o</w:t>
      </w:r>
      <w:r w:rsidR="004B37B2">
        <w:t>perating during</w:t>
      </w:r>
      <w:r w:rsidR="006B7EBD">
        <w:t xml:space="preserve"> </w:t>
      </w:r>
      <w:r w:rsidR="00233674">
        <w:t>malfunctions</w:t>
      </w:r>
      <w:r w:rsidR="006B7EBD">
        <w:t>.</w:t>
      </w:r>
    </w:p>
    <w:p w14:paraId="26012E0F" w14:textId="14B637C2" w:rsidR="00F44430" w:rsidRDefault="00F44430" w:rsidP="00F44430">
      <w:pPr>
        <w:pStyle w:val="Heading2"/>
      </w:pPr>
      <w:r>
        <w:t>Performance</w:t>
      </w:r>
    </w:p>
    <w:p w14:paraId="2D85D4F6" w14:textId="15B891BF" w:rsidR="009E16F4" w:rsidRPr="009E16F4" w:rsidRDefault="00265ABB" w:rsidP="009E16F4">
      <w:pPr>
        <w:ind w:left="576"/>
      </w:pPr>
      <w:r>
        <w:t>Performance</w:t>
      </w:r>
      <w:r w:rsidR="00B471DD">
        <w:t xml:space="preserve"> requirements may be</w:t>
      </w:r>
      <w:r w:rsidR="0065760C">
        <w:t xml:space="preserve"> </w:t>
      </w:r>
      <w:r>
        <w:t xml:space="preserve">indicated </w:t>
      </w:r>
      <w:r w:rsidR="00FA206C">
        <w:t xml:space="preserve">in </w:t>
      </w:r>
      <w:r w:rsidR="0065760C">
        <w:t>response time</w:t>
      </w:r>
      <w:r w:rsidR="00FA206C">
        <w:t xml:space="preserve"> units or </w:t>
      </w:r>
      <w:r w:rsidR="00A07BC8">
        <w:t>data volumes.</w:t>
      </w:r>
    </w:p>
    <w:p w14:paraId="44181D21" w14:textId="676830D1" w:rsidR="00F44430" w:rsidRDefault="00F44430" w:rsidP="00F44430">
      <w:pPr>
        <w:pStyle w:val="Heading2"/>
      </w:pPr>
      <w:r>
        <w:t>Capacity</w:t>
      </w:r>
    </w:p>
    <w:p w14:paraId="2325A881" w14:textId="68BD3AB6" w:rsidR="00C63FEF" w:rsidRPr="00C63FEF" w:rsidRDefault="002202E8" w:rsidP="00C63FEF">
      <w:pPr>
        <w:ind w:left="576"/>
      </w:pPr>
      <w:r>
        <w:t>System capacity</w:t>
      </w:r>
      <w:r w:rsidR="001571E5">
        <w:t xml:space="preserve"> states</w:t>
      </w:r>
      <w:r w:rsidR="00C63FEF">
        <w:t xml:space="preserve"> the number of </w:t>
      </w:r>
      <w:r w:rsidR="0061581B">
        <w:t xml:space="preserve">applications </w:t>
      </w:r>
      <w:r w:rsidR="001571E5">
        <w:t xml:space="preserve">the system will process.  </w:t>
      </w:r>
    </w:p>
    <w:p w14:paraId="72FE3DEE" w14:textId="1AFCFE59" w:rsidR="00F44430" w:rsidRDefault="00F44430" w:rsidP="00F44430">
      <w:pPr>
        <w:pStyle w:val="Heading2"/>
      </w:pPr>
      <w:r>
        <w:t>Data Retention</w:t>
      </w:r>
    </w:p>
    <w:p w14:paraId="76B66E13" w14:textId="6475F12A" w:rsidR="00373611" w:rsidRPr="00373611" w:rsidRDefault="002202E8" w:rsidP="00373611">
      <w:pPr>
        <w:ind w:left="576"/>
      </w:pPr>
      <w:r>
        <w:t xml:space="preserve">Data </w:t>
      </w:r>
      <w:r w:rsidR="001571E5">
        <w:t>Retention describes</w:t>
      </w:r>
      <w:r w:rsidR="00373611">
        <w:t xml:space="preserve"> the </w:t>
      </w:r>
      <w:r w:rsidR="002715BA">
        <w:t>amount</w:t>
      </w:r>
      <w:r w:rsidR="00373611">
        <w:t xml:space="preserve"> of time the </w:t>
      </w:r>
      <w:r w:rsidR="00F212E1">
        <w:t>system retains data.</w:t>
      </w:r>
    </w:p>
    <w:p w14:paraId="04234218" w14:textId="0D937D1D" w:rsidR="00F44430" w:rsidRDefault="00F44430" w:rsidP="000D4995">
      <w:pPr>
        <w:pStyle w:val="Heading1"/>
      </w:pPr>
      <w:r>
        <w:t>REQUIREMENTS TRACEABILITY MATRIX</w:t>
      </w:r>
    </w:p>
    <w:p w14:paraId="7DC9B3A4" w14:textId="7CE76376" w:rsidR="000E6572" w:rsidRPr="000E6572" w:rsidRDefault="00EB741B" w:rsidP="000E6572">
      <w:pPr>
        <w:ind w:left="432"/>
      </w:pPr>
      <w:proofErr w:type="spellStart"/>
      <w:r w:rsidRPr="00EB741B">
        <w:t>Goknil</w:t>
      </w:r>
      <w:proofErr w:type="spellEnd"/>
      <w:r w:rsidRPr="00EB741B">
        <w:t xml:space="preserve"> et al</w:t>
      </w:r>
      <w:r>
        <w:t>. (</w:t>
      </w:r>
      <w:r w:rsidRPr="00EB741B">
        <w:t>2011)</w:t>
      </w:r>
      <w:r>
        <w:t xml:space="preserve"> </w:t>
      </w:r>
      <w:r w:rsidR="00CF332A">
        <w:t>define</w:t>
      </w:r>
      <w:r w:rsidR="006D0E1E">
        <w:t xml:space="preserve"> requirement tra</w:t>
      </w:r>
      <w:r w:rsidR="003D467E">
        <w:t>cea</w:t>
      </w:r>
      <w:r w:rsidR="006D0E1E">
        <w:t xml:space="preserve">bility </w:t>
      </w:r>
      <w:r w:rsidR="00B47118">
        <w:t>as “the ability to relate requirements back to stakehold</w:t>
      </w:r>
      <w:r w:rsidR="003F39BE">
        <w:t>ers</w:t>
      </w:r>
      <w:r w:rsidR="000E4EA9">
        <w:t>” (p.23)</w:t>
      </w:r>
      <w:r w:rsidR="00C44640">
        <w:t xml:space="preserve">.  </w:t>
      </w:r>
      <w:r w:rsidR="00891B17">
        <w:t>The</w:t>
      </w:r>
      <w:r w:rsidR="0071389A">
        <w:t xml:space="preserve"> </w:t>
      </w:r>
      <w:r w:rsidR="00A6611C">
        <w:t>R</w:t>
      </w:r>
      <w:r w:rsidR="00CF332A">
        <w:t xml:space="preserve">equirements </w:t>
      </w:r>
      <w:r w:rsidR="00082463">
        <w:t>T</w:t>
      </w:r>
      <w:r w:rsidR="00CF332A">
        <w:t xml:space="preserve">raceability </w:t>
      </w:r>
      <w:r w:rsidR="00082463">
        <w:t>M</w:t>
      </w:r>
      <w:r w:rsidR="00B12A5E">
        <w:t>atrix</w:t>
      </w:r>
      <w:r w:rsidR="00082463">
        <w:t xml:space="preserve"> (RTM)</w:t>
      </w:r>
      <w:r w:rsidR="00B12A5E">
        <w:t xml:space="preserve"> </w:t>
      </w:r>
      <w:r w:rsidR="00891B17">
        <w:t xml:space="preserve">tracks </w:t>
      </w:r>
      <w:r w:rsidR="00BF3E43">
        <w:t>functional requirements throughout the development process</w:t>
      </w:r>
      <w:r w:rsidR="00D11FFB">
        <w:t>.</w:t>
      </w:r>
    </w:p>
    <w:p w14:paraId="1FBC6AF0" w14:textId="5353C5FA" w:rsidR="00F44430" w:rsidRPr="00440C42" w:rsidRDefault="00F44430" w:rsidP="000D4995">
      <w:pPr>
        <w:pStyle w:val="Heading1"/>
      </w:pPr>
      <w:r>
        <w:t>Glossary</w:t>
      </w:r>
    </w:p>
    <w:p w14:paraId="47A655DA" w14:textId="0C99F480" w:rsidR="00265D53" w:rsidRDefault="001571E5" w:rsidP="00C67864">
      <w:pPr>
        <w:spacing w:after="0" w:line="480" w:lineRule="auto"/>
        <w:ind w:left="432"/>
        <w:rPr>
          <w:bCs/>
        </w:rPr>
      </w:pPr>
      <w:r>
        <w:rPr>
          <w:bCs/>
        </w:rPr>
        <w:t>Glossary of business terms</w:t>
      </w:r>
      <w:r w:rsidR="00E022B9">
        <w:rPr>
          <w:bCs/>
        </w:rPr>
        <w:t>, acronyms, and abbreviations</w:t>
      </w:r>
      <w:r w:rsidR="00440A69">
        <w:rPr>
          <w:bCs/>
        </w:rPr>
        <w:t xml:space="preserve"> related to the system.</w:t>
      </w:r>
    </w:p>
    <w:p w14:paraId="22CA6CB5" w14:textId="3B6C3806" w:rsidR="00082294" w:rsidRDefault="00082294" w:rsidP="00082294">
      <w:pPr>
        <w:spacing w:after="0" w:line="480" w:lineRule="auto"/>
        <w:jc w:val="center"/>
        <w:rPr>
          <w:bCs/>
        </w:rPr>
      </w:pPr>
      <w:r>
        <w:rPr>
          <w:bCs/>
        </w:rPr>
        <w:lastRenderedPageBreak/>
        <w:t>References</w:t>
      </w:r>
    </w:p>
    <w:p w14:paraId="41ADFF11" w14:textId="59393B03" w:rsidR="006E0195" w:rsidRDefault="006E0195" w:rsidP="006E0195">
      <w:pPr>
        <w:spacing w:after="0" w:line="480" w:lineRule="auto"/>
        <w:ind w:left="720" w:hanging="720"/>
        <w:rPr>
          <w:bCs/>
        </w:rPr>
      </w:pPr>
      <w:r w:rsidRPr="006E0195">
        <w:rPr>
          <w:bCs/>
        </w:rPr>
        <w:t>Gifty, R., Bharathi, R., &amp; Krishnakumar, P. (2019). Privacy and security of big data in cyber physical systems using Weibull distribution-based intrusion detection. Neural Computing &amp; Applications, 31(1), 23–34. https://doi.org/10.1007/s00521-018-3635-6</w:t>
      </w:r>
    </w:p>
    <w:p w14:paraId="16669BF5" w14:textId="447F2598" w:rsidR="00FE58D9" w:rsidRDefault="00471178" w:rsidP="00471178">
      <w:pPr>
        <w:spacing w:after="0" w:line="480" w:lineRule="auto"/>
        <w:ind w:left="720" w:hanging="720"/>
        <w:rPr>
          <w:bCs/>
        </w:rPr>
      </w:pPr>
      <w:r w:rsidRPr="00471178">
        <w:rPr>
          <w:bCs/>
        </w:rPr>
        <w:t>Goknil, A., Kurtev, I., Berg, K., &amp; Veldhuis, J.-W. (2011). Semantics of trace relations in requirements models for consistency checking and inferencing. Software &amp; Systems Modeling, 10(1), 31–54. https://doi.org/10.1007/s10270-009-0142-3</w:t>
      </w:r>
    </w:p>
    <w:p w14:paraId="60E960B2" w14:textId="486F000A" w:rsidR="002F3DE1" w:rsidRDefault="002F3DE1" w:rsidP="00AE4F04">
      <w:pPr>
        <w:spacing w:after="0" w:line="480" w:lineRule="auto"/>
        <w:ind w:left="720" w:hanging="720"/>
        <w:rPr>
          <w:bCs/>
        </w:rPr>
      </w:pPr>
      <w:r w:rsidRPr="002F3DE1">
        <w:rPr>
          <w:bCs/>
        </w:rPr>
        <w:t xml:space="preserve">Marshall, J., &amp; Heffes, E. M. (2005). Tape-Based Backup </w:t>
      </w:r>
      <w:r w:rsidR="00D551CC" w:rsidRPr="002F3DE1">
        <w:rPr>
          <w:bCs/>
        </w:rPr>
        <w:t>of</w:t>
      </w:r>
      <w:r w:rsidRPr="002F3DE1">
        <w:rPr>
          <w:bCs/>
        </w:rPr>
        <w:t xml:space="preserve"> Data Seen Unreliable. Financial Executive, 21(9), 12–12.</w:t>
      </w:r>
    </w:p>
    <w:p w14:paraId="392E9EBB" w14:textId="5F073FDA" w:rsidR="00971D46" w:rsidRDefault="00971D46" w:rsidP="00AE4F04">
      <w:pPr>
        <w:spacing w:after="0" w:line="480" w:lineRule="auto"/>
        <w:ind w:left="720" w:hanging="720"/>
        <w:rPr>
          <w:bCs/>
        </w:rPr>
      </w:pPr>
      <w:r w:rsidRPr="00971D46">
        <w:rPr>
          <w:bCs/>
        </w:rPr>
        <w:t>Ryan, J. J. C. H., &amp; Ryan, D. J. (2005). Proportional Hazards in Information Security. Risk Analysis: An International Journal, 25(1), 141–149. https://doi.org/10.1111/j.0272-4332.2005.00573.x</w:t>
      </w:r>
    </w:p>
    <w:p w14:paraId="3AE5C0F3" w14:textId="066B2125" w:rsidR="00082294" w:rsidRPr="00265D53" w:rsidRDefault="003754B1" w:rsidP="00265D53">
      <w:pPr>
        <w:spacing w:after="0" w:line="480" w:lineRule="auto"/>
        <w:rPr>
          <w:bCs/>
        </w:rPr>
      </w:pPr>
      <w:r w:rsidRPr="003754B1">
        <w:rPr>
          <w:bCs/>
        </w:rPr>
        <w:t>Warigon, S. (1998). Data warehouse control &amp; security. Internal Auditor, 55(1), 54.</w:t>
      </w:r>
    </w:p>
    <w:sectPr w:rsidR="00082294" w:rsidRPr="00265D53" w:rsidSect="003E5A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A589A" w14:textId="77777777" w:rsidR="00C01613" w:rsidRDefault="00C01613">
      <w:pPr>
        <w:spacing w:after="0" w:line="240" w:lineRule="auto"/>
      </w:pPr>
      <w:r>
        <w:separator/>
      </w:r>
    </w:p>
  </w:endnote>
  <w:endnote w:type="continuationSeparator" w:id="0">
    <w:p w14:paraId="46E462DF" w14:textId="77777777" w:rsidR="00C01613" w:rsidRDefault="00C0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4F87B" w14:textId="77777777" w:rsidR="00C01613" w:rsidRDefault="00C01613">
      <w:pPr>
        <w:spacing w:after="0" w:line="240" w:lineRule="auto"/>
      </w:pPr>
      <w:r>
        <w:separator/>
      </w:r>
    </w:p>
  </w:footnote>
  <w:footnote w:type="continuationSeparator" w:id="0">
    <w:p w14:paraId="11B1CDCE" w14:textId="77777777" w:rsidR="00C01613" w:rsidRDefault="00C0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F6371" w14:textId="77777777" w:rsidR="005F3F88" w:rsidRDefault="00082463" w:rsidP="005F3F88">
    <w:pPr>
      <w:pStyle w:val="Header"/>
    </w:pPr>
    <w:r>
      <w:t>OPTION #2: FACTORY MACHINES FAULTS DETECTION</w:t>
    </w:r>
    <w:r>
      <w:tab/>
    </w:r>
    <w:sdt>
      <w:sdtPr>
        <w:id w:val="-9031361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0FAF9" w14:textId="77777777" w:rsidR="005F3F88" w:rsidRDefault="00082463" w:rsidP="005F3F88">
    <w:pPr>
      <w:pStyle w:val="Header"/>
    </w:pPr>
    <w:r>
      <w:t>Running head: OPTION #2: FACTORY MACHINES FAULTS DETECTION</w:t>
    </w:r>
    <w:r>
      <w:tab/>
    </w:r>
    <w:sdt>
      <w:sdtPr>
        <w:id w:val="16860172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D03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1D5D01"/>
    <w:multiLevelType w:val="hybridMultilevel"/>
    <w:tmpl w:val="6D5CE47A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C551328"/>
    <w:multiLevelType w:val="hybridMultilevel"/>
    <w:tmpl w:val="1C647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07674E"/>
    <w:multiLevelType w:val="multilevel"/>
    <w:tmpl w:val="3DB4A1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0C20B83"/>
    <w:multiLevelType w:val="multilevel"/>
    <w:tmpl w:val="069E303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33D3855"/>
    <w:multiLevelType w:val="hybridMultilevel"/>
    <w:tmpl w:val="9DBCB63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NLA0MDc0MLY0NjJV0lEKTi0uzszPAykwqQUAI+Dl6iwAAAA="/>
  </w:docVars>
  <w:rsids>
    <w:rsidRoot w:val="00465DBF"/>
    <w:rsid w:val="0000016A"/>
    <w:rsid w:val="00005095"/>
    <w:rsid w:val="000100DA"/>
    <w:rsid w:val="000143D5"/>
    <w:rsid w:val="00015B61"/>
    <w:rsid w:val="00016620"/>
    <w:rsid w:val="00031B8C"/>
    <w:rsid w:val="000324E3"/>
    <w:rsid w:val="00036D73"/>
    <w:rsid w:val="00040DFD"/>
    <w:rsid w:val="000465CF"/>
    <w:rsid w:val="000465D7"/>
    <w:rsid w:val="00047AB4"/>
    <w:rsid w:val="00051B2E"/>
    <w:rsid w:val="00057C53"/>
    <w:rsid w:val="00057FB3"/>
    <w:rsid w:val="000661B8"/>
    <w:rsid w:val="0006696A"/>
    <w:rsid w:val="00066E97"/>
    <w:rsid w:val="00075AC4"/>
    <w:rsid w:val="00082294"/>
    <w:rsid w:val="00082463"/>
    <w:rsid w:val="000A5412"/>
    <w:rsid w:val="000B0C25"/>
    <w:rsid w:val="000C1F84"/>
    <w:rsid w:val="000C4E82"/>
    <w:rsid w:val="000D4995"/>
    <w:rsid w:val="000D663B"/>
    <w:rsid w:val="000E0ED7"/>
    <w:rsid w:val="000E14C5"/>
    <w:rsid w:val="000E4EA9"/>
    <w:rsid w:val="000E6572"/>
    <w:rsid w:val="000F3629"/>
    <w:rsid w:val="00124D16"/>
    <w:rsid w:val="00125979"/>
    <w:rsid w:val="00131E3D"/>
    <w:rsid w:val="001405B8"/>
    <w:rsid w:val="00141746"/>
    <w:rsid w:val="00152F70"/>
    <w:rsid w:val="001571E5"/>
    <w:rsid w:val="00157F68"/>
    <w:rsid w:val="00162115"/>
    <w:rsid w:val="00163BD9"/>
    <w:rsid w:val="0016786F"/>
    <w:rsid w:val="00171D0E"/>
    <w:rsid w:val="00195FB0"/>
    <w:rsid w:val="001A6CDE"/>
    <w:rsid w:val="001B18A5"/>
    <w:rsid w:val="001C4839"/>
    <w:rsid w:val="001D16D5"/>
    <w:rsid w:val="001D7C97"/>
    <w:rsid w:val="001F0F1B"/>
    <w:rsid w:val="001F4121"/>
    <w:rsid w:val="00214B8C"/>
    <w:rsid w:val="002202E8"/>
    <w:rsid w:val="0023251F"/>
    <w:rsid w:val="00233674"/>
    <w:rsid w:val="00235875"/>
    <w:rsid w:val="0024245F"/>
    <w:rsid w:val="00262989"/>
    <w:rsid w:val="00265ABB"/>
    <w:rsid w:val="00265D53"/>
    <w:rsid w:val="00270D66"/>
    <w:rsid w:val="00271054"/>
    <w:rsid w:val="002715BA"/>
    <w:rsid w:val="00273D72"/>
    <w:rsid w:val="00282473"/>
    <w:rsid w:val="002B22CF"/>
    <w:rsid w:val="002C19AC"/>
    <w:rsid w:val="002C1E94"/>
    <w:rsid w:val="002C4303"/>
    <w:rsid w:val="002F3DE1"/>
    <w:rsid w:val="003031E4"/>
    <w:rsid w:val="00304329"/>
    <w:rsid w:val="00325300"/>
    <w:rsid w:val="00344401"/>
    <w:rsid w:val="00350372"/>
    <w:rsid w:val="00357116"/>
    <w:rsid w:val="0036059E"/>
    <w:rsid w:val="00370205"/>
    <w:rsid w:val="00373611"/>
    <w:rsid w:val="003754B1"/>
    <w:rsid w:val="0038529C"/>
    <w:rsid w:val="00392F94"/>
    <w:rsid w:val="003A19B4"/>
    <w:rsid w:val="003A4F46"/>
    <w:rsid w:val="003A59CA"/>
    <w:rsid w:val="003A7EB4"/>
    <w:rsid w:val="003C442B"/>
    <w:rsid w:val="003D052F"/>
    <w:rsid w:val="003D370F"/>
    <w:rsid w:val="003D467E"/>
    <w:rsid w:val="003E2358"/>
    <w:rsid w:val="003E2AB7"/>
    <w:rsid w:val="003E493B"/>
    <w:rsid w:val="003F2A3F"/>
    <w:rsid w:val="003F39BE"/>
    <w:rsid w:val="004005AF"/>
    <w:rsid w:val="0041786B"/>
    <w:rsid w:val="004331EF"/>
    <w:rsid w:val="00435294"/>
    <w:rsid w:val="00436C45"/>
    <w:rsid w:val="00437028"/>
    <w:rsid w:val="00440A69"/>
    <w:rsid w:val="00440C42"/>
    <w:rsid w:val="004411AF"/>
    <w:rsid w:val="00442B40"/>
    <w:rsid w:val="00445656"/>
    <w:rsid w:val="004476F6"/>
    <w:rsid w:val="004477EA"/>
    <w:rsid w:val="00464505"/>
    <w:rsid w:val="00465DBF"/>
    <w:rsid w:val="004673C4"/>
    <w:rsid w:val="004674E1"/>
    <w:rsid w:val="00471178"/>
    <w:rsid w:val="004814B7"/>
    <w:rsid w:val="00483FE7"/>
    <w:rsid w:val="0048687E"/>
    <w:rsid w:val="004A42F2"/>
    <w:rsid w:val="004A7B89"/>
    <w:rsid w:val="004B1CF3"/>
    <w:rsid w:val="004B37B2"/>
    <w:rsid w:val="004B4559"/>
    <w:rsid w:val="004C1F2C"/>
    <w:rsid w:val="004C5E75"/>
    <w:rsid w:val="004D024B"/>
    <w:rsid w:val="004D7106"/>
    <w:rsid w:val="004D725F"/>
    <w:rsid w:val="004D76C6"/>
    <w:rsid w:val="004E2808"/>
    <w:rsid w:val="004E5985"/>
    <w:rsid w:val="004F2DBE"/>
    <w:rsid w:val="004F4453"/>
    <w:rsid w:val="004F768A"/>
    <w:rsid w:val="005030E1"/>
    <w:rsid w:val="00507F25"/>
    <w:rsid w:val="00511529"/>
    <w:rsid w:val="005244B1"/>
    <w:rsid w:val="00527D59"/>
    <w:rsid w:val="00536A0B"/>
    <w:rsid w:val="00543896"/>
    <w:rsid w:val="005545B6"/>
    <w:rsid w:val="005644DE"/>
    <w:rsid w:val="0057043C"/>
    <w:rsid w:val="0058281F"/>
    <w:rsid w:val="005926A8"/>
    <w:rsid w:val="00593A54"/>
    <w:rsid w:val="005A2EFF"/>
    <w:rsid w:val="005A4E14"/>
    <w:rsid w:val="005C0AB1"/>
    <w:rsid w:val="005C35EA"/>
    <w:rsid w:val="005C392C"/>
    <w:rsid w:val="005D53CF"/>
    <w:rsid w:val="005D66E2"/>
    <w:rsid w:val="005E6A44"/>
    <w:rsid w:val="0061581B"/>
    <w:rsid w:val="00615CAF"/>
    <w:rsid w:val="00620CA7"/>
    <w:rsid w:val="00626BCE"/>
    <w:rsid w:val="00627E51"/>
    <w:rsid w:val="00641646"/>
    <w:rsid w:val="00641F74"/>
    <w:rsid w:val="0064362E"/>
    <w:rsid w:val="0065760C"/>
    <w:rsid w:val="0065768D"/>
    <w:rsid w:val="0066236B"/>
    <w:rsid w:val="00675C5C"/>
    <w:rsid w:val="00685BD4"/>
    <w:rsid w:val="006A08BF"/>
    <w:rsid w:val="006A3B1E"/>
    <w:rsid w:val="006A7B11"/>
    <w:rsid w:val="006B05C1"/>
    <w:rsid w:val="006B7EBD"/>
    <w:rsid w:val="006C2A30"/>
    <w:rsid w:val="006D0E1E"/>
    <w:rsid w:val="006D1FFE"/>
    <w:rsid w:val="006D2854"/>
    <w:rsid w:val="006D431B"/>
    <w:rsid w:val="006D598C"/>
    <w:rsid w:val="006E0195"/>
    <w:rsid w:val="006F45E1"/>
    <w:rsid w:val="0070259D"/>
    <w:rsid w:val="007106F7"/>
    <w:rsid w:val="0071389A"/>
    <w:rsid w:val="00714180"/>
    <w:rsid w:val="00717AAA"/>
    <w:rsid w:val="00751403"/>
    <w:rsid w:val="00751602"/>
    <w:rsid w:val="0075417F"/>
    <w:rsid w:val="00766401"/>
    <w:rsid w:val="00781178"/>
    <w:rsid w:val="00785DFB"/>
    <w:rsid w:val="00792DBE"/>
    <w:rsid w:val="007A5CF6"/>
    <w:rsid w:val="007B61CD"/>
    <w:rsid w:val="007F29C1"/>
    <w:rsid w:val="007F36B0"/>
    <w:rsid w:val="00811077"/>
    <w:rsid w:val="00813C73"/>
    <w:rsid w:val="0081616C"/>
    <w:rsid w:val="00826FE8"/>
    <w:rsid w:val="00860099"/>
    <w:rsid w:val="00873D80"/>
    <w:rsid w:val="008854CF"/>
    <w:rsid w:val="008905A6"/>
    <w:rsid w:val="00891B17"/>
    <w:rsid w:val="008A3DED"/>
    <w:rsid w:val="008A67A1"/>
    <w:rsid w:val="008B1FAE"/>
    <w:rsid w:val="008C0BA6"/>
    <w:rsid w:val="008C21FC"/>
    <w:rsid w:val="008C3B62"/>
    <w:rsid w:val="008C7F76"/>
    <w:rsid w:val="008D208E"/>
    <w:rsid w:val="008D3BC5"/>
    <w:rsid w:val="008D6088"/>
    <w:rsid w:val="008E2403"/>
    <w:rsid w:val="0090533A"/>
    <w:rsid w:val="00905548"/>
    <w:rsid w:val="0091311B"/>
    <w:rsid w:val="00916DD0"/>
    <w:rsid w:val="0093538B"/>
    <w:rsid w:val="00936CFE"/>
    <w:rsid w:val="0094442D"/>
    <w:rsid w:val="00947621"/>
    <w:rsid w:val="00954BB6"/>
    <w:rsid w:val="00956A38"/>
    <w:rsid w:val="00957BF5"/>
    <w:rsid w:val="009638A4"/>
    <w:rsid w:val="00971D46"/>
    <w:rsid w:val="0097735A"/>
    <w:rsid w:val="00984CC9"/>
    <w:rsid w:val="00995447"/>
    <w:rsid w:val="00996416"/>
    <w:rsid w:val="009A06CC"/>
    <w:rsid w:val="009B038E"/>
    <w:rsid w:val="009B7D1E"/>
    <w:rsid w:val="009C1876"/>
    <w:rsid w:val="009C1AFC"/>
    <w:rsid w:val="009C6516"/>
    <w:rsid w:val="009E16F4"/>
    <w:rsid w:val="009E7525"/>
    <w:rsid w:val="009F6AB7"/>
    <w:rsid w:val="00A07BC8"/>
    <w:rsid w:val="00A319F9"/>
    <w:rsid w:val="00A46B6F"/>
    <w:rsid w:val="00A62C91"/>
    <w:rsid w:val="00A64933"/>
    <w:rsid w:val="00A6611C"/>
    <w:rsid w:val="00A663AD"/>
    <w:rsid w:val="00A66FF1"/>
    <w:rsid w:val="00A95232"/>
    <w:rsid w:val="00AA3DB0"/>
    <w:rsid w:val="00AC7F8B"/>
    <w:rsid w:val="00AD10E4"/>
    <w:rsid w:val="00AD6D80"/>
    <w:rsid w:val="00AD716E"/>
    <w:rsid w:val="00AE1F0C"/>
    <w:rsid w:val="00AE4F04"/>
    <w:rsid w:val="00AF0387"/>
    <w:rsid w:val="00AF4941"/>
    <w:rsid w:val="00AF6932"/>
    <w:rsid w:val="00B12A5E"/>
    <w:rsid w:val="00B158D0"/>
    <w:rsid w:val="00B208BA"/>
    <w:rsid w:val="00B352F6"/>
    <w:rsid w:val="00B47118"/>
    <w:rsid w:val="00B471DD"/>
    <w:rsid w:val="00B4762E"/>
    <w:rsid w:val="00B51DF5"/>
    <w:rsid w:val="00B60FD1"/>
    <w:rsid w:val="00B72C97"/>
    <w:rsid w:val="00B75648"/>
    <w:rsid w:val="00B819ED"/>
    <w:rsid w:val="00B93B22"/>
    <w:rsid w:val="00BA189B"/>
    <w:rsid w:val="00BB0A1A"/>
    <w:rsid w:val="00BC0996"/>
    <w:rsid w:val="00BC2E72"/>
    <w:rsid w:val="00BC352F"/>
    <w:rsid w:val="00BE4ED7"/>
    <w:rsid w:val="00BF0A4D"/>
    <w:rsid w:val="00BF2C40"/>
    <w:rsid w:val="00BF3E43"/>
    <w:rsid w:val="00BF60BE"/>
    <w:rsid w:val="00C01613"/>
    <w:rsid w:val="00C1483C"/>
    <w:rsid w:val="00C21121"/>
    <w:rsid w:val="00C32E0E"/>
    <w:rsid w:val="00C37421"/>
    <w:rsid w:val="00C42021"/>
    <w:rsid w:val="00C44640"/>
    <w:rsid w:val="00C501C1"/>
    <w:rsid w:val="00C576CB"/>
    <w:rsid w:val="00C63FEF"/>
    <w:rsid w:val="00C67864"/>
    <w:rsid w:val="00C81660"/>
    <w:rsid w:val="00C84984"/>
    <w:rsid w:val="00C908F5"/>
    <w:rsid w:val="00C954BC"/>
    <w:rsid w:val="00C971AD"/>
    <w:rsid w:val="00CA429A"/>
    <w:rsid w:val="00CB0047"/>
    <w:rsid w:val="00CB6DAA"/>
    <w:rsid w:val="00CE5A0F"/>
    <w:rsid w:val="00CE79C2"/>
    <w:rsid w:val="00CF332A"/>
    <w:rsid w:val="00CF4583"/>
    <w:rsid w:val="00CF7735"/>
    <w:rsid w:val="00D070E2"/>
    <w:rsid w:val="00D11FFB"/>
    <w:rsid w:val="00D1290C"/>
    <w:rsid w:val="00D211EB"/>
    <w:rsid w:val="00D36137"/>
    <w:rsid w:val="00D37B2A"/>
    <w:rsid w:val="00D42D18"/>
    <w:rsid w:val="00D54680"/>
    <w:rsid w:val="00D551CC"/>
    <w:rsid w:val="00D558EE"/>
    <w:rsid w:val="00D72655"/>
    <w:rsid w:val="00D73288"/>
    <w:rsid w:val="00D773A1"/>
    <w:rsid w:val="00D85574"/>
    <w:rsid w:val="00D928E1"/>
    <w:rsid w:val="00D95E56"/>
    <w:rsid w:val="00DA3009"/>
    <w:rsid w:val="00DD381D"/>
    <w:rsid w:val="00DE7FC2"/>
    <w:rsid w:val="00E01EEC"/>
    <w:rsid w:val="00E022B9"/>
    <w:rsid w:val="00E03B84"/>
    <w:rsid w:val="00E0522F"/>
    <w:rsid w:val="00E13D66"/>
    <w:rsid w:val="00E15B40"/>
    <w:rsid w:val="00E22491"/>
    <w:rsid w:val="00E279DA"/>
    <w:rsid w:val="00E34C6B"/>
    <w:rsid w:val="00E41366"/>
    <w:rsid w:val="00E66714"/>
    <w:rsid w:val="00E766D8"/>
    <w:rsid w:val="00E8355B"/>
    <w:rsid w:val="00E9384C"/>
    <w:rsid w:val="00EA6203"/>
    <w:rsid w:val="00EB741B"/>
    <w:rsid w:val="00EC0F0F"/>
    <w:rsid w:val="00EC2058"/>
    <w:rsid w:val="00EC4FC4"/>
    <w:rsid w:val="00EC5E89"/>
    <w:rsid w:val="00EE19BC"/>
    <w:rsid w:val="00EE431F"/>
    <w:rsid w:val="00EE48F5"/>
    <w:rsid w:val="00EF2A99"/>
    <w:rsid w:val="00F01C26"/>
    <w:rsid w:val="00F212E1"/>
    <w:rsid w:val="00F24176"/>
    <w:rsid w:val="00F269E1"/>
    <w:rsid w:val="00F3251A"/>
    <w:rsid w:val="00F353FA"/>
    <w:rsid w:val="00F44430"/>
    <w:rsid w:val="00F64924"/>
    <w:rsid w:val="00F67A95"/>
    <w:rsid w:val="00F81004"/>
    <w:rsid w:val="00F82DB6"/>
    <w:rsid w:val="00F914E0"/>
    <w:rsid w:val="00F942A7"/>
    <w:rsid w:val="00F94FED"/>
    <w:rsid w:val="00FA0711"/>
    <w:rsid w:val="00FA206C"/>
    <w:rsid w:val="00FA63E2"/>
    <w:rsid w:val="00FB2B98"/>
    <w:rsid w:val="00FB36C3"/>
    <w:rsid w:val="00FB7D54"/>
    <w:rsid w:val="00FD19E9"/>
    <w:rsid w:val="00FD2A9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AA1C"/>
  <w15:chartTrackingRefBased/>
  <w15:docId w15:val="{EFB9E63B-A422-4A98-BD25-B06C1238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DBF"/>
  </w:style>
  <w:style w:type="paragraph" w:styleId="Heading1">
    <w:name w:val="heading 1"/>
    <w:basedOn w:val="Normal"/>
    <w:next w:val="Normal"/>
    <w:link w:val="Heading1Char"/>
    <w:autoRedefine/>
    <w:qFormat/>
    <w:rsid w:val="000D4995"/>
    <w:pPr>
      <w:keepNext/>
      <w:keepLines/>
      <w:numPr>
        <w:numId w:val="2"/>
      </w:numPr>
      <w:tabs>
        <w:tab w:val="clear" w:pos="432"/>
      </w:tabs>
      <w:spacing w:after="0" w:line="240" w:lineRule="auto"/>
      <w:outlineLvl w:val="0"/>
    </w:pPr>
    <w:rPr>
      <w:rFonts w:eastAsiaTheme="majorEastAsia" w:cs="Times New Roman"/>
      <w:bCs/>
      <w:color w:val="000000" w:themeColor="text1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2058"/>
    <w:pPr>
      <w:keepNext/>
      <w:numPr>
        <w:ilvl w:val="1"/>
        <w:numId w:val="2"/>
      </w:numPr>
      <w:spacing w:before="240" w:after="120" w:line="240" w:lineRule="auto"/>
      <w:ind w:left="576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EC2058"/>
    <w:pPr>
      <w:keepNext/>
      <w:widowControl w:val="0"/>
      <w:numPr>
        <w:ilvl w:val="2"/>
        <w:numId w:val="2"/>
      </w:numPr>
      <w:spacing w:before="240" w:after="120" w:line="240" w:lineRule="auto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65DBF"/>
    <w:pPr>
      <w:keepNext/>
      <w:keepLines/>
      <w:numPr>
        <w:ilvl w:val="3"/>
        <w:numId w:val="2"/>
      </w:numPr>
      <w:tabs>
        <w:tab w:val="clear" w:pos="8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465DBF"/>
    <w:pPr>
      <w:keepNext/>
      <w:keepLines/>
      <w:numPr>
        <w:ilvl w:val="4"/>
        <w:numId w:val="2"/>
      </w:numPr>
      <w:tabs>
        <w:tab w:val="clear" w:pos="1008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465DBF"/>
    <w:pPr>
      <w:keepNext/>
      <w:keepLines/>
      <w:numPr>
        <w:ilvl w:val="5"/>
        <w:numId w:val="2"/>
      </w:numPr>
      <w:tabs>
        <w:tab w:val="clear" w:pos="1152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65DBF"/>
    <w:pPr>
      <w:keepNext/>
      <w:keepLines/>
      <w:numPr>
        <w:ilvl w:val="6"/>
        <w:numId w:val="2"/>
      </w:numPr>
      <w:tabs>
        <w:tab w:val="clear" w:pos="1296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65DBF"/>
    <w:pPr>
      <w:keepNext/>
      <w:keepLines/>
      <w:numPr>
        <w:ilvl w:val="7"/>
        <w:numId w:val="2"/>
      </w:numPr>
      <w:tabs>
        <w:tab w:val="clear" w:pos="144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65DBF"/>
    <w:pPr>
      <w:keepNext/>
      <w:keepLines/>
      <w:numPr>
        <w:ilvl w:val="8"/>
        <w:numId w:val="2"/>
      </w:numPr>
      <w:tabs>
        <w:tab w:val="clear" w:pos="1584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995"/>
    <w:rPr>
      <w:rFonts w:eastAsiaTheme="majorEastAsia" w:cs="Times New Roman"/>
      <w:bCs/>
      <w:color w:val="000000" w:themeColor="text1"/>
      <w:szCs w:val="24"/>
    </w:rPr>
  </w:style>
  <w:style w:type="character" w:customStyle="1" w:styleId="Heading2Char">
    <w:name w:val="Heading 2 Char"/>
    <w:basedOn w:val="DefaultParagraphFont"/>
    <w:link w:val="Heading2"/>
    <w:rsid w:val="00EC2058"/>
    <w:rPr>
      <w:rFonts w:eastAsiaTheme="majorEastAsia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rsid w:val="00EC2058"/>
    <w:rPr>
      <w:rFonts w:eastAsiaTheme="majorEastAsia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rsid w:val="00465D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465D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465D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65D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65D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65D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ullet">
    <w:name w:val="Bullet"/>
    <w:basedOn w:val="Normal"/>
    <w:rsid w:val="00465DBF"/>
    <w:pPr>
      <w:numPr>
        <w:numId w:val="4"/>
      </w:numPr>
      <w:spacing w:after="0" w:line="240" w:lineRule="auto"/>
    </w:pPr>
    <w:rPr>
      <w:rFonts w:eastAsia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46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DBF"/>
  </w:style>
  <w:style w:type="paragraph" w:styleId="ListParagraph">
    <w:name w:val="List Paragraph"/>
    <w:basedOn w:val="Normal"/>
    <w:uiPriority w:val="34"/>
    <w:qFormat/>
    <w:rsid w:val="00465DBF"/>
    <w:pPr>
      <w:ind w:left="720"/>
      <w:contextualSpacing/>
    </w:pPr>
  </w:style>
  <w:style w:type="paragraph" w:styleId="Title">
    <w:name w:val="Title"/>
    <w:basedOn w:val="Normal"/>
    <w:link w:val="TitleChar"/>
    <w:qFormat/>
    <w:rsid w:val="00AD716E"/>
    <w:pPr>
      <w:spacing w:after="0" w:line="240" w:lineRule="auto"/>
    </w:pPr>
    <w:rPr>
      <w:rFonts w:ascii="Arial" w:eastAsia="Times New Roman" w:hAnsi="Arial" w:cs="Times New Roman"/>
      <w:b/>
      <w: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D716E"/>
    <w:rPr>
      <w:rFonts w:ascii="Arial" w:eastAsia="Times New Roman" w:hAnsi="Arial" w:cs="Times New Roman"/>
      <w:b/>
      <w:caps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Miner</dc:creator>
  <cp:keywords/>
  <dc:description/>
  <cp:lastModifiedBy>Scott Miner</cp:lastModifiedBy>
  <cp:revision>43</cp:revision>
  <dcterms:created xsi:type="dcterms:W3CDTF">2020-01-20T01:42:00Z</dcterms:created>
  <dcterms:modified xsi:type="dcterms:W3CDTF">2020-01-20T03:49:00Z</dcterms:modified>
</cp:coreProperties>
</file>