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 xml:space="preserve">roup A received a single final cumulative assessment (unchunked)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fldSimple w:instr=" SEQ Figure \* ARABIC ">
        <w:r w:rsidR="00CC7746">
          <w:rPr>
            <w:noProof/>
          </w:rPr>
          <w:t>1</w:t>
        </w:r>
      </w:fldSimple>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fldSimple w:instr=" SEQ Table \* ARABIC ">
        <w:r w:rsidR="00985112">
          <w:rPr>
            <w:noProof/>
          </w:rPr>
          <w:t>1</w:t>
        </w:r>
      </w:fldSimple>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fldSimple w:instr=" SEQ Table \* ARABIC ">
        <w:r w:rsidR="00985112">
          <w:rPr>
            <w:noProof/>
          </w:rPr>
          <w:t>2</w:t>
        </w:r>
      </w:fldSimple>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 xml:space="preserve">an ‘unchunked’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an unchunked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r w:rsidR="00876281">
        <w:t>unchunked</w:t>
      </w:r>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fldSimple w:instr=" SEQ Table \* ARABIC ">
        <w:r w:rsidR="00985112">
          <w:rPr>
            <w:noProof/>
          </w:rPr>
          <w:t>3</w:t>
        </w:r>
      </w:fldSimple>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“Unchunked”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fldSimple w:instr=" SEQ Table \* ARABIC ">
        <w:r w:rsidR="00985112">
          <w:rPr>
            <w:noProof/>
          </w:rPr>
          <w:t>4</w:t>
        </w:r>
      </w:fldSimple>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156C215C">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fldSimple w:instr=" SEQ Figure \* ARABIC ">
        <w:r w:rsidR="00CC7746">
          <w:rPr>
            <w:noProof/>
          </w:rPr>
          <w:t>2</w:t>
        </w:r>
      </w:fldSimple>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5A449DF2">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fldSimple w:instr=" SEQ Figure \* ARABIC ">
        <w:r w:rsidR="00CC7746">
          <w:rPr>
            <w:noProof/>
          </w:rPr>
          <w:t>3</w:t>
        </w:r>
      </w:fldSimple>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5674CF61">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fldSimple w:instr=" SEQ Figure \* ARABIC ">
        <w:r w:rsidR="00CC7746">
          <w:rPr>
            <w:noProof/>
          </w:rPr>
          <w:t>4</w:t>
        </w:r>
      </w:fldSimple>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0ACF86D8">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fldSimple w:instr=" SEQ Figure \* ARABIC ">
        <w:r w:rsidR="00CC7746">
          <w:rPr>
            <w:noProof/>
          </w:rPr>
          <w:t>5</w:t>
        </w:r>
      </w:fldSimple>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lastRenderedPageBreak/>
        <w:t xml:space="preserve">Table </w:t>
      </w:r>
      <w:fldSimple w:instr=" SEQ Table \* ARABIC ">
        <w:r w:rsidR="00985112">
          <w:rPr>
            <w:noProof/>
          </w:rPr>
          <w:t>5</w:t>
        </w:r>
      </w:fldSimple>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5644070E">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3188557A">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fldSimple w:instr=" SEQ Figure \* ARABIC ">
        <w:r w:rsidR="00CC7746">
          <w:rPr>
            <w:noProof/>
          </w:rPr>
          <w:t>6</w:t>
        </w:r>
      </w:fldSimple>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3E8C904B">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 xml:space="preserve">Final Assessment Results from Interest </w:t>
      </w:r>
      <w:r w:rsidR="00560341">
        <w:t>(5-pt s</w:t>
      </w:r>
      <w:commentRangeStart w:id="39"/>
      <w:r w:rsidR="00560341">
        <w:t xml:space="preserve">cale) </w:t>
      </w:r>
      <w:r w:rsidRPr="002C5C32">
        <w:t>an</w:t>
      </w:r>
      <w:commentRangeEnd w:id="39"/>
      <w:r w:rsidR="00F124A6">
        <w:rPr>
          <w:rStyle w:val="CommentReference"/>
          <w:b w:val="0"/>
          <w:iCs w:val="0"/>
        </w:rPr>
        <w:commentReference w:id="39"/>
      </w:r>
      <w:r w:rsidRPr="002C5C32">
        <w:t>d Self-Effi</w:t>
      </w:r>
      <w:commentRangeStart w:id="40"/>
      <w:r w:rsidRPr="002C5C32">
        <w:t xml:space="preserve">cacy </w:t>
      </w:r>
      <w:r w:rsidR="00560341">
        <w:t xml:space="preserve">(7-pt scale) </w:t>
      </w:r>
      <w:r w:rsidRPr="002C5C32">
        <w:t>Surve</w:t>
      </w:r>
      <w:commentRangeEnd w:id="40"/>
      <w:r w:rsidR="00961ABB">
        <w:rPr>
          <w:rStyle w:val="CommentReference"/>
          <w:b w:val="0"/>
          <w:iCs w:val="0"/>
        </w:rPr>
        <w:commentReference w:id="4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1" w:name="_Ref171507776"/>
      <w:r>
        <w:t xml:space="preserve">Table </w:t>
      </w:r>
      <w:fldSimple w:instr=" SEQ Table \* ARABIC ">
        <w:r w:rsidR="00985112">
          <w:rPr>
            <w:noProof/>
          </w:rPr>
          <w:t>6</w:t>
        </w:r>
      </w:fldSimple>
      <w:bookmarkEnd w:id="4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2"/>
      <w:r w:rsidRPr="006843AE">
        <w:rPr>
          <w:rFonts w:cs="Times New Roman"/>
          <w:bCs/>
          <w:iCs w:val="0"/>
          <w:szCs w:val="24"/>
        </w:rPr>
        <w:t xml:space="preserve">n Hypothesis </w:t>
      </w:r>
      <w:commentRangeEnd w:id="42"/>
      <w:r>
        <w:rPr>
          <w:rStyle w:val="CommentReference"/>
          <w:b w:val="0"/>
          <w:iCs w:val="0"/>
        </w:rPr>
        <w:commentReference w:id="4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Default="00FD2871" w:rsidP="00081A23"/>
    <w:p w14:paraId="2878927C" w14:textId="77777777" w:rsidR="00C812FB" w:rsidRPr="001219A8" w:rsidRDefault="00C812FB"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lastRenderedPageBreak/>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t>Online Video Content Access</w:t>
      </w:r>
    </w:p>
    <w:p w14:paraId="6C887E3C" w14:textId="5B9B7A57"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r w:rsidR="00036874">
        <w:rPr>
          <w:rFonts w:eastAsia="Times New Roman" w:cs="Times New Roman"/>
          <w:kern w:val="0"/>
          <w:szCs w:val="24"/>
          <w14:ligatures w14:val="none"/>
        </w:rPr>
        <w:t>viewership</w:t>
      </w:r>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48A6D830"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r w:rsidR="00036874">
        <w:rPr>
          <w:rFonts w:eastAsia="Times New Roman" w:cs="Times New Roman"/>
          <w:kern w:val="0"/>
          <w:szCs w:val="24"/>
          <w14:ligatures w14:val="none"/>
        </w:rPr>
        <w:t xml:space="preserve">decrease as the video number increases.  In other words, views </w:t>
      </w:r>
      <w:r w:rsidR="00E8789D" w:rsidRPr="00C17C32">
        <w:rPr>
          <w:rFonts w:eastAsia="Times New Roman" w:cs="Times New Roman"/>
          <w:kern w:val="0"/>
          <w:szCs w:val="24"/>
          <w14:ligatures w14:val="none"/>
        </w:rPr>
        <w:t xml:space="preserve">are initially high </w:t>
      </w:r>
      <w:r w:rsidR="00036874">
        <w:rPr>
          <w:rFonts w:eastAsia="Times New Roman" w:cs="Times New Roman"/>
          <w:kern w:val="0"/>
          <w:szCs w:val="24"/>
          <w14:ligatures w14:val="none"/>
        </w:rPr>
        <w:t xml:space="preserve">for the first video within a </w:t>
      </w:r>
      <w:proofErr w:type="gramStart"/>
      <w:r w:rsidR="00036874">
        <w:rPr>
          <w:rFonts w:eastAsia="Times New Roman" w:cs="Times New Roman"/>
          <w:kern w:val="0"/>
          <w:szCs w:val="24"/>
          <w14:ligatures w14:val="none"/>
        </w:rPr>
        <w:t xml:space="preserve">module </w:t>
      </w:r>
      <w:r w:rsidR="00A75549">
        <w:rPr>
          <w:rFonts w:eastAsia="Times New Roman" w:cs="Times New Roman"/>
          <w:kern w:val="0"/>
          <w:szCs w:val="24"/>
          <w14:ligatures w14:val="none"/>
        </w:rPr>
        <w:t>,</w:t>
      </w:r>
      <w:proofErr w:type="gramEnd"/>
      <w:r w:rsidR="00E8789D" w:rsidRPr="00C17C32">
        <w:rPr>
          <w:rFonts w:eastAsia="Times New Roman" w:cs="Times New Roman"/>
          <w:kern w:val="0"/>
          <w:szCs w:val="24"/>
          <w14:ligatures w14:val="none"/>
        </w:rPr>
        <w:t xml:space="preserve"> but tend to decrease as the module progresses. </w:t>
      </w:r>
      <w:r w:rsidR="00036874">
        <w:rPr>
          <w:rFonts w:eastAsia="Times New Roman" w:cs="Times New Roman"/>
          <w:kern w:val="0"/>
          <w:szCs w:val="24"/>
          <w14:ligatures w14:val="none"/>
        </w:rPr>
        <w:t xml:space="preserve">Further, views tend to decrease across all videos regardless of the module. </w:t>
      </w:r>
      <w:r w:rsidR="00E8789D" w:rsidRPr="00C17C32">
        <w:rPr>
          <w:rFonts w:eastAsia="Times New Roman" w:cs="Times New Roman"/>
          <w:kern w:val="0"/>
          <w:szCs w:val="24"/>
          <w14:ligatures w14:val="none"/>
        </w:rPr>
        <w:t xml:space="preserve">This pattern suggests that students are most engaged at the beginning of </w:t>
      </w:r>
      <w:r w:rsidR="00036874">
        <w:rPr>
          <w:rFonts w:eastAsia="Times New Roman" w:cs="Times New Roman"/>
          <w:kern w:val="0"/>
          <w:szCs w:val="24"/>
          <w14:ligatures w14:val="none"/>
        </w:rPr>
        <w:t xml:space="preserve">the course and at the beginning of </w:t>
      </w:r>
      <w:r w:rsidR="00E8789D" w:rsidRPr="00C17C32">
        <w:rPr>
          <w:rFonts w:eastAsia="Times New Roman" w:cs="Times New Roman"/>
          <w:kern w:val="0"/>
          <w:szCs w:val="24"/>
          <w14:ligatures w14:val="none"/>
        </w:rPr>
        <w:t>a new topic</w:t>
      </w:r>
      <w:r w:rsidR="00036874">
        <w:rPr>
          <w:rFonts w:eastAsia="Times New Roman" w:cs="Times New Roman"/>
          <w:kern w:val="0"/>
          <w:szCs w:val="24"/>
          <w14:ligatures w14:val="none"/>
        </w:rPr>
        <w:t xml:space="preserve"> (module)</w:t>
      </w:r>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r w:rsidR="00036874">
        <w:rPr>
          <w:rFonts w:eastAsia="Times New Roman" w:cs="Times New Roman"/>
          <w:kern w:val="0"/>
          <w:szCs w:val="24"/>
          <w14:ligatures w14:val="none"/>
        </w:rPr>
        <w:t>increase</w:t>
      </w:r>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2F58D310" w14:textId="577BD764" w:rsidR="00036874" w:rsidRPr="00087F0E" w:rsidRDefault="00036874" w:rsidP="00E8789D">
      <w:pPr>
        <w:rPr>
          <w:rFonts w:eastAsia="Times New Roman" w:cs="Times New Roman"/>
          <w:kern w:val="0"/>
          <w:szCs w:val="24"/>
          <w14:ligatures w14:val="none"/>
        </w:rPr>
      </w:pP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46" w:name="_Ref171507947"/>
      <w:r>
        <w:t xml:space="preserve">Figure </w:t>
      </w:r>
      <w:fldSimple w:instr=" SEQ Figure \* ARABIC ">
        <w:r w:rsidR="00CC7746">
          <w:rPr>
            <w:noProof/>
          </w:rPr>
          <w:t>8</w:t>
        </w:r>
      </w:fldSimple>
      <w:bookmarkEnd w:id="46"/>
      <w:r>
        <w:t xml:space="preserve">: </w:t>
      </w:r>
      <w:r w:rsidR="00F73DAD">
        <w:t xml:space="preserve">Number of </w:t>
      </w:r>
      <w:r w:rsidRPr="00B25DD1">
        <w:t xml:space="preserve">Views </w:t>
      </w:r>
      <w:commentRangeStart w:id="47"/>
      <w:r w:rsidR="007617E7">
        <w:t>befo</w:t>
      </w:r>
      <w:commentRangeEnd w:id="47"/>
      <w:r w:rsidR="00352EA6">
        <w:rPr>
          <w:rStyle w:val="CommentReference"/>
          <w:b w:val="0"/>
          <w:iCs w:val="0"/>
        </w:rPr>
        <w:commentReference w:id="47"/>
      </w:r>
      <w:r w:rsidR="007617E7">
        <w:t>re final assessment</w:t>
      </w:r>
    </w:p>
    <w:p w14:paraId="5AB2126A" w14:textId="77777777" w:rsidR="00A22C35" w:rsidRDefault="00A22C35" w:rsidP="009C3992">
      <w:pPr>
        <w:rPr>
          <w:ins w:id="48" w:author="Rovey, Joshua Lucas" w:date="2024-09-24T13:44:00Z" w16du:dateUtc="2024-09-24T18:44:00Z"/>
        </w:rPr>
      </w:pPr>
    </w:p>
    <w:p w14:paraId="0181FD52" w14:textId="02B858E8" w:rsidR="009C3992" w:rsidRDefault="009C3992" w:rsidP="00744ADD">
      <w:commentRangeStart w:id="49"/>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w:t>
      </w:r>
      <w:r w:rsidRPr="00087F0E">
        <w:lastRenderedPageBreak/>
        <w:t xml:space="preserve">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r w:rsidR="00BB42CE">
        <w:t xml:space="preserve">  </w:t>
      </w:r>
      <w:r w:rsidR="00BB42CE" w:rsidRPr="00087F0E">
        <w:t xml:space="preserve">This </w:t>
      </w:r>
      <w:r w:rsidR="00036874">
        <w:t xml:space="preserve">suggests that </w:t>
      </w:r>
      <w:r w:rsidR="00BB42CE" w:rsidRPr="00087F0E">
        <w:t>students engaged with the video</w:t>
      </w:r>
      <w:r w:rsidR="00036874">
        <w:t xml:space="preserve"> 23</w:t>
      </w:r>
      <w:r w:rsidR="00BB42CE" w:rsidRPr="00087F0E">
        <w:t xml:space="preserve"> just </w:t>
      </w:r>
      <w:r w:rsidR="00036874">
        <w:t xml:space="preserve">long </w:t>
      </w:r>
      <w:r w:rsidR="00BB42CE" w:rsidRPr="00087F0E">
        <w:t>enough to gather the necessary information</w:t>
      </w:r>
      <w:r w:rsidR="00036874">
        <w:t xml:space="preserve"> to complete</w:t>
      </w:r>
      <w:r w:rsidR="00036874" w:rsidRPr="00087F0E">
        <w:t xml:space="preserve"> two specific quiz questions in Module </w:t>
      </w:r>
      <w:r w:rsidR="00013A1E" w:rsidRPr="00087F0E">
        <w:t>3, resulting</w:t>
      </w:r>
      <w:r w:rsidR="00BB42CE" w:rsidRPr="00087F0E">
        <w:t xml:space="preserve"> in lower overall view percentage despite its length.</w:t>
      </w:r>
      <w:r w:rsidR="00BB42CE">
        <w:t xml:space="preserve"> </w:t>
      </w:r>
    </w:p>
    <w:p w14:paraId="72DFF194" w14:textId="77777777" w:rsidR="009C3992" w:rsidRPr="00087F0E" w:rsidRDefault="009C3992" w:rsidP="009C3992"/>
    <w:p w14:paraId="30239998" w14:textId="13C21CD9" w:rsidR="00CA3372" w:rsidRDefault="009C3992" w:rsidP="00CA3372">
      <w:pPr>
        <w:spacing w:after="240"/>
      </w:pPr>
      <w:r w:rsidRPr="00087F0E">
        <w:t>Introductory videos in Modules 2, 3, and 4</w:t>
      </w:r>
      <w:ins w:id="50" w:author="Rovey, Joshua Lucas" w:date="2024-10-03T11:18:00Z" w16du:dateUtc="2024-10-03T16:18:00Z">
        <w:r w:rsidR="00036874">
          <w:t xml:space="preserve"> </w:t>
        </w:r>
      </w:ins>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r w:rsidR="00036874">
        <w:t xml:space="preserve">respective </w:t>
      </w:r>
      <w:r w:rsidR="00452A7D" w:rsidRPr="00087F0E">
        <w:t>modules</w:t>
      </w:r>
      <w:r w:rsidR="00452A7D">
        <w:t xml:space="preserve"> with an average of 35 and 34 seconds for Group A and B respectively. While the rest of the </w:t>
      </w:r>
      <w:r w:rsidR="00036874">
        <w:t xml:space="preserve">videos within a </w:t>
      </w:r>
      <w:r w:rsidR="00452A7D">
        <w:t xml:space="preserve">module averaged 30 and 25 seconds for Group A and B respectively. This </w:t>
      </w:r>
      <w:r w:rsidR="00452A7D" w:rsidRPr="00087F0E">
        <w:t>suggest</w:t>
      </w:r>
      <w:commentRangeStart w:id="51"/>
      <w:r w:rsidR="00452A7D">
        <w:t>s</w:t>
      </w:r>
      <w:r w:rsidR="00452A7D" w:rsidRPr="00087F0E">
        <w:t xml:space="preserve"> that</w:t>
      </w:r>
      <w:r w:rsidR="00C812FB">
        <w:t xml:space="preserve"> </w:t>
      </w:r>
      <w:r w:rsidR="00C812FB" w:rsidRPr="00C812FB">
        <w:t>while students engage more with the introductory videos, they may spend less time on the actual technical content.</w:t>
      </w:r>
      <w:commentRangeEnd w:id="51"/>
      <w:r w:rsidR="00C812FB">
        <w:t xml:space="preserve"> </w:t>
      </w:r>
      <w:r w:rsidR="00036874">
        <w:rPr>
          <w:rStyle w:val="CommentReference"/>
        </w:rPr>
        <w:commentReference w:id="51"/>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49"/>
      <w:r w:rsidR="00452A7D" w:rsidRPr="00087F0E">
        <w:t>engagement.</w:t>
      </w:r>
      <w:r w:rsidR="00F41F47">
        <w:rPr>
          <w:rStyle w:val="CommentReference"/>
        </w:rPr>
        <w:commentReference w:id="49"/>
      </w:r>
      <w:r w:rsidR="00CA3372">
        <w:t xml:space="preserve"> </w:t>
      </w:r>
    </w:p>
    <w:p w14:paraId="028810D3" w14:textId="77777777" w:rsidR="00F858BE" w:rsidRDefault="00F858BE" w:rsidP="00F858BE">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zero views for the </w:t>
      </w:r>
      <w:r w:rsidRPr="004C0E1D">
        <w:t>video</w:t>
      </w:r>
      <w:r>
        <w:t xml:space="preserve"> 23</w:t>
      </w:r>
      <w:r w:rsidRPr="00596F6A">
        <w:t xml:space="preserve"> in Module 3,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p>
    <w:p w14:paraId="38FA2700" w14:textId="77777777" w:rsidR="00F858BE" w:rsidRPr="00CF2D64" w:rsidRDefault="00F858BE" w:rsidP="00F858BE"/>
    <w:p w14:paraId="2C5CA25C" w14:textId="1DD581DD" w:rsidR="00F858BE" w:rsidRPr="00B44D69" w:rsidRDefault="00F858BE" w:rsidP="00F858BE">
      <w:pPr>
        <w:spacing w:after="240"/>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r w:rsidR="002E18FD">
        <w:rPr>
          <w:rFonts w:eastAsia="Times New Roman" w:cs="Times New Roman"/>
          <w:kern w:val="0"/>
          <w:szCs w:val="24"/>
          <w14:ligatures w14:val="none"/>
        </w:rPr>
        <w:t xml:space="preserve">same </w:t>
      </w:r>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right </w:t>
      </w:r>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r w:rsidR="002E18FD">
        <w:rPr>
          <w:rFonts w:eastAsia="Times New Roman" w:cs="Times New Roman"/>
          <w:kern w:val="0"/>
          <w:szCs w:val="24"/>
          <w14:ligatures w14:val="none"/>
        </w:rPr>
        <w:t xml:space="preserve"> for video 5 and 18</w:t>
      </w:r>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r w:rsidR="002E18FD">
        <w:rPr>
          <w:rFonts w:eastAsia="Times New Roman" w:cs="Times New Roman"/>
          <w:kern w:val="0"/>
          <w:szCs w:val="24"/>
          <w14:ligatures w14:val="none"/>
        </w:rPr>
        <w:t xml:space="preserve"> while they were engaged in another task</w:t>
      </w:r>
      <w:r w:rsidRPr="00596F6A">
        <w:rPr>
          <w:rFonts w:eastAsia="Times New Roman" w:cs="Times New Roman"/>
          <w:kern w:val="0"/>
          <w:szCs w:val="24"/>
          <w14:ligatures w14:val="none"/>
        </w:rPr>
        <w:t xml:space="preserve">. On the other hand, Group B's view durations range from 0 to 200 seconds. None of the view durations for Group B during finals week correspond to the full length of the videos, which may suggest that students are selectively watching specific segments of the videos to review </w:t>
      </w:r>
      <w:proofErr w:type="gramStart"/>
      <w:r w:rsidRPr="00596F6A">
        <w:rPr>
          <w:rFonts w:eastAsia="Times New Roman" w:cs="Times New Roman"/>
          <w:kern w:val="0"/>
          <w:szCs w:val="24"/>
          <w14:ligatures w14:val="none"/>
        </w:rPr>
        <w:t>particular topics</w:t>
      </w:r>
      <w:proofErr w:type="gramEnd"/>
      <w:r w:rsidRPr="00596F6A">
        <w:rPr>
          <w:rFonts w:eastAsia="Times New Roman" w:cs="Times New Roman"/>
          <w:kern w:val="0"/>
          <w:szCs w:val="24"/>
          <w14:ligatures w14:val="none"/>
        </w:rPr>
        <w:t xml:space="preserve"> or find answers for the final exam.</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44EC4CF9" wp14:editId="630B2B64">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52" w:name="_Ref178014033"/>
      <w:r>
        <w:t xml:space="preserve">Figure </w:t>
      </w:r>
      <w:fldSimple w:instr=" SEQ Figure \* ARABIC ">
        <w:r>
          <w:rPr>
            <w:noProof/>
          </w:rPr>
          <w:t>9</w:t>
        </w:r>
      </w:fldSimple>
      <w:bookmarkEnd w:id="52"/>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53"/>
      <w:r w:rsidR="007617E7">
        <w:rPr>
          <w:rFonts w:cs="Times New Roman"/>
          <w:bCs/>
          <w:iCs w:val="0"/>
          <w:szCs w:val="24"/>
        </w:rPr>
        <w:t xml:space="preserve"> </w:t>
      </w:r>
      <w:commentRangeEnd w:id="53"/>
      <w:r w:rsidR="00352EA6">
        <w:rPr>
          <w:rStyle w:val="CommentReference"/>
          <w:b w:val="0"/>
          <w:iCs w:val="0"/>
        </w:rPr>
        <w:commentReference w:id="53"/>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510676DA" w14:textId="4629D0F1" w:rsidR="001F450D" w:rsidRDefault="001F450D" w:rsidP="00D03950">
      <w:pPr>
        <w:spacing w:after="240"/>
        <w:rPr>
          <w:rFonts w:eastAsia="Times New Roman" w:cs="Times New Roman"/>
          <w:kern w:val="0"/>
          <w:szCs w:val="24"/>
          <w14:ligatures w14:val="none"/>
        </w:rPr>
      </w:pPr>
    </w:p>
    <w:p w14:paraId="25899347" w14:textId="167B1F65" w:rsidR="00F858BE" w:rsidRPr="00596F6A" w:rsidRDefault="00F858BE" w:rsidP="00F858BE">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null</w:t>
      </w:r>
      <w:commentRangeStart w:id="54"/>
      <w:r w:rsidRPr="00596F6A">
        <w:rPr>
          <w:rFonts w:eastAsia="Times New Roman" w:cs="Times New Roman"/>
          <w:kern w:val="0"/>
          <w:szCs w:val="24"/>
          <w14:ligatures w14:val="none"/>
        </w:rPr>
        <w:t xml:space="preserve"> hypothesis </w:t>
      </w:r>
      <w:r w:rsidR="001E13CA" w:rsidRPr="001E13CA">
        <w:rPr>
          <w:rFonts w:eastAsia="Times New Roman" w:cs="Times New Roman"/>
          <w:kern w:val="0"/>
          <w:szCs w:val="24"/>
          <w14:ligatures w14:val="none"/>
        </w:rPr>
        <w:t xml:space="preserve">posits that there is no significant difference in the view counts and view durations between the two groups, both during the course and the final assessment week. The alternative hypothesis is that a difference does exist. Before the final assessment week, the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before the final assessment week. However, during the final assessment week, the analysis yields p-values of 9.1e-09 for views and 1.5e-06 for view duration, both significantly lower than the alpha threshold. </w:t>
      </w:r>
      <w:commentRangeStart w:id="55"/>
      <w:r w:rsidRPr="00596F6A">
        <w:rPr>
          <w:rFonts w:eastAsia="Times New Roman" w:cs="Times New Roman"/>
          <w:kern w:val="0"/>
          <w:szCs w:val="24"/>
          <w14:ligatures w14:val="none"/>
        </w:rPr>
        <w:t>This provides strong eviden</w:t>
      </w:r>
      <w:commentRangeEnd w:id="54"/>
      <w:r w:rsidR="00AA3277">
        <w:rPr>
          <w:rStyle w:val="CommentReference"/>
        </w:rPr>
        <w:commentReference w:id="54"/>
      </w:r>
      <w:r w:rsidRPr="00596F6A">
        <w:rPr>
          <w:rFonts w:eastAsia="Times New Roman" w:cs="Times New Roman"/>
          <w:kern w:val="0"/>
          <w:szCs w:val="24"/>
          <w14:ligatures w14:val="none"/>
        </w:rPr>
        <w:t xml:space="preserve">ce </w:t>
      </w:r>
      <w:r w:rsidR="001E13CA">
        <w:rPr>
          <w:rFonts w:eastAsia="Times New Roman" w:cs="Times New Roman"/>
          <w:kern w:val="0"/>
          <w:szCs w:val="24"/>
          <w14:ligatures w14:val="none"/>
        </w:rPr>
        <w:t xml:space="preserve">to </w:t>
      </w:r>
      <w:r w:rsidR="001E13CA" w:rsidRPr="001E13CA">
        <w:rPr>
          <w:rFonts w:eastAsia="Times New Roman" w:cs="Times New Roman"/>
          <w:kern w:val="0"/>
          <w:szCs w:val="24"/>
          <w14:ligatures w14:val="none"/>
        </w:rPr>
        <w:t>reject the null hypothesis in favor of the alternative, suggesting that Group B's engagement with the course content was indeed higher than that of Group A during the final assessment</w:t>
      </w:r>
      <w:r w:rsidR="001E13CA">
        <w:rPr>
          <w:rFonts w:eastAsia="Times New Roman" w:cs="Times New Roman"/>
          <w:kern w:val="0"/>
          <w:szCs w:val="24"/>
          <w14:ligatures w14:val="none"/>
        </w:rPr>
        <w:t xml:space="preserve"> </w:t>
      </w:r>
      <w:r w:rsidRPr="00596F6A">
        <w:rPr>
          <w:rFonts w:eastAsia="Times New Roman" w:cs="Times New Roman"/>
          <w:kern w:val="0"/>
          <w:szCs w:val="24"/>
          <w14:ligatures w14:val="none"/>
        </w:rPr>
        <w:t>we</w:t>
      </w:r>
      <w:commentRangeEnd w:id="55"/>
      <w:r w:rsidR="00AA3277">
        <w:rPr>
          <w:rStyle w:val="CommentReference"/>
        </w:rPr>
        <w:commentReference w:id="55"/>
      </w:r>
      <w:r w:rsidRPr="00596F6A">
        <w:rPr>
          <w:rFonts w:eastAsia="Times New Roman" w:cs="Times New Roman"/>
          <w:kern w:val="0"/>
          <w:szCs w:val="24"/>
          <w14:ligatures w14:val="none"/>
        </w:rPr>
        <w:t>ek.</w:t>
      </w:r>
    </w:p>
    <w:p w14:paraId="1E5B85DA" w14:textId="77777777" w:rsidR="00F858BE" w:rsidRPr="00D03950" w:rsidRDefault="00F858BE" w:rsidP="00D03950">
      <w:pPr>
        <w:spacing w:after="240"/>
        <w:rPr>
          <w:rFonts w:eastAsia="Times New Roman" w:cs="Times New Roman"/>
          <w:kern w:val="0"/>
          <w:szCs w:val="24"/>
          <w14:ligatures w14:val="none"/>
        </w:rPr>
      </w:pP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6" w:name="_Ref168595896"/>
    </w:p>
    <w:p w14:paraId="067FD07F" w14:textId="7221341C" w:rsidR="00811BDE" w:rsidRDefault="00811BDE" w:rsidP="00811BDE">
      <w:pPr>
        <w:pStyle w:val="Caption"/>
        <w:keepNext/>
        <w:jc w:val="center"/>
      </w:pPr>
      <w:bookmarkStart w:id="57" w:name="_Ref171508296"/>
      <w:r>
        <w:t xml:space="preserve">Table </w:t>
      </w:r>
      <w:fldSimple w:instr=" SEQ Table \* ARABIC ">
        <w:r w:rsidR="00985112">
          <w:rPr>
            <w:noProof/>
          </w:rPr>
          <w:t>7</w:t>
        </w:r>
      </w:fldSimple>
      <w:bookmarkEnd w:id="57"/>
      <w:r>
        <w:t xml:space="preserve">: </w:t>
      </w:r>
      <w:r w:rsidRPr="00F36DA9">
        <w:t>View and View Duration Hypothesis Results</w:t>
      </w:r>
    </w:p>
    <w:bookmarkEnd w:id="56"/>
    <w:p w14:paraId="7B5EF677" w14:textId="641048ED" w:rsidR="00D03950" w:rsidRPr="00D03950" w:rsidRDefault="00D03950" w:rsidP="00D03950"/>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3EC990BD"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58"/>
      <w:commentRangeStart w:id="59"/>
      <w:commentRangeStart w:id="60"/>
      <w:r w:rsidRPr="00574319">
        <w:t xml:space="preserve">To clarify, for </w:t>
      </w:r>
      <w:r w:rsidR="007E0CE1">
        <w:t xml:space="preserve">the 32 </w:t>
      </w:r>
      <w:r w:rsidRPr="00574319">
        <w:t xml:space="preserve">Group A students, </w:t>
      </w:r>
      <w:r w:rsidR="00013A1E" w:rsidRPr="00574319">
        <w:t>everyone</w:t>
      </w:r>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r w:rsidR="00013A1E">
        <w:t xml:space="preserve">to </w:t>
      </w:r>
      <w:r w:rsidR="00013A1E" w:rsidRPr="00574319">
        <w:t>1</w:t>
      </w:r>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r w:rsidR="00AA3277">
        <w:rPr>
          <w:rFonts w:eastAsia="Times New Roman" w:cs="Times New Roman"/>
          <w:kern w:val="0"/>
          <w:szCs w:val="24"/>
          <w14:ligatures w14:val="none"/>
        </w:rPr>
        <w:t>, with exam chunking,</w:t>
      </w:r>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r w:rsidR="00013A1E">
        <w:rPr>
          <w:rFonts w:eastAsia="Times New Roman" w:cs="Times New Roman"/>
          <w:kern w:val="0"/>
          <w:szCs w:val="24"/>
          <w14:ligatures w14:val="none"/>
        </w:rPr>
        <w:t xml:space="preserve">26) </w:t>
      </w:r>
      <w:proofErr w:type="gramStart"/>
      <w:r w:rsidR="00013A1E">
        <w:rPr>
          <w:rFonts w:eastAsia="Times New Roman" w:cs="Times New Roman"/>
          <w:kern w:val="0"/>
          <w:szCs w:val="24"/>
          <w14:ligatures w14:val="none"/>
        </w:rPr>
        <w:t>x</w:t>
      </w:r>
      <w:r w:rsidRPr="00574319">
        <w:rPr>
          <w:rFonts w:eastAsia="Times New Roman" w:cs="Times New Roman"/>
          <w:kern w:val="0"/>
          <w:szCs w:val="24"/>
          <w14:ligatures w14:val="none"/>
        </w:rPr>
        <w:t>(</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58"/>
      <w:r>
        <w:rPr>
          <w:rStyle w:val="CommentReference"/>
        </w:rPr>
        <w:commentReference w:id="58"/>
      </w:r>
      <w:commentRangeEnd w:id="59"/>
      <w:r w:rsidR="00F358E7">
        <w:rPr>
          <w:rStyle w:val="CommentReference"/>
        </w:rPr>
        <w:commentReference w:id="59"/>
      </w:r>
    </w:p>
    <w:p w14:paraId="5ECB0623" w14:textId="78AEC242" w:rsidR="00BF19A7" w:rsidRPr="00081A23" w:rsidRDefault="00574319" w:rsidP="00081A23">
      <w:del w:id="61" w:author="Rovey, Joshua Lucas" w:date="2024-09-24T14:13:00Z" w16du:dateUtc="2024-09-24T19:13:00Z">
        <w:r w:rsidDel="00C938D0">
          <w:rPr>
            <w:rFonts w:eastAsia="Times New Roman" w:cs="Times New Roman"/>
            <w:kern w:val="0"/>
            <w:szCs w:val="24"/>
            <w14:ligatures w14:val="none"/>
          </w:rPr>
          <w:delText xml:space="preserve">   </w:delText>
        </w:r>
        <w:commentRangeEnd w:id="60"/>
        <w:r w:rsidDel="00C938D0">
          <w:rPr>
            <w:rFonts w:eastAsia="Times New Roman" w:cs="Times New Roman"/>
            <w:kern w:val="0"/>
            <w:szCs w:val="24"/>
            <w14:ligatures w14:val="none"/>
          </w:rPr>
          <w:delText xml:space="preserve">  </w:delText>
        </w:r>
        <w:r w:rsidR="00310383" w:rsidDel="00C938D0">
          <w:rPr>
            <w:rStyle w:val="CommentReference"/>
          </w:rPr>
          <w:commentReference w:id="60"/>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62" w:name="_Ref178014119"/>
      <w:r>
        <w:t xml:space="preserve">Figure </w:t>
      </w:r>
      <w:fldSimple w:instr=" SEQ Figure \* ARABIC ">
        <w:r>
          <w:rPr>
            <w:noProof/>
          </w:rPr>
          <w:t>10</w:t>
        </w:r>
      </w:fldSimple>
      <w:bookmarkEnd w:id="62"/>
      <w:r>
        <w:t xml:space="preserve">: </w:t>
      </w:r>
      <w:r w:rsidR="001A3813" w:rsidRPr="00686965">
        <w:t>F</w:t>
      </w:r>
      <w:commentRangeStart w:id="63"/>
      <w:r w:rsidR="001A3813" w:rsidRPr="00686965">
        <w:t>inal Asse</w:t>
      </w:r>
      <w:commentRangeEnd w:id="63"/>
      <w:r w:rsidR="00310383">
        <w:rPr>
          <w:rStyle w:val="CommentReference"/>
          <w:b w:val="0"/>
          <w:iCs w:val="0"/>
        </w:rPr>
        <w:commentReference w:id="63"/>
      </w:r>
      <w:r w:rsidR="001A3813" w:rsidRPr="00686965">
        <w:t>ssme</w:t>
      </w:r>
      <w:commentRangeStart w:id="64"/>
      <w:r w:rsidR="001A3813" w:rsidRPr="00686965">
        <w:t>nt W</w:t>
      </w:r>
      <w:commentRangeEnd w:id="64"/>
      <w:r w:rsidR="00352EA6">
        <w:rPr>
          <w:rStyle w:val="CommentReference"/>
          <w:b w:val="0"/>
          <w:iCs w:val="0"/>
        </w:rPr>
        <w:commentReference w:id="64"/>
      </w:r>
      <w:r w:rsidR="001A3813" w:rsidRPr="00686965">
        <w:t>eek</w:t>
      </w:r>
      <w:commentRangeStart w:id="65"/>
      <w:r w:rsidR="001A3813" w:rsidRPr="00686965">
        <w:t xml:space="preserve"> Submission</w:t>
      </w:r>
      <w:commentRangeEnd w:id="65"/>
      <w:r w:rsidR="00562E0D">
        <w:rPr>
          <w:rStyle w:val="CommentReference"/>
          <w:b w:val="0"/>
          <w:iCs w:val="0"/>
        </w:rPr>
        <w:commentReference w:id="65"/>
      </w:r>
      <w:r w:rsidR="001A3813" w:rsidRPr="00686965">
        <w:t xml:space="preserve"> Metrics</w:t>
      </w:r>
    </w:p>
    <w:p w14:paraId="5EA633E7" w14:textId="77777777" w:rsidR="00056F9C" w:rsidRDefault="00056F9C" w:rsidP="00056F9C"/>
    <w:p w14:paraId="4DBEAD28" w14:textId="47A80FE2"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66"/>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AA3277">
        <w:t>Also on Thursday, t</w:t>
      </w:r>
      <w:r w:rsidR="00841E76">
        <w:t>here were 25 group B submissions with an average technical q</w:t>
      </w:r>
      <w:commentRangeStart w:id="67"/>
      <w:commentRangeStart w:id="68"/>
      <w:r w:rsidR="00841E76">
        <w:t>uiz score of 70.8% a</w:t>
      </w:r>
      <w:commentRangeEnd w:id="67"/>
      <w:r w:rsidR="00675A6E">
        <w:rPr>
          <w:rStyle w:val="CommentReference"/>
        </w:rPr>
        <w:commentReference w:id="67"/>
      </w:r>
      <w:commentRangeEnd w:id="68"/>
      <w:r w:rsidR="00BD5212">
        <w:rPr>
          <w:rStyle w:val="CommentReference"/>
        </w:rPr>
        <w:commentReference w:id="68"/>
      </w:r>
      <w:r w:rsidR="00841E76">
        <w:t>nd these submissions brought the overall student-exam percentage up to 89%.</w:t>
      </w:r>
      <w:r w:rsidR="00920C8B">
        <w:t xml:space="preserve"> </w:t>
      </w:r>
      <w:r w:rsidR="00E202D0" w:rsidRPr="00E202D0">
        <w:t>It is important to note that</w:t>
      </w:r>
      <w:ins w:id="69" w:author="Rovey, Joshua Lucas" w:date="2024-10-03T11:32:00Z" w16du:dateUtc="2024-10-03T16:32:00Z">
        <w:r w:rsidR="00AA3277">
          <w:t>,</w:t>
        </w:r>
      </w:ins>
      <w:r w:rsidR="00E202D0" w:rsidRPr="00E202D0">
        <w:t xml:space="preserve"> </w:t>
      </w:r>
      <w:r w:rsidR="00AA3277">
        <w:t xml:space="preserve">for group B, </w:t>
      </w:r>
      <w:r w:rsidR="00AA3277">
        <w:lastRenderedPageBreak/>
        <w:t xml:space="preserve">Tuesday and Wednesday were dedicated to technical quizzes, whereas </w:t>
      </w:r>
      <w:r w:rsidR="00E202D0" w:rsidRPr="00E202D0">
        <w:t xml:space="preserve">Thursday's session was </w:t>
      </w:r>
      <w:r w:rsidR="00AA3277">
        <w:t>supposed to be</w:t>
      </w:r>
      <w:r w:rsidR="00E202D0" w:rsidRPr="00E202D0">
        <w:t xml:space="preserve"> Interest and Self-Efficacy</w:t>
      </w:r>
      <w:r w:rsidR="00AA3277">
        <w:t xml:space="preserve"> surveys only. </w:t>
      </w:r>
      <w:r w:rsidR="001E13CA">
        <w:t>S</w:t>
      </w:r>
      <w:r w:rsidR="001E13CA" w:rsidRPr="00E202D0">
        <w:t>o,</w:t>
      </w:r>
      <w:r w:rsidR="00E202D0" w:rsidRPr="00E202D0">
        <w:t xml:space="preserve"> </w:t>
      </w:r>
      <w:r w:rsidR="00AA3277">
        <w:t xml:space="preserve">there should have been </w:t>
      </w:r>
      <w:r w:rsidR="00E202D0" w:rsidRPr="00E202D0">
        <w:t xml:space="preserve">no </w:t>
      </w:r>
      <w:r w:rsidR="00AA3277">
        <w:t>technical quiz</w:t>
      </w:r>
      <w:r w:rsidR="00E202D0" w:rsidRPr="00E202D0">
        <w:t xml:space="preserve"> scores</w:t>
      </w:r>
      <w:r w:rsidR="00AA3277">
        <w:t xml:space="preserve"> on Thursday</w:t>
      </w:r>
      <w:r w:rsidR="00E202D0" w:rsidRPr="00E202D0">
        <w:t xml:space="preserve">. </w:t>
      </w:r>
      <w:r w:rsidR="00AA3277">
        <w:t xml:space="preserve"> However, there are technical quiz scores reported for group B on Thursday, and later, because students completed and submitted the </w:t>
      </w:r>
      <w:r w:rsidR="00E202D0" w:rsidRPr="00E202D0">
        <w:t xml:space="preserve">technical quiz </w:t>
      </w:r>
      <w:r w:rsidR="00AA3277">
        <w:t>a</w:t>
      </w:r>
      <w:r w:rsidR="00E202D0" w:rsidRPr="00E202D0">
        <w:t>fter the deadline.</w:t>
      </w:r>
      <w:r w:rsidR="00841E76">
        <w:t xml:space="preserve"> </w:t>
      </w:r>
      <w:commentRangeEnd w:id="66"/>
      <w:r w:rsidR="009E7EB8">
        <w:rPr>
          <w:rStyle w:val="CommentReference"/>
        </w:rPr>
        <w:commentReference w:id="66"/>
      </w:r>
    </w:p>
    <w:p w14:paraId="5E7FFA0F" w14:textId="77777777" w:rsidR="00A65067" w:rsidRDefault="00A65067" w:rsidP="003E3A97"/>
    <w:p w14:paraId="3668EA3D" w14:textId="1AF87905" w:rsidR="00A65067" w:rsidRPr="00A65067" w:rsidRDefault="00A65067" w:rsidP="00A65067">
      <w:r w:rsidRPr="00A65067">
        <w:t>For Group A, wh</w:t>
      </w:r>
      <w:r w:rsidR="00AA3277">
        <w:t>o</w:t>
      </w:r>
      <w:r w:rsidRPr="00A65067">
        <w:t xml:space="preserve"> took the unchunked exam, submission</w:t>
      </w:r>
      <w:commentRangeStart w:id="70"/>
      <w:r w:rsidR="00AA3277">
        <w:t>s</w:t>
      </w:r>
      <w:r w:rsidRPr="00A65067">
        <w:t xml:space="preserve"> </w:t>
      </w:r>
      <w:commentRangeEnd w:id="70"/>
      <w:r w:rsidR="00AA3277">
        <w:rPr>
          <w:rStyle w:val="CommentReference"/>
        </w:rPr>
        <w:commentReference w:id="70"/>
      </w:r>
      <w:r w:rsidRPr="00A65067">
        <w:t xml:space="preserve">fluctuated throughout the week. </w:t>
      </w:r>
      <w:r w:rsidR="00AA3277">
        <w:t>O</w:t>
      </w:r>
      <w:r w:rsidRPr="00A65067">
        <w:t>ne student completed the exam on Monday, achieving a mean score of 88. By Tuesday, the number of submissions increased to two, but the mean score dropped to 60. A surge in submissions occurred on Thursday, with five students completing the exam, leading to an improved mean score of 68.8. Two additional submissions were made on Friday</w:t>
      </w:r>
      <w:r w:rsidR="00AA3277">
        <w:t xml:space="preserve"> with </w:t>
      </w:r>
      <w:r w:rsidRPr="00A65067">
        <w:t xml:space="preserve">a mean score of 48. Notably, 21 students submitted their exams after the </w:t>
      </w:r>
      <w:r w:rsidR="00AA3277">
        <w:t>Friday</w:t>
      </w:r>
      <w:r w:rsidRPr="00A65067">
        <w:t xml:space="preserve"> deadline, with an average score of 61.3. Group A's completion </w:t>
      </w:r>
      <w:r w:rsidR="00AA3277">
        <w:t>level</w:t>
      </w:r>
      <w:r w:rsidR="00AA3277" w:rsidRPr="00A65067">
        <w:t xml:space="preserve"> </w:t>
      </w:r>
      <w:r w:rsidRPr="00A65067">
        <w:t xml:space="preserve">reached 100% after the </w:t>
      </w:r>
      <w:r w:rsidR="001E13CA" w:rsidRPr="00A65067">
        <w:t>deadline</w:t>
      </w:r>
      <w:r w:rsidR="001E13CA">
        <w:t>,</w:t>
      </w:r>
      <w:r w:rsidRPr="00A65067">
        <w:t xml:space="preserve"> indicating a spread-out submission pattern over the week.</w:t>
      </w:r>
      <w:r w:rsidR="00AA3277">
        <w:t xml:space="preserve">  There does not appear to be any clear trend </w:t>
      </w:r>
      <w:r w:rsidR="008E26A0">
        <w:t>between</w:t>
      </w:r>
      <w:r w:rsidR="00AA3277">
        <w:t xml:space="preserve"> when the final assessment is submitted and the resulting technical quiz score.  But the data do show that 60% of the group A students with an unchunked exam submitted the final assessment after the deadline.</w:t>
      </w:r>
    </w:p>
    <w:p w14:paraId="186A4CFC" w14:textId="77777777" w:rsidR="003E3A97" w:rsidRDefault="003E3A97" w:rsidP="003E3A97"/>
    <w:p w14:paraId="41182D9F" w14:textId="4BA3C439" w:rsidR="003E3A97" w:rsidRDefault="003E3A97" w:rsidP="003E3A97">
      <w:r>
        <w:t>In stark contrast, Group B</w:t>
      </w:r>
      <w:r w:rsidR="004552FF">
        <w:t xml:space="preserve">, </w:t>
      </w:r>
      <w:r>
        <w:t>with a chunked exam format</w:t>
      </w:r>
      <w:r w:rsidR="004552FF">
        <w:t xml:space="preserve"> </w:t>
      </w:r>
      <w:r w:rsidR="001E13CA">
        <w:t>wherein exams</w:t>
      </w:r>
      <w:r w:rsidR="0055770C">
        <w:t xml:space="preserve"> and surveys</w:t>
      </w:r>
      <w:r>
        <w:t xml:space="preserve"> </w:t>
      </w:r>
      <w:r w:rsidR="004552FF">
        <w:t>were distributed across</w:t>
      </w:r>
      <w:r>
        <w:t xml:space="preserve"> Tuesday to Thursday, </w:t>
      </w:r>
      <w:r w:rsidR="001E13CA">
        <w:t>had a</w:t>
      </w:r>
      <w:r>
        <w:t xml:space="preserve"> more uniform </w:t>
      </w:r>
      <w:r w:rsidR="004552FF">
        <w:t xml:space="preserve">submission </w:t>
      </w:r>
      <w:r>
        <w:t>pattern</w:t>
      </w:r>
      <w:r w:rsidR="004552FF">
        <w:t>.</w:t>
      </w:r>
      <w:r>
        <w:t xml:space="preserve"> </w:t>
      </w:r>
      <w:r w:rsidR="004552FF">
        <w:t>T</w:t>
      </w:r>
      <w:r>
        <w:t xml:space="preserve">he </w:t>
      </w:r>
      <w:r w:rsidR="004552FF">
        <w:t xml:space="preserve">percentage of student-exam submissions </w:t>
      </w:r>
      <w:r>
        <w:t xml:space="preserve">for Group B </w:t>
      </w:r>
      <w:r w:rsidR="004552FF">
        <w:t>were 25.3%, 56.0%, and 89.3%</w:t>
      </w:r>
      <w:r>
        <w:t xml:space="preserve">for Tuesday, Wednesday, and Thursday respectively, </w:t>
      </w:r>
      <w:r w:rsidR="004552FF">
        <w:t xml:space="preserve">which is slightly below the ideal 33%, 66%, and 100%, </w:t>
      </w:r>
      <w:r w:rsidR="001E13CA">
        <w:t>respectively.</w:t>
      </w:r>
      <w:r>
        <w:t xml:space="preserve"> By Friday, the </w:t>
      </w:r>
      <w:r w:rsidR="004552FF">
        <w:t xml:space="preserve">percentage of </w:t>
      </w:r>
      <w:r w:rsidR="001E13CA">
        <w:t>student exams</w:t>
      </w:r>
      <w:r w:rsidR="004552FF">
        <w:t xml:space="preserve"> completed</w:t>
      </w:r>
      <w:r>
        <w:t xml:space="preserve"> had marginally risen to 94.</w:t>
      </w:r>
      <w:r w:rsidR="0055770C">
        <w:t>7</w:t>
      </w:r>
      <w:r>
        <w:t xml:space="preserve">%, with the remaining submissions arriving </w:t>
      </w:r>
      <w:r w:rsidR="00AA3277">
        <w:t xml:space="preserve">further </w:t>
      </w:r>
      <w:r>
        <w:t>after the deadline</w:t>
      </w:r>
      <w:r w:rsidR="0055770C">
        <w:t>.</w:t>
      </w:r>
      <w:r>
        <w:t xml:space="preserve"> </w:t>
      </w:r>
      <w:r w:rsidR="004552FF">
        <w:t xml:space="preserve">In contrast to group A, the percentage of student-exams submitted after the deadline was about 10% for group B.  </w:t>
      </w:r>
      <w:r>
        <w:t>Th</w:t>
      </w:r>
      <w:r w:rsidR="004552FF">
        <w:t>e</w:t>
      </w:r>
      <w:r>
        <w:t xml:space="preserve"> structured </w:t>
      </w:r>
      <w:r w:rsidR="004552FF">
        <w:t xml:space="preserve">submissions of group B </w:t>
      </w:r>
      <w:r w:rsidR="001E13CA">
        <w:t>contrast</w:t>
      </w:r>
      <w:r>
        <w:t xml:space="preserve"> with Group A's </w:t>
      </w:r>
      <w:r w:rsidR="004552FF">
        <w:t xml:space="preserve">delayed and later </w:t>
      </w:r>
      <w:r>
        <w:t xml:space="preserve">completion timeline and suggests that a chunked exam format may </w:t>
      </w:r>
      <w:r w:rsidR="00AA3277">
        <w:t>encourage</w:t>
      </w:r>
      <w:r>
        <w:t xml:space="preserve"> more punctual</w:t>
      </w:r>
      <w:r w:rsidR="004552FF">
        <w:t xml:space="preserve"> and timely</w:t>
      </w:r>
      <w:r>
        <w:t xml:space="preserve"> submissions.</w:t>
      </w:r>
    </w:p>
    <w:p w14:paraId="579B10F1" w14:textId="77777777" w:rsidR="003E3A97" w:rsidRDefault="003E3A97" w:rsidP="003E3A97"/>
    <w:p w14:paraId="72E5C1C4" w14:textId="2B9F877E" w:rsidR="003E3A97" w:rsidRDefault="00A43F71" w:rsidP="003E3A97">
      <w:r>
        <w:t>W</w:t>
      </w:r>
      <w:r w:rsidR="003E3A97">
        <w:t xml:space="preserve">e observe that Group B's mean </w:t>
      </w:r>
      <w:r>
        <w:t xml:space="preserve">technical quiz </w:t>
      </w:r>
      <w:r w:rsidR="003E3A97">
        <w:t xml:space="preserve">scores began high on Tuesday at nearly 79%, which included only part 1 of the chunked exam (modules 1 and 2). </w:t>
      </w:r>
      <w:r>
        <w:t>T</w:t>
      </w:r>
      <w:r w:rsidR="003E3A97">
        <w:t>he mean score decreased to about 74%</w:t>
      </w:r>
      <w:r>
        <w:t xml:space="preserve"> for the Wednesday submissions</w:t>
      </w:r>
      <w:r w:rsidR="003E3A97">
        <w:t xml:space="preserve">, </w:t>
      </w:r>
      <w:r>
        <w:t xml:space="preserve">which included </w:t>
      </w:r>
      <w:r w:rsidR="003E3A97">
        <w:t xml:space="preserve">both the second part of the </w:t>
      </w:r>
      <w:r>
        <w:t>technical quiz</w:t>
      </w:r>
      <w:r w:rsidR="003E3A97">
        <w:t xml:space="preserve"> and late submissions from part 1. </w:t>
      </w:r>
      <w:r>
        <w:t xml:space="preserve">The late technical quizzes received on </w:t>
      </w:r>
      <w:r w:rsidR="003E3A97">
        <w:t>Thursday</w:t>
      </w:r>
      <w:r>
        <w:t>, Friday or beyond had a mean of about</w:t>
      </w:r>
      <w:r w:rsidR="003E3A97">
        <w:t xml:space="preserve"> 70%</w:t>
      </w:r>
      <w:r>
        <w:t>, 65%, and 33%, respectively</w:t>
      </w:r>
      <w:r w:rsidR="003E3A97">
        <w:t xml:space="preserve">. </w:t>
      </w:r>
      <w:r>
        <w:t xml:space="preserve"> These data suggest that later submissions have lower scores for group B, which is to be contrasted with group A where no trend was discernible. </w:t>
      </w:r>
    </w:p>
    <w:p w14:paraId="734782B2" w14:textId="77777777" w:rsidR="003E3A97" w:rsidRDefault="003E3A97" w:rsidP="003E3A97"/>
    <w:p w14:paraId="59DE3383" w14:textId="1314D816" w:rsidR="00266957" w:rsidRPr="00056F9C" w:rsidRDefault="00266957" w:rsidP="003E3A97"/>
    <w:p w14:paraId="216AE126" w14:textId="2326109B" w:rsidR="00056F9C" w:rsidRDefault="00056F9C" w:rsidP="00F66A0F">
      <w:pPr>
        <w:pStyle w:val="Heading1"/>
      </w:pPr>
      <w:r>
        <w:t>Discussion</w:t>
      </w:r>
    </w:p>
    <w:p w14:paraId="7F2383CC" w14:textId="34CB2DA4" w:rsidR="00D54C0F" w:rsidRDefault="00D54C0F" w:rsidP="00D54C0F">
      <w:commentRangeStart w:id="71"/>
      <w:r w:rsidRPr="00D54C0F">
        <w:t xml:space="preserve">The primary aim of our data analysis </w:t>
      </w:r>
      <w:r w:rsidR="00992F7C" w:rsidRPr="00992F7C">
        <w:t xml:space="preserve">is to synthesize the key findings of our study </w:t>
      </w:r>
      <w:proofErr w:type="gramStart"/>
      <w:r w:rsidR="00992F7C" w:rsidRPr="00992F7C">
        <w:t>in light of</w:t>
      </w:r>
      <w:proofErr w:type="gramEnd"/>
      <w:r w:rsidR="00992F7C" w:rsidRPr="00992F7C">
        <w:t xml:space="preserve"> existing literature on self-efficacy, interest, and engagement. Specifically, we will explore how the behavior of the two groups differed before and during the final examination period and relate these observations to prior research on self-efficacy and interest. Our data revealed that the group with higher self-efficacy (Group B) exhibited lower interest, while the group with lower self-efficacy (Group A) demonstrated higher interest. Both groups, however, showed an overall increase in self-efficacy over the course of the study, while their interest levels remained relatively stable. Additionally, engagement patterns and technical knowledge gains, as evidenced by quiz </w:t>
      </w:r>
      <w:r w:rsidR="00992F7C" w:rsidRPr="00992F7C">
        <w:lastRenderedPageBreak/>
        <w:t>performance, will be analyzed. In the following sections, we will discuss how these findings align with or diverge from the literature. Finally, we will assess whether our observations support or contradict existing theoretical frameworks on self-efficacy, interest, and learning outcomes</w:t>
      </w:r>
      <w:commentRangeEnd w:id="71"/>
      <w:r w:rsidR="002C7955">
        <w:rPr>
          <w:rStyle w:val="CommentReference"/>
        </w:rPr>
        <w:commentReference w:id="71"/>
      </w:r>
      <w:r w:rsidRPr="00D54C0F">
        <w:t>.</w:t>
      </w:r>
    </w:p>
    <w:p w14:paraId="58F69F14" w14:textId="77777777" w:rsidR="00D54C0F" w:rsidRDefault="00D54C0F" w:rsidP="00D54C0F"/>
    <w:p w14:paraId="34F6474A" w14:textId="6D1C16F8" w:rsidR="00E138AD" w:rsidRDefault="00E138AD" w:rsidP="00E138AD">
      <w:r>
        <w:t>In general, these discussion sections should bring together your data/results/evidence (described above) and literature (what others have observed) to attempt to explain the results you observed.  This requires lots of literature citations:</w:t>
      </w:r>
    </w:p>
    <w:p w14:paraId="6719AF82" w14:textId="2120ACD2" w:rsidR="00E138AD" w:rsidRDefault="00E138AD" w:rsidP="00E138AD">
      <w:pPr>
        <w:pStyle w:val="ListParagraph"/>
        <w:numPr>
          <w:ilvl w:val="0"/>
          <w:numId w:val="24"/>
        </w:numPr>
      </w:pPr>
      <w:r>
        <w:t>What has been found in literature about the topic of the Discussion Section, e.g., interest and self-efficacy and how they are related to each other, e.g.</w:t>
      </w:r>
      <w:r w:rsidR="00013A1E">
        <w:t>, A</w:t>
      </w:r>
      <w:r>
        <w:t xml:space="preserve"> study by Rottinghaus, Larson, and Borgen (2003) suggests that self-efficacy can influence the development of interest through mastery experiences, indicating that a moderate level of self-efficacy is necessary to sustain interest.  And many more literature citations about this topic (interest, self-efficacy)</w:t>
      </w:r>
    </w:p>
    <w:p w14:paraId="5F6EEEF5" w14:textId="77777777" w:rsidR="00E138AD" w:rsidRDefault="00E138AD" w:rsidP="00E138AD">
      <w:pPr>
        <w:pStyle w:val="ListParagraph"/>
        <w:numPr>
          <w:ilvl w:val="0"/>
          <w:numId w:val="24"/>
        </w:numPr>
      </w:pPr>
      <w:r>
        <w:t>How your data agree with those previous study conclusions.</w:t>
      </w:r>
    </w:p>
    <w:p w14:paraId="3DD219F3" w14:textId="77777777" w:rsidR="00E138AD" w:rsidRDefault="00E138AD" w:rsidP="00E138AD">
      <w:pPr>
        <w:pStyle w:val="ListParagraph"/>
        <w:numPr>
          <w:ilvl w:val="0"/>
          <w:numId w:val="24"/>
        </w:numPr>
      </w:pPr>
      <w:r>
        <w:t>How your data may not agree with those previous study conclusions.</w:t>
      </w:r>
    </w:p>
    <w:p w14:paraId="403A5D2A" w14:textId="77777777" w:rsidR="00E138AD" w:rsidRDefault="00E138AD" w:rsidP="00E138AD"/>
    <w:p w14:paraId="1A14DE97" w14:textId="77777777" w:rsidR="00E138AD" w:rsidRDefault="00E138AD" w:rsidP="00E138AD">
      <w:r>
        <w:t>Maybe start by stating the main things your study showed:</w:t>
      </w:r>
    </w:p>
    <w:p w14:paraId="2DAC0187" w14:textId="564182EC" w:rsidR="00E138AD" w:rsidRDefault="00E138AD" w:rsidP="00E138AD">
      <w:r>
        <w:t>The group with the higher self-efficacy had lower interest (i.e., group B)?</w:t>
      </w:r>
    </w:p>
    <w:p w14:paraId="1624F079" w14:textId="01401917" w:rsidR="00E138AD" w:rsidRDefault="00E138AD" w:rsidP="00E138AD">
      <w:r>
        <w:t xml:space="preserve">The group with lower self-efficacy had higher </w:t>
      </w:r>
      <w:r w:rsidR="00013A1E">
        <w:t>interest.</w:t>
      </w:r>
    </w:p>
    <w:p w14:paraId="727F901D" w14:textId="2D145EBB" w:rsidR="00E138AD" w:rsidRDefault="00E138AD" w:rsidP="00E138AD">
      <w:r>
        <w:t>Self-efficacy increased for both groups throughout the course.</w:t>
      </w:r>
    </w:p>
    <w:p w14:paraId="14A2FDFB" w14:textId="263088B3" w:rsidR="00E138AD" w:rsidRDefault="00E138AD" w:rsidP="00E138AD">
      <w:r>
        <w:t>Interest stayed about the same for both groups.</w:t>
      </w:r>
    </w:p>
    <w:p w14:paraId="08CD9676" w14:textId="627676C4" w:rsidR="00E138AD" w:rsidRDefault="00E138AD" w:rsidP="00E138AD">
      <w:r>
        <w:t>What are the main things your study showed regarding interest, self-efficacy, engagement, technical knowledge gain (as evidenced by quizzes)?</w:t>
      </w:r>
    </w:p>
    <w:p w14:paraId="5457D020" w14:textId="77777777" w:rsidR="00E138AD" w:rsidRDefault="00E138AD" w:rsidP="00E138AD"/>
    <w:p w14:paraId="1B4EE4D7" w14:textId="77777777" w:rsidR="00E138AD" w:rsidRPr="00501D64" w:rsidRDefault="00E138AD">
      <w:pPr>
        <w:pPrChange w:id="72" w:author="Rovey, Joshua Lucas" w:date="2024-10-03T16:15:00Z" w16du:dateUtc="2024-10-03T21:15:00Z">
          <w:pPr>
            <w:pStyle w:val="Heading2"/>
          </w:pPr>
        </w:pPrChange>
      </w:pPr>
    </w:p>
    <w:p w14:paraId="2FA6C2BF" w14:textId="2C2E462C" w:rsidR="00E138AD" w:rsidRDefault="00E138AD" w:rsidP="00E138AD">
      <w:pPr>
        <w:pStyle w:val="Heading2"/>
        <w:rPr>
          <w:rFonts w:eastAsia="Times New Roman"/>
        </w:rPr>
      </w:pPr>
      <w:r>
        <w:rPr>
          <w:rFonts w:eastAsia="Times New Roman"/>
        </w:rPr>
        <w:t>Inverse Relationship between Self-efficacy and Interest</w:t>
      </w:r>
    </w:p>
    <w:p w14:paraId="43CFBF52" w14:textId="77777777" w:rsidR="00D54C0F" w:rsidRDefault="00D54C0F" w:rsidP="00D54C0F"/>
    <w:p w14:paraId="406DD387" w14:textId="77777777" w:rsidR="00E668E4" w:rsidRDefault="00E668E4" w:rsidP="00E668E4">
      <w:r w:rsidRPr="00A874E9">
        <w:t xml:space="preserve">Our study aimed to explore the relationship between self-efficacy, interest, and engagement patterns between two groups of students throughout a course, focusing on changes before and during the final examination period. One of the key findings was that self-efficacy increased for both groups from the pre- to post-assessments, with Group B consistently reporting higher self-efficacy than Group A. In contrast, interest levels remained relatively stable, with Group A showing a higher initial interest that fluctuated during the mid-assessment but returned to its original level by the </w:t>
      </w:r>
      <w:proofErr w:type="gramStart"/>
      <w:r w:rsidRPr="00A874E9">
        <w:t>final</w:t>
      </w:r>
      <w:proofErr w:type="gramEnd"/>
      <w:r w:rsidRPr="00A874E9">
        <w:t>. These observations align with previous literature on the interplay between self-efficacy and interest.</w:t>
      </w:r>
    </w:p>
    <w:p w14:paraId="2D7745E3" w14:textId="77777777" w:rsidR="008F3BAB" w:rsidRDefault="008F3BAB" w:rsidP="008F3BAB"/>
    <w:p w14:paraId="7935EA6D" w14:textId="77777777" w:rsidR="00E668E4" w:rsidRDefault="00E668E4" w:rsidP="00E668E4">
      <w:r w:rsidRPr="00E668E4">
        <w:t xml:space="preserve">Self-efficacy is known to increase as individuals gain experience and develop confidence in their abilities. Research by Schweder and </w:t>
      </w:r>
      <w:proofErr w:type="spellStart"/>
      <w:r w:rsidRPr="00E668E4">
        <w:t>Raufelder</w:t>
      </w:r>
      <w:proofErr w:type="spellEnd"/>
      <w:r w:rsidRPr="00E668E4">
        <w:t xml:space="preserve"> (2022) supports this, showing that both groups in their study saw a rise in self-efficacy from the beginning to the end of the course, mirroring the findings in our study. However, despite this increase in confidence, interest levels for both groups remained relatively unchanged. Fryer et al. (2022) also observed that while self-efficacy can predict academic achievement, it does not always correspond to changes in interest, suggesting a more nuanced relationship between the two.</w:t>
      </w:r>
    </w:p>
    <w:p w14:paraId="3EB915AC" w14:textId="77777777" w:rsidR="00E668E4" w:rsidRPr="00E668E4" w:rsidRDefault="00E668E4" w:rsidP="00E668E4"/>
    <w:p w14:paraId="246F546E" w14:textId="77777777" w:rsidR="00E668E4" w:rsidRPr="00E668E4" w:rsidRDefault="00E668E4" w:rsidP="00E668E4">
      <w:r w:rsidRPr="00E668E4">
        <w:t xml:space="preserve">Interestingly, our data showed that Group B, which had consistently higher self-efficacy, demonstrated lower interest compared to Group A, which had lower self-efficacy but maintained </w:t>
      </w:r>
      <w:r w:rsidRPr="00E668E4">
        <w:lastRenderedPageBreak/>
        <w:t>a higher interest level throughout the course. This inverse relationship is intriguing, as it suggests that students may be more engaged in areas where they feel less competent, potentially because they see room for growth. This notion is supported by Hirshfield and Chachra (2019), who found that task mastery does not always equate to increased interest or engagement, especially when students feel confident in their abilities. This may explain why Group B, despite their high self-efficacy, did not report a significant increase in interest, as their confidence reduced the need for exploratory engagement.</w:t>
      </w:r>
    </w:p>
    <w:p w14:paraId="77ED361B" w14:textId="77777777" w:rsidR="00E668E4" w:rsidRDefault="00E668E4" w:rsidP="008F3BAB"/>
    <w:p w14:paraId="09CB3E35" w14:textId="77777777" w:rsidR="00E668E4" w:rsidRDefault="00E668E4" w:rsidP="00E668E4">
      <w:r w:rsidRPr="00E668E4">
        <w:t xml:space="preserve">In terms of engagement with course material, the differences between the two groups were also notable. Group A's engagement declined as the course progressed, particularly during finals week. This decrease may be tied to their lower self-efficacy and fluctuating interest levels, as evidenced by Schweder and </w:t>
      </w:r>
      <w:proofErr w:type="spellStart"/>
      <w:r w:rsidRPr="00E668E4">
        <w:t>Raufelder</w:t>
      </w:r>
      <w:proofErr w:type="spellEnd"/>
      <w:r w:rsidRPr="00E668E4">
        <w:t xml:space="preserve"> (2022), who found that lower self-efficacy was associated with diminished engagement in their study. On the other hand, Group B's consistent self-efficacy was reflected in their sustained engagement, particularly during critical periods like the final exam, which aligns with Fryer et al.'s (2022) findings that self-efficacy is a strong predictor of knowledge acquisition and continued engagement.</w:t>
      </w:r>
    </w:p>
    <w:p w14:paraId="2018776A" w14:textId="77777777" w:rsidR="00E668E4" w:rsidRPr="00E668E4" w:rsidRDefault="00E668E4" w:rsidP="00E668E4"/>
    <w:p w14:paraId="551E2123" w14:textId="77777777" w:rsidR="00E668E4" w:rsidRPr="00E668E4" w:rsidRDefault="00E668E4" w:rsidP="00E668E4">
      <w:r w:rsidRPr="00E668E4">
        <w:t>Additionally, Talsma et al. (2020) emphasize the importance of mastery experiences in building self-efficacy, which might explain why Group B, with higher self-efficacy, engaged more persistently with the course content. Their consistent interaction with course videos and materials suggests that higher self-efficacy may lead to more structured and confident approaches to learning, particularly in high-pressure environments like finals week.</w:t>
      </w:r>
    </w:p>
    <w:p w14:paraId="60BA3795" w14:textId="77777777" w:rsidR="00E668E4" w:rsidRDefault="00E668E4" w:rsidP="008F3BAB"/>
    <w:p w14:paraId="3B51F8FD" w14:textId="77777777" w:rsidR="00E668E4" w:rsidRDefault="00E668E4" w:rsidP="00E668E4">
      <w:r w:rsidRPr="00E668E4">
        <w:t xml:space="preserve">The relationship between self-efficacy and interest in our study mirrors findings from de Fátima </w:t>
      </w:r>
      <w:proofErr w:type="spellStart"/>
      <w:r w:rsidRPr="00E668E4">
        <w:t>Goulão</w:t>
      </w:r>
      <w:proofErr w:type="spellEnd"/>
      <w:r w:rsidRPr="00E668E4">
        <w:t xml:space="preserve"> (2014), which demonstrated a positive correlation between self-efficacy and academic performance but did not establish a direct link between increased self-efficacy and heightened interest. This could indicate that while confidence in one's abilities enhances performance, it does not necessarily drive greater curiosity or enthusiasm for the subject matter. Thus, while fostering self-efficacy is crucial for improving academic outcomes, additional strategies may be needed to sustain or increase interest.</w:t>
      </w:r>
    </w:p>
    <w:p w14:paraId="207E66EF" w14:textId="77777777" w:rsidR="00E668E4" w:rsidRPr="00E668E4" w:rsidRDefault="00E668E4" w:rsidP="00E668E4"/>
    <w:p w14:paraId="52C9C618" w14:textId="77777777" w:rsidR="00E668E4" w:rsidRPr="00E668E4" w:rsidRDefault="00E668E4" w:rsidP="00E668E4">
      <w:r w:rsidRPr="00E668E4">
        <w:t>Our findings suggest that students with lower self-efficacy, like Group A, may remain more engaged due to their desire to close perceived gaps in their knowledge, whereas students with higher self-efficacy, like Group B, may become less interested as they feel more confident in their abilities. This highlights the complex and sometimes counterintuitive relationship between self-efficacy and interest, suggesting that educators should balance fostering self-confidence with maintaining interest through varied and engaging learning opportunities.</w:t>
      </w:r>
    </w:p>
    <w:p w14:paraId="554B2958" w14:textId="77777777" w:rsidR="00E668E4" w:rsidRPr="00F66A0F" w:rsidRDefault="00E668E4" w:rsidP="008F3BAB"/>
    <w:p w14:paraId="4CF1D94E" w14:textId="0372E73C" w:rsidR="00237DEE" w:rsidRDefault="00237DEE" w:rsidP="00F66A0F">
      <w:pPr>
        <w:pStyle w:val="Heading2"/>
        <w:rPr>
          <w:rFonts w:eastAsia="Times New Roman"/>
        </w:rPr>
      </w:pPr>
      <w:r w:rsidRPr="00E23678">
        <w:rPr>
          <w:rFonts w:eastAsia="Times New Roman"/>
        </w:rPr>
        <w:t>Te</w:t>
      </w:r>
      <w:commentRangeStart w:id="73"/>
      <w:r w:rsidRPr="00E23678">
        <w:rPr>
          <w:rFonts w:eastAsia="Times New Roman"/>
        </w:rPr>
        <w:t>chnical Quizzes Scores</w:t>
      </w:r>
      <w:commentRangeEnd w:id="73"/>
      <w:r w:rsidR="00D975E7">
        <w:rPr>
          <w:rStyle w:val="CommentReference"/>
          <w:rFonts w:eastAsiaTheme="minorHAnsi" w:cstheme="minorBidi"/>
        </w:rPr>
        <w:commentReference w:id="73"/>
      </w:r>
    </w:p>
    <w:p w14:paraId="50D882ED" w14:textId="77777777" w:rsidR="008F3BAB" w:rsidRDefault="008F3BAB" w:rsidP="008809F8"/>
    <w:p w14:paraId="0CD21DBB" w14:textId="6A675F88" w:rsidR="00D975E7" w:rsidRDefault="00D975E7" w:rsidP="008F3BAB">
      <w:r>
        <w:t>Main things your data showed:</w:t>
      </w:r>
    </w:p>
    <w:p w14:paraId="788ADD14" w14:textId="4E2960AF" w:rsidR="00D975E7" w:rsidRDefault="00D975E7" w:rsidP="008F3BAB">
      <w:r>
        <w:t>students from both groups began the course with comparable levels of foundational knowledge and continued to progress at a similar rate, as demonstrated by their initial and mid-content quiz scores</w:t>
      </w:r>
    </w:p>
    <w:p w14:paraId="6110E3B8" w14:textId="006ADD9B" w:rsidR="00D975E7" w:rsidRDefault="00D975E7" w:rsidP="008F3BAB">
      <w:r>
        <w:t xml:space="preserve">the educational content and teaching methods were equally accessible and effective for both groups, allowing students to advance their understanding at a similar pace.  – and as evidenced by </w:t>
      </w:r>
      <w:r>
        <w:lastRenderedPageBreak/>
        <w:t>the video viewing, there was no significant difference throughout the course.  They were learning and growing the same and accessing and watching videos the same.</w:t>
      </w:r>
    </w:p>
    <w:p w14:paraId="0B8CE1FE" w14:textId="77777777" w:rsidR="00D975E7" w:rsidRDefault="00D975E7" w:rsidP="008F3BAB"/>
    <w:p w14:paraId="3C488F7D" w14:textId="77777777" w:rsidR="00D975E7" w:rsidRDefault="00D975E7" w:rsidP="008F3BAB"/>
    <w:p w14:paraId="12E58A78" w14:textId="77777777" w:rsidR="00D975E7" w:rsidRDefault="00D975E7" w:rsidP="00D975E7">
      <w:r>
        <w:t>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   Yes – this is interesting right.  If they were identical up to the final assessment, then it may be that the all-at-once assessment does not do a good job of assessing their knowledge.</w:t>
      </w:r>
    </w:p>
    <w:p w14:paraId="19E561E7" w14:textId="0AFDE381" w:rsidR="00D975E7" w:rsidRDefault="00D975E7" w:rsidP="008F3BAB"/>
    <w:p w14:paraId="397D6E9F" w14:textId="5FDD18B4" w:rsidR="00D975E7" w:rsidRDefault="00C06C9A" w:rsidP="008F3BAB">
      <w:proofErr w:type="spellStart"/>
      <w:r>
        <w:t>GroupB</w:t>
      </w:r>
      <w:proofErr w:type="spellEnd"/>
      <w:r>
        <w:t>:  mid-</w:t>
      </w:r>
      <w:commentRangeStart w:id="74"/>
      <w:r>
        <w:t>content cumulative score X</w:t>
      </w:r>
      <w:commentRangeEnd w:id="74"/>
      <w:r>
        <w:rPr>
          <w:rStyle w:val="CommentReference"/>
        </w:rPr>
        <w:commentReference w:id="74"/>
      </w:r>
      <w:r>
        <w:t xml:space="preserve"> (FIG4), final cumulative score is 74% (FIG6)</w:t>
      </w:r>
    </w:p>
    <w:p w14:paraId="1870FF9A" w14:textId="15D5144D" w:rsidR="00C06C9A" w:rsidRDefault="00C06C9A" w:rsidP="008F3BAB">
      <w:proofErr w:type="spellStart"/>
      <w:r>
        <w:t>GroupA</w:t>
      </w:r>
      <w:proofErr w:type="spellEnd"/>
      <w:r>
        <w:t>: mid-content cumulative score Y (FIG4), final cumulative score is 62% (FIG6)</w:t>
      </w:r>
    </w:p>
    <w:p w14:paraId="09EBC056" w14:textId="77777777" w:rsidR="00D975E7" w:rsidRDefault="00D975E7" w:rsidP="008F3BAB"/>
    <w:p w14:paraId="37FE2F02" w14:textId="77777777" w:rsidR="00E138AD" w:rsidRDefault="00E138AD" w:rsidP="008F3BAB"/>
    <w:p w14:paraId="3EDDD9A9" w14:textId="77777777" w:rsidR="00E138AD" w:rsidRDefault="00E138AD" w:rsidP="00E138AD">
      <w:r>
        <w:t>Technical quiz scores are basically the same up to the final.</w:t>
      </w:r>
    </w:p>
    <w:p w14:paraId="5FF40BD3" w14:textId="77777777" w:rsidR="00E138AD" w:rsidRDefault="00E138AD" w:rsidP="00E138AD">
      <w:r>
        <w:t>Engagement – as evidenced by video viewing is about the same up to the final.</w:t>
      </w:r>
    </w:p>
    <w:p w14:paraId="7CA8515B" w14:textId="77777777" w:rsidR="00E138AD" w:rsidRDefault="00E138AD" w:rsidP="008F3BAB"/>
    <w:p w14:paraId="669BA2AB" w14:textId="77777777" w:rsidR="00E138AD" w:rsidRDefault="00E138AD" w:rsidP="008F3BAB"/>
    <w:p w14:paraId="0A99A177" w14:textId="77777777" w:rsidR="00D975E7" w:rsidRDefault="00D975E7" w:rsidP="008F3BAB"/>
    <w:p w14:paraId="3B351D69" w14:textId="78D13DB8" w:rsidR="00D975E7" w:rsidRDefault="00D975E7" w:rsidP="008F3BAB">
      <w:r>
        <w:t>Topic sentence:  what is the main thing you think the data show about the relationship between technical quiz scores?</w:t>
      </w:r>
    </w:p>
    <w:p w14:paraId="5EC5A58F" w14:textId="274C40AC"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lastRenderedPageBreak/>
        <w:t>Final Exam Scores</w:t>
      </w:r>
    </w:p>
    <w:p w14:paraId="2ACC8A54" w14:textId="77777777" w:rsidR="00080048" w:rsidRDefault="00080048" w:rsidP="00080048"/>
    <w:p w14:paraId="1867B383" w14:textId="77777777" w:rsidR="008F3BAB" w:rsidRDefault="008F3BAB" w:rsidP="008F3BAB">
      <w:r>
        <w:t>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w:t>
      </w:r>
      <w:commentRangeStart w:id="75"/>
      <w:r>
        <w:t>inadvertently favored the skills or knowledge areas where Group B students were stronger</w:t>
      </w:r>
      <w:commentRangeEnd w:id="75"/>
      <w:r w:rsidR="00E138AD">
        <w:rPr>
          <w:rStyle w:val="CommentReference"/>
        </w:rPr>
        <w:commentReference w:id="75"/>
      </w:r>
      <w:r>
        <w:t>.</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59E22F91" w14:textId="77777777" w:rsidR="00E138AD" w:rsidRDefault="00E138AD" w:rsidP="008F3BAB"/>
    <w:p w14:paraId="76B7832C" w14:textId="77777777" w:rsidR="00E138AD" w:rsidRDefault="00E138AD" w:rsidP="008F3BAB"/>
    <w:p w14:paraId="15DD88C0" w14:textId="2D36B937" w:rsidR="00E138AD" w:rsidRDefault="00E138AD" w:rsidP="00E138AD">
      <w:pPr>
        <w:pStyle w:val="Heading2"/>
        <w:rPr>
          <w:rFonts w:eastAsia="Times New Roman"/>
        </w:rPr>
      </w:pPr>
      <w:r>
        <w:rPr>
          <w:rFonts w:eastAsia="Times New Roman"/>
        </w:rPr>
        <w:t>Enhanced Student Engagement with a Chunked Assessment</w:t>
      </w:r>
    </w:p>
    <w:p w14:paraId="63008C0B" w14:textId="6D5051BF" w:rsidR="00E138AD" w:rsidRDefault="00E138AD" w:rsidP="008F3BAB">
      <w:r>
        <w:t xml:space="preserve">The students were equally engaged before the final assessment.  Group A and B had the same views, same view durations, and were basically the same up to the final assessment.  </w:t>
      </w:r>
    </w:p>
    <w:p w14:paraId="63914F71" w14:textId="77777777" w:rsidR="00E138AD" w:rsidRDefault="00E138AD" w:rsidP="008F3BAB"/>
    <w:p w14:paraId="674EC9AD" w14:textId="3E29C5AD" w:rsidR="00E138AD" w:rsidRDefault="00E138AD" w:rsidP="008F3BAB">
      <w:r>
        <w:t>The students taking the chunked assessment (group B) were more engaged during their assessment as evidenced by video viewing during assessment week and by timely submission of the final assessment (turned it on the due date).</w:t>
      </w:r>
    </w:p>
    <w:p w14:paraId="230912B4" w14:textId="77777777" w:rsidR="00E138AD" w:rsidRDefault="00E138AD" w:rsidP="008F3BAB"/>
    <w:p w14:paraId="6FAF0B1F" w14:textId="77777777" w:rsidR="00E138AD" w:rsidRDefault="00E138AD" w:rsidP="008F3BAB"/>
    <w:p w14:paraId="098BF162" w14:textId="79505C8F" w:rsidR="00E138AD" w:rsidRDefault="00E138AD" w:rsidP="008F3BAB">
      <w:r>
        <w:t xml:space="preserve">It may be that the assessment structure was more aligned with Group B's learning style or study </w:t>
      </w:r>
      <w:proofErr w:type="gramStart"/>
      <w:r>
        <w:t>strategies,.</w:t>
      </w:r>
      <w:proofErr w:type="gramEnd"/>
      <w:r>
        <w:t xml:space="preserve">   IS THERE LITEARTURE EVIDENCE about chunked assessments and correlation with Learning Style or study strategies??   You </w:t>
      </w:r>
      <w:proofErr w:type="gramStart"/>
      <w:r>
        <w:t>have to</w:t>
      </w:r>
      <w:proofErr w:type="gramEnd"/>
      <w:r>
        <w:t xml:space="preserve"> have a reason for this speculation.</w:t>
      </w:r>
    </w:p>
    <w:p w14:paraId="70588585" w14:textId="77777777" w:rsidR="00E138AD" w:rsidRDefault="00E138AD" w:rsidP="008F3BAB"/>
    <w:p w14:paraId="2535C5F4" w14:textId="520AE965" w:rsidR="00E138AD" w:rsidRDefault="00E138AD" w:rsidP="008F3BAB">
      <w:r>
        <w:t xml:space="preserve">The fact that Group B's engagement with the course content was significantly higher during finals week suggests that the format of the final exam may have been more conducive to their study habits or preparation approach.   BACKUP this STATEMENT WITH LITERATURE EVIDENCE </w:t>
      </w:r>
      <w:r>
        <w:lastRenderedPageBreak/>
        <w:t xml:space="preserve">that shows some correlation between chunking and study habits or preparation approach.  You </w:t>
      </w:r>
      <w:proofErr w:type="gramStart"/>
      <w:r>
        <w:t>have to</w:t>
      </w:r>
      <w:proofErr w:type="gramEnd"/>
      <w:r>
        <w:t xml:space="preserve"> have a reason for this speculation.</w:t>
      </w:r>
    </w:p>
    <w:p w14:paraId="114DE6D6" w14:textId="77777777" w:rsidR="00E138AD" w:rsidRDefault="00E138AD" w:rsidP="008F3BAB"/>
    <w:p w14:paraId="2897274C" w14:textId="67D71793" w:rsidR="00E138AD" w:rsidRDefault="00E138AD" w:rsidP="008F3BAB">
      <w:r>
        <w:t>What does literature say about student engagement on chunked vs not chunked assessments?</w:t>
      </w:r>
    </w:p>
    <w:p w14:paraId="7B776DA2" w14:textId="77777777" w:rsidR="00E138AD" w:rsidRDefault="00E138AD" w:rsidP="008F3BAB"/>
    <w:p w14:paraId="567C9E3C" w14:textId="65D37343" w:rsidR="00E138AD" w:rsidRDefault="00E138AD" w:rsidP="00E138AD">
      <w:pPr>
        <w:pStyle w:val="Heading2"/>
        <w:rPr>
          <w:rFonts w:eastAsia="Times New Roman"/>
        </w:rPr>
      </w:pPr>
      <w:r>
        <w:rPr>
          <w:rFonts w:eastAsia="Times New Roman"/>
        </w:rPr>
        <w:t xml:space="preserve">Relationship of Engagement and </w:t>
      </w:r>
      <w:r w:rsidR="00A11A1F">
        <w:rPr>
          <w:rFonts w:eastAsia="Times New Roman"/>
        </w:rPr>
        <w:t xml:space="preserve">Final </w:t>
      </w:r>
      <w:r>
        <w:rPr>
          <w:rFonts w:eastAsia="Times New Roman"/>
        </w:rPr>
        <w:t>Assessment Performance</w:t>
      </w:r>
    </w:p>
    <w:p w14:paraId="05CF3CAA" w14:textId="1BD1575D" w:rsidR="00E138AD" w:rsidRDefault="00E138AD" w:rsidP="00E138AD">
      <w:r>
        <w:t xml:space="preserve">The students who were more engaged had higher performance on the </w:t>
      </w:r>
      <w:r w:rsidR="00A11A1F">
        <w:t xml:space="preserve">Final </w:t>
      </w:r>
      <w:r>
        <w:t>assessment.  What does literature say about this?</w:t>
      </w:r>
    </w:p>
    <w:p w14:paraId="0A030421" w14:textId="77777777" w:rsidR="00E138AD" w:rsidRDefault="00E138AD" w:rsidP="00E138AD"/>
    <w:p w14:paraId="3A46CEF6" w14:textId="77777777" w:rsidR="00E138AD" w:rsidRDefault="00E138AD" w:rsidP="00E138AD"/>
    <w:p w14:paraId="7ED1D526" w14:textId="77777777" w:rsidR="00E138AD" w:rsidRDefault="00E138AD" w:rsidP="00E138AD"/>
    <w:p w14:paraId="6AD33C50" w14:textId="76848441" w:rsidR="00E138AD" w:rsidRDefault="00E138AD" w:rsidP="00E138AD">
      <w:pPr>
        <w:pStyle w:val="Heading2"/>
        <w:rPr>
          <w:rFonts w:eastAsia="Times New Roman"/>
        </w:rPr>
      </w:pPr>
      <w:r>
        <w:rPr>
          <w:rFonts w:eastAsia="Times New Roman"/>
        </w:rPr>
        <w:t>Chunked Assessment as More Accurate Representation of Student Knowledge</w:t>
      </w:r>
    </w:p>
    <w:p w14:paraId="0B152EC5" w14:textId="0018C3F5" w:rsidR="00E138AD" w:rsidRDefault="00E138AD" w:rsidP="00E138AD">
      <w:r>
        <w:t xml:space="preserve">We believe the chunked assessment was a more accurate representation of student </w:t>
      </w:r>
      <w:proofErr w:type="gramStart"/>
      <w:r>
        <w:t>knowledge?</w:t>
      </w:r>
      <w:proofErr w:type="gramEnd"/>
      <w:r>
        <w:t xml:space="preserve">  Student knowledge was basically the same before ethe final assessment, as evidenced.  </w:t>
      </w:r>
    </w:p>
    <w:p w14:paraId="53221FF4" w14:textId="77777777" w:rsidR="00E138AD" w:rsidRDefault="00E138AD" w:rsidP="00E138AD"/>
    <w:p w14:paraId="74E227B7" w14:textId="6DA62C56" w:rsidR="00A11A1F" w:rsidRDefault="00A11A1F" w:rsidP="00E138AD">
      <w:r>
        <w:t>Logic MODEL -   chunking the assessment leads to more student engagement leads to more accurate assessment of student knowledge.</w:t>
      </w:r>
    </w:p>
    <w:p w14:paraId="328CF2B9" w14:textId="77777777" w:rsidR="00E138AD" w:rsidRDefault="00E138AD" w:rsidP="008F3BAB"/>
    <w:p w14:paraId="7C86880E" w14:textId="77777777" w:rsidR="00A11A1F" w:rsidRDefault="00A11A1F" w:rsidP="008F3BAB"/>
    <w:p w14:paraId="0373C6AF" w14:textId="77777777" w:rsidR="00A11A1F" w:rsidRDefault="00A11A1F" w:rsidP="008F3BAB"/>
    <w:p w14:paraId="5CC0D46E" w14:textId="77777777" w:rsidR="00A11A1F" w:rsidRDefault="00A11A1F" w:rsidP="008F3BAB"/>
    <w:p w14:paraId="2D948BF1"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w:t>
      </w:r>
      <w:r>
        <w:lastRenderedPageBreak/>
        <w:t>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Despite similar technical quiz scores at the outset, indicating an equal footing in terms of knowledge and engagement, the two groups diverged in their final exam outcomes. This divergence underscores the significance of the assessment structure. Group A's flexible approach </w:t>
      </w:r>
      <w:r w:rsidRPr="004E66A6">
        <w:rPr>
          <w:rFonts w:eastAsia="Times New Roman" w:cs="Times New Roman"/>
          <w:kern w:val="0"/>
          <w:szCs w:val="24"/>
          <w14:ligatures w14:val="none"/>
        </w:rPr>
        <w:lastRenderedPageBreak/>
        <w:t>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752B5C0C" w14:textId="77777777" w:rsidR="0054325D" w:rsidRDefault="0054325D"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lastRenderedPageBreak/>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76"/>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76"/>
      <w:r w:rsidR="00EB3EA5">
        <w:rPr>
          <w:rStyle w:val="CommentReference"/>
        </w:rPr>
        <w:commentReference w:id="76"/>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4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7"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51" w:author="Rovey, Joshua Lucas" w:date="2024-10-03T11:19:00Z" w:initials="JR">
    <w:p w14:paraId="2F2A0457" w14:textId="77777777" w:rsidR="00036874" w:rsidRDefault="00036874" w:rsidP="00036874">
      <w:pPr>
        <w:pStyle w:val="CommentText"/>
        <w:jc w:val="left"/>
      </w:pPr>
      <w:r>
        <w:rPr>
          <w:rStyle w:val="CommentReference"/>
        </w:rPr>
        <w:annotationRef/>
      </w:r>
      <w:r>
        <w:t>I don’t think this conclusion matches the results.  The students DON”t skip the first video, in fact they watch it the longest!  They spend less time on the actual technical content…!?</w:t>
      </w:r>
    </w:p>
  </w:comment>
  <w:comment w:id="49"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3"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54" w:author="Rovey, Joshua Lucas" w:date="2024-10-03T11:24:00Z" w:initials="JR">
    <w:p w14:paraId="354604CC" w14:textId="77777777" w:rsidR="00AA3277" w:rsidRDefault="00AA3277" w:rsidP="00AA3277">
      <w:pPr>
        <w:pStyle w:val="CommentText"/>
        <w:jc w:val="left"/>
      </w:pPr>
      <w:r>
        <w:rPr>
          <w:rStyle w:val="CommentReference"/>
        </w:rPr>
        <w:annotationRef/>
      </w:r>
      <w:r>
        <w:t>Why would there be two different hypotheses??</w:t>
      </w:r>
    </w:p>
  </w:comment>
  <w:comment w:id="55"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58"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59"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60"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63"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64"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65"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67"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68"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66"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70"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71"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73"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74" w:author="Rovey, Joshua Lucas" w:date="2024-10-03T15:45:00Z" w:initials="JR">
    <w:p w14:paraId="2E8DEB6A" w14:textId="77777777" w:rsidR="00C06C9A" w:rsidRDefault="00C06C9A" w:rsidP="00C06C9A">
      <w:pPr>
        <w:pStyle w:val="CommentText"/>
        <w:jc w:val="left"/>
      </w:pPr>
      <w:r>
        <w:rPr>
          <w:rStyle w:val="CommentReference"/>
        </w:rPr>
        <w:annotationRef/>
      </w:r>
      <w:r>
        <w:t>Please calculate these for Group A and B  you show the score for each module, what is the cumulative?</w:t>
      </w:r>
    </w:p>
  </w:comment>
  <w:comment w:id="75" w:author="Rovey, Joshua Lucas" w:date="2024-10-03T15:53:00Z" w:initials="JR">
    <w:p w14:paraId="4643360B" w14:textId="77777777" w:rsidR="00E138AD" w:rsidRDefault="00E138AD" w:rsidP="00E138AD">
      <w:pPr>
        <w:pStyle w:val="CommentText"/>
        <w:jc w:val="left"/>
      </w:pPr>
      <w:r>
        <w:rPr>
          <w:rStyle w:val="CommentReference"/>
        </w:rPr>
        <w:annotationRef/>
      </w:r>
      <w:r>
        <w:t>I don’t think so because they were tied before the final assessment, right?</w:t>
      </w:r>
    </w:p>
  </w:comment>
  <w:comment w:id="76" w:author="Rovey, Joshua Lucas" w:date="2024-10-03T11:58:00Z" w:initials="JR">
    <w:p w14:paraId="237E2A1A" w14:textId="69935C25"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051EC207" w15:done="0"/>
  <w15:commentEx w15:paraId="5816A9DD" w15:done="1"/>
  <w15:commentEx w15:paraId="346F83DF" w15:done="1"/>
  <w15:commentEx w15:paraId="77715C2E" w15:done="1"/>
  <w15:commentEx w15:paraId="0A5B3983" w15:done="1"/>
  <w15:commentEx w15:paraId="2F2A0457" w15:done="1"/>
  <w15:commentEx w15:paraId="061798C3" w15:done="1"/>
  <w15:commentEx w15:paraId="3AA4E6A0" w15:done="1"/>
  <w15:commentEx w15:paraId="354604CC" w15:done="1"/>
  <w15:commentEx w15:paraId="7E090FBC" w15:done="1"/>
  <w15:commentEx w15:paraId="414B1B36" w15:done="1"/>
  <w15:commentEx w15:paraId="6597C816" w15:paraIdParent="414B1B36" w15:done="1"/>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1"/>
  <w15:commentEx w15:paraId="46EF9035" w15:done="1"/>
  <w15:commentEx w15:paraId="38566E9F" w15:done="0"/>
  <w15:commentEx w15:paraId="2E8DEB6A" w15:done="0"/>
  <w15:commentEx w15:paraId="4643360B" w15:done="0"/>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5A44FEDF" w16cex:dateUtc="2024-10-03T16:04:00Z"/>
  <w16cex:commentExtensible w16cex:durableId="211F0E49" w16cex:dateUtc="2024-07-05T16:24:00Z"/>
  <w16cex:commentExtensible w16cex:durableId="32F1DB55" w16cex:dateUtc="2024-07-05T17:15:00Z"/>
  <w16cex:commentExtensible w16cex:durableId="29D39457" w16cex:dateUtc="2024-09-24T19:25:00Z"/>
  <w16cex:commentExtensible w16cex:durableId="6C33A966" w16cex:dateUtc="2024-10-03T16:19:00Z"/>
  <w16cex:commentExtensible w16cex:durableId="4D1342D7" w16cex:dateUtc="2024-09-24T19:25: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5937D8B7" w16cex:dateUtc="2024-10-03T17:06:00Z"/>
  <w16cex:commentExtensible w16cex:durableId="78C11051" w16cex:dateUtc="2024-10-03T20:29:00Z"/>
  <w16cex:commentExtensible w16cex:durableId="3B384B3A" w16cex:dateUtc="2024-10-03T20:45:00Z"/>
  <w16cex:commentExtensible w16cex:durableId="5344E807" w16cex:dateUtc="2024-10-03T20:53: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0A5B3983" w16cid:durableId="29D39457"/>
  <w16cid:commentId w16cid:paraId="2F2A0457" w16cid:durableId="6C33A966"/>
  <w16cid:commentId w16cid:paraId="061798C3" w16cid:durableId="38E32F18"/>
  <w16cid:commentId w16cid:paraId="3AA4E6A0" w16cid:durableId="4D1342D7"/>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46EF9035" w16cid:durableId="5937D8B7"/>
  <w16cid:commentId w16cid:paraId="38566E9F" w16cid:durableId="78C11051"/>
  <w16cid:commentId w16cid:paraId="2E8DEB6A" w16cid:durableId="3B384B3A"/>
  <w16cid:commentId w16cid:paraId="4643360B" w16cid:durableId="5344E807"/>
  <w16cid:commentId w16cid:paraId="237E2A1A" w16cid:durableId="3A9A6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13A1E"/>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3CA"/>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C7955"/>
    <w:rsid w:val="002D0C00"/>
    <w:rsid w:val="002D2BF3"/>
    <w:rsid w:val="002D7D93"/>
    <w:rsid w:val="002E18FD"/>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1D64"/>
    <w:rsid w:val="00502522"/>
    <w:rsid w:val="00505E57"/>
    <w:rsid w:val="00512261"/>
    <w:rsid w:val="00515F8E"/>
    <w:rsid w:val="0052259B"/>
    <w:rsid w:val="00535D6B"/>
    <w:rsid w:val="005368D8"/>
    <w:rsid w:val="0054325D"/>
    <w:rsid w:val="00551A73"/>
    <w:rsid w:val="0055298E"/>
    <w:rsid w:val="00553B12"/>
    <w:rsid w:val="0055770C"/>
    <w:rsid w:val="00560341"/>
    <w:rsid w:val="0056079D"/>
    <w:rsid w:val="00562E0D"/>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2417"/>
    <w:rsid w:val="00825590"/>
    <w:rsid w:val="00830BF2"/>
    <w:rsid w:val="00835DC6"/>
    <w:rsid w:val="0083755E"/>
    <w:rsid w:val="00841E76"/>
    <w:rsid w:val="008420ED"/>
    <w:rsid w:val="0084374B"/>
    <w:rsid w:val="00845355"/>
    <w:rsid w:val="00846438"/>
    <w:rsid w:val="00846B57"/>
    <w:rsid w:val="008478C5"/>
    <w:rsid w:val="008529F5"/>
    <w:rsid w:val="008555C5"/>
    <w:rsid w:val="0085789D"/>
    <w:rsid w:val="0086077F"/>
    <w:rsid w:val="008619C0"/>
    <w:rsid w:val="00876281"/>
    <w:rsid w:val="00876503"/>
    <w:rsid w:val="00876C01"/>
    <w:rsid w:val="008809F8"/>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92F7C"/>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1A1F"/>
    <w:rsid w:val="00A12449"/>
    <w:rsid w:val="00A129CB"/>
    <w:rsid w:val="00A16A9F"/>
    <w:rsid w:val="00A1703E"/>
    <w:rsid w:val="00A22C35"/>
    <w:rsid w:val="00A2660E"/>
    <w:rsid w:val="00A30D12"/>
    <w:rsid w:val="00A368AA"/>
    <w:rsid w:val="00A37837"/>
    <w:rsid w:val="00A4049D"/>
    <w:rsid w:val="00A43F71"/>
    <w:rsid w:val="00A4418B"/>
    <w:rsid w:val="00A51311"/>
    <w:rsid w:val="00A518D5"/>
    <w:rsid w:val="00A549D0"/>
    <w:rsid w:val="00A575AA"/>
    <w:rsid w:val="00A65067"/>
    <w:rsid w:val="00A73629"/>
    <w:rsid w:val="00A75549"/>
    <w:rsid w:val="00A77211"/>
    <w:rsid w:val="00A77748"/>
    <w:rsid w:val="00A80147"/>
    <w:rsid w:val="00A83F78"/>
    <w:rsid w:val="00A84DD5"/>
    <w:rsid w:val="00A874E9"/>
    <w:rsid w:val="00A92AF0"/>
    <w:rsid w:val="00A968AE"/>
    <w:rsid w:val="00AA27F3"/>
    <w:rsid w:val="00AA3277"/>
    <w:rsid w:val="00AA51BF"/>
    <w:rsid w:val="00AA595A"/>
    <w:rsid w:val="00AC4571"/>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06C9A"/>
    <w:rsid w:val="00C15FEC"/>
    <w:rsid w:val="00C17C32"/>
    <w:rsid w:val="00C243CA"/>
    <w:rsid w:val="00C35890"/>
    <w:rsid w:val="00C44D3A"/>
    <w:rsid w:val="00C47E98"/>
    <w:rsid w:val="00C50BA7"/>
    <w:rsid w:val="00C5444E"/>
    <w:rsid w:val="00C54763"/>
    <w:rsid w:val="00C5535B"/>
    <w:rsid w:val="00C57B20"/>
    <w:rsid w:val="00C77FB6"/>
    <w:rsid w:val="00C812FB"/>
    <w:rsid w:val="00C82D4A"/>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CFD"/>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439AD"/>
    <w:rsid w:val="00E45147"/>
    <w:rsid w:val="00E456AE"/>
    <w:rsid w:val="00E4687B"/>
    <w:rsid w:val="00E47D82"/>
    <w:rsid w:val="00E47E2A"/>
    <w:rsid w:val="00E54897"/>
    <w:rsid w:val="00E55E36"/>
    <w:rsid w:val="00E56939"/>
    <w:rsid w:val="00E668E4"/>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3EA5"/>
    <w:rsid w:val="00EB4066"/>
    <w:rsid w:val="00EB48DA"/>
    <w:rsid w:val="00EC11A0"/>
    <w:rsid w:val="00EE4775"/>
    <w:rsid w:val="00EE6C1B"/>
    <w:rsid w:val="00EF07DA"/>
    <w:rsid w:val="00EF3C8E"/>
    <w:rsid w:val="00EF4D55"/>
    <w:rsid w:val="00EF6304"/>
    <w:rsid w:val="00F00488"/>
    <w:rsid w:val="00F01FDA"/>
    <w:rsid w:val="00F05234"/>
    <w:rsid w:val="00F05436"/>
    <w:rsid w:val="00F124A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26B7"/>
    <w:rsid w:val="00F73DAD"/>
    <w:rsid w:val="00F75EB5"/>
    <w:rsid w:val="00F76566"/>
    <w:rsid w:val="00F77CCC"/>
    <w:rsid w:val="00F858BE"/>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32739449">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8997089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21978904">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0613112">
      <w:bodyDiv w:val="1"/>
      <w:marLeft w:val="0"/>
      <w:marRight w:val="0"/>
      <w:marTop w:val="0"/>
      <w:marBottom w:val="0"/>
      <w:divBdr>
        <w:top w:val="none" w:sz="0" w:space="0" w:color="auto"/>
        <w:left w:val="none" w:sz="0" w:space="0" w:color="auto"/>
        <w:bottom w:val="none" w:sz="0" w:space="0" w:color="auto"/>
        <w:right w:val="none" w:sz="0" w:space="0" w:color="auto"/>
      </w:divBdr>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169519067">
      <w:bodyDiv w:val="1"/>
      <w:marLeft w:val="0"/>
      <w:marRight w:val="0"/>
      <w:marTop w:val="0"/>
      <w:marBottom w:val="0"/>
      <w:divBdr>
        <w:top w:val="none" w:sz="0" w:space="0" w:color="auto"/>
        <w:left w:val="none" w:sz="0" w:space="0" w:color="auto"/>
        <w:bottom w:val="none" w:sz="0" w:space="0" w:color="auto"/>
        <w:right w:val="none" w:sz="0" w:space="0" w:color="auto"/>
      </w:divBdr>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
    <w:div w:id="1240211367">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08384977">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768707">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 w:id="21294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32</Pages>
  <Words>11781</Words>
  <Characters>67152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10</cp:revision>
  <cp:lastPrinted>2024-07-05T17:18:00Z</cp:lastPrinted>
  <dcterms:created xsi:type="dcterms:W3CDTF">2024-10-09T01:25:00Z</dcterms:created>
  <dcterms:modified xsi:type="dcterms:W3CDTF">2024-10-14T03:43:00Z</dcterms:modified>
</cp:coreProperties>
</file>