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43B2D" w14:textId="0944A240" w:rsidR="00120F63" w:rsidRPr="00120F63" w:rsidRDefault="00120F63" w:rsidP="00120F63">
      <w:pPr>
        <w:rPr>
          <w:rFonts w:ascii="Times New Roman" w:hAnsi="Times New Roman" w:cs="Times New Roman"/>
          <w:b/>
          <w:bCs/>
        </w:rPr>
      </w:pPr>
      <w:r w:rsidRPr="00120F63">
        <w:rPr>
          <w:rFonts w:ascii="Times New Roman" w:hAnsi="Times New Roman" w:cs="Times New Roman"/>
          <w:b/>
          <w:bCs/>
        </w:rPr>
        <w:t>Introduction</w:t>
      </w:r>
    </w:p>
    <w:p w14:paraId="0257C54A" w14:textId="1DBE2D85" w:rsidR="00B64527" w:rsidRPr="00B64527" w:rsidRDefault="00B64527" w:rsidP="00B64527">
      <w:pPr>
        <w:rPr>
          <w:rFonts w:ascii="Times New Roman" w:hAnsi="Times New Roman" w:cs="Times New Roman"/>
        </w:rPr>
      </w:pPr>
      <w:r w:rsidRPr="00B64527">
        <w:rPr>
          <w:rFonts w:ascii="Times New Roman" w:hAnsi="Times New Roman" w:cs="Times New Roman"/>
        </w:rPr>
        <w:t xml:space="preserve">The increasing accumulation of both natural and artificial debris in Earth's orbit poses a growing challenge to space operations. While Earth continuously encounters interplanetary dust and meteoroids, the more pressing concern stems from the millions of kilograms of man-made orbital debris. </w:t>
      </w:r>
      <w:r w:rsidR="008C31B9" w:rsidRPr="00B64527">
        <w:rPr>
          <w:rFonts w:ascii="Times New Roman" w:hAnsi="Times New Roman" w:cs="Times New Roman"/>
        </w:rPr>
        <w:t>Defunct satellites</w:t>
      </w:r>
      <w:r w:rsidRPr="00B64527">
        <w:rPr>
          <w:rFonts w:ascii="Times New Roman" w:hAnsi="Times New Roman" w:cs="Times New Roman"/>
        </w:rPr>
        <w:t xml:space="preserve"> spent rocket stages, and mission-related fragments contribute to an increasingly congested orbital environment, particularly in Low Earth Orbit (LEO). This growing debris field threatens operational spacecraft, human spaceflight, and the long-term sustainability of space activities.</w:t>
      </w:r>
    </w:p>
    <w:p w14:paraId="57FB4306" w14:textId="77777777" w:rsidR="00B64527" w:rsidRDefault="00B64527" w:rsidP="00B64527">
      <w:pPr>
        <w:rPr>
          <w:rFonts w:ascii="Times New Roman" w:hAnsi="Times New Roman" w:cs="Times New Roman"/>
        </w:rPr>
      </w:pPr>
      <w:r w:rsidRPr="00B64527">
        <w:rPr>
          <w:rFonts w:ascii="Times New Roman" w:hAnsi="Times New Roman" w:cs="Times New Roman"/>
        </w:rPr>
        <w:t>This paper aims to develop a spacecraft protection strategy using the Space Mission Engineering process. Guided by the U.S. Government Orbital Debris Mitigation Standard Practices, the study will characterize the problem, define key objectives and constraints, evaluate existing and novel solutions, and recommend an optimal approach for spacecraft shielding. The assessment will focus on feasibility, effectiveness, and long-term sustainability, providing a framework for future implementation.</w:t>
      </w:r>
    </w:p>
    <w:p w14:paraId="05B65520" w14:textId="166C68C0" w:rsidR="00E42D7B" w:rsidRPr="00120F63" w:rsidRDefault="00120F63" w:rsidP="00B64527">
      <w:pPr>
        <w:rPr>
          <w:rFonts w:ascii="Times New Roman" w:hAnsi="Times New Roman" w:cs="Times New Roman"/>
          <w:b/>
          <w:bCs/>
        </w:rPr>
      </w:pPr>
      <w:r w:rsidRPr="00120F63">
        <w:rPr>
          <w:rFonts w:ascii="Times New Roman" w:hAnsi="Times New Roman" w:cs="Times New Roman"/>
          <w:b/>
          <w:bCs/>
        </w:rPr>
        <w:t>Background</w:t>
      </w:r>
    </w:p>
    <w:p w14:paraId="4B457366" w14:textId="699E2591" w:rsidR="00B64527" w:rsidRPr="00B64527" w:rsidRDefault="00B64527" w:rsidP="00B64527">
      <w:pPr>
        <w:rPr>
          <w:rFonts w:ascii="Times New Roman" w:hAnsi="Times New Roman" w:cs="Times New Roman"/>
        </w:rPr>
      </w:pPr>
      <w:r w:rsidRPr="00B64527">
        <w:rPr>
          <w:rFonts w:ascii="Times New Roman" w:hAnsi="Times New Roman" w:cs="Times New Roman"/>
        </w:rPr>
        <w:t>Orbital debris has become one of the most significant threats to modern space operations. While natural hazards such as meteoroids and asteroid fragments have always existed, artificial debris has vastly outpaced them in both quantity and risk. Millions of objects, from entire defunct satellites to centimeter-scale fragments, travel at velocities exceeding 7 km/s</w:t>
      </w:r>
      <w:r w:rsidRPr="00B64527">
        <w:rPr>
          <w:rFonts w:ascii="Times New Roman" w:hAnsi="Times New Roman" w:cs="Times New Roman" w:hint="cs"/>
        </w:rPr>
        <w:t>—</w:t>
      </w:r>
      <w:r w:rsidRPr="00B64527">
        <w:rPr>
          <w:rFonts w:ascii="Times New Roman" w:hAnsi="Times New Roman" w:cs="Times New Roman"/>
        </w:rPr>
        <w:t>fast enough to cause severe damage upon impact. Notable incidents, such as satellite collisions and fragmentation events, have exacerbated the problem, increasing the risk of cascading debris generation known as the Kessler Syndrome.</w:t>
      </w:r>
    </w:p>
    <w:p w14:paraId="120B235D" w14:textId="73141240" w:rsidR="00120F63" w:rsidRDefault="00B64527" w:rsidP="002750F0">
      <w:pPr>
        <w:rPr>
          <w:rFonts w:ascii="Times New Roman" w:hAnsi="Times New Roman" w:cs="Times New Roman"/>
        </w:rPr>
      </w:pPr>
      <w:r w:rsidRPr="00B64527">
        <w:rPr>
          <w:rFonts w:ascii="Times New Roman" w:hAnsi="Times New Roman" w:cs="Times New Roman"/>
        </w:rPr>
        <w:t>Mitigating this threat requires proactive strategies, including debris avoidance, shielding technologies, and adherence to established mitigation guidelines. While the U.S. Government Orbital Debris Mitigation Standard Practices set clear objectives for limiting debris generation, the rapid expansion of space activities</w:t>
      </w:r>
      <w:r w:rsidRPr="00B64527">
        <w:rPr>
          <w:rFonts w:ascii="Times New Roman" w:hAnsi="Times New Roman" w:cs="Times New Roman" w:hint="cs"/>
        </w:rPr>
        <w:t>—</w:t>
      </w:r>
      <w:r w:rsidRPr="00B64527">
        <w:rPr>
          <w:rFonts w:ascii="Times New Roman" w:hAnsi="Times New Roman" w:cs="Times New Roman"/>
        </w:rPr>
        <w:t>driven by mega-constellations, commercial spaceflight, and deep-space exploration</w:t>
      </w:r>
      <w:r w:rsidRPr="00B64527">
        <w:rPr>
          <w:rFonts w:ascii="Times New Roman" w:hAnsi="Times New Roman" w:cs="Times New Roman" w:hint="cs"/>
        </w:rPr>
        <w:t>—</w:t>
      </w:r>
      <w:r w:rsidRPr="00B64527">
        <w:rPr>
          <w:rFonts w:ascii="Times New Roman" w:hAnsi="Times New Roman" w:cs="Times New Roman"/>
        </w:rPr>
        <w:t>demands more advanced protection measures. This paper explores potential solutions to safeguard spacecraft against debris, ensuring the continued viability of space operations in an increasingly congested orbital environment.</w:t>
      </w:r>
    </w:p>
    <w:p w14:paraId="31A4534B" w14:textId="45BB534B" w:rsidR="00B64527" w:rsidRDefault="00B64527" w:rsidP="002750F0">
      <w:pPr>
        <w:rPr>
          <w:rFonts w:ascii="Times New Roman" w:hAnsi="Times New Roman" w:cs="Times New Roman"/>
          <w:b/>
          <w:bCs/>
        </w:rPr>
      </w:pPr>
      <w:r w:rsidRPr="00B64527">
        <w:rPr>
          <w:rFonts w:ascii="Times New Roman" w:hAnsi="Times New Roman" w:cs="Times New Roman"/>
          <w:b/>
          <w:bCs/>
        </w:rPr>
        <w:t xml:space="preserve">Problem Definition </w:t>
      </w:r>
    </w:p>
    <w:p w14:paraId="5F7CE80E" w14:textId="77777777" w:rsidR="001C3412" w:rsidRPr="001C3412" w:rsidRDefault="001C3412" w:rsidP="001C3412">
      <w:pPr>
        <w:rPr>
          <w:rFonts w:ascii="Times New Roman" w:hAnsi="Times New Roman" w:cs="Times New Roman"/>
        </w:rPr>
      </w:pPr>
      <w:r w:rsidRPr="001C3412">
        <w:rPr>
          <w:rFonts w:ascii="Times New Roman" w:hAnsi="Times New Roman" w:cs="Times New Roman"/>
        </w:rPr>
        <w:t>The growing density of orbital debris in Low Earth Orbit (LEO) presents a critical challenge to spacecraft safety and long-term space operations. Orbital debris, which includes defunct satellites, rocket stages, and fragments from past missions, is accumulating at an alarming rate. As space activities continue to increase, millions of kilograms of debris now orbit Earth, with some fragments traveling at speeds exceeding 7 km/s. These high-velocity collisions pose substantial risks, potentially causing catastrophic damage to spacecraft, ranging from the loss of operational capabilities to complete mission failure.</w:t>
      </w:r>
    </w:p>
    <w:p w14:paraId="55DF3DD9" w14:textId="77777777" w:rsidR="001C3412" w:rsidRPr="001C3412" w:rsidRDefault="001C3412" w:rsidP="001C3412">
      <w:pPr>
        <w:rPr>
          <w:rFonts w:ascii="Times New Roman" w:hAnsi="Times New Roman" w:cs="Times New Roman"/>
        </w:rPr>
      </w:pPr>
    </w:p>
    <w:p w14:paraId="7527EBB0" w14:textId="6C7AED40" w:rsidR="001C3412" w:rsidRPr="001C3412" w:rsidRDefault="001C3412" w:rsidP="001C3412">
      <w:pPr>
        <w:rPr>
          <w:rFonts w:ascii="Times New Roman" w:hAnsi="Times New Roman" w:cs="Times New Roman"/>
        </w:rPr>
      </w:pPr>
      <w:r w:rsidRPr="001C3412">
        <w:rPr>
          <w:rFonts w:ascii="Times New Roman" w:hAnsi="Times New Roman" w:cs="Times New Roman"/>
        </w:rPr>
        <w:t>The primary objective in addressing this issue is to minimize the risk of spacecraft collisions with debris, while also ensuring the long-term sustainability of space operations. Spacecraft designers must navigate the complex challenge of avoiding debris while also balancing the need to limit the creation of additional debris. Furthermore, as the space environment becomes more congested, there is a pressing need to develop innovative methods to protect spacecraft from debris impacts. The onset of Kessler Syndrome, wherein cascading collisions produce ever-increasing amounts of debris, exacerbates the threat, endangering not only operational spacecraft but also the future viability of space exploration.</w:t>
      </w:r>
    </w:p>
    <w:p w14:paraId="1AE994A8" w14:textId="42EC90C2" w:rsidR="001C3412" w:rsidRPr="001C3412" w:rsidRDefault="001C3412" w:rsidP="001C3412">
      <w:pPr>
        <w:rPr>
          <w:rFonts w:ascii="Times New Roman" w:hAnsi="Times New Roman" w:cs="Times New Roman"/>
        </w:rPr>
      </w:pPr>
      <w:r w:rsidRPr="001C3412">
        <w:rPr>
          <w:rFonts w:ascii="Times New Roman" w:hAnsi="Times New Roman" w:cs="Times New Roman"/>
        </w:rPr>
        <w:t>A good solution must effectively address the following key needs:</w:t>
      </w:r>
    </w:p>
    <w:p w14:paraId="0DF89FA4" w14:textId="77777777" w:rsidR="001C3412" w:rsidRPr="001C3412" w:rsidRDefault="001C3412" w:rsidP="001C3412">
      <w:pPr>
        <w:pStyle w:val="ListParagraph"/>
        <w:numPr>
          <w:ilvl w:val="0"/>
          <w:numId w:val="1"/>
        </w:numPr>
        <w:rPr>
          <w:rFonts w:ascii="Times New Roman" w:hAnsi="Times New Roman" w:cs="Times New Roman"/>
        </w:rPr>
      </w:pPr>
      <w:r w:rsidRPr="001C3412">
        <w:rPr>
          <w:rFonts w:ascii="Times New Roman" w:hAnsi="Times New Roman" w:cs="Times New Roman"/>
        </w:rPr>
        <w:t>Collision Avoidance: The solution must reduce the probability of spacecraft colliding with orbital debris, particularly high-velocity fragments that can cause severe damage.</w:t>
      </w:r>
    </w:p>
    <w:p w14:paraId="1611094F" w14:textId="77777777" w:rsidR="001C3412" w:rsidRPr="001C3412" w:rsidRDefault="001C3412" w:rsidP="001C3412">
      <w:pPr>
        <w:pStyle w:val="ListParagraph"/>
        <w:numPr>
          <w:ilvl w:val="0"/>
          <w:numId w:val="1"/>
        </w:numPr>
        <w:rPr>
          <w:rFonts w:ascii="Times New Roman" w:hAnsi="Times New Roman" w:cs="Times New Roman"/>
        </w:rPr>
      </w:pPr>
      <w:r w:rsidRPr="001C3412">
        <w:rPr>
          <w:rFonts w:ascii="Times New Roman" w:hAnsi="Times New Roman" w:cs="Times New Roman"/>
        </w:rPr>
        <w:t>Sustainability: The approach should contribute to the long-term sustainability of space operations, limiting the creation of additional debris and addressing the potential for debris proliferation.</w:t>
      </w:r>
    </w:p>
    <w:p w14:paraId="269ECE0E" w14:textId="77777777" w:rsidR="001C3412" w:rsidRPr="001C3412" w:rsidRDefault="001C3412" w:rsidP="001C3412">
      <w:pPr>
        <w:pStyle w:val="ListParagraph"/>
        <w:numPr>
          <w:ilvl w:val="0"/>
          <w:numId w:val="1"/>
        </w:numPr>
        <w:rPr>
          <w:rFonts w:ascii="Times New Roman" w:hAnsi="Times New Roman" w:cs="Times New Roman"/>
        </w:rPr>
      </w:pPr>
      <w:r w:rsidRPr="001C3412">
        <w:rPr>
          <w:rFonts w:ascii="Times New Roman" w:hAnsi="Times New Roman" w:cs="Times New Roman"/>
        </w:rPr>
        <w:t>Scalability and Adaptability: The solution should be applicable across different mission types and spacecraft designs, while remaining adaptable to evolving conditions in LEO.</w:t>
      </w:r>
    </w:p>
    <w:p w14:paraId="64EC3BD8" w14:textId="087A3A85" w:rsidR="001C3412" w:rsidRPr="001C3412" w:rsidRDefault="001C3412" w:rsidP="001C3412">
      <w:pPr>
        <w:rPr>
          <w:rFonts w:ascii="Times New Roman" w:hAnsi="Times New Roman" w:cs="Times New Roman"/>
        </w:rPr>
      </w:pPr>
      <w:r w:rsidRPr="001C3412">
        <w:rPr>
          <w:rFonts w:ascii="Times New Roman" w:hAnsi="Times New Roman" w:cs="Times New Roman"/>
        </w:rPr>
        <w:t>At the same time, the solution must navigate several constraints:</w:t>
      </w:r>
    </w:p>
    <w:p w14:paraId="55C0BC70" w14:textId="77777777" w:rsidR="001C3412" w:rsidRPr="001C3412" w:rsidRDefault="001C3412" w:rsidP="001C3412">
      <w:pPr>
        <w:pStyle w:val="ListParagraph"/>
        <w:numPr>
          <w:ilvl w:val="0"/>
          <w:numId w:val="2"/>
        </w:numPr>
        <w:rPr>
          <w:rFonts w:ascii="Times New Roman" w:hAnsi="Times New Roman" w:cs="Times New Roman"/>
        </w:rPr>
      </w:pPr>
      <w:r w:rsidRPr="001C3412">
        <w:rPr>
          <w:rFonts w:ascii="Times New Roman" w:hAnsi="Times New Roman" w:cs="Times New Roman"/>
        </w:rPr>
        <w:t>Technological Feasibility: The system must leverage existing or emerging technologies, with an emphasis on practical, deployable solutions that can be integrated into spacecraft design and operations.</w:t>
      </w:r>
    </w:p>
    <w:p w14:paraId="5E09EEE6" w14:textId="77777777" w:rsidR="001C3412" w:rsidRPr="001C3412" w:rsidRDefault="001C3412" w:rsidP="001C3412">
      <w:pPr>
        <w:pStyle w:val="ListParagraph"/>
        <w:numPr>
          <w:ilvl w:val="0"/>
          <w:numId w:val="2"/>
        </w:numPr>
        <w:rPr>
          <w:rFonts w:ascii="Times New Roman" w:hAnsi="Times New Roman" w:cs="Times New Roman"/>
        </w:rPr>
      </w:pPr>
      <w:r w:rsidRPr="001C3412">
        <w:rPr>
          <w:rFonts w:ascii="Times New Roman" w:hAnsi="Times New Roman" w:cs="Times New Roman"/>
        </w:rPr>
        <w:t>Cost-Effectiveness: The solution must be cost-effective, balancing the need for advanced protection with the financial constraints of space missions.</w:t>
      </w:r>
    </w:p>
    <w:p w14:paraId="3E1EE212" w14:textId="77777777" w:rsidR="001C3412" w:rsidRPr="001C3412" w:rsidRDefault="001C3412" w:rsidP="001C3412">
      <w:pPr>
        <w:pStyle w:val="ListParagraph"/>
        <w:numPr>
          <w:ilvl w:val="0"/>
          <w:numId w:val="2"/>
        </w:numPr>
        <w:rPr>
          <w:rFonts w:ascii="Times New Roman" w:hAnsi="Times New Roman" w:cs="Times New Roman"/>
        </w:rPr>
      </w:pPr>
      <w:r w:rsidRPr="001C3412">
        <w:rPr>
          <w:rFonts w:ascii="Times New Roman" w:hAnsi="Times New Roman" w:cs="Times New Roman"/>
        </w:rPr>
        <w:t>Reliability and Efficiency: Any proposed system must operate with high reliability and minimal operational overhead, ensuring that spacecraft can continue to perform their missions without added complexity or risk.</w:t>
      </w:r>
    </w:p>
    <w:p w14:paraId="5C66F2ED" w14:textId="77777777" w:rsidR="001C3412" w:rsidRDefault="001C3412" w:rsidP="001C3412">
      <w:pPr>
        <w:rPr>
          <w:rFonts w:ascii="Times New Roman" w:hAnsi="Times New Roman" w:cs="Times New Roman"/>
        </w:rPr>
      </w:pPr>
      <w:r w:rsidRPr="001C3412">
        <w:rPr>
          <w:rFonts w:ascii="Times New Roman" w:hAnsi="Times New Roman" w:cs="Times New Roman"/>
        </w:rPr>
        <w:t>Building on existing research in debris removal and mitigation, this study will explore and evaluate strategies for reducing collision risks. Solutions will be examined from both a design and operational perspective, with the goal of proposing a set of feasible, effective strategies that could be implemented to safeguard spacecraft from the growing threat of orbital debris.</w:t>
      </w:r>
    </w:p>
    <w:p w14:paraId="76F02FAC" w14:textId="3BF90CA5" w:rsidR="000B33FF" w:rsidRDefault="000B33FF" w:rsidP="001C3412">
      <w:pPr>
        <w:rPr>
          <w:rFonts w:ascii="Times New Roman" w:hAnsi="Times New Roman" w:cs="Times New Roman"/>
          <w:b/>
          <w:bCs/>
        </w:rPr>
      </w:pPr>
      <w:r w:rsidRPr="000B33FF">
        <w:rPr>
          <w:rFonts w:ascii="Times New Roman" w:hAnsi="Times New Roman" w:cs="Times New Roman"/>
          <w:b/>
          <w:bCs/>
        </w:rPr>
        <w:t>Literature Review</w:t>
      </w:r>
    </w:p>
    <w:p w14:paraId="1DB42127" w14:textId="4104B967" w:rsidR="000B33FF" w:rsidRPr="000B33FF" w:rsidRDefault="000B33FF" w:rsidP="000B33FF">
      <w:pPr>
        <w:rPr>
          <w:rFonts w:ascii="Times New Roman" w:hAnsi="Times New Roman" w:cs="Times New Roman"/>
        </w:rPr>
      </w:pPr>
      <w:r w:rsidRPr="000B33FF">
        <w:rPr>
          <w:rFonts w:ascii="Times New Roman" w:hAnsi="Times New Roman" w:cs="Times New Roman"/>
        </w:rPr>
        <w:t xml:space="preserve">The increasing accumulation of orbital debris in Low Earth Orbit (LEO) poses significant risks to operational satellites and human space exploration. As the number of active space missions grows, addressing the challenge of space debris has become a critical priority. Various innovative technologies and methodologies have been proposed and researched to address this problem, ranging from mechanical capture mechanisms to more advanced, non-invasive solutions like </w:t>
      </w:r>
      <w:r w:rsidRPr="000B33FF">
        <w:rPr>
          <w:rFonts w:ascii="Times New Roman" w:hAnsi="Times New Roman" w:cs="Times New Roman"/>
        </w:rPr>
        <w:lastRenderedPageBreak/>
        <w:t>laser-based removal and inflatable drag devices. This review synthesizes several key studies and advancements in the field of orbital debris removal.</w:t>
      </w:r>
    </w:p>
    <w:p w14:paraId="226892D6" w14:textId="77777777" w:rsidR="000B33FF" w:rsidRPr="000B33FF" w:rsidRDefault="000B33FF" w:rsidP="000B33FF">
      <w:pPr>
        <w:rPr>
          <w:rFonts w:ascii="Times New Roman" w:hAnsi="Times New Roman" w:cs="Times New Roman"/>
          <w:b/>
          <w:bCs/>
        </w:rPr>
      </w:pPr>
      <w:r w:rsidRPr="000B33FF">
        <w:rPr>
          <w:rFonts w:ascii="Times New Roman" w:hAnsi="Times New Roman" w:cs="Times New Roman"/>
          <w:b/>
          <w:bCs/>
        </w:rPr>
        <w:t>Active Debris Removal (ADR) Approaches</w:t>
      </w:r>
    </w:p>
    <w:p w14:paraId="484CE88E" w14:textId="17F86EFB" w:rsidR="000B33FF" w:rsidRPr="000B33FF" w:rsidRDefault="000B33FF" w:rsidP="000B33FF">
      <w:pPr>
        <w:rPr>
          <w:rFonts w:ascii="Times New Roman" w:hAnsi="Times New Roman" w:cs="Times New Roman"/>
        </w:rPr>
      </w:pPr>
      <w:r w:rsidRPr="000B33FF">
        <w:rPr>
          <w:rFonts w:ascii="Times New Roman" w:hAnsi="Times New Roman" w:cs="Times New Roman"/>
        </w:rPr>
        <w:t>The concept of Active Debris Removal (ADR) is one of the most widely explored solutions to mitigate the growing threat of space debris. Phipps et al. (2012) discuss several ADR strategies, including the use of specialized spacecraft equipped with robotic arms, nets, or harpoons. These methods involve physically capturing defunct satellites or large debris objects and then using controlled deorbiting maneuvers to bring them into the Earth</w:t>
      </w:r>
      <w:r w:rsidRPr="000B33FF">
        <w:rPr>
          <w:rFonts w:ascii="Times New Roman" w:hAnsi="Times New Roman" w:cs="Times New Roman" w:hint="cs"/>
        </w:rPr>
        <w:t>’</w:t>
      </w:r>
      <w:r w:rsidRPr="000B33FF">
        <w:rPr>
          <w:rFonts w:ascii="Times New Roman" w:hAnsi="Times New Roman" w:cs="Times New Roman"/>
        </w:rPr>
        <w:t>s atmosphere for re-entry. Robotic arms can secure the debris, while nets or harpoons provide alternative means for capture. These mechanical solutions, although effective, require significant precision, advanced robotics, and the ability to handle non-cooperative debris. Furthermore, they necessitate the development of systems capable of safely and efficiently carrying out these complex operations in space.</w:t>
      </w:r>
    </w:p>
    <w:p w14:paraId="2B38AA97" w14:textId="30C642FD" w:rsidR="000B33FF" w:rsidRPr="000B33FF" w:rsidRDefault="000B33FF" w:rsidP="000B33FF">
      <w:pPr>
        <w:rPr>
          <w:rFonts w:ascii="Times New Roman" w:hAnsi="Times New Roman" w:cs="Times New Roman"/>
        </w:rPr>
      </w:pPr>
      <w:r w:rsidRPr="000B33FF">
        <w:rPr>
          <w:rFonts w:ascii="Times New Roman" w:hAnsi="Times New Roman" w:cs="Times New Roman"/>
        </w:rPr>
        <w:t>In addition to robotic methods, laser-based debris removal has garnered considerable attention. Lasers, either ground-based or space-based, can be used to target smaller debris by focusing high-powered beams on the objects. The laser beams create localized heating, resulting in the ablation of material, which causes the debris to lose altitude and re-enter the atmosphere. This approach is particularly suited for small debris, which can be challenging to capture using mechanical systems. According to Phipps et al. (2012), advancements in laser technology, such as increased precision and power, have made this technique increasingly feasible and effective for debris removal.</w:t>
      </w:r>
    </w:p>
    <w:p w14:paraId="53CD855D" w14:textId="6D4987EC" w:rsidR="000B33FF" w:rsidRPr="000B33FF" w:rsidRDefault="000B33FF" w:rsidP="000B33FF">
      <w:pPr>
        <w:rPr>
          <w:rFonts w:ascii="Times New Roman" w:hAnsi="Times New Roman" w:cs="Times New Roman"/>
        </w:rPr>
      </w:pPr>
      <w:r w:rsidRPr="000B33FF">
        <w:rPr>
          <w:rFonts w:ascii="Times New Roman" w:hAnsi="Times New Roman" w:cs="Times New Roman"/>
        </w:rPr>
        <w:t>Another promising method discussed by Barbee et al. (2011) involves the design of spacecraft missions that can address multiple debris objects in a single mission. This strategy proposes the use of capture mechanisms such as nets or robotic arms to collect several pieces of debris at once. By targeting multiple objects, this approach aims to improve mission efficiency and reduce the number of launches required to clear debris from orbit. This could significantly contribute to addressing the rapidly growing debris problem.</w:t>
      </w:r>
    </w:p>
    <w:p w14:paraId="0E822B7D" w14:textId="77777777" w:rsidR="000B33FF" w:rsidRPr="000B33FF" w:rsidRDefault="000B33FF" w:rsidP="000B33FF">
      <w:pPr>
        <w:rPr>
          <w:rFonts w:ascii="Times New Roman" w:hAnsi="Times New Roman" w:cs="Times New Roman"/>
          <w:b/>
          <w:bCs/>
        </w:rPr>
      </w:pPr>
      <w:r w:rsidRPr="000B33FF">
        <w:rPr>
          <w:rFonts w:ascii="Times New Roman" w:hAnsi="Times New Roman" w:cs="Times New Roman"/>
          <w:b/>
          <w:bCs/>
        </w:rPr>
        <w:t>Electrodynamic Tethers</w:t>
      </w:r>
    </w:p>
    <w:p w14:paraId="30E6A5E6" w14:textId="38F04AF7" w:rsidR="000B33FF" w:rsidRPr="000B33FF" w:rsidRDefault="000B33FF" w:rsidP="000B33FF">
      <w:pPr>
        <w:rPr>
          <w:rFonts w:ascii="Times New Roman" w:hAnsi="Times New Roman" w:cs="Times New Roman"/>
        </w:rPr>
      </w:pPr>
      <w:r w:rsidRPr="000B33FF">
        <w:rPr>
          <w:rFonts w:ascii="Times New Roman" w:hAnsi="Times New Roman" w:cs="Times New Roman"/>
        </w:rPr>
        <w:t>Electrodynamic tethers (EDTs) present an innovative alternative to traditional mechanical and laser-based debris removal methods. As highlighted by Phipps et al. (2012), EDTs are long conductive cables that generate thrust by interacting with the Earth</w:t>
      </w:r>
      <w:r w:rsidRPr="000B33FF">
        <w:rPr>
          <w:rFonts w:ascii="Times New Roman" w:hAnsi="Times New Roman" w:cs="Times New Roman" w:hint="cs"/>
        </w:rPr>
        <w:t>’</w:t>
      </w:r>
      <w:r w:rsidRPr="000B33FF">
        <w:rPr>
          <w:rFonts w:ascii="Times New Roman" w:hAnsi="Times New Roman" w:cs="Times New Roman"/>
        </w:rPr>
        <w:t>s magnetic field. These tethers can be deployed from a spacecraft and used to gradually lower the orbit of debris, ultimately causing it to re-enter the atmosphere. The main advantage of this method is that it does not rely on traditional propulsion systems and instead harnesses the natural magnetic forces present in space. This makes EDTs a low-cost, fuel-efficient solution for debris removal. However, the feasibility of this method depends on the size and type of debris, as well as the length and strength of the tether.</w:t>
      </w:r>
    </w:p>
    <w:p w14:paraId="1B773E5A" w14:textId="77777777" w:rsidR="000B33FF" w:rsidRPr="000B33FF" w:rsidRDefault="000B33FF" w:rsidP="000B33FF">
      <w:pPr>
        <w:rPr>
          <w:rFonts w:ascii="Times New Roman" w:hAnsi="Times New Roman" w:cs="Times New Roman"/>
          <w:b/>
          <w:bCs/>
        </w:rPr>
      </w:pPr>
      <w:r w:rsidRPr="000B33FF">
        <w:rPr>
          <w:rFonts w:ascii="Times New Roman" w:hAnsi="Times New Roman" w:cs="Times New Roman"/>
          <w:b/>
          <w:bCs/>
        </w:rPr>
        <w:t>Inflatable Drag Devices</w:t>
      </w:r>
    </w:p>
    <w:p w14:paraId="31FCE914" w14:textId="7578C4A9" w:rsidR="000B33FF" w:rsidRPr="000B33FF" w:rsidRDefault="000B33FF" w:rsidP="000B33FF">
      <w:pPr>
        <w:rPr>
          <w:rFonts w:ascii="Times New Roman" w:hAnsi="Times New Roman" w:cs="Times New Roman"/>
        </w:rPr>
      </w:pPr>
      <w:r w:rsidRPr="000B33FF">
        <w:rPr>
          <w:rFonts w:ascii="Times New Roman" w:hAnsi="Times New Roman" w:cs="Times New Roman"/>
        </w:rPr>
        <w:lastRenderedPageBreak/>
        <w:t>Nock et al. (2013) explore the potential of inflatable drag devices as a viable solution for orbital debris removal. These devices are designed to enhance the drag area of defunct satellites or larger debris, facilitating their controlled deorbiting. Inflatable structures are especially effective for large, non-cooperative debris, as they significantly increase the drag force on the debris, causing it to lose altitude and eventually re-enter the atmosphere. One key advantage of inflatable drag devices is that they can maintain their structure with minimal gas requirements, as natural leakage from smaller particle impacts replenishes the device</w:t>
      </w:r>
      <w:r w:rsidRPr="000B33FF">
        <w:rPr>
          <w:rFonts w:ascii="Times New Roman" w:hAnsi="Times New Roman" w:cs="Times New Roman" w:hint="cs"/>
        </w:rPr>
        <w:t>’</w:t>
      </w:r>
      <w:r w:rsidRPr="000B33FF">
        <w:rPr>
          <w:rFonts w:ascii="Times New Roman" w:hAnsi="Times New Roman" w:cs="Times New Roman"/>
        </w:rPr>
        <w:t>s integrity over time. This feature helps ensure long-term operational effectiveness, especially during periods of solar maximum when atmospheric drag is heightened. By deploying these devices strategically, the overall efficiency of debris removal can be greatly improved.</w:t>
      </w:r>
    </w:p>
    <w:p w14:paraId="4E86849F" w14:textId="77777777" w:rsidR="000B33FF" w:rsidRPr="000B33FF" w:rsidRDefault="000B33FF" w:rsidP="000B33FF">
      <w:pPr>
        <w:rPr>
          <w:rFonts w:ascii="Times New Roman" w:hAnsi="Times New Roman" w:cs="Times New Roman"/>
          <w:b/>
          <w:bCs/>
        </w:rPr>
      </w:pPr>
      <w:r w:rsidRPr="000B33FF">
        <w:rPr>
          <w:rFonts w:ascii="Times New Roman" w:hAnsi="Times New Roman" w:cs="Times New Roman"/>
          <w:b/>
          <w:bCs/>
        </w:rPr>
        <w:t>Spacecraft Shielding and Maneuvering</w:t>
      </w:r>
    </w:p>
    <w:p w14:paraId="5F9A7B8F" w14:textId="46BC8452" w:rsidR="000B33FF" w:rsidRPr="000B33FF" w:rsidRDefault="000B33FF" w:rsidP="000B33FF">
      <w:pPr>
        <w:rPr>
          <w:rFonts w:ascii="Times New Roman" w:hAnsi="Times New Roman" w:cs="Times New Roman"/>
        </w:rPr>
      </w:pPr>
      <w:r w:rsidRPr="000B33FF">
        <w:rPr>
          <w:rFonts w:ascii="Times New Roman" w:hAnsi="Times New Roman" w:cs="Times New Roman"/>
        </w:rPr>
        <w:t>As the design of spacecraft missions to remove multiple debris objects evolves, the use of advanced shielding technologies and maneuvering systems has been identified as an important complement to active debris removal methods. In addition to ADR, spacecraft may be equipped with advanced shielding systems, such as Whipple shields, to protect against impacts from smaller debris. These shields consist of multiple layers designed to absorb and deflect incoming projectiles, reducing the risk of damage to critical spacecraft components.</w:t>
      </w:r>
    </w:p>
    <w:p w14:paraId="726750D7" w14:textId="351D8CEB" w:rsidR="000B33FF" w:rsidRPr="000B33FF" w:rsidRDefault="000B33FF" w:rsidP="000B33FF">
      <w:pPr>
        <w:rPr>
          <w:rFonts w:ascii="Times New Roman" w:hAnsi="Times New Roman" w:cs="Times New Roman"/>
        </w:rPr>
      </w:pPr>
      <w:r w:rsidRPr="000B33FF">
        <w:rPr>
          <w:rFonts w:ascii="Times New Roman" w:hAnsi="Times New Roman" w:cs="Times New Roman"/>
        </w:rPr>
        <w:t>Furthermore, spacecraft maneuvering systems, such as those used in collision avoidance technologies, provide another layer of defense against orbital debris. These systems enable spacecraft to perform evasive maneuvers when debris is detected in their trajectory. This technology, while beneficial, can be fuel-intensive, especially for fast-moving or large debris. As noted by Mark and Kamath (2019), the combination of maneuvering systems and debris tracking technologies is often seen as the most effective strategy for mitigating the risk of collisions with debris.</w:t>
      </w:r>
    </w:p>
    <w:p w14:paraId="009544DE" w14:textId="77777777" w:rsidR="000B33FF" w:rsidRPr="000B33FF" w:rsidRDefault="000B33FF" w:rsidP="000B33FF">
      <w:pPr>
        <w:rPr>
          <w:rFonts w:ascii="Times New Roman" w:hAnsi="Times New Roman" w:cs="Times New Roman"/>
          <w:b/>
          <w:bCs/>
        </w:rPr>
      </w:pPr>
      <w:r w:rsidRPr="000B33FF">
        <w:rPr>
          <w:rFonts w:ascii="Times New Roman" w:hAnsi="Times New Roman" w:cs="Times New Roman"/>
          <w:b/>
          <w:bCs/>
        </w:rPr>
        <w:t>Global Collaboration and International Standards</w:t>
      </w:r>
    </w:p>
    <w:p w14:paraId="797F9664" w14:textId="77777777" w:rsidR="000B33FF" w:rsidRPr="000B33FF" w:rsidRDefault="000B33FF" w:rsidP="000B33FF">
      <w:pPr>
        <w:rPr>
          <w:rFonts w:ascii="Times New Roman" w:hAnsi="Times New Roman" w:cs="Times New Roman"/>
        </w:rPr>
      </w:pPr>
      <w:r w:rsidRPr="000B33FF">
        <w:rPr>
          <w:rFonts w:ascii="Times New Roman" w:hAnsi="Times New Roman" w:cs="Times New Roman"/>
        </w:rPr>
        <w:t>The growing threat of orbital debris is a global issue that requires international cooperation to develop effective solutions. The fragmentation of space debris poses risks to satellites and space stations across the globe, making it essential for space-faring nations to establish shared standards, protocols, and funding mechanisms for debris removal initiatives. Phipps et al. (2012) emphasize the importance of collaborative efforts, as addressing the problem of space debris is beyond the capability of any single nation. The establishment of international standards for debris mitigation and removal will play a pivotal role in ensuring the sustainability of space activities and protecting valuable assets in orbit.</w:t>
      </w:r>
    </w:p>
    <w:p w14:paraId="09D41638" w14:textId="17CC6982" w:rsidR="000B33FF" w:rsidRPr="000B33FF" w:rsidRDefault="000B33FF" w:rsidP="000B33FF">
      <w:pPr>
        <w:rPr>
          <w:rFonts w:ascii="Times New Roman" w:hAnsi="Times New Roman" w:cs="Times New Roman"/>
        </w:rPr>
      </w:pPr>
      <w:r w:rsidRPr="000B33FF">
        <w:rPr>
          <w:rFonts w:ascii="Times New Roman" w:hAnsi="Times New Roman" w:cs="Times New Roman"/>
        </w:rPr>
        <w:t xml:space="preserve">The problem of orbital debris is multifaceted and demands innovative solutions to ensure the continued safety and sustainability of space operations. A combination of active debris removal strategies, including robotic capture systems, laser-based removal, inflatable drag devices, and electrodynamic tethers, holds promise for reducing the volume of debris in orbit. Additionally, </w:t>
      </w:r>
      <w:r w:rsidRPr="000B33FF">
        <w:rPr>
          <w:rFonts w:ascii="Times New Roman" w:hAnsi="Times New Roman" w:cs="Times New Roman"/>
        </w:rPr>
        <w:lastRenderedPageBreak/>
        <w:t>technologies such as advanced shielding, maneuvering systems, and real-time debris tracking are essential for safeguarding spacecraft and mitigating the risk of collisions. As the field advances, international collaboration will be crucial for developing standardized and scalable solutions to tackle the growing debris problem. Only through a concerted global effort can we ensure that space remains a safe and viable domain for future exploration and development.</w:t>
      </w:r>
    </w:p>
    <w:p w14:paraId="3D81C6B3" w14:textId="5CE91E5C" w:rsidR="000B33FF" w:rsidRDefault="000B33FF" w:rsidP="00B64527">
      <w:pPr>
        <w:rPr>
          <w:rFonts w:ascii="Times New Roman" w:hAnsi="Times New Roman" w:cs="Times New Roman"/>
          <w:b/>
          <w:bCs/>
        </w:rPr>
      </w:pPr>
      <w:r>
        <w:rPr>
          <w:rFonts w:ascii="Times New Roman" w:hAnsi="Times New Roman" w:cs="Times New Roman"/>
          <w:b/>
          <w:bCs/>
        </w:rPr>
        <w:t>Proposed Solutions</w:t>
      </w:r>
    </w:p>
    <w:p w14:paraId="7E9FB4FF" w14:textId="184AA73E" w:rsidR="001C3412" w:rsidRPr="001C3412" w:rsidRDefault="001C3412" w:rsidP="001C3412">
      <w:pPr>
        <w:rPr>
          <w:rFonts w:ascii="Times New Roman" w:hAnsi="Times New Roman" w:cs="Times New Roman"/>
        </w:rPr>
      </w:pPr>
      <w:r w:rsidRPr="001C3412">
        <w:rPr>
          <w:rFonts w:ascii="Times New Roman" w:hAnsi="Times New Roman" w:cs="Times New Roman"/>
        </w:rPr>
        <w:t>Protecting spacecraft from the growing threat of orbital debris requires innovative approaches that address both the prevention of debris impacts and the mitigation of potential damage. Below are three proposed high-level solutions that could enhance spacecraft protection:</w:t>
      </w:r>
    </w:p>
    <w:p w14:paraId="4FEFA062" w14:textId="359E630D" w:rsidR="001C3412" w:rsidRPr="00D473C6" w:rsidRDefault="001C3412" w:rsidP="001C3412">
      <w:pPr>
        <w:rPr>
          <w:rFonts w:ascii="Times New Roman" w:hAnsi="Times New Roman" w:cs="Times New Roman"/>
          <w:b/>
          <w:bCs/>
        </w:rPr>
      </w:pPr>
      <w:r w:rsidRPr="00D473C6">
        <w:rPr>
          <w:rFonts w:ascii="Times New Roman" w:hAnsi="Times New Roman" w:cs="Times New Roman"/>
          <w:b/>
          <w:bCs/>
        </w:rPr>
        <w:t>Active Debris Shielding</w:t>
      </w:r>
    </w:p>
    <w:p w14:paraId="180C5677" w14:textId="4C933747" w:rsidR="001C3412" w:rsidRPr="001C3412" w:rsidRDefault="001C3412" w:rsidP="001C3412">
      <w:pPr>
        <w:rPr>
          <w:rFonts w:ascii="Times New Roman" w:hAnsi="Times New Roman" w:cs="Times New Roman"/>
        </w:rPr>
      </w:pPr>
      <w:r w:rsidRPr="001C3412">
        <w:rPr>
          <w:rFonts w:ascii="Times New Roman" w:hAnsi="Times New Roman" w:cs="Times New Roman"/>
        </w:rPr>
        <w:t>One solution is the development of active debris shielding, which would involve a system that can detect and track orbital debris in real-time and actively engage to deflect or destroy it before it collides with the spacecraft. The core concept of active shielding is to equip spacecraft with sensors capable of identifying debris at varying sizes and speeds and with systems capable of altering the spacecraft's trajectory to avoid impact.</w:t>
      </w:r>
    </w:p>
    <w:p w14:paraId="2C5DD2B2" w14:textId="77777777" w:rsidR="001C3412" w:rsidRPr="001C3412" w:rsidRDefault="001C3412" w:rsidP="001C3412">
      <w:pPr>
        <w:rPr>
          <w:rFonts w:ascii="Times New Roman" w:hAnsi="Times New Roman" w:cs="Times New Roman"/>
        </w:rPr>
      </w:pPr>
      <w:r w:rsidRPr="001C3412">
        <w:rPr>
          <w:rFonts w:ascii="Times New Roman" w:hAnsi="Times New Roman" w:cs="Times New Roman"/>
        </w:rPr>
        <w:t>These shields could include either repulsion systems, such as lasers or high-energy particle beams, that can effectively neutralize debris by altering its velocity and trajectory or physical shielding, such as deployable meshes or barriers, which would absorb or divert the energy of impacts. The advantage of this approach is its ability to mitigate a wide range of debris sizes. However, its challenges include the need for rapid and accurate debris tracking systems and power-intensive mechanisms.</w:t>
      </w:r>
    </w:p>
    <w:p w14:paraId="1D36607F" w14:textId="496D20C5" w:rsidR="001C3412" w:rsidRPr="00D473C6" w:rsidRDefault="001C3412" w:rsidP="001C3412">
      <w:pPr>
        <w:rPr>
          <w:rFonts w:ascii="Times New Roman" w:hAnsi="Times New Roman" w:cs="Times New Roman"/>
          <w:b/>
          <w:bCs/>
        </w:rPr>
      </w:pPr>
      <w:r w:rsidRPr="00D473C6">
        <w:rPr>
          <w:rFonts w:ascii="Times New Roman" w:hAnsi="Times New Roman" w:cs="Times New Roman"/>
          <w:b/>
          <w:bCs/>
        </w:rPr>
        <w:t>Passive Shielding with Advanced Materials</w:t>
      </w:r>
    </w:p>
    <w:p w14:paraId="617CF681" w14:textId="7A8EFCDB" w:rsidR="001C3412" w:rsidRPr="001C3412" w:rsidRDefault="001C3412" w:rsidP="001C3412">
      <w:pPr>
        <w:rPr>
          <w:rFonts w:ascii="Times New Roman" w:hAnsi="Times New Roman" w:cs="Times New Roman"/>
        </w:rPr>
      </w:pPr>
      <w:r w:rsidRPr="001C3412">
        <w:rPr>
          <w:rFonts w:ascii="Times New Roman" w:hAnsi="Times New Roman" w:cs="Times New Roman"/>
        </w:rPr>
        <w:t>Another potential solution involves the use of passive shielding techniques, specifically by incorporating advanced materials into spacecraft design. These materials, such as multi-layered shields or materials with self-healing capabilities, would be designed to absorb or deflect debris impacts without requiring active intervention. The shields could include materials like Kevlar, aluminum, or specially designed polymers that are lightweight but effective at dispersing the energy from impacts.</w:t>
      </w:r>
    </w:p>
    <w:p w14:paraId="1209A79B" w14:textId="77777777" w:rsidR="001C3412" w:rsidRPr="001C3412" w:rsidRDefault="001C3412" w:rsidP="001C3412">
      <w:pPr>
        <w:rPr>
          <w:rFonts w:ascii="Times New Roman" w:hAnsi="Times New Roman" w:cs="Times New Roman"/>
        </w:rPr>
      </w:pPr>
      <w:r w:rsidRPr="001C3412">
        <w:rPr>
          <w:rFonts w:ascii="Times New Roman" w:hAnsi="Times New Roman" w:cs="Times New Roman"/>
        </w:rPr>
        <w:t>In addition to traditional materials, innovative materials such as "</w:t>
      </w:r>
      <w:proofErr w:type="spellStart"/>
      <w:r w:rsidRPr="001C3412">
        <w:rPr>
          <w:rFonts w:ascii="Times New Roman" w:hAnsi="Times New Roman" w:cs="Times New Roman"/>
        </w:rPr>
        <w:t>whipple</w:t>
      </w:r>
      <w:proofErr w:type="spellEnd"/>
      <w:r w:rsidRPr="001C3412">
        <w:rPr>
          <w:rFonts w:ascii="Times New Roman" w:hAnsi="Times New Roman" w:cs="Times New Roman"/>
        </w:rPr>
        <w:t xml:space="preserve"> shields" (consisting of a thin outer layer that dissipates energy through impact with a secondary layer) or more futuristic self-healing composites could be used. These materials would function continuously without relying on sensors or energy input, offering a low-maintenance solution. However, their effectiveness is still being studied, particularly for smaller debris particles, which are harder to mitigate.</w:t>
      </w:r>
    </w:p>
    <w:p w14:paraId="2F3F68F4" w14:textId="6516D1BC" w:rsidR="001C3412" w:rsidRPr="00D473C6" w:rsidRDefault="001C3412" w:rsidP="001C3412">
      <w:pPr>
        <w:rPr>
          <w:rFonts w:ascii="Times New Roman" w:hAnsi="Times New Roman" w:cs="Times New Roman"/>
          <w:b/>
          <w:bCs/>
        </w:rPr>
      </w:pPr>
      <w:r w:rsidRPr="00D473C6">
        <w:rPr>
          <w:rFonts w:ascii="Times New Roman" w:hAnsi="Times New Roman" w:cs="Times New Roman"/>
          <w:b/>
          <w:bCs/>
        </w:rPr>
        <w:t>Debris Removal or Mitigation Systems</w:t>
      </w:r>
    </w:p>
    <w:p w14:paraId="4DCA9F1F" w14:textId="3779100F" w:rsidR="001C3412" w:rsidRPr="001C3412" w:rsidRDefault="001C3412" w:rsidP="001C3412">
      <w:pPr>
        <w:rPr>
          <w:rFonts w:ascii="Times New Roman" w:hAnsi="Times New Roman" w:cs="Times New Roman"/>
        </w:rPr>
      </w:pPr>
      <w:r w:rsidRPr="001C3412">
        <w:rPr>
          <w:rFonts w:ascii="Times New Roman" w:hAnsi="Times New Roman" w:cs="Times New Roman"/>
        </w:rPr>
        <w:lastRenderedPageBreak/>
        <w:t>A long-term solution to orbital debris risk is the development of space-based debris removal or mitigation systems. This solution targets the source of the problem by actively removing debris from orbit. Methods could include robotic spacecraft that can capture and deorbit non-functional satellites or space debris. These systems could utilize robotic arms or other capture mechanisms to safely grab debris and either push it into a controlled re-entry trajectory or move it to a disposal orbit.</w:t>
      </w:r>
    </w:p>
    <w:p w14:paraId="1A56C8BE" w14:textId="71473B0E" w:rsidR="001C3412" w:rsidRPr="001C3412" w:rsidRDefault="001C3412" w:rsidP="001C3412">
      <w:pPr>
        <w:rPr>
          <w:rFonts w:ascii="Times New Roman" w:hAnsi="Times New Roman" w:cs="Times New Roman"/>
        </w:rPr>
      </w:pPr>
      <w:r w:rsidRPr="001C3412">
        <w:rPr>
          <w:rFonts w:ascii="Times New Roman" w:hAnsi="Times New Roman" w:cs="Times New Roman"/>
        </w:rPr>
        <w:t>Another potential method is the use of laser systems mounted on space-based platforms to push smaller debris into re-entry orbits by applying low, continuous pressure. By reducing the overall population of debris in orbit, this solution could create a safer environment for active spacecraft and future missions. However, debris removal and mitigation systems present significant technical challenges, including high costs, the risk of creating additional debris during the removal process, and the complexity of precisely targeting and removing debris in orbit.</w:t>
      </w:r>
    </w:p>
    <w:p w14:paraId="5A71E680" w14:textId="1C97F8EA" w:rsidR="000B33FF" w:rsidRDefault="000B33FF" w:rsidP="00B64527">
      <w:pPr>
        <w:rPr>
          <w:rFonts w:ascii="Times New Roman" w:hAnsi="Times New Roman" w:cs="Times New Roman"/>
          <w:b/>
          <w:bCs/>
        </w:rPr>
      </w:pPr>
      <w:r>
        <w:rPr>
          <w:rFonts w:ascii="Times New Roman" w:hAnsi="Times New Roman" w:cs="Times New Roman"/>
          <w:b/>
          <w:bCs/>
        </w:rPr>
        <w:t>Recommended Solution</w:t>
      </w:r>
    </w:p>
    <w:p w14:paraId="7FAFFD54" w14:textId="3BAF3989" w:rsidR="006B67DB" w:rsidRPr="006B67DB" w:rsidRDefault="006B67DB" w:rsidP="006B67DB">
      <w:pPr>
        <w:rPr>
          <w:rFonts w:ascii="Times New Roman" w:hAnsi="Times New Roman" w:cs="Times New Roman"/>
        </w:rPr>
      </w:pPr>
      <w:r w:rsidRPr="006B67DB">
        <w:rPr>
          <w:rFonts w:ascii="Times New Roman" w:hAnsi="Times New Roman" w:cs="Times New Roman"/>
        </w:rPr>
        <w:t>In analyzing the proposed solutions based on the problem statement and defined constraints, it is essential to consider several factors: the effectiveness of the solution in mitigating risks from orbital debris, the technical feasibility, the cost, and the operational complexity. These criteria are critical given the urgent need to safeguard spacecraft while accounting for the growth of orbital debris and the practical limitations of current technologies.</w:t>
      </w:r>
    </w:p>
    <w:p w14:paraId="313B8CC4" w14:textId="395CE44D" w:rsidR="006B67DB" w:rsidRPr="006B67DB" w:rsidRDefault="006B67DB" w:rsidP="006B67DB">
      <w:pPr>
        <w:rPr>
          <w:rFonts w:ascii="Times New Roman" w:hAnsi="Times New Roman" w:cs="Times New Roman"/>
        </w:rPr>
      </w:pPr>
      <w:r w:rsidRPr="006B67DB">
        <w:rPr>
          <w:rFonts w:ascii="Times New Roman" w:hAnsi="Times New Roman" w:cs="Times New Roman"/>
        </w:rPr>
        <w:t>Active Debris Shielding offers a proactive approach to intercepting and neutralizing debris. The solution's major advantage is its ability to engage a wide range of debris sizes and velocities, potentially preventing catastrophic collisions. However, it is technically challenging to develop systems that can track debris accurately and rapidly at the required velocities. Furthermore, power consumption for active deflection systems like lasers or particle beams is significant, raising concerns about sustainability in long-duration missions. Additionally, the cost of deploying such technology, including tracking systems and high-energy deflection mechanisms, is high. The operational complexity is also considerable, as these systems require continuous monitoring and adjustment, which may add strain to spacecraft operations.</w:t>
      </w:r>
    </w:p>
    <w:p w14:paraId="4CE75BF9" w14:textId="30F81C27" w:rsidR="006B67DB" w:rsidRPr="006B67DB" w:rsidRDefault="006B67DB" w:rsidP="006B67DB">
      <w:pPr>
        <w:rPr>
          <w:rFonts w:ascii="Times New Roman" w:hAnsi="Times New Roman" w:cs="Times New Roman"/>
        </w:rPr>
      </w:pPr>
      <w:r w:rsidRPr="006B67DB">
        <w:rPr>
          <w:rFonts w:ascii="Times New Roman" w:hAnsi="Times New Roman" w:cs="Times New Roman"/>
        </w:rPr>
        <w:t xml:space="preserve">Passive Shielding with Advanced Materials, such as Whipple shields or self-healing composites, presents a simpler solution with lower operational complexity. The primary benefit of passive shielding is its low cost, minimal maintenance requirements, and relatively well-understood technology. It can be deployed on spacecraft without the need for active monitoring or power sources, making it operationally less demanding than active debris shielding. While its effectiveness may be limited for very small or high-velocity debris, it remains a practical solution for many </w:t>
      </w:r>
      <w:proofErr w:type="gramStart"/>
      <w:r w:rsidRPr="006B67DB">
        <w:rPr>
          <w:rFonts w:ascii="Times New Roman" w:hAnsi="Times New Roman" w:cs="Times New Roman"/>
        </w:rPr>
        <w:t>spacecraft</w:t>
      </w:r>
      <w:proofErr w:type="gramEnd"/>
      <w:r w:rsidRPr="006B67DB">
        <w:rPr>
          <w:rFonts w:ascii="Times New Roman" w:hAnsi="Times New Roman" w:cs="Times New Roman"/>
        </w:rPr>
        <w:t>, particularly for missions where high levels of energy input or complex technology are not feasible. It also leverages existing materials and concepts that have been tested in space, making it a highly feasible option for near-term use. However, its major limitation lies in its inability to prevent damage from smaller debris particles, which remain difficult to mitigate effectively.</w:t>
      </w:r>
    </w:p>
    <w:p w14:paraId="0531B577" w14:textId="4D542ABB" w:rsidR="006B67DB" w:rsidRPr="006B67DB" w:rsidRDefault="006B67DB" w:rsidP="006B67DB">
      <w:pPr>
        <w:rPr>
          <w:rFonts w:ascii="Times New Roman" w:hAnsi="Times New Roman" w:cs="Times New Roman"/>
        </w:rPr>
      </w:pPr>
      <w:r w:rsidRPr="006B67DB">
        <w:rPr>
          <w:rFonts w:ascii="Times New Roman" w:hAnsi="Times New Roman" w:cs="Times New Roman"/>
        </w:rPr>
        <w:lastRenderedPageBreak/>
        <w:t xml:space="preserve">Debris Removal or Mitigation Systems represent a long-term solution targeting the debris population itself. These systems aim to actively reduce the </w:t>
      </w:r>
      <w:proofErr w:type="gramStart"/>
      <w:r w:rsidRPr="006B67DB">
        <w:rPr>
          <w:rFonts w:ascii="Times New Roman" w:hAnsi="Times New Roman" w:cs="Times New Roman"/>
        </w:rPr>
        <w:t>amount</w:t>
      </w:r>
      <w:proofErr w:type="gramEnd"/>
      <w:r w:rsidRPr="006B67DB">
        <w:rPr>
          <w:rFonts w:ascii="Times New Roman" w:hAnsi="Times New Roman" w:cs="Times New Roman"/>
        </w:rPr>
        <w:t xml:space="preserve"> of debris in orbit, either through robotic capture or laser-based propulsion. While this solution would ultimately improve safety by addressing the source of the problem, it faces significant technical and operational hurdles. The cost of deploying and operating debris removal systems is exceedingly high, particularly given the complexities of capturing and safely deorbiting debris. Additionally, the risk of creating more debris during the removal process is a major concern, as is the need for precise targeting and maneuvering in orbit. These systems are not yet mature enough for widespread deployment and would require significant investment and development before becoming a practical solution.</w:t>
      </w:r>
    </w:p>
    <w:p w14:paraId="036C5598" w14:textId="5F0B3DF1" w:rsidR="006B67DB" w:rsidRPr="006B67DB" w:rsidRDefault="006B67DB" w:rsidP="006B67DB">
      <w:pPr>
        <w:rPr>
          <w:rFonts w:ascii="Times New Roman" w:hAnsi="Times New Roman" w:cs="Times New Roman"/>
        </w:rPr>
      </w:pPr>
      <w:r w:rsidRPr="006B67DB">
        <w:rPr>
          <w:rFonts w:ascii="Times New Roman" w:hAnsi="Times New Roman" w:cs="Times New Roman"/>
        </w:rPr>
        <w:t>After considering the constraints and objectives, Passive Shielding with Advanced Materials emerges as the most viable solution. It meets the critical requirements of cost-effectiveness, feasibility, and operational simplicity while offering substantial protection for spacecraft against debris. Although it does not address the underlying problem of orbital debris, it provides an immediate and scalable method to mitigate risks for spacecraft operating in LEO. Its lower costs and lower complexity make it ideal for current missions, allowing spacecraft to continue operating safely while more advanced solutions, such as active debris shielding and debris removal systems, are developed. Therefore, passive shielding is the most practical solution in the near term, balancing effectiveness with feasibility and cost.</w:t>
      </w:r>
    </w:p>
    <w:p w14:paraId="435F6BAA" w14:textId="50E6337E" w:rsidR="000B33FF" w:rsidRDefault="000B33FF" w:rsidP="00B64527">
      <w:pPr>
        <w:rPr>
          <w:rFonts w:ascii="Times New Roman" w:hAnsi="Times New Roman" w:cs="Times New Roman"/>
          <w:b/>
          <w:bCs/>
        </w:rPr>
      </w:pPr>
      <w:r>
        <w:rPr>
          <w:rFonts w:ascii="Times New Roman" w:hAnsi="Times New Roman" w:cs="Times New Roman"/>
          <w:b/>
          <w:bCs/>
        </w:rPr>
        <w:t>Next Steps</w:t>
      </w:r>
    </w:p>
    <w:p w14:paraId="7FC99704" w14:textId="67B5A396" w:rsidR="005274FD" w:rsidRPr="005274FD" w:rsidRDefault="005274FD" w:rsidP="005274FD">
      <w:pPr>
        <w:rPr>
          <w:rFonts w:ascii="Times New Roman" w:hAnsi="Times New Roman" w:cs="Times New Roman"/>
        </w:rPr>
      </w:pPr>
      <w:r w:rsidRPr="005274FD">
        <w:rPr>
          <w:rFonts w:ascii="Times New Roman" w:hAnsi="Times New Roman" w:cs="Times New Roman"/>
        </w:rPr>
        <w:t>The next steps in the project would involve a phased approach to further develop and validate the chosen solution, Passive Shielding with Advanced Materials, while also exploring complementary technologies for long-term debris mitigation.</w:t>
      </w:r>
    </w:p>
    <w:p w14:paraId="73B37C38" w14:textId="77777777" w:rsidR="005274FD" w:rsidRPr="005274FD" w:rsidRDefault="005274FD" w:rsidP="005274FD">
      <w:pPr>
        <w:rPr>
          <w:rFonts w:ascii="Times New Roman" w:hAnsi="Times New Roman" w:cs="Times New Roman"/>
          <w:b/>
          <w:bCs/>
        </w:rPr>
      </w:pPr>
      <w:r w:rsidRPr="005274FD">
        <w:rPr>
          <w:rFonts w:ascii="Times New Roman" w:hAnsi="Times New Roman" w:cs="Times New Roman"/>
          <w:b/>
          <w:bCs/>
        </w:rPr>
        <w:t>Phase 1: Research and Development of Advanced Materials</w:t>
      </w:r>
    </w:p>
    <w:p w14:paraId="7DFAF3CF" w14:textId="3E519380" w:rsidR="005274FD" w:rsidRPr="005274FD" w:rsidRDefault="005274FD" w:rsidP="005274FD">
      <w:pPr>
        <w:rPr>
          <w:rFonts w:ascii="Times New Roman" w:hAnsi="Times New Roman" w:cs="Times New Roman"/>
        </w:rPr>
      </w:pPr>
      <w:r w:rsidRPr="005274FD">
        <w:rPr>
          <w:rFonts w:ascii="Times New Roman" w:hAnsi="Times New Roman" w:cs="Times New Roman"/>
        </w:rPr>
        <w:t>The first step would be to conduct extensive research into the latest developments in advanced shielding materials. This would involve identifying the most promising materials for passive shielding, such as multi-layered composites, Whipple shields, and self-healing materials. Key objectives would include testing the materials for durability, effectiveness against various sizes of debris, and performance under space environment conditions. Collaboration with material science experts and space agencies could be crucial to assess material properties like tensile strength, impact resistance, and longevity in orbit.</w:t>
      </w:r>
    </w:p>
    <w:p w14:paraId="1F68473C" w14:textId="77777777" w:rsidR="005274FD" w:rsidRPr="005274FD" w:rsidRDefault="005274FD" w:rsidP="005274FD">
      <w:pPr>
        <w:rPr>
          <w:rFonts w:ascii="Times New Roman" w:hAnsi="Times New Roman" w:cs="Times New Roman"/>
          <w:b/>
          <w:bCs/>
        </w:rPr>
      </w:pPr>
      <w:r w:rsidRPr="005274FD">
        <w:rPr>
          <w:rFonts w:ascii="Times New Roman" w:hAnsi="Times New Roman" w:cs="Times New Roman"/>
          <w:b/>
          <w:bCs/>
        </w:rPr>
        <w:t>Phase 2: Design and Integration for Spacecraft</w:t>
      </w:r>
    </w:p>
    <w:p w14:paraId="4A04CA08" w14:textId="5A945F74" w:rsidR="005274FD" w:rsidRPr="005274FD" w:rsidRDefault="005274FD" w:rsidP="005274FD">
      <w:pPr>
        <w:rPr>
          <w:rFonts w:ascii="Times New Roman" w:hAnsi="Times New Roman" w:cs="Times New Roman"/>
        </w:rPr>
      </w:pPr>
      <w:r w:rsidRPr="005274FD">
        <w:rPr>
          <w:rFonts w:ascii="Times New Roman" w:hAnsi="Times New Roman" w:cs="Times New Roman"/>
        </w:rPr>
        <w:t xml:space="preserve">Once suitable materials are identified, the next step would involve designing and integrating them into spacecraft. This phase would focus on adapting these materials into lightweight and efficient forms that can be easily incorporated into spacecraft designs without significantly affecting mass or aerodynamic performance. Prototypes of spacecraft shields using these materials would be developed, and integration tests would be performed to ensure compatibility </w:t>
      </w:r>
      <w:r w:rsidRPr="005274FD">
        <w:rPr>
          <w:rFonts w:ascii="Times New Roman" w:hAnsi="Times New Roman" w:cs="Times New Roman"/>
        </w:rPr>
        <w:lastRenderedPageBreak/>
        <w:t>with existing spacecraft systems. This stage may also involve simulating impact scenarios in controlled environments, such as high-velocity debris impacts in testing chambers.</w:t>
      </w:r>
    </w:p>
    <w:p w14:paraId="34C7678E" w14:textId="77777777" w:rsidR="005274FD" w:rsidRPr="005274FD" w:rsidRDefault="005274FD" w:rsidP="005274FD">
      <w:pPr>
        <w:rPr>
          <w:rFonts w:ascii="Times New Roman" w:hAnsi="Times New Roman" w:cs="Times New Roman"/>
          <w:b/>
          <w:bCs/>
        </w:rPr>
      </w:pPr>
      <w:r w:rsidRPr="005274FD">
        <w:rPr>
          <w:rFonts w:ascii="Times New Roman" w:hAnsi="Times New Roman" w:cs="Times New Roman"/>
          <w:b/>
          <w:bCs/>
        </w:rPr>
        <w:t>Phase 3: Prototype Testing and Validation</w:t>
      </w:r>
    </w:p>
    <w:p w14:paraId="0446CE57" w14:textId="091EC9B3" w:rsidR="005274FD" w:rsidRPr="005274FD" w:rsidRDefault="005274FD" w:rsidP="005274FD">
      <w:pPr>
        <w:rPr>
          <w:rFonts w:ascii="Times New Roman" w:hAnsi="Times New Roman" w:cs="Times New Roman"/>
        </w:rPr>
      </w:pPr>
      <w:r w:rsidRPr="005274FD">
        <w:rPr>
          <w:rFonts w:ascii="Times New Roman" w:hAnsi="Times New Roman" w:cs="Times New Roman"/>
        </w:rPr>
        <w:t>After successful design and integration, prototype shields would undergo a series of rigorous tests, both on Earth and in space. This would include laboratory testing with high-velocity projectiles and space-based experiments, possibly through collaboration with space agencies or using small CubeSat missions. In-space testing would help validate the shields' effectiveness in the real orbital environment, including their ability to withstand debris impacts without significant degradation over time. These tests would help refine material properties and optimize design for greater efficiency.</w:t>
      </w:r>
    </w:p>
    <w:p w14:paraId="2B6689DE" w14:textId="77777777" w:rsidR="005274FD" w:rsidRPr="005274FD" w:rsidRDefault="005274FD" w:rsidP="005274FD">
      <w:pPr>
        <w:rPr>
          <w:rFonts w:ascii="Times New Roman" w:hAnsi="Times New Roman" w:cs="Times New Roman"/>
          <w:b/>
          <w:bCs/>
        </w:rPr>
      </w:pPr>
      <w:r w:rsidRPr="005274FD">
        <w:rPr>
          <w:rFonts w:ascii="Times New Roman" w:hAnsi="Times New Roman" w:cs="Times New Roman"/>
          <w:b/>
          <w:bCs/>
        </w:rPr>
        <w:t>Phase 4: Optimization and Cost-Benefit Analysis</w:t>
      </w:r>
    </w:p>
    <w:p w14:paraId="4DCAA8CF" w14:textId="7D2C825C" w:rsidR="005274FD" w:rsidRPr="005274FD" w:rsidRDefault="005274FD" w:rsidP="005274FD">
      <w:pPr>
        <w:rPr>
          <w:rFonts w:ascii="Times New Roman" w:hAnsi="Times New Roman" w:cs="Times New Roman"/>
        </w:rPr>
      </w:pPr>
      <w:r w:rsidRPr="005274FD">
        <w:rPr>
          <w:rFonts w:ascii="Times New Roman" w:hAnsi="Times New Roman" w:cs="Times New Roman"/>
        </w:rPr>
        <w:t xml:space="preserve">Following the successful testing of passive shielding, the next step would be to conduct a comprehensive cost-benefit analysis, comparing the development and deployment costs of the shielding materials to the level of protection they provide. This analysis would help identify the most cost-effective strategies for large-scale deployment across various types of </w:t>
      </w:r>
      <w:proofErr w:type="gramStart"/>
      <w:r w:rsidRPr="005274FD">
        <w:rPr>
          <w:rFonts w:ascii="Times New Roman" w:hAnsi="Times New Roman" w:cs="Times New Roman"/>
        </w:rPr>
        <w:t>spacecraft</w:t>
      </w:r>
      <w:proofErr w:type="gramEnd"/>
      <w:r w:rsidRPr="005274FD">
        <w:rPr>
          <w:rFonts w:ascii="Times New Roman" w:hAnsi="Times New Roman" w:cs="Times New Roman"/>
        </w:rPr>
        <w:t>, from small satellites to larger, crewed missions. Efforts would also focus on optimizing material usage to reduce mass while maintaining or improving shielding effectiveness.</w:t>
      </w:r>
    </w:p>
    <w:p w14:paraId="72BAFA11" w14:textId="77777777" w:rsidR="005274FD" w:rsidRPr="005274FD" w:rsidRDefault="005274FD" w:rsidP="005274FD">
      <w:pPr>
        <w:rPr>
          <w:rFonts w:ascii="Times New Roman" w:hAnsi="Times New Roman" w:cs="Times New Roman"/>
          <w:b/>
          <w:bCs/>
        </w:rPr>
      </w:pPr>
      <w:r w:rsidRPr="005274FD">
        <w:rPr>
          <w:rFonts w:ascii="Times New Roman" w:hAnsi="Times New Roman" w:cs="Times New Roman"/>
          <w:b/>
          <w:bCs/>
        </w:rPr>
        <w:t>Phase 5: Exploration of Complementary Technologies</w:t>
      </w:r>
    </w:p>
    <w:p w14:paraId="637965F4" w14:textId="2F91F550" w:rsidR="005274FD" w:rsidRPr="005274FD" w:rsidRDefault="005274FD" w:rsidP="005274FD">
      <w:pPr>
        <w:rPr>
          <w:rFonts w:ascii="Times New Roman" w:hAnsi="Times New Roman" w:cs="Times New Roman"/>
        </w:rPr>
      </w:pPr>
      <w:r w:rsidRPr="005274FD">
        <w:rPr>
          <w:rFonts w:ascii="Times New Roman" w:hAnsi="Times New Roman" w:cs="Times New Roman"/>
        </w:rPr>
        <w:t>In parallel with the development of passive shielding, research into active debris shielding and debris removal systems should continue. Active shielding could eventually be integrated with passive methods to provide layered protection, especially for missions at higher risk of encountering debris. Additionally, collaboration with space agencies or private companies focusing on debris removal technologies could open opportunities to create synergistic solutions that reduce the overall debris population in orbit.</w:t>
      </w:r>
    </w:p>
    <w:p w14:paraId="3EB823D8" w14:textId="4349224C" w:rsidR="005274FD" w:rsidRPr="005274FD" w:rsidRDefault="005274FD" w:rsidP="005274FD">
      <w:pPr>
        <w:rPr>
          <w:rFonts w:ascii="Times New Roman" w:hAnsi="Times New Roman" w:cs="Times New Roman"/>
        </w:rPr>
      </w:pPr>
      <w:r w:rsidRPr="005274FD">
        <w:rPr>
          <w:rFonts w:ascii="Times New Roman" w:hAnsi="Times New Roman" w:cs="Times New Roman"/>
        </w:rPr>
        <w:t>By following these next steps, the project can achieve the near-term goal of protecting spacecraft using passive shielding materials while laying the groundwork for more comprehensive long-term debris mitigation solutions.</w:t>
      </w:r>
    </w:p>
    <w:p w14:paraId="3236C2AC" w14:textId="6EA86E1F" w:rsidR="000B33FF" w:rsidRDefault="000B33FF" w:rsidP="00B64527">
      <w:pPr>
        <w:rPr>
          <w:rFonts w:ascii="Times New Roman" w:hAnsi="Times New Roman" w:cs="Times New Roman"/>
          <w:b/>
          <w:bCs/>
        </w:rPr>
      </w:pPr>
      <w:r>
        <w:rPr>
          <w:rFonts w:ascii="Times New Roman" w:hAnsi="Times New Roman" w:cs="Times New Roman"/>
          <w:b/>
          <w:bCs/>
        </w:rPr>
        <w:t>Conclusion</w:t>
      </w:r>
    </w:p>
    <w:p w14:paraId="60BB1743" w14:textId="51FB90BA" w:rsidR="008C31B9" w:rsidRDefault="008C31B9" w:rsidP="00B64527">
      <w:pPr>
        <w:rPr>
          <w:rFonts w:ascii="Times New Roman" w:hAnsi="Times New Roman" w:cs="Times New Roman"/>
        </w:rPr>
      </w:pPr>
      <w:r w:rsidRPr="008C31B9">
        <w:rPr>
          <w:rFonts w:ascii="Times New Roman" w:hAnsi="Times New Roman" w:cs="Times New Roman"/>
        </w:rPr>
        <w:t xml:space="preserve">In conclusion, the increasing accumulation of orbital debris poses significant challenges to the long-term sustainability and safety of space operations. As space becomes more congested, the risk to both operational spacecraft and future missions grows. Addressing this issue requires a comprehensive approach that combines active and passive debris mitigation technologies. Active systems, such as robotic debris removal and ion propulsion, offer promising methods for actively clearing debris, while passive solutions, such as advanced materials and shielding, help protect spacecraft from collision risks. However, the success of these technologies hinges on their ability to be effectively integrated into existing spacecraft systems, their cost-efficiency, and their </w:t>
      </w:r>
      <w:r w:rsidRPr="008C31B9">
        <w:rPr>
          <w:rFonts w:ascii="Times New Roman" w:hAnsi="Times New Roman" w:cs="Times New Roman"/>
        </w:rPr>
        <w:lastRenderedPageBreak/>
        <w:t>adaptability to a wide range of mission types. Additionally, international cooperation and adherence to debris mitigation guidelines will be essential for creating a coordinated, global effort to tackle the problem. Ultimately, a holistic combination of these strategies, alongside continued research and innovation, will be crucial to safeguarding space for future generations and maintaining the viability of space exploration, satellite operations, and commercial ventures.</w:t>
      </w:r>
    </w:p>
    <w:p w14:paraId="1EBA4702" w14:textId="77777777" w:rsidR="00567808" w:rsidRDefault="00567808" w:rsidP="00B64527">
      <w:pPr>
        <w:rPr>
          <w:rFonts w:ascii="Times New Roman" w:hAnsi="Times New Roman" w:cs="Times New Roman"/>
        </w:rPr>
      </w:pPr>
    </w:p>
    <w:p w14:paraId="7CF31621" w14:textId="1F656ADD" w:rsidR="00567808" w:rsidRPr="00567808" w:rsidRDefault="00567808" w:rsidP="00B64527">
      <w:pPr>
        <w:rPr>
          <w:rFonts w:ascii="Times New Roman" w:hAnsi="Times New Roman" w:cs="Times New Roman"/>
          <w:b/>
          <w:bCs/>
        </w:rPr>
      </w:pPr>
      <w:r w:rsidRPr="00567808">
        <w:rPr>
          <w:rFonts w:ascii="Times New Roman" w:hAnsi="Times New Roman" w:cs="Times New Roman"/>
          <w:b/>
          <w:bCs/>
        </w:rPr>
        <w:t>References</w:t>
      </w:r>
    </w:p>
    <w:p w14:paraId="65E46DBB" w14:textId="2AB2F380" w:rsidR="00567808" w:rsidRPr="00567808" w:rsidRDefault="00567808" w:rsidP="00567808">
      <w:pPr>
        <w:pStyle w:val="ListParagraph"/>
        <w:numPr>
          <w:ilvl w:val="0"/>
          <w:numId w:val="3"/>
        </w:numPr>
        <w:rPr>
          <w:rFonts w:ascii="Times New Roman" w:hAnsi="Times New Roman" w:cs="Times New Roman"/>
        </w:rPr>
      </w:pPr>
      <w:r w:rsidRPr="00567808">
        <w:rPr>
          <w:rFonts w:ascii="Times New Roman" w:hAnsi="Times New Roman" w:cs="Times New Roman"/>
        </w:rPr>
        <w:t>Phipps, Claude R., et al. "Removing orbital debris with lasers." Advances in Space Research 49.9 (2012): 1283-1300.</w:t>
      </w:r>
    </w:p>
    <w:p w14:paraId="03E71EF9" w14:textId="59BA6100" w:rsidR="00567808" w:rsidRPr="00567808" w:rsidRDefault="00567808" w:rsidP="00567808">
      <w:pPr>
        <w:pStyle w:val="ListParagraph"/>
        <w:numPr>
          <w:ilvl w:val="0"/>
          <w:numId w:val="3"/>
        </w:numPr>
        <w:rPr>
          <w:rFonts w:ascii="Times New Roman" w:hAnsi="Times New Roman" w:cs="Times New Roman"/>
        </w:rPr>
      </w:pPr>
      <w:r w:rsidRPr="00567808">
        <w:rPr>
          <w:rFonts w:ascii="Times New Roman" w:hAnsi="Times New Roman" w:cs="Times New Roman"/>
        </w:rPr>
        <w:t>Barbee, Brent William, et al. "Design of spacecraft missions to remove multiple orbital debris objects." 2011 Aerospace conference. IEEE, 2011.</w:t>
      </w:r>
    </w:p>
    <w:p w14:paraId="7D811AF3" w14:textId="794AC7FD" w:rsidR="00567808" w:rsidRPr="00567808" w:rsidRDefault="00567808" w:rsidP="00567808">
      <w:pPr>
        <w:pStyle w:val="ListParagraph"/>
        <w:numPr>
          <w:ilvl w:val="0"/>
          <w:numId w:val="3"/>
        </w:numPr>
        <w:rPr>
          <w:rFonts w:ascii="Times New Roman" w:hAnsi="Times New Roman" w:cs="Times New Roman"/>
        </w:rPr>
      </w:pPr>
      <w:r w:rsidRPr="00567808">
        <w:rPr>
          <w:rFonts w:ascii="Times New Roman" w:hAnsi="Times New Roman" w:cs="Times New Roman"/>
        </w:rPr>
        <w:t>Nock, Kerry T., Kim M. Aaron, and Darren McKnight. "Removing orbital debris with less risk." Journal of Spacecraft and Rockets 50.2 (2013): 365-379.</w:t>
      </w:r>
    </w:p>
    <w:p w14:paraId="0FE2E917" w14:textId="0F214196" w:rsidR="00567808" w:rsidRPr="00567808" w:rsidRDefault="00567808" w:rsidP="00567808">
      <w:pPr>
        <w:pStyle w:val="ListParagraph"/>
        <w:numPr>
          <w:ilvl w:val="0"/>
          <w:numId w:val="3"/>
        </w:numPr>
        <w:rPr>
          <w:rFonts w:ascii="Times New Roman" w:hAnsi="Times New Roman" w:cs="Times New Roman"/>
        </w:rPr>
      </w:pPr>
      <w:r w:rsidRPr="00567808">
        <w:rPr>
          <w:rFonts w:ascii="Times New Roman" w:hAnsi="Times New Roman" w:cs="Times New Roman"/>
        </w:rPr>
        <w:t xml:space="preserve">Mark, C. </w:t>
      </w:r>
      <w:proofErr w:type="spellStart"/>
      <w:r w:rsidRPr="00567808">
        <w:rPr>
          <w:rFonts w:ascii="Times New Roman" w:hAnsi="Times New Roman" w:cs="Times New Roman"/>
        </w:rPr>
        <w:t>Priyant</w:t>
      </w:r>
      <w:proofErr w:type="spellEnd"/>
      <w:r w:rsidRPr="00567808">
        <w:rPr>
          <w:rFonts w:ascii="Times New Roman" w:hAnsi="Times New Roman" w:cs="Times New Roman"/>
        </w:rPr>
        <w:t>, and Surekha Kamath. "Review of active space debris removal methods." Space policy 47 (2019): 194-206.</w:t>
      </w:r>
    </w:p>
    <w:p w14:paraId="269D7BFD" w14:textId="0F14CE5B" w:rsidR="008C31B9" w:rsidRDefault="00567808" w:rsidP="00567808">
      <w:pPr>
        <w:pStyle w:val="ListParagraph"/>
        <w:numPr>
          <w:ilvl w:val="0"/>
          <w:numId w:val="3"/>
        </w:numPr>
        <w:rPr>
          <w:rFonts w:ascii="Times New Roman" w:hAnsi="Times New Roman" w:cs="Times New Roman"/>
        </w:rPr>
      </w:pPr>
      <w:r w:rsidRPr="00567808">
        <w:rPr>
          <w:rFonts w:ascii="Times New Roman" w:hAnsi="Times New Roman" w:cs="Times New Roman"/>
        </w:rPr>
        <w:t>Foster, Mark A. "Practical system to remove lethal untracked orbital debris." Journal of Aerospace Information Systems 19.10 (2022): 661-667.</w:t>
      </w:r>
    </w:p>
    <w:p w14:paraId="2C5F3E91" w14:textId="79EB1D35" w:rsidR="00605381" w:rsidRDefault="00605381" w:rsidP="00605381">
      <w:pPr>
        <w:rPr>
          <w:rFonts w:ascii="Times New Roman" w:hAnsi="Times New Roman" w:cs="Times New Roman"/>
        </w:rPr>
      </w:pPr>
      <w:r>
        <w:rPr>
          <w:rFonts w:ascii="Times New Roman" w:hAnsi="Times New Roman" w:cs="Times New Roman"/>
        </w:rPr>
        <w:t>Figures</w:t>
      </w:r>
    </w:p>
    <w:p w14:paraId="7F4BE332" w14:textId="20981364" w:rsidR="00605381" w:rsidRDefault="00605381" w:rsidP="00605381">
      <w:pPr>
        <w:rPr>
          <w:rFonts w:ascii="Times New Roman" w:hAnsi="Times New Roman" w:cs="Times New Roman"/>
        </w:rPr>
      </w:pPr>
      <w:r>
        <w:rPr>
          <w:rFonts w:ascii="Times New Roman" w:hAnsi="Times New Roman" w:cs="Times New Roman"/>
          <w:noProof/>
        </w:rPr>
        <w:drawing>
          <wp:inline distT="0" distB="0" distL="0" distR="0" wp14:anchorId="0125DB65" wp14:editId="4DED385C">
            <wp:extent cx="5943600" cy="3343275"/>
            <wp:effectExtent l="0" t="0" r="0" b="9525"/>
            <wp:docPr id="85015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C377C46" w14:textId="01BEEDE9" w:rsidR="00605381" w:rsidRDefault="00605381" w:rsidP="00605381">
      <w:pPr>
        <w:rPr>
          <w:rFonts w:ascii="Times New Roman" w:hAnsi="Times New Roman" w:cs="Times New Roman"/>
        </w:rPr>
      </w:pPr>
      <w:r>
        <w:rPr>
          <w:rFonts w:ascii="Times New Roman" w:hAnsi="Times New Roman" w:cs="Times New Roman"/>
        </w:rPr>
        <w:t>ESA</w:t>
      </w:r>
    </w:p>
    <w:p w14:paraId="3328F825" w14:textId="77777777" w:rsidR="00605381" w:rsidRDefault="00605381" w:rsidP="00605381">
      <w:pPr>
        <w:rPr>
          <w:rFonts w:ascii="Times New Roman" w:hAnsi="Times New Roman" w:cs="Times New Roman"/>
        </w:rPr>
      </w:pPr>
    </w:p>
    <w:p w14:paraId="361825DD" w14:textId="77777777" w:rsidR="00605381" w:rsidRPr="00605381" w:rsidRDefault="00605381" w:rsidP="00605381">
      <w:pPr>
        <w:rPr>
          <w:rFonts w:ascii="Times New Roman" w:hAnsi="Times New Roman" w:cs="Times New Roman"/>
        </w:rPr>
      </w:pPr>
    </w:p>
    <w:sectPr w:rsidR="00605381" w:rsidRPr="006053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D5230" w14:textId="77777777" w:rsidR="00320827" w:rsidRDefault="00320827" w:rsidP="00120F63">
      <w:pPr>
        <w:spacing w:after="0" w:line="240" w:lineRule="auto"/>
      </w:pPr>
      <w:r>
        <w:separator/>
      </w:r>
    </w:p>
  </w:endnote>
  <w:endnote w:type="continuationSeparator" w:id="0">
    <w:p w14:paraId="27C1063A" w14:textId="77777777" w:rsidR="00320827" w:rsidRDefault="00320827" w:rsidP="00120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Aptos Display">
    <w:altName w:val="Calibri"/>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5D568" w14:textId="77777777" w:rsidR="00320827" w:rsidRDefault="00320827" w:rsidP="00120F63">
      <w:pPr>
        <w:spacing w:after="0" w:line="240" w:lineRule="auto"/>
      </w:pPr>
      <w:r>
        <w:separator/>
      </w:r>
    </w:p>
  </w:footnote>
  <w:footnote w:type="continuationSeparator" w:id="0">
    <w:p w14:paraId="07BEC6AE" w14:textId="77777777" w:rsidR="00320827" w:rsidRDefault="00320827" w:rsidP="00120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4A65EF"/>
    <w:multiLevelType w:val="hybridMultilevel"/>
    <w:tmpl w:val="82905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6724FD"/>
    <w:multiLevelType w:val="hybridMultilevel"/>
    <w:tmpl w:val="513C0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97578"/>
    <w:multiLevelType w:val="hybridMultilevel"/>
    <w:tmpl w:val="88EA0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1611433">
    <w:abstractNumId w:val="0"/>
  </w:num>
  <w:num w:numId="2" w16cid:durableId="1742629887">
    <w:abstractNumId w:val="2"/>
  </w:num>
  <w:num w:numId="3" w16cid:durableId="251010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7B"/>
    <w:rsid w:val="000B33FF"/>
    <w:rsid w:val="00120F63"/>
    <w:rsid w:val="00172714"/>
    <w:rsid w:val="001C3412"/>
    <w:rsid w:val="002750F0"/>
    <w:rsid w:val="00320827"/>
    <w:rsid w:val="005274FD"/>
    <w:rsid w:val="00567808"/>
    <w:rsid w:val="00605381"/>
    <w:rsid w:val="006B67DB"/>
    <w:rsid w:val="008C31B9"/>
    <w:rsid w:val="00B64527"/>
    <w:rsid w:val="00C922EE"/>
    <w:rsid w:val="00D473C6"/>
    <w:rsid w:val="00E4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1D36"/>
  <w15:chartTrackingRefBased/>
  <w15:docId w15:val="{9159D5C7-B489-45EA-A89B-14E59589B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D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D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D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D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D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D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D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D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D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D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D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D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D7B"/>
    <w:rPr>
      <w:rFonts w:eastAsiaTheme="majorEastAsia" w:cstheme="majorBidi"/>
      <w:color w:val="272727" w:themeColor="text1" w:themeTint="D8"/>
    </w:rPr>
  </w:style>
  <w:style w:type="paragraph" w:styleId="Title">
    <w:name w:val="Title"/>
    <w:basedOn w:val="Normal"/>
    <w:next w:val="Normal"/>
    <w:link w:val="TitleChar"/>
    <w:uiPriority w:val="10"/>
    <w:qFormat/>
    <w:rsid w:val="00E42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D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D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D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D7B"/>
    <w:pPr>
      <w:spacing w:before="160"/>
      <w:jc w:val="center"/>
    </w:pPr>
    <w:rPr>
      <w:i/>
      <w:iCs/>
      <w:color w:val="404040" w:themeColor="text1" w:themeTint="BF"/>
    </w:rPr>
  </w:style>
  <w:style w:type="character" w:customStyle="1" w:styleId="QuoteChar">
    <w:name w:val="Quote Char"/>
    <w:basedOn w:val="DefaultParagraphFont"/>
    <w:link w:val="Quote"/>
    <w:uiPriority w:val="29"/>
    <w:rsid w:val="00E42D7B"/>
    <w:rPr>
      <w:i/>
      <w:iCs/>
      <w:color w:val="404040" w:themeColor="text1" w:themeTint="BF"/>
    </w:rPr>
  </w:style>
  <w:style w:type="paragraph" w:styleId="ListParagraph">
    <w:name w:val="List Paragraph"/>
    <w:basedOn w:val="Normal"/>
    <w:uiPriority w:val="34"/>
    <w:qFormat/>
    <w:rsid w:val="00E42D7B"/>
    <w:pPr>
      <w:ind w:left="720"/>
      <w:contextualSpacing/>
    </w:pPr>
  </w:style>
  <w:style w:type="character" w:styleId="IntenseEmphasis">
    <w:name w:val="Intense Emphasis"/>
    <w:basedOn w:val="DefaultParagraphFont"/>
    <w:uiPriority w:val="21"/>
    <w:qFormat/>
    <w:rsid w:val="00E42D7B"/>
    <w:rPr>
      <w:i/>
      <w:iCs/>
      <w:color w:val="0F4761" w:themeColor="accent1" w:themeShade="BF"/>
    </w:rPr>
  </w:style>
  <w:style w:type="paragraph" w:styleId="IntenseQuote">
    <w:name w:val="Intense Quote"/>
    <w:basedOn w:val="Normal"/>
    <w:next w:val="Normal"/>
    <w:link w:val="IntenseQuoteChar"/>
    <w:uiPriority w:val="30"/>
    <w:qFormat/>
    <w:rsid w:val="00E42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D7B"/>
    <w:rPr>
      <w:i/>
      <w:iCs/>
      <w:color w:val="0F4761" w:themeColor="accent1" w:themeShade="BF"/>
    </w:rPr>
  </w:style>
  <w:style w:type="character" w:styleId="IntenseReference">
    <w:name w:val="Intense Reference"/>
    <w:basedOn w:val="DefaultParagraphFont"/>
    <w:uiPriority w:val="32"/>
    <w:qFormat/>
    <w:rsid w:val="00E42D7B"/>
    <w:rPr>
      <w:b/>
      <w:bCs/>
      <w:smallCaps/>
      <w:color w:val="0F4761" w:themeColor="accent1" w:themeShade="BF"/>
      <w:spacing w:val="5"/>
    </w:rPr>
  </w:style>
  <w:style w:type="paragraph" w:styleId="Header">
    <w:name w:val="header"/>
    <w:basedOn w:val="Normal"/>
    <w:link w:val="HeaderChar"/>
    <w:uiPriority w:val="99"/>
    <w:unhideWhenUsed/>
    <w:rsid w:val="00120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F63"/>
  </w:style>
  <w:style w:type="paragraph" w:styleId="Footer">
    <w:name w:val="footer"/>
    <w:basedOn w:val="Normal"/>
    <w:link w:val="FooterChar"/>
    <w:uiPriority w:val="99"/>
    <w:unhideWhenUsed/>
    <w:rsid w:val="00120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790976">
      <w:bodyDiv w:val="1"/>
      <w:marLeft w:val="0"/>
      <w:marRight w:val="0"/>
      <w:marTop w:val="0"/>
      <w:marBottom w:val="0"/>
      <w:divBdr>
        <w:top w:val="none" w:sz="0" w:space="0" w:color="auto"/>
        <w:left w:val="none" w:sz="0" w:space="0" w:color="auto"/>
        <w:bottom w:val="none" w:sz="0" w:space="0" w:color="auto"/>
        <w:right w:val="none" w:sz="0" w:space="0" w:color="auto"/>
      </w:divBdr>
      <w:divsChild>
        <w:div w:id="115952582">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 w:id="725686557">
      <w:bodyDiv w:val="1"/>
      <w:marLeft w:val="0"/>
      <w:marRight w:val="0"/>
      <w:marTop w:val="0"/>
      <w:marBottom w:val="0"/>
      <w:divBdr>
        <w:top w:val="none" w:sz="0" w:space="0" w:color="auto"/>
        <w:left w:val="none" w:sz="0" w:space="0" w:color="auto"/>
        <w:bottom w:val="none" w:sz="0" w:space="0" w:color="auto"/>
        <w:right w:val="none" w:sz="0" w:space="0" w:color="auto"/>
      </w:divBdr>
    </w:div>
    <w:div w:id="726103288">
      <w:bodyDiv w:val="1"/>
      <w:marLeft w:val="0"/>
      <w:marRight w:val="0"/>
      <w:marTop w:val="0"/>
      <w:marBottom w:val="0"/>
      <w:divBdr>
        <w:top w:val="none" w:sz="0" w:space="0" w:color="auto"/>
        <w:left w:val="none" w:sz="0" w:space="0" w:color="auto"/>
        <w:bottom w:val="none" w:sz="0" w:space="0" w:color="auto"/>
        <w:right w:val="none" w:sz="0" w:space="0" w:color="auto"/>
      </w:divBdr>
    </w:div>
    <w:div w:id="854880000">
      <w:bodyDiv w:val="1"/>
      <w:marLeft w:val="0"/>
      <w:marRight w:val="0"/>
      <w:marTop w:val="0"/>
      <w:marBottom w:val="0"/>
      <w:divBdr>
        <w:top w:val="none" w:sz="0" w:space="0" w:color="auto"/>
        <w:left w:val="none" w:sz="0" w:space="0" w:color="auto"/>
        <w:bottom w:val="none" w:sz="0" w:space="0" w:color="auto"/>
        <w:right w:val="none" w:sz="0" w:space="0" w:color="auto"/>
      </w:divBdr>
      <w:divsChild>
        <w:div w:id="1630167712">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 w:id="874389293">
      <w:bodyDiv w:val="1"/>
      <w:marLeft w:val="0"/>
      <w:marRight w:val="0"/>
      <w:marTop w:val="0"/>
      <w:marBottom w:val="0"/>
      <w:divBdr>
        <w:top w:val="none" w:sz="0" w:space="0" w:color="auto"/>
        <w:left w:val="none" w:sz="0" w:space="0" w:color="auto"/>
        <w:bottom w:val="none" w:sz="0" w:space="0" w:color="auto"/>
        <w:right w:val="none" w:sz="0" w:space="0" w:color="auto"/>
      </w:divBdr>
    </w:div>
    <w:div w:id="1042705400">
      <w:bodyDiv w:val="1"/>
      <w:marLeft w:val="0"/>
      <w:marRight w:val="0"/>
      <w:marTop w:val="0"/>
      <w:marBottom w:val="0"/>
      <w:divBdr>
        <w:top w:val="none" w:sz="0" w:space="0" w:color="auto"/>
        <w:left w:val="none" w:sz="0" w:space="0" w:color="auto"/>
        <w:bottom w:val="none" w:sz="0" w:space="0" w:color="auto"/>
        <w:right w:val="none" w:sz="0" w:space="0" w:color="auto"/>
      </w:divBdr>
    </w:div>
    <w:div w:id="1297643262">
      <w:bodyDiv w:val="1"/>
      <w:marLeft w:val="0"/>
      <w:marRight w:val="0"/>
      <w:marTop w:val="0"/>
      <w:marBottom w:val="0"/>
      <w:divBdr>
        <w:top w:val="none" w:sz="0" w:space="0" w:color="auto"/>
        <w:left w:val="none" w:sz="0" w:space="0" w:color="auto"/>
        <w:bottom w:val="none" w:sz="0" w:space="0" w:color="auto"/>
        <w:right w:val="none" w:sz="0" w:space="0" w:color="auto"/>
      </w:divBdr>
    </w:div>
    <w:div w:id="1499997447">
      <w:bodyDiv w:val="1"/>
      <w:marLeft w:val="0"/>
      <w:marRight w:val="0"/>
      <w:marTop w:val="0"/>
      <w:marBottom w:val="0"/>
      <w:divBdr>
        <w:top w:val="none" w:sz="0" w:space="0" w:color="auto"/>
        <w:left w:val="none" w:sz="0" w:space="0" w:color="auto"/>
        <w:bottom w:val="none" w:sz="0" w:space="0" w:color="auto"/>
        <w:right w:val="none" w:sz="0" w:space="0" w:color="auto"/>
      </w:divBdr>
    </w:div>
    <w:div w:id="1507591988">
      <w:bodyDiv w:val="1"/>
      <w:marLeft w:val="0"/>
      <w:marRight w:val="0"/>
      <w:marTop w:val="0"/>
      <w:marBottom w:val="0"/>
      <w:divBdr>
        <w:top w:val="none" w:sz="0" w:space="0" w:color="auto"/>
        <w:left w:val="none" w:sz="0" w:space="0" w:color="auto"/>
        <w:bottom w:val="none" w:sz="0" w:space="0" w:color="auto"/>
        <w:right w:val="none" w:sz="0" w:space="0" w:color="auto"/>
      </w:divBdr>
    </w:div>
    <w:div w:id="206779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601CD-F155-4F24-9101-B4231BB9B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10</Pages>
  <Words>3810</Words>
  <Characters>21720</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Nguyen</dc:creator>
  <cp:keywords/>
  <dc:description/>
  <cp:lastModifiedBy>Steven Nguyen</cp:lastModifiedBy>
  <cp:revision>36</cp:revision>
  <dcterms:created xsi:type="dcterms:W3CDTF">2025-02-16T20:18:00Z</dcterms:created>
  <dcterms:modified xsi:type="dcterms:W3CDTF">2025-02-16T21:22:00Z</dcterms:modified>
</cp:coreProperties>
</file>