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4CDB" w14:textId="77777777" w:rsidR="00F90EE4" w:rsidRDefault="00F90EE4" w:rsidP="00F90EE4">
      <w:pPr>
        <w:pStyle w:val="ListParagraph"/>
        <w:numPr>
          <w:ilvl w:val="0"/>
          <w:numId w:val="1"/>
        </w:numPr>
        <w:rPr>
          <w:rFonts w:ascii="Times New Roman" w:hAnsi="Times New Roman" w:cs="Times New Roman"/>
        </w:rPr>
      </w:pPr>
      <w:r w:rsidRPr="00162246">
        <w:rPr>
          <w:rFonts w:ascii="Times New Roman" w:hAnsi="Times New Roman" w:cs="Times New Roman"/>
        </w:rPr>
        <w:t>Tell us about your experiences as a New American. Whether as an immigrant yourself, or as a child of immigrants, how have your experiences as a New American informed and shaped who you are and your accomplishments? (?)</w:t>
      </w:r>
    </w:p>
    <w:p w14:paraId="5F58DB06" w14:textId="4835E9F0" w:rsidR="00C73C22" w:rsidRPr="00C73C22" w:rsidRDefault="00C73C22" w:rsidP="00C73C22">
      <w:pPr>
        <w:rPr>
          <w:rFonts w:ascii="Times New Roman" w:hAnsi="Times New Roman" w:cs="Times New Roman"/>
        </w:rPr>
      </w:pPr>
      <w:r w:rsidRPr="00C73C22">
        <w:rPr>
          <w:rFonts w:ascii="Times New Roman" w:hAnsi="Times New Roman" w:cs="Times New Roman"/>
        </w:rPr>
        <w:t>My mother was born in 1975 in Vietnam’s Central Highlands. As the North advanced, her father—serving in the South Vietnamese army—ran with his newborn in his arms. A shell seared her face; believing she’d died, he carried her to a riverbank to bury her. Lifting a canteen from a fallen U.S. soldier, he poured water over her face in baptism. She blinked—fragile yet defiant. That blink became the first heartbeat of every opportunity I’ve had.</w:t>
      </w:r>
    </w:p>
    <w:p w14:paraId="58F316F7" w14:textId="67D3ECF2" w:rsidR="00C73C22" w:rsidRPr="00C73C22" w:rsidRDefault="00C73C22" w:rsidP="00C73C22">
      <w:pPr>
        <w:rPr>
          <w:rFonts w:ascii="Times New Roman" w:hAnsi="Times New Roman" w:cs="Times New Roman"/>
        </w:rPr>
      </w:pPr>
      <w:r w:rsidRPr="00C73C22">
        <w:rPr>
          <w:rFonts w:ascii="Times New Roman" w:hAnsi="Times New Roman" w:cs="Times New Roman"/>
        </w:rPr>
        <w:t>After the war, her father spent nearly a decade in a re-education camp, and my mother left school to feed her siblings. The U.S. Humanitarian Operation Program offered our family a narrow door, a second chance. In America, she began again—days on the factory floor, nights in a nail salon, saving tips so her children could eat Burger King dinners. At our kitchen table, we studied for her citizenship test. “Cúi đầu là sách vở, ngẩng đầu là tương lai,” she’d say: look down to study; look up to your future. Her unfinished education became my beginning.</w:t>
      </w:r>
    </w:p>
    <w:p w14:paraId="1C30B5D1" w14:textId="05FD773C" w:rsidR="00C73C22" w:rsidRPr="00C73C22" w:rsidRDefault="00C73C22" w:rsidP="00C73C22">
      <w:pPr>
        <w:rPr>
          <w:rFonts w:ascii="Times New Roman" w:hAnsi="Times New Roman" w:cs="Times New Roman"/>
        </w:rPr>
      </w:pPr>
      <w:r w:rsidRPr="00C73C22">
        <w:rPr>
          <w:rFonts w:ascii="Times New Roman" w:hAnsi="Times New Roman" w:cs="Times New Roman"/>
        </w:rPr>
        <w:t>Being a New American meant living between languages and worlds—calling public offices, translating mail, decoding EBT packets—while trying to move forward in school. I grew up with Vietnamese resilience in one hand and American possibility in the other, carrying both the ache of what my family left and the promise of what we might become.</w:t>
      </w:r>
    </w:p>
    <w:p w14:paraId="2652739C" w14:textId="065F02DC" w:rsidR="00C73C22" w:rsidRPr="00C73C22" w:rsidRDefault="00C73C22" w:rsidP="00C73C22">
      <w:pPr>
        <w:rPr>
          <w:rFonts w:ascii="Times New Roman" w:hAnsi="Times New Roman" w:cs="Times New Roman"/>
        </w:rPr>
      </w:pPr>
      <w:r w:rsidRPr="00C73C22">
        <w:rPr>
          <w:rFonts w:ascii="Times New Roman" w:hAnsi="Times New Roman" w:cs="Times New Roman"/>
        </w:rPr>
        <w:t>Every Friday, my class raced to the library. While everyone grabbed the Animorphs series, I slipped into a quiet row of science books. One was about the Moon. Within months, I had learned everything my library could offer on space. My English teacher noticed my curiosity outpacing my environment and stepped in first, urging me into advanced classes, then guiding me through college applications. In a community where few pursued four-year universities, his belief widened a path I hadn’t known existed and planted in me the obligation to widen it for others.</w:t>
      </w:r>
    </w:p>
    <w:p w14:paraId="4429F0FD" w14:textId="77777777" w:rsidR="00C73C22" w:rsidRPr="00C73C22" w:rsidRDefault="00C73C22" w:rsidP="00C73C22">
      <w:pPr>
        <w:rPr>
          <w:rFonts w:ascii="Times New Roman" w:hAnsi="Times New Roman" w:cs="Times New Roman"/>
        </w:rPr>
      </w:pPr>
      <w:r w:rsidRPr="00C73C22">
        <w:rPr>
          <w:rFonts w:ascii="Times New Roman" w:hAnsi="Times New Roman" w:cs="Times New Roman"/>
        </w:rPr>
        <w:t>Becoming the first in my family to attend college was daunting. After school, my English teacher and I filled out the FAFSA—echoing nights I’d helped my mom study for her citizenship test. I worried about cost, but he showed me scholarships I hadn’t dared to imagine. Two months and countless drafts later, I tore open an envelope: a full ride to Iowa State University. Calling my mother felt like lifting a weight from her shoulders and stepping into the education she’d been denied. That letter was more than relief—it was direction, clarifying my purpose to widen opportunity for those behind me.</w:t>
      </w:r>
    </w:p>
    <w:p w14:paraId="180EFCC8" w14:textId="77777777" w:rsidR="00C73C22" w:rsidRPr="00C73C22" w:rsidRDefault="00C73C22" w:rsidP="00C73C22">
      <w:pPr>
        <w:rPr>
          <w:rFonts w:ascii="Times New Roman" w:hAnsi="Times New Roman" w:cs="Times New Roman"/>
        </w:rPr>
      </w:pPr>
    </w:p>
    <w:p w14:paraId="47EA1683" w14:textId="256748C2" w:rsidR="00C73C22" w:rsidRPr="00C73C22" w:rsidRDefault="00C73C22" w:rsidP="00C73C22">
      <w:pPr>
        <w:rPr>
          <w:rFonts w:ascii="Times New Roman" w:hAnsi="Times New Roman" w:cs="Times New Roman"/>
        </w:rPr>
      </w:pPr>
      <w:r w:rsidRPr="00C73C22">
        <w:rPr>
          <w:rFonts w:ascii="Times New Roman" w:hAnsi="Times New Roman" w:cs="Times New Roman"/>
        </w:rPr>
        <w:t xml:space="preserve">At Iowa State, I sought mentors the way they had once sought me. I emailed a professor in spacecraft trajectory optimization; even without taking a class in orbital mechanics, he gave me a chance. For the first time, I could pursue space in earnest—modeling planetary dynamics and </w:t>
      </w:r>
      <w:r w:rsidRPr="00C73C22">
        <w:rPr>
          <w:rFonts w:ascii="Times New Roman" w:hAnsi="Times New Roman" w:cs="Times New Roman"/>
        </w:rPr>
        <w:lastRenderedPageBreak/>
        <w:t>mapping trajectories to the Jovian moons. That opportunity deepened my gratitude for my teacher and solidified my resolve to pay it forward.</w:t>
      </w:r>
    </w:p>
    <w:p w14:paraId="7DAAC64F" w14:textId="1F875226" w:rsidR="00C73C22" w:rsidRPr="00C73C22" w:rsidRDefault="00C73C22" w:rsidP="00C73C22">
      <w:pPr>
        <w:rPr>
          <w:rFonts w:ascii="Times New Roman" w:hAnsi="Times New Roman" w:cs="Times New Roman"/>
        </w:rPr>
      </w:pPr>
      <w:r w:rsidRPr="00C73C22">
        <w:rPr>
          <w:rFonts w:ascii="Times New Roman" w:hAnsi="Times New Roman" w:cs="Times New Roman"/>
        </w:rPr>
        <w:t>My long-term goal is to become a professor who advances research and access—building programs that bring underserved students into aerospace education. With that in mind, graduate school was next. But as the first in my family to finish college and now to pursue a graduate degree, I entered another tier of uncertainty. At the University of Illinois, I arrived without funding and tried to juggle two jobs while taking five classes. I failed—spectacularly—ending my first term on academic probation with a 2.78 GPA. The guilt of not honoring my mother’s sacrifices was heavy. Yet resilience in my family has never meant merely enduring; it has meant adapting. I recalibrated, rising to a 3.94 GPA while mentoring students wrestling with their own fears of not belonging. I learned not only how to succeed but how to help others rediscover belief in themselves.</w:t>
      </w:r>
    </w:p>
    <w:p w14:paraId="1929071A" w14:textId="706AFD34" w:rsidR="00C73C22" w:rsidRPr="00C73C22" w:rsidRDefault="00C73C22" w:rsidP="00C73C22">
      <w:pPr>
        <w:rPr>
          <w:rFonts w:ascii="Times New Roman" w:hAnsi="Times New Roman" w:cs="Times New Roman"/>
        </w:rPr>
      </w:pPr>
      <w:r w:rsidRPr="00C73C22">
        <w:rPr>
          <w:rFonts w:ascii="Times New Roman" w:hAnsi="Times New Roman" w:cs="Times New Roman"/>
        </w:rPr>
        <w:t>I carried that impulse forward as an Engineering Career Peer, working with students through résumé reviews, mock interviews, and offer negotiations. The best moments were watching a first-year move from tentative to assured—and then securing an internship. One student I mentored as a freshman went on to intern at Amazon and Roblox; his success felt like proof that confidence is teachable.</w:t>
      </w:r>
    </w:p>
    <w:p w14:paraId="2EA11E72" w14:textId="5380B2BE" w:rsidR="00C73C22" w:rsidRPr="00C73C22" w:rsidRDefault="00C73C22" w:rsidP="00C73C22">
      <w:pPr>
        <w:rPr>
          <w:rFonts w:ascii="Times New Roman" w:hAnsi="Times New Roman" w:cs="Times New Roman"/>
        </w:rPr>
      </w:pPr>
      <w:r w:rsidRPr="00C73C22">
        <w:rPr>
          <w:rFonts w:ascii="Times New Roman" w:hAnsi="Times New Roman" w:cs="Times New Roman"/>
        </w:rPr>
        <w:t>My research followed the same goal at the classroom level: I studied how small changes in assessment design could boost engagement and performance. The pilot doubled participation and lifted average scores by 10%, evidence that thoughtful structure can widen access to learning.</w:t>
      </w:r>
    </w:p>
    <w:p w14:paraId="56E91DDD" w14:textId="0B5610CC" w:rsidR="00C73C22" w:rsidRPr="00C73C22" w:rsidRDefault="00C73C22" w:rsidP="00C73C22">
      <w:pPr>
        <w:rPr>
          <w:rFonts w:ascii="Times New Roman" w:hAnsi="Times New Roman" w:cs="Times New Roman"/>
        </w:rPr>
      </w:pPr>
      <w:r w:rsidRPr="00C73C22">
        <w:rPr>
          <w:rFonts w:ascii="Times New Roman" w:hAnsi="Times New Roman" w:cs="Times New Roman"/>
        </w:rPr>
        <w:t xml:space="preserve">Beyond campus, I worked at the Boys &amp; Girls Club teaching computer literacy to 3rd–6th graders, and later as a high school math teacher. Whether learning home-row typing or solving for x, I saw the same barrier: students doubted their ability. My role wasn’t just to teach content—it was to help them unlearn that doubt. Through small wins and steady encouragement, I focused on building confidence as much as skills. The lesson was clear: when students believe they can, they do—self-efficacy and achievement rise together. </w:t>
      </w:r>
    </w:p>
    <w:p w14:paraId="49922873" w14:textId="6FDA29ED" w:rsidR="00C73C22" w:rsidRPr="00C73C22" w:rsidRDefault="00C73C22" w:rsidP="00C73C22">
      <w:pPr>
        <w:rPr>
          <w:rFonts w:ascii="Times New Roman" w:hAnsi="Times New Roman" w:cs="Times New Roman"/>
        </w:rPr>
      </w:pPr>
      <w:r w:rsidRPr="00C73C22">
        <w:rPr>
          <w:rFonts w:ascii="Times New Roman" w:hAnsi="Times New Roman" w:cs="Times New Roman"/>
        </w:rPr>
        <w:t>Across aerospace and education, the moments I cherish most are still in classrooms. With Blue Origin’s Club for the Future, I visit schools to talk with students about rockets and what an engineer does. At MIT Lincoln Laboratory, I volunteer through LLEduCATE, guiding high schoolers as they wire their first blinking LEDs. Each opportunity reaffirmed my dedication to widening access to STEM education for American society.</w:t>
      </w:r>
    </w:p>
    <w:p w14:paraId="0FAB978B" w14:textId="0726A3EA" w:rsidR="00C73C22" w:rsidRPr="00C73C22" w:rsidRDefault="00C73C22" w:rsidP="00C73C22">
      <w:pPr>
        <w:rPr>
          <w:rFonts w:ascii="Times New Roman" w:hAnsi="Times New Roman" w:cs="Times New Roman"/>
        </w:rPr>
      </w:pPr>
      <w:r w:rsidRPr="00C73C22">
        <w:rPr>
          <w:rFonts w:ascii="Times New Roman" w:hAnsi="Times New Roman" w:cs="Times New Roman"/>
        </w:rPr>
        <w:t xml:space="preserve">Being a New American has meant transforming my family’s second chance into a sustained commitment to widening opportunity. The resilience my mother carried from the riverbank to the factory floor became the foundation of my purpose—to use education and research to open doors for people who, like us, began on the margins. Every step of my journey, from mentoring first-generation students to designing programs that expand access to STEM, is an effort to pass that opportunity forward and help this society make fuller use of the talent it already holds. My </w:t>
      </w:r>
      <w:r w:rsidRPr="00C73C22">
        <w:rPr>
          <w:rFonts w:ascii="Times New Roman" w:hAnsi="Times New Roman" w:cs="Times New Roman"/>
        </w:rPr>
        <w:lastRenderedPageBreak/>
        <w:t>mother once blinked her way back to life; my work is to ensure others have the chance to open their eyes to their own futures.</w:t>
      </w:r>
    </w:p>
    <w:p w14:paraId="7ADD4DA6" w14:textId="3EC4C864" w:rsidR="00034170" w:rsidRDefault="00034170" w:rsidP="003F3322">
      <w:pPr>
        <w:pStyle w:val="ListParagraph"/>
        <w:numPr>
          <w:ilvl w:val="0"/>
          <w:numId w:val="1"/>
        </w:numPr>
        <w:rPr>
          <w:rFonts w:ascii="Times New Roman" w:hAnsi="Times New Roman" w:cs="Times New Roman"/>
        </w:rPr>
      </w:pPr>
      <w:r w:rsidRPr="00162246">
        <w:rPr>
          <w:rFonts w:ascii="Times New Roman" w:hAnsi="Times New Roman" w:cs="Times New Roman"/>
        </w:rPr>
        <w:t>Tell us about your current and near-term career-related activities and goals, as well as why you decided to pursue the specific graduate program(s) and school(s) that you have. (?)</w:t>
      </w:r>
    </w:p>
    <w:p w14:paraId="0887427B" w14:textId="59C7F09F" w:rsidR="00900DEC" w:rsidRDefault="00900DEC" w:rsidP="00900DEC">
      <w:pPr>
        <w:pStyle w:val="NormalWeb"/>
      </w:pPr>
      <w:r>
        <w:t xml:space="preserve">The development of my career in aerospace has been rewarding. The more I contributed to spacecraft autonomy and guidance systems, the more I recognized a paradox: the innovations that sustain U.S. leadership in space remain inaccessible to individuals who could advance them further. As the son of Vietnamese refugees who rebuilt their lives, I understand how opportunity can hinge on access—and how access itself can depend on privilege. My career and education share a single aim: to advance the autonomy that protects </w:t>
      </w:r>
      <w:r w:rsidR="00AA0570">
        <w:t xml:space="preserve">U.S </w:t>
      </w:r>
      <w:r>
        <w:t>spacecraft while widening pathways for others to participate in creation.</w:t>
      </w:r>
    </w:p>
    <w:p w14:paraId="480E2FDE" w14:textId="20B9519D" w:rsidR="00900DEC" w:rsidRDefault="00900DEC" w:rsidP="00900DEC">
      <w:pPr>
        <w:pStyle w:val="NormalWeb"/>
      </w:pPr>
      <w:r>
        <w:t xml:space="preserve">My research interests center on modular guidance, navigation, and control (GNC) architectures that preserve spacecraft safety under uncertain dynamics, degraded communication, and adversarial intent. </w:t>
      </w:r>
      <w:r w:rsidR="00AA0570">
        <w:t>Spacecraft traditionally</w:t>
      </w:r>
      <w:r>
        <w:t xml:space="preserve"> depended on continuous human supervision—an assumption that falters in cislunar and deep-space environments where latency, interference, or hostile intent make autonomy indispensable. My goal is to develop certifiable autonomy that does not collapse when communication does and can be implemented across both high-end and resource-limited platforms.</w:t>
      </w:r>
    </w:p>
    <w:p w14:paraId="634F208D" w14:textId="77777777" w:rsidR="00900DEC" w:rsidRDefault="00900DEC" w:rsidP="00900DEC">
      <w:pPr>
        <w:pStyle w:val="NormalWeb"/>
      </w:pPr>
      <w:r>
        <w:t>At MIT Lincoln Laboratory, I contribute to autonomy capabilities designed for such conditions. My work focuses on optical navigation and state-estimation algorithms that enhance U.S. space-domain awareness from low-Earth orbit to geosynchronous orbit, improving tracking of uncooperative and maneuvering objects. I also lead the design of a new S-band recontact architecture for a U.S. radar network, integrating flight-like hardware and simulation to reestablish communication with satellites that have lost command links. These projects have given me an appreciation for the interplay between estimation, control, and validation—each vital to ensuring that autonomous systems act independently yet predictably.</w:t>
      </w:r>
    </w:p>
    <w:p w14:paraId="6DA0B74F" w14:textId="715B064F" w:rsidR="00900DEC" w:rsidRDefault="00900DEC" w:rsidP="00900DEC">
      <w:pPr>
        <w:pStyle w:val="NormalWeb"/>
      </w:pPr>
      <w:r>
        <w:t xml:space="preserve">Before MIT LL, I contributed to collision-avoidance modeling at Space Dynamics Laboratory, proximity navigation for microgravity manufacturing at Varda Space Industries, </w:t>
      </w:r>
      <w:r w:rsidR="003F056E" w:rsidRPr="003F056E">
        <w:t>lunar-lander</w:t>
      </w:r>
      <w:r w:rsidR="003F056E">
        <w:t xml:space="preserve"> </w:t>
      </w:r>
      <w:r>
        <w:t>control research at Blue Origin, and flight-software</w:t>
      </w:r>
      <w:r w:rsidR="00557AB7">
        <w:t>/hardware</w:t>
      </w:r>
      <w:r>
        <w:t xml:space="preserve"> verification at Blue Canyon Technologies. Working across defense, commercial, and civil programs has afforded me technical breadth and a cross-sector perspective on autonomy certification and mission assurance. It has also exposed a persistent inequity: students and engineers at public universities or community colleges often lack access to the tools and facilities required to engage in this work. That reinforces my conviction that technical progress and educational inclusion must advance together.</w:t>
      </w:r>
    </w:p>
    <w:p w14:paraId="49A535BA" w14:textId="77777777" w:rsidR="00900DEC" w:rsidRDefault="00900DEC" w:rsidP="00900DEC">
      <w:pPr>
        <w:pStyle w:val="NormalWeb"/>
      </w:pPr>
      <w:r>
        <w:t xml:space="preserve">My long-term career goals are twofold: first, to mature autonomous GNC architectures that guarantee spacecraft safety and resilience in contested environments; and second, to build open, flight-relevant testbeds that enable institutions of all sizes to teach and research autonomy. To achieve these goals, I intend to pursue a PhD in Aeronautics and Astronautics at Stanford </w:t>
      </w:r>
      <w:r>
        <w:lastRenderedPageBreak/>
        <w:t>University, where cutting-edge research in autonomy intersects with a culture of translation and public service.</w:t>
      </w:r>
    </w:p>
    <w:p w14:paraId="620B0D4A" w14:textId="77777777" w:rsidR="00900DEC" w:rsidRDefault="00900DEC" w:rsidP="00900DEC">
      <w:pPr>
        <w:pStyle w:val="NormalWeb"/>
      </w:pPr>
      <w:r>
        <w:t>Stanford’s Aeronautics &amp; Astronautics program offers an ideal environment for my trajectory. In the Space Rendezvous Laboratory (SLAB) under Professor Simone D’Amico, I aim to develop algorithms for autonomous formation flight, proximity operations, and distributed asset coordination—the foundation of future cislunar logistics and on-orbit servicing. SLAB’s TRON hardware-in-the-loop facility bridges theory and practice, allowing autonomy to be validated against realistic sensor dynamics and mission constraints before flight. I am also eager to collaborate with the Autonomy Lab on multi-agent decision-making, the Safety for Autonomous Systems Group on verification frameworks, and the Space Environment and Satellite Systems Group on modeling cyber-physical and environmental perturbations.</w:t>
      </w:r>
    </w:p>
    <w:p w14:paraId="5D09BF3A" w14:textId="77777777" w:rsidR="00900DEC" w:rsidRDefault="00900DEC" w:rsidP="00900DEC">
      <w:pPr>
        <w:pStyle w:val="NormalWeb"/>
      </w:pPr>
      <w:r>
        <w:t>Stanford’s research-to-orbit pipeline, exemplified by missions such as StarFOX and Starling, aligns with my belief that autonomy must be proven through flight. The university’s partnerships with the National Security Innovation Base and emphasis on translational experimentation mirror my approach to bridging research and operational use. Through this ecosystem, I hope to mature autonomous flight behaviors that operators can trust when human oversight is distant or denied.</w:t>
      </w:r>
    </w:p>
    <w:p w14:paraId="59F9EAC3" w14:textId="77777777" w:rsidR="00900DEC" w:rsidRDefault="00900DEC" w:rsidP="00900DEC">
      <w:pPr>
        <w:pStyle w:val="NormalWeb"/>
      </w:pPr>
      <w:r>
        <w:t>Upon completing the PhD, I plan to deepen this translational thread by joining a national laboratory or federal program focused on cislunar autonomy and space-traffic management. My goal will be to integrate autonomous decision-making into operations, contribute to certification standards for trustworthy autonomy, and lead multi-site test campaigns linking university and government facilities. Within five years, I envision directing an on-orbit demonstration focused on formation safety and recontact under impaired communication—an experiment that advances autonomy while training students nationwide.</w:t>
      </w:r>
    </w:p>
    <w:p w14:paraId="63B01ABF" w14:textId="77777777" w:rsidR="00900DEC" w:rsidRDefault="00900DEC" w:rsidP="00900DEC">
      <w:pPr>
        <w:pStyle w:val="NormalWeb"/>
      </w:pPr>
      <w:r>
        <w:t>In the longer term, I aspire to become a professor leading a research group devoted to deployable autonomy and open testing infrastructure. My laboratory will emphasize rigorous systems engineering and inclusive participation, supporting collaborations across defense, commercial, and academic domains. Success will not be measured solely by publications or mission outcomes but by the number of students—especially those from underrepresented or under-resourced backgrounds—who gain their first experience writing flight software, integrating sensors, or commanding a satellite in simulation.</w:t>
      </w:r>
    </w:p>
    <w:p w14:paraId="75FEFE68" w14:textId="77777777" w:rsidR="00900DEC" w:rsidRDefault="00900DEC" w:rsidP="00900DEC">
      <w:pPr>
        <w:pStyle w:val="NormalWeb"/>
      </w:pPr>
      <w:r>
        <w:t>My commitment to this mission is inseparable from my background. I grew up in a working-class immigrant family that viewed education as both refuge and reinvention. Watching my mother study for her citizenship exam taught me that perseverance and access are powerful multipliers of potential. That upbringing shapes how I approach both research and mentorship: with empathy for those navigating structural barriers and conviction that aerospace innovation should belong to everyone willing to learn it.</w:t>
      </w:r>
    </w:p>
    <w:p w14:paraId="5272C0A2" w14:textId="77777777" w:rsidR="00900DEC" w:rsidRDefault="00900DEC" w:rsidP="00900DEC">
      <w:pPr>
        <w:pStyle w:val="NormalWeb"/>
      </w:pPr>
      <w:r>
        <w:t xml:space="preserve">At Stanford, I will contribute not only as a researcher but as a mentor and community builder. I plan to extend TRON’s reach by developing open frameworks that public universities can adopt for autonomy-in-the-loop experimentation. I will also mentor undergraduate and master’s students in developing publishable and flight-ready projects and communicate findings broadly </w:t>
      </w:r>
      <w:r>
        <w:lastRenderedPageBreak/>
        <w:t>through open-source tools, conference papers, and policy discussions to ensure that technical progress becomes shared national capability.</w:t>
      </w:r>
    </w:p>
    <w:p w14:paraId="557D6EB7" w14:textId="1754F393" w:rsidR="002E24B4" w:rsidRPr="00E84E73" w:rsidRDefault="00900DEC" w:rsidP="00900DEC">
      <w:pPr>
        <w:pStyle w:val="NormalWeb"/>
      </w:pPr>
      <w:r>
        <w:t>In combination with my life experiences, I am confident that doctoral study in Stanford’s Aeronautics &amp; Astronautics program will equip me to deepen the science of autonomous GNC and extend its reach beyond the walls of elite institutions. Working closely with Professor Simone D’Amico and collaborating labs, I will develop flight-ready autonomy validated through TRON while building open hardware-in-the-loop frameworks that empower educators and engineers across the nation. These efforts will strengthen the safety and resilience of American spacecraft, expand equitable participation in space research, and ensure that the benefits of space reach a broader share of American society.</w:t>
      </w:r>
    </w:p>
    <w:sectPr w:rsidR="002E24B4" w:rsidRPr="00E84E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3982B" w14:textId="77777777" w:rsidR="00447CFD" w:rsidRDefault="00447CFD" w:rsidP="005A08E5">
      <w:pPr>
        <w:spacing w:after="0" w:line="240" w:lineRule="auto"/>
      </w:pPr>
      <w:r>
        <w:separator/>
      </w:r>
    </w:p>
  </w:endnote>
  <w:endnote w:type="continuationSeparator" w:id="0">
    <w:p w14:paraId="52B48267" w14:textId="77777777" w:rsidR="00447CFD" w:rsidRDefault="00447CFD" w:rsidP="005A0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4CAD0" w14:textId="77777777" w:rsidR="00447CFD" w:rsidRDefault="00447CFD" w:rsidP="005A08E5">
      <w:pPr>
        <w:spacing w:after="0" w:line="240" w:lineRule="auto"/>
      </w:pPr>
      <w:r>
        <w:separator/>
      </w:r>
    </w:p>
  </w:footnote>
  <w:footnote w:type="continuationSeparator" w:id="0">
    <w:p w14:paraId="40E0C0C8" w14:textId="77777777" w:rsidR="00447CFD" w:rsidRDefault="00447CFD" w:rsidP="005A08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861A8"/>
    <w:multiLevelType w:val="multilevel"/>
    <w:tmpl w:val="644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FF1136"/>
    <w:multiLevelType w:val="hybridMultilevel"/>
    <w:tmpl w:val="E9420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365724">
    <w:abstractNumId w:val="1"/>
  </w:num>
  <w:num w:numId="2" w16cid:durableId="460879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0D"/>
    <w:rsid w:val="0000678B"/>
    <w:rsid w:val="0001172D"/>
    <w:rsid w:val="00021C4D"/>
    <w:rsid w:val="00034170"/>
    <w:rsid w:val="00035757"/>
    <w:rsid w:val="000534C1"/>
    <w:rsid w:val="00057363"/>
    <w:rsid w:val="00070774"/>
    <w:rsid w:val="0007549B"/>
    <w:rsid w:val="00076732"/>
    <w:rsid w:val="000768BF"/>
    <w:rsid w:val="00077786"/>
    <w:rsid w:val="00087DFD"/>
    <w:rsid w:val="000921A3"/>
    <w:rsid w:val="000A20A9"/>
    <w:rsid w:val="000A30B5"/>
    <w:rsid w:val="000A6DB0"/>
    <w:rsid w:val="000B0D1D"/>
    <w:rsid w:val="000C4C17"/>
    <w:rsid w:val="000E4F85"/>
    <w:rsid w:val="000F07D2"/>
    <w:rsid w:val="000F0A8E"/>
    <w:rsid w:val="000F7695"/>
    <w:rsid w:val="001066B5"/>
    <w:rsid w:val="0011404C"/>
    <w:rsid w:val="00124DF5"/>
    <w:rsid w:val="00134FC3"/>
    <w:rsid w:val="001738F0"/>
    <w:rsid w:val="00176477"/>
    <w:rsid w:val="001818A3"/>
    <w:rsid w:val="00195789"/>
    <w:rsid w:val="001B5A8F"/>
    <w:rsid w:val="001C42C2"/>
    <w:rsid w:val="001D6354"/>
    <w:rsid w:val="001D7F34"/>
    <w:rsid w:val="001F0344"/>
    <w:rsid w:val="0021505F"/>
    <w:rsid w:val="00230564"/>
    <w:rsid w:val="002315DD"/>
    <w:rsid w:val="00232B08"/>
    <w:rsid w:val="002404D1"/>
    <w:rsid w:val="00242980"/>
    <w:rsid w:val="00252288"/>
    <w:rsid w:val="002651FE"/>
    <w:rsid w:val="002867C3"/>
    <w:rsid w:val="002929F8"/>
    <w:rsid w:val="00293564"/>
    <w:rsid w:val="0029608F"/>
    <w:rsid w:val="002976A7"/>
    <w:rsid w:val="002A59CC"/>
    <w:rsid w:val="002A7006"/>
    <w:rsid w:val="002A770A"/>
    <w:rsid w:val="002B0AFF"/>
    <w:rsid w:val="002B14C3"/>
    <w:rsid w:val="002C1F04"/>
    <w:rsid w:val="002C5BB4"/>
    <w:rsid w:val="002E24B4"/>
    <w:rsid w:val="002F0D37"/>
    <w:rsid w:val="002F0F2A"/>
    <w:rsid w:val="0030741F"/>
    <w:rsid w:val="00307C24"/>
    <w:rsid w:val="003147C7"/>
    <w:rsid w:val="003258BA"/>
    <w:rsid w:val="00326E16"/>
    <w:rsid w:val="0037322A"/>
    <w:rsid w:val="003C3164"/>
    <w:rsid w:val="003C75DB"/>
    <w:rsid w:val="003E24F6"/>
    <w:rsid w:val="003E5A0E"/>
    <w:rsid w:val="003F056E"/>
    <w:rsid w:val="003F3322"/>
    <w:rsid w:val="0040301B"/>
    <w:rsid w:val="004079D8"/>
    <w:rsid w:val="00411766"/>
    <w:rsid w:val="004124EA"/>
    <w:rsid w:val="00422C0F"/>
    <w:rsid w:val="0043093D"/>
    <w:rsid w:val="00432276"/>
    <w:rsid w:val="0043721B"/>
    <w:rsid w:val="00441760"/>
    <w:rsid w:val="00447CFD"/>
    <w:rsid w:val="00457750"/>
    <w:rsid w:val="004624ED"/>
    <w:rsid w:val="00463F09"/>
    <w:rsid w:val="00470D37"/>
    <w:rsid w:val="00474F06"/>
    <w:rsid w:val="00487E96"/>
    <w:rsid w:val="004965DF"/>
    <w:rsid w:val="004B002C"/>
    <w:rsid w:val="004B786C"/>
    <w:rsid w:val="004D5F54"/>
    <w:rsid w:val="004E1490"/>
    <w:rsid w:val="004E5353"/>
    <w:rsid w:val="004F1743"/>
    <w:rsid w:val="00502EA4"/>
    <w:rsid w:val="0051397A"/>
    <w:rsid w:val="005233B3"/>
    <w:rsid w:val="00527534"/>
    <w:rsid w:val="005310EA"/>
    <w:rsid w:val="00533091"/>
    <w:rsid w:val="005374E3"/>
    <w:rsid w:val="00546620"/>
    <w:rsid w:val="005515B9"/>
    <w:rsid w:val="00552DCF"/>
    <w:rsid w:val="00557AB7"/>
    <w:rsid w:val="00565341"/>
    <w:rsid w:val="0057050E"/>
    <w:rsid w:val="00587AE2"/>
    <w:rsid w:val="005922C8"/>
    <w:rsid w:val="005A08E5"/>
    <w:rsid w:val="005A6F71"/>
    <w:rsid w:val="005B3A9D"/>
    <w:rsid w:val="005B4813"/>
    <w:rsid w:val="005B4D21"/>
    <w:rsid w:val="005D0C58"/>
    <w:rsid w:val="005E4AAC"/>
    <w:rsid w:val="005E5727"/>
    <w:rsid w:val="005E6465"/>
    <w:rsid w:val="005F0B4B"/>
    <w:rsid w:val="0060183B"/>
    <w:rsid w:val="00616EE0"/>
    <w:rsid w:val="006277C0"/>
    <w:rsid w:val="00656E8B"/>
    <w:rsid w:val="00662EEE"/>
    <w:rsid w:val="00671B86"/>
    <w:rsid w:val="00683674"/>
    <w:rsid w:val="006859BD"/>
    <w:rsid w:val="006A29A5"/>
    <w:rsid w:val="006A68E3"/>
    <w:rsid w:val="006A6E7F"/>
    <w:rsid w:val="006E2BFF"/>
    <w:rsid w:val="006F2C03"/>
    <w:rsid w:val="007016B3"/>
    <w:rsid w:val="00724F5B"/>
    <w:rsid w:val="00726FFE"/>
    <w:rsid w:val="00735047"/>
    <w:rsid w:val="00736CE4"/>
    <w:rsid w:val="00746C8F"/>
    <w:rsid w:val="0074700C"/>
    <w:rsid w:val="00750370"/>
    <w:rsid w:val="00755197"/>
    <w:rsid w:val="00763014"/>
    <w:rsid w:val="00763A5A"/>
    <w:rsid w:val="00766DCE"/>
    <w:rsid w:val="0078567B"/>
    <w:rsid w:val="007A1C98"/>
    <w:rsid w:val="007A24D4"/>
    <w:rsid w:val="007A575A"/>
    <w:rsid w:val="007C0BAF"/>
    <w:rsid w:val="007C1C37"/>
    <w:rsid w:val="007C6999"/>
    <w:rsid w:val="007E2DCB"/>
    <w:rsid w:val="007E62BA"/>
    <w:rsid w:val="007F153C"/>
    <w:rsid w:val="007F538C"/>
    <w:rsid w:val="00803FFE"/>
    <w:rsid w:val="008064A3"/>
    <w:rsid w:val="00807CAF"/>
    <w:rsid w:val="00824F02"/>
    <w:rsid w:val="008357F5"/>
    <w:rsid w:val="00840285"/>
    <w:rsid w:val="00847159"/>
    <w:rsid w:val="00860CEC"/>
    <w:rsid w:val="00861068"/>
    <w:rsid w:val="00875838"/>
    <w:rsid w:val="008B53B3"/>
    <w:rsid w:val="008B73F9"/>
    <w:rsid w:val="008D15C7"/>
    <w:rsid w:val="008D595F"/>
    <w:rsid w:val="008E2380"/>
    <w:rsid w:val="00900DEC"/>
    <w:rsid w:val="00906523"/>
    <w:rsid w:val="0091213E"/>
    <w:rsid w:val="00913183"/>
    <w:rsid w:val="00913A65"/>
    <w:rsid w:val="00914102"/>
    <w:rsid w:val="009218A4"/>
    <w:rsid w:val="0092191C"/>
    <w:rsid w:val="00923CE8"/>
    <w:rsid w:val="00945C05"/>
    <w:rsid w:val="00953220"/>
    <w:rsid w:val="009839DC"/>
    <w:rsid w:val="0098400F"/>
    <w:rsid w:val="009A1D29"/>
    <w:rsid w:val="009A5DE1"/>
    <w:rsid w:val="009A7033"/>
    <w:rsid w:val="009C36F0"/>
    <w:rsid w:val="009D02C0"/>
    <w:rsid w:val="009D5B32"/>
    <w:rsid w:val="009D7279"/>
    <w:rsid w:val="009E14CE"/>
    <w:rsid w:val="009E33DC"/>
    <w:rsid w:val="009E3F05"/>
    <w:rsid w:val="009E43DB"/>
    <w:rsid w:val="009E45B0"/>
    <w:rsid w:val="009F3F6E"/>
    <w:rsid w:val="009F6151"/>
    <w:rsid w:val="00A048FB"/>
    <w:rsid w:val="00A26636"/>
    <w:rsid w:val="00A40964"/>
    <w:rsid w:val="00A47007"/>
    <w:rsid w:val="00A5257B"/>
    <w:rsid w:val="00A5457E"/>
    <w:rsid w:val="00A76760"/>
    <w:rsid w:val="00A76EAD"/>
    <w:rsid w:val="00A83FA9"/>
    <w:rsid w:val="00A87128"/>
    <w:rsid w:val="00A90734"/>
    <w:rsid w:val="00A96AA5"/>
    <w:rsid w:val="00AA0570"/>
    <w:rsid w:val="00AA249D"/>
    <w:rsid w:val="00AA27DB"/>
    <w:rsid w:val="00AB69C1"/>
    <w:rsid w:val="00AC63C0"/>
    <w:rsid w:val="00AF232C"/>
    <w:rsid w:val="00AF762D"/>
    <w:rsid w:val="00B04895"/>
    <w:rsid w:val="00B05A8E"/>
    <w:rsid w:val="00B14351"/>
    <w:rsid w:val="00B165BD"/>
    <w:rsid w:val="00B23CEF"/>
    <w:rsid w:val="00B379CC"/>
    <w:rsid w:val="00B55D11"/>
    <w:rsid w:val="00B64285"/>
    <w:rsid w:val="00B74B2C"/>
    <w:rsid w:val="00B74C2F"/>
    <w:rsid w:val="00B93811"/>
    <w:rsid w:val="00B963A2"/>
    <w:rsid w:val="00BA04CF"/>
    <w:rsid w:val="00BA1922"/>
    <w:rsid w:val="00BB451D"/>
    <w:rsid w:val="00BD4D26"/>
    <w:rsid w:val="00BD7E95"/>
    <w:rsid w:val="00C02D8A"/>
    <w:rsid w:val="00C31AE4"/>
    <w:rsid w:val="00C36B2B"/>
    <w:rsid w:val="00C73C22"/>
    <w:rsid w:val="00C8105F"/>
    <w:rsid w:val="00C84B9D"/>
    <w:rsid w:val="00C90497"/>
    <w:rsid w:val="00C93FC2"/>
    <w:rsid w:val="00C94178"/>
    <w:rsid w:val="00CA1613"/>
    <w:rsid w:val="00CA1EAB"/>
    <w:rsid w:val="00CB25CE"/>
    <w:rsid w:val="00CC039B"/>
    <w:rsid w:val="00CC5B06"/>
    <w:rsid w:val="00CE2D71"/>
    <w:rsid w:val="00CF113A"/>
    <w:rsid w:val="00CF249C"/>
    <w:rsid w:val="00D05527"/>
    <w:rsid w:val="00D112ED"/>
    <w:rsid w:val="00D11AD1"/>
    <w:rsid w:val="00D13308"/>
    <w:rsid w:val="00D25F8F"/>
    <w:rsid w:val="00D26A1A"/>
    <w:rsid w:val="00D26C64"/>
    <w:rsid w:val="00D27C6F"/>
    <w:rsid w:val="00D317C8"/>
    <w:rsid w:val="00D37DF4"/>
    <w:rsid w:val="00D41224"/>
    <w:rsid w:val="00D4550D"/>
    <w:rsid w:val="00D5073F"/>
    <w:rsid w:val="00D64EA3"/>
    <w:rsid w:val="00D678A9"/>
    <w:rsid w:val="00D80286"/>
    <w:rsid w:val="00D83C2D"/>
    <w:rsid w:val="00D858C8"/>
    <w:rsid w:val="00DB107C"/>
    <w:rsid w:val="00DC17AC"/>
    <w:rsid w:val="00DC2906"/>
    <w:rsid w:val="00DD3D04"/>
    <w:rsid w:val="00DE37A9"/>
    <w:rsid w:val="00DE39CA"/>
    <w:rsid w:val="00DE4728"/>
    <w:rsid w:val="00DF4551"/>
    <w:rsid w:val="00DF6E16"/>
    <w:rsid w:val="00E05595"/>
    <w:rsid w:val="00E064AC"/>
    <w:rsid w:val="00E153E8"/>
    <w:rsid w:val="00E26127"/>
    <w:rsid w:val="00E54DAA"/>
    <w:rsid w:val="00E6375F"/>
    <w:rsid w:val="00E71CB8"/>
    <w:rsid w:val="00E84E73"/>
    <w:rsid w:val="00EB6DD3"/>
    <w:rsid w:val="00ED0914"/>
    <w:rsid w:val="00EE0418"/>
    <w:rsid w:val="00EE2194"/>
    <w:rsid w:val="00EE38C9"/>
    <w:rsid w:val="00EF6B69"/>
    <w:rsid w:val="00F04144"/>
    <w:rsid w:val="00F362F6"/>
    <w:rsid w:val="00F56C45"/>
    <w:rsid w:val="00F64D04"/>
    <w:rsid w:val="00F72946"/>
    <w:rsid w:val="00F753BB"/>
    <w:rsid w:val="00F83935"/>
    <w:rsid w:val="00F90EE4"/>
    <w:rsid w:val="00FA3888"/>
    <w:rsid w:val="00FA59E9"/>
    <w:rsid w:val="00FB47C6"/>
    <w:rsid w:val="00FB7472"/>
    <w:rsid w:val="00FD4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7005"/>
  <w15:chartTrackingRefBased/>
  <w15:docId w15:val="{07640403-5052-405F-A72B-7F61D0298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50D"/>
    <w:rPr>
      <w:rFonts w:eastAsiaTheme="majorEastAsia" w:cstheme="majorBidi"/>
      <w:color w:val="272727" w:themeColor="text1" w:themeTint="D8"/>
    </w:rPr>
  </w:style>
  <w:style w:type="paragraph" w:styleId="Title">
    <w:name w:val="Title"/>
    <w:basedOn w:val="Normal"/>
    <w:next w:val="Normal"/>
    <w:link w:val="TitleChar"/>
    <w:uiPriority w:val="10"/>
    <w:qFormat/>
    <w:rsid w:val="00D45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50D"/>
    <w:pPr>
      <w:spacing w:before="160"/>
      <w:jc w:val="center"/>
    </w:pPr>
    <w:rPr>
      <w:i/>
      <w:iCs/>
      <w:color w:val="404040" w:themeColor="text1" w:themeTint="BF"/>
    </w:rPr>
  </w:style>
  <w:style w:type="character" w:customStyle="1" w:styleId="QuoteChar">
    <w:name w:val="Quote Char"/>
    <w:basedOn w:val="DefaultParagraphFont"/>
    <w:link w:val="Quote"/>
    <w:uiPriority w:val="29"/>
    <w:rsid w:val="00D4550D"/>
    <w:rPr>
      <w:i/>
      <w:iCs/>
      <w:color w:val="404040" w:themeColor="text1" w:themeTint="BF"/>
    </w:rPr>
  </w:style>
  <w:style w:type="paragraph" w:styleId="ListParagraph">
    <w:name w:val="List Paragraph"/>
    <w:basedOn w:val="Normal"/>
    <w:uiPriority w:val="34"/>
    <w:qFormat/>
    <w:rsid w:val="00D4550D"/>
    <w:pPr>
      <w:ind w:left="720"/>
      <w:contextualSpacing/>
    </w:pPr>
  </w:style>
  <w:style w:type="character" w:styleId="IntenseEmphasis">
    <w:name w:val="Intense Emphasis"/>
    <w:basedOn w:val="DefaultParagraphFont"/>
    <w:uiPriority w:val="21"/>
    <w:qFormat/>
    <w:rsid w:val="00D4550D"/>
    <w:rPr>
      <w:i/>
      <w:iCs/>
      <w:color w:val="0F4761" w:themeColor="accent1" w:themeShade="BF"/>
    </w:rPr>
  </w:style>
  <w:style w:type="paragraph" w:styleId="IntenseQuote">
    <w:name w:val="Intense Quote"/>
    <w:basedOn w:val="Normal"/>
    <w:next w:val="Normal"/>
    <w:link w:val="IntenseQuoteChar"/>
    <w:uiPriority w:val="30"/>
    <w:qFormat/>
    <w:rsid w:val="00D45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50D"/>
    <w:rPr>
      <w:i/>
      <w:iCs/>
      <w:color w:val="0F4761" w:themeColor="accent1" w:themeShade="BF"/>
    </w:rPr>
  </w:style>
  <w:style w:type="character" w:styleId="IntenseReference">
    <w:name w:val="Intense Reference"/>
    <w:basedOn w:val="DefaultParagraphFont"/>
    <w:uiPriority w:val="32"/>
    <w:qFormat/>
    <w:rsid w:val="00D4550D"/>
    <w:rPr>
      <w:b/>
      <w:bCs/>
      <w:smallCaps/>
      <w:color w:val="0F4761" w:themeColor="accent1" w:themeShade="BF"/>
      <w:spacing w:val="5"/>
    </w:rPr>
  </w:style>
  <w:style w:type="paragraph" w:styleId="NormalWeb">
    <w:name w:val="Normal (Web)"/>
    <w:basedOn w:val="Normal"/>
    <w:uiPriority w:val="99"/>
    <w:unhideWhenUsed/>
    <w:rsid w:val="000341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34170"/>
    <w:rPr>
      <w:i/>
      <w:iCs/>
    </w:rPr>
  </w:style>
  <w:style w:type="character" w:styleId="Strong">
    <w:name w:val="Strong"/>
    <w:basedOn w:val="DefaultParagraphFont"/>
    <w:uiPriority w:val="22"/>
    <w:qFormat/>
    <w:rsid w:val="00034170"/>
    <w:rPr>
      <w:b/>
      <w:bCs/>
    </w:rPr>
  </w:style>
  <w:style w:type="character" w:customStyle="1" w:styleId="ms-1">
    <w:name w:val="ms-1"/>
    <w:basedOn w:val="DefaultParagraphFont"/>
    <w:rsid w:val="00860CEC"/>
  </w:style>
  <w:style w:type="character" w:customStyle="1" w:styleId="max-w-15ch">
    <w:name w:val="max-w-[15ch]"/>
    <w:basedOn w:val="DefaultParagraphFont"/>
    <w:rsid w:val="00860CEC"/>
  </w:style>
  <w:style w:type="character" w:customStyle="1" w:styleId="-me-1">
    <w:name w:val="-me-1"/>
    <w:basedOn w:val="DefaultParagraphFont"/>
    <w:rsid w:val="00860CEC"/>
  </w:style>
  <w:style w:type="paragraph" w:styleId="Header">
    <w:name w:val="header"/>
    <w:basedOn w:val="Normal"/>
    <w:link w:val="HeaderChar"/>
    <w:uiPriority w:val="99"/>
    <w:unhideWhenUsed/>
    <w:rsid w:val="005A08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08E5"/>
  </w:style>
  <w:style w:type="paragraph" w:styleId="Footer">
    <w:name w:val="footer"/>
    <w:basedOn w:val="Normal"/>
    <w:link w:val="FooterChar"/>
    <w:uiPriority w:val="99"/>
    <w:unhideWhenUsed/>
    <w:rsid w:val="005A08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08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3463</TotalTime>
  <Pages>1</Pages>
  <Words>2090</Words>
  <Characters>11707</Characters>
  <Application>Microsoft Office Word</Application>
  <DocSecurity>0</DocSecurity>
  <Lines>162</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Scott</dc:creator>
  <cp:keywords/>
  <dc:description/>
  <cp:lastModifiedBy>Nguyen, Scott</cp:lastModifiedBy>
  <cp:revision>658</cp:revision>
  <dcterms:created xsi:type="dcterms:W3CDTF">2025-10-19T20:00:00Z</dcterms:created>
  <dcterms:modified xsi:type="dcterms:W3CDTF">2025-10-30T15:39:00Z</dcterms:modified>
</cp:coreProperties>
</file>