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DB34C" w14:textId="7CA327D5" w:rsidR="0054003C" w:rsidRDefault="00DA6692" w:rsidP="00DA6692">
      <w:pPr>
        <w:spacing w:after="0"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Hough Transform Write-Up</w:t>
      </w:r>
    </w:p>
    <w:p w14:paraId="71161DEA" w14:textId="41F9FEB7" w:rsidR="00DA6692" w:rsidRDefault="00DA6692" w:rsidP="00DA6692">
      <w:pPr>
        <w:spacing w:after="0"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By examining the output of our Hough Transform on our magnitude detection, we can determine which magnitudes contain high concentrations of white.  More specifically, it shows us which angles a line will contain larger concentrations of white along.</w:t>
      </w:r>
    </w:p>
    <w:p w14:paraId="1A3C07AC" w14:textId="6C49C15E" w:rsidR="00DA6692" w:rsidRPr="00DA6692" w:rsidRDefault="00D015CC" w:rsidP="00D015CC">
      <w:pPr>
        <w:spacing w:after="0"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F0B631" wp14:editId="2F8A7927">
            <wp:extent cx="1952625" cy="6772275"/>
            <wp:effectExtent l="0" t="0" r="9525" b="9525"/>
            <wp:docPr id="428474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747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692" w:rsidRPr="00DA6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22B"/>
    <w:rsid w:val="00434EC1"/>
    <w:rsid w:val="0054003C"/>
    <w:rsid w:val="00725B94"/>
    <w:rsid w:val="0083422B"/>
    <w:rsid w:val="00C36C8C"/>
    <w:rsid w:val="00D015CC"/>
    <w:rsid w:val="00DA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A3AD0"/>
  <w15:chartTrackingRefBased/>
  <w15:docId w15:val="{2BB5C15A-FD0B-4065-899B-1249A1E2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Wegley</dc:creator>
  <cp:keywords/>
  <dc:description/>
  <cp:lastModifiedBy>Scott Wegley</cp:lastModifiedBy>
  <cp:revision>3</cp:revision>
  <dcterms:created xsi:type="dcterms:W3CDTF">2023-03-28T19:51:00Z</dcterms:created>
  <dcterms:modified xsi:type="dcterms:W3CDTF">2023-03-28T21:33:00Z</dcterms:modified>
</cp:coreProperties>
</file>