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E7DC" w14:textId="23E2F53A" w:rsidR="009052BC" w:rsidRDefault="00000000">
      <w:pPr>
        <w:spacing w:before="900"/>
        <w:jc w:val="center"/>
      </w:pPr>
      <w:r>
        <w:rPr>
          <w:b/>
          <w:color w:val="00838F"/>
          <w:sz w:val="22"/>
        </w:rPr>
        <w:t>WEEK 3 PROTOCOL</w:t>
      </w:r>
    </w:p>
    <w:p w14:paraId="1ABAB80B" w14:textId="77777777" w:rsidR="009052BC" w:rsidRDefault="00000000">
      <w:pPr>
        <w:spacing w:before="160" w:after="120"/>
        <w:jc w:val="center"/>
      </w:pPr>
      <w:r>
        <w:rPr>
          <w:b/>
          <w:color w:val="102A43"/>
          <w:sz w:val="48"/>
        </w:rPr>
        <w:t>Pathway Enrichment with Enrichr</w:t>
      </w:r>
      <w:r>
        <w:rPr>
          <w:b/>
          <w:color w:val="102A43"/>
          <w:sz w:val="48"/>
        </w:rPr>
        <w:br/>
        <w:t>and Protein Association Networks with STRING</w:t>
      </w:r>
    </w:p>
    <w:p w14:paraId="08333EAA" w14:textId="77777777" w:rsidR="009052BC" w:rsidRDefault="00000000">
      <w:pPr>
        <w:jc w:val="center"/>
      </w:pPr>
      <w:r>
        <w:rPr>
          <w:color w:val="637381"/>
          <w:sz w:val="23"/>
        </w:rPr>
        <w:t>A self-guided, step-by-step workflow using breast cancer gene lists</w:t>
      </w:r>
    </w:p>
    <w:tbl>
      <w:tblPr>
        <w:tblW w:w="0" w:type="auto"/>
        <w:jc w:val="center"/>
        <w:tblLayout w:type="fixed"/>
        <w:tblLook w:val="04A0" w:firstRow="1" w:lastRow="0" w:firstColumn="1" w:lastColumn="0" w:noHBand="0" w:noVBand="1"/>
      </w:tblPr>
      <w:tblGrid>
        <w:gridCol w:w="2033"/>
        <w:gridCol w:w="2033"/>
        <w:gridCol w:w="2033"/>
        <w:gridCol w:w="2033"/>
        <w:gridCol w:w="2033"/>
      </w:tblGrid>
      <w:tr w:rsidR="009052BC" w14:paraId="4F26483F" w14:textId="77777777">
        <w:trPr>
          <w:cantSplit/>
          <w:jc w:val="center"/>
        </w:trPr>
        <w:tc>
          <w:tcPr>
            <w:tcW w:w="2033" w:type="dxa"/>
            <w:tcBorders>
              <w:top w:val="single" w:sz="4" w:space="0" w:color="B8C4CE"/>
              <w:left w:val="single" w:sz="4" w:space="0" w:color="B8C4CE"/>
              <w:bottom w:val="single" w:sz="4" w:space="0" w:color="B8C4CE"/>
              <w:right w:val="single" w:sz="4" w:space="0" w:color="B8C4CE"/>
            </w:tcBorders>
            <w:shd w:val="clear" w:color="auto" w:fill="EAF3F8"/>
            <w:tcMar>
              <w:top w:w="90" w:type="dxa"/>
              <w:left w:w="70" w:type="dxa"/>
              <w:bottom w:w="90" w:type="dxa"/>
              <w:right w:w="70" w:type="dxa"/>
            </w:tcMar>
          </w:tcPr>
          <w:p w14:paraId="30F7A9DE" w14:textId="77777777" w:rsidR="009052BC" w:rsidRDefault="00000000">
            <w:pPr>
              <w:jc w:val="center"/>
            </w:pPr>
            <w:r>
              <w:rPr>
                <w:b/>
                <w:color w:val="1769AA"/>
                <w:sz w:val="26"/>
              </w:rPr>
              <w:t>1</w:t>
            </w:r>
            <w:r>
              <w:rPr>
                <w:b/>
                <w:color w:val="1769AA"/>
                <w:sz w:val="26"/>
              </w:rPr>
              <w:br/>
            </w:r>
            <w:r>
              <w:rPr>
                <w:b/>
                <w:color w:val="102A43"/>
                <w:sz w:val="18"/>
              </w:rPr>
              <w:t>Prepare</w:t>
            </w:r>
          </w:p>
        </w:tc>
        <w:tc>
          <w:tcPr>
            <w:tcW w:w="2033" w:type="dxa"/>
            <w:tcBorders>
              <w:top w:val="single" w:sz="4" w:space="0" w:color="B8C4CE"/>
              <w:left w:val="single" w:sz="4" w:space="0" w:color="B8C4CE"/>
              <w:bottom w:val="single" w:sz="4" w:space="0" w:color="B8C4CE"/>
              <w:right w:val="single" w:sz="4" w:space="0" w:color="B8C4CE"/>
            </w:tcBorders>
            <w:shd w:val="clear" w:color="auto" w:fill="E8F5F5"/>
            <w:tcMar>
              <w:top w:w="90" w:type="dxa"/>
              <w:left w:w="70" w:type="dxa"/>
              <w:bottom w:w="90" w:type="dxa"/>
              <w:right w:w="70" w:type="dxa"/>
            </w:tcMar>
          </w:tcPr>
          <w:p w14:paraId="283C86A3" w14:textId="77777777" w:rsidR="009052BC" w:rsidRDefault="00000000">
            <w:pPr>
              <w:jc w:val="center"/>
            </w:pPr>
            <w:r>
              <w:rPr>
                <w:b/>
                <w:color w:val="1769AA"/>
                <w:sz w:val="26"/>
              </w:rPr>
              <w:t>2</w:t>
            </w:r>
            <w:r>
              <w:rPr>
                <w:b/>
                <w:color w:val="1769AA"/>
                <w:sz w:val="26"/>
              </w:rPr>
              <w:br/>
            </w:r>
            <w:r>
              <w:rPr>
                <w:b/>
                <w:color w:val="102A43"/>
                <w:sz w:val="18"/>
              </w:rPr>
              <w:t>Enrichr</w:t>
            </w:r>
          </w:p>
        </w:tc>
        <w:tc>
          <w:tcPr>
            <w:tcW w:w="2033" w:type="dxa"/>
            <w:tcBorders>
              <w:top w:val="single" w:sz="4" w:space="0" w:color="B8C4CE"/>
              <w:left w:val="single" w:sz="4" w:space="0" w:color="B8C4CE"/>
              <w:bottom w:val="single" w:sz="4" w:space="0" w:color="B8C4CE"/>
              <w:right w:val="single" w:sz="4" w:space="0" w:color="B8C4CE"/>
            </w:tcBorders>
            <w:shd w:val="clear" w:color="auto" w:fill="EAF3F8"/>
            <w:tcMar>
              <w:top w:w="90" w:type="dxa"/>
              <w:left w:w="70" w:type="dxa"/>
              <w:bottom w:w="90" w:type="dxa"/>
              <w:right w:w="70" w:type="dxa"/>
            </w:tcMar>
          </w:tcPr>
          <w:p w14:paraId="3505DEA7" w14:textId="77777777" w:rsidR="009052BC" w:rsidRDefault="00000000">
            <w:pPr>
              <w:jc w:val="center"/>
            </w:pPr>
            <w:r>
              <w:rPr>
                <w:b/>
                <w:color w:val="1769AA"/>
                <w:sz w:val="26"/>
              </w:rPr>
              <w:t>3</w:t>
            </w:r>
            <w:r>
              <w:rPr>
                <w:b/>
                <w:color w:val="1769AA"/>
                <w:sz w:val="26"/>
              </w:rPr>
              <w:br/>
            </w:r>
            <w:r>
              <w:rPr>
                <w:b/>
                <w:color w:val="102A43"/>
                <w:sz w:val="18"/>
              </w:rPr>
              <w:t>STRING</w:t>
            </w:r>
          </w:p>
        </w:tc>
        <w:tc>
          <w:tcPr>
            <w:tcW w:w="2033" w:type="dxa"/>
            <w:tcBorders>
              <w:top w:val="single" w:sz="4" w:space="0" w:color="B8C4CE"/>
              <w:left w:val="single" w:sz="4" w:space="0" w:color="B8C4CE"/>
              <w:bottom w:val="single" w:sz="4" w:space="0" w:color="B8C4CE"/>
              <w:right w:val="single" w:sz="4" w:space="0" w:color="B8C4CE"/>
            </w:tcBorders>
            <w:shd w:val="clear" w:color="auto" w:fill="E8F5F5"/>
            <w:tcMar>
              <w:top w:w="90" w:type="dxa"/>
              <w:left w:w="70" w:type="dxa"/>
              <w:bottom w:w="90" w:type="dxa"/>
              <w:right w:w="70" w:type="dxa"/>
            </w:tcMar>
          </w:tcPr>
          <w:p w14:paraId="3D3B726D" w14:textId="77777777" w:rsidR="009052BC" w:rsidRDefault="00000000">
            <w:pPr>
              <w:jc w:val="center"/>
            </w:pPr>
            <w:r>
              <w:rPr>
                <w:b/>
                <w:color w:val="1769AA"/>
                <w:sz w:val="26"/>
              </w:rPr>
              <w:t>4</w:t>
            </w:r>
            <w:r>
              <w:rPr>
                <w:b/>
                <w:color w:val="1769AA"/>
                <w:sz w:val="26"/>
              </w:rPr>
              <w:br/>
            </w:r>
            <w:r>
              <w:rPr>
                <w:b/>
                <w:color w:val="102A43"/>
                <w:sz w:val="18"/>
              </w:rPr>
              <w:t>Compare</w:t>
            </w:r>
          </w:p>
        </w:tc>
        <w:tc>
          <w:tcPr>
            <w:tcW w:w="2033" w:type="dxa"/>
            <w:tcBorders>
              <w:top w:val="single" w:sz="4" w:space="0" w:color="B8C4CE"/>
              <w:left w:val="single" w:sz="4" w:space="0" w:color="B8C4CE"/>
              <w:bottom w:val="single" w:sz="4" w:space="0" w:color="B8C4CE"/>
              <w:right w:val="single" w:sz="4" w:space="0" w:color="B8C4CE"/>
            </w:tcBorders>
            <w:shd w:val="clear" w:color="auto" w:fill="EAF3F8"/>
            <w:tcMar>
              <w:top w:w="90" w:type="dxa"/>
              <w:left w:w="70" w:type="dxa"/>
              <w:bottom w:w="90" w:type="dxa"/>
              <w:right w:w="70" w:type="dxa"/>
            </w:tcMar>
          </w:tcPr>
          <w:p w14:paraId="2CA19D8F" w14:textId="77777777" w:rsidR="009052BC" w:rsidRDefault="00000000">
            <w:pPr>
              <w:jc w:val="center"/>
            </w:pPr>
            <w:r>
              <w:rPr>
                <w:b/>
                <w:color w:val="1769AA"/>
                <w:sz w:val="26"/>
              </w:rPr>
              <w:t>5</w:t>
            </w:r>
            <w:r>
              <w:rPr>
                <w:b/>
                <w:color w:val="1769AA"/>
                <w:sz w:val="26"/>
              </w:rPr>
              <w:br/>
            </w:r>
            <w:r>
              <w:rPr>
                <w:b/>
                <w:color w:val="102A43"/>
                <w:sz w:val="18"/>
              </w:rPr>
              <w:t>Interpret</w:t>
            </w:r>
          </w:p>
        </w:tc>
      </w:tr>
    </w:tbl>
    <w:p w14:paraId="0AAE75CD" w14:textId="77777777" w:rsidR="009052BC" w:rsidRDefault="00000000">
      <w:pPr>
        <w:spacing w:before="480"/>
        <w:jc w:val="center"/>
      </w:pPr>
      <w:r>
        <w:t>Name: ______________________________________    Group: ____________</w:t>
      </w:r>
    </w:p>
    <w:p w14:paraId="61E9F5F0" w14:textId="77777777" w:rsidR="009052BC" w:rsidRDefault="00000000">
      <w:pPr>
        <w:jc w:val="center"/>
      </w:pPr>
      <w:r>
        <w:t>Project question: ____________________________________________________________</w:t>
      </w:r>
    </w:p>
    <w:tbl>
      <w:tblPr>
        <w:tblW w:w="0" w:type="auto"/>
        <w:jc w:val="center"/>
        <w:tblLook w:val="04A0" w:firstRow="1" w:lastRow="0" w:firstColumn="1" w:lastColumn="0" w:noHBand="0" w:noVBand="1"/>
      </w:tblPr>
      <w:tblGrid>
        <w:gridCol w:w="10166"/>
      </w:tblGrid>
      <w:tr w:rsidR="009052BC" w14:paraId="3CEB4CAE" w14:textId="77777777">
        <w:trPr>
          <w:cantSplit/>
          <w:jc w:val="center"/>
        </w:trPr>
        <w:tc>
          <w:tcPr>
            <w:tcW w:w="10166" w:type="dxa"/>
            <w:tcBorders>
              <w:top w:val="single" w:sz="8" w:space="0" w:color="00838F"/>
              <w:left w:val="single" w:sz="18" w:space="0" w:color="00838F"/>
              <w:bottom w:val="single" w:sz="8" w:space="0" w:color="00838F"/>
              <w:right w:val="single" w:sz="8" w:space="0" w:color="00838F"/>
            </w:tcBorders>
            <w:shd w:val="clear" w:color="auto" w:fill="E8F5F5"/>
            <w:tcMar>
              <w:top w:w="100" w:type="dxa"/>
              <w:left w:w="140" w:type="dxa"/>
              <w:bottom w:w="100" w:type="dxa"/>
              <w:right w:w="140" w:type="dxa"/>
            </w:tcMar>
          </w:tcPr>
          <w:p w14:paraId="678CE86E" w14:textId="77777777" w:rsidR="009052BC" w:rsidRDefault="00000000">
            <w:pPr>
              <w:spacing w:after="40"/>
            </w:pPr>
            <w:r>
              <w:rPr>
                <w:b/>
                <w:color w:val="102A43"/>
                <w:sz w:val="21"/>
              </w:rPr>
              <w:t>Purpose</w:t>
            </w:r>
          </w:p>
          <w:p w14:paraId="23BDA18C" w14:textId="77777777" w:rsidR="009052BC" w:rsidRDefault="00000000">
            <w:pPr>
              <w:spacing w:after="0" w:line="252" w:lineRule="auto"/>
            </w:pPr>
            <w:r>
              <w:rPr>
                <w:sz w:val="19"/>
              </w:rPr>
              <w:t>Use a gene list derived from your cBioPortal analysis to identify over-represented biological pathways in Enrichr and visualize functional protein associations in STRING. These tools generate hypotheses; they do not prove that a pathway causes cancer or that a gene is a validated drug target.</w:t>
            </w:r>
          </w:p>
        </w:tc>
      </w:tr>
    </w:tbl>
    <w:p w14:paraId="29E97A5E" w14:textId="77777777" w:rsidR="009052BC" w:rsidRDefault="009052BC">
      <w:pPr>
        <w:spacing w:after="0"/>
      </w:pPr>
    </w:p>
    <w:p w14:paraId="7D0822BD" w14:textId="77777777" w:rsidR="009052BC" w:rsidRDefault="00000000">
      <w:pPr>
        <w:spacing w:after="40"/>
        <w:jc w:val="center"/>
      </w:pPr>
      <w:r>
        <w:rPr>
          <w:i/>
          <w:color w:val="637381"/>
          <w:sz w:val="17"/>
        </w:rPr>
        <w:t>Web interfaces change over time. Follow the named buttons and page sections in this protocol; small changes in color or placement are normal.</w:t>
      </w:r>
    </w:p>
    <w:p w14:paraId="3C29AE83" w14:textId="77777777" w:rsidR="009052BC" w:rsidRDefault="00000000">
      <w:r>
        <w:br w:type="page"/>
      </w:r>
    </w:p>
    <w:p w14:paraId="2618A930" w14:textId="77777777" w:rsidR="009052BC" w:rsidRDefault="00000000">
      <w:pPr>
        <w:pBdr>
          <w:bottom w:val="single" w:sz="6" w:space="2" w:color="1769AA"/>
        </w:pBdr>
        <w:spacing w:before="160" w:after="100"/>
      </w:pPr>
      <w:r>
        <w:rPr>
          <w:b/>
          <w:color w:val="00838F"/>
          <w:sz w:val="30"/>
        </w:rPr>
        <w:lastRenderedPageBreak/>
        <w:t xml:space="preserve">1  </w:t>
      </w:r>
      <w:r>
        <w:rPr>
          <w:b/>
          <w:color w:val="102A43"/>
          <w:sz w:val="30"/>
        </w:rPr>
        <w:t>Before You Begin</w:t>
      </w:r>
    </w:p>
    <w:p w14:paraId="1B1F68DC" w14:textId="77777777" w:rsidR="009052BC" w:rsidRDefault="00000000">
      <w:pPr>
        <w:spacing w:before="120" w:after="60"/>
      </w:pPr>
      <w:r>
        <w:rPr>
          <w:b/>
          <w:color w:val="00838F"/>
          <w:sz w:val="23"/>
        </w:rPr>
        <w:t>Learning objectives</w:t>
      </w:r>
    </w:p>
    <w:p w14:paraId="1F069245" w14:textId="77777777" w:rsidR="009052BC" w:rsidRDefault="00000000">
      <w:pPr>
        <w:pStyle w:val="ListBullet"/>
        <w:spacing w:after="40" w:line="252" w:lineRule="auto"/>
      </w:pPr>
      <w:r>
        <w:t>Prepare a clean list of official human gene symbols.</w:t>
      </w:r>
    </w:p>
    <w:p w14:paraId="5A262C71" w14:textId="77777777" w:rsidR="009052BC" w:rsidRDefault="00000000">
      <w:pPr>
        <w:pStyle w:val="ListBullet"/>
        <w:spacing w:after="40" w:line="252" w:lineRule="auto"/>
      </w:pPr>
      <w:r>
        <w:t>Use Enrichr to identify biological processes and pathways that overlap with the gene list.</w:t>
      </w:r>
    </w:p>
    <w:p w14:paraId="0583E0EB" w14:textId="77777777" w:rsidR="009052BC" w:rsidRDefault="00000000">
      <w:pPr>
        <w:pStyle w:val="ListBullet"/>
        <w:spacing w:after="40" w:line="252" w:lineRule="auto"/>
      </w:pPr>
      <w:r>
        <w:t>Use STRING to build and interpret a protein association network.</w:t>
      </w:r>
    </w:p>
    <w:p w14:paraId="2F584022" w14:textId="77777777" w:rsidR="009052BC" w:rsidRDefault="00000000">
      <w:pPr>
        <w:pStyle w:val="ListBullet"/>
        <w:spacing w:after="40" w:line="252" w:lineRule="auto"/>
      </w:pPr>
      <w:r>
        <w:t>Compare Enrichr and STRING results and write a cautious, evidence-based conclusion.</w:t>
      </w:r>
    </w:p>
    <w:p w14:paraId="67A12AFF" w14:textId="77777777" w:rsidR="009052BC" w:rsidRDefault="00000000">
      <w:pPr>
        <w:spacing w:before="120" w:after="60"/>
      </w:pPr>
      <w:r>
        <w:rPr>
          <w:b/>
          <w:color w:val="00838F"/>
          <w:sz w:val="23"/>
        </w:rPr>
        <w:t>Websites</w:t>
      </w:r>
    </w:p>
    <w:p w14:paraId="2CFB5FE4" w14:textId="77777777" w:rsidR="009052BC" w:rsidRDefault="00000000">
      <w:r>
        <w:rPr>
          <w:b/>
        </w:rPr>
        <w:t xml:space="preserve">Enrichr: </w:t>
      </w:r>
      <w:hyperlink r:id="rId8">
        <w:r>
          <w:rPr>
            <w:color w:val="1769AA"/>
            <w:u w:val="single"/>
          </w:rPr>
          <w:t>Open the Enrichr ho</w:t>
        </w:r>
        <w:r>
          <w:rPr>
            <w:color w:val="1769AA"/>
            <w:u w:val="single"/>
          </w:rPr>
          <w:t>m</w:t>
        </w:r>
        <w:r>
          <w:rPr>
            <w:color w:val="1769AA"/>
            <w:u w:val="single"/>
          </w:rPr>
          <w:t>epage</w:t>
        </w:r>
      </w:hyperlink>
    </w:p>
    <w:p w14:paraId="429A6CD8" w14:textId="77777777" w:rsidR="009052BC" w:rsidRDefault="00000000">
      <w:r>
        <w:rPr>
          <w:b/>
        </w:rPr>
        <w:t xml:space="preserve">STRING: </w:t>
      </w:r>
      <w:hyperlink r:id="rId9">
        <w:r>
          <w:rPr>
            <w:color w:val="1769AA"/>
            <w:u w:val="single"/>
          </w:rPr>
          <w:t>Open the STRING ho</w:t>
        </w:r>
        <w:r>
          <w:rPr>
            <w:color w:val="1769AA"/>
            <w:u w:val="single"/>
          </w:rPr>
          <w:t>m</w:t>
        </w:r>
        <w:r>
          <w:rPr>
            <w:color w:val="1769AA"/>
            <w:u w:val="single"/>
          </w:rPr>
          <w:t>epage</w:t>
        </w:r>
      </w:hyperlink>
    </w:p>
    <w:p w14:paraId="394E6B18" w14:textId="77777777" w:rsidR="009052BC" w:rsidRDefault="00000000">
      <w:pPr>
        <w:spacing w:before="120" w:after="60"/>
      </w:pPr>
      <w:r>
        <w:rPr>
          <w:b/>
          <w:color w:val="00838F"/>
          <w:sz w:val="23"/>
        </w:rPr>
        <w:t>Files and screenshots to create</w:t>
      </w:r>
    </w:p>
    <w:tbl>
      <w:tblPr>
        <w:tblStyle w:val="TableGrid"/>
        <w:tblW w:w="0" w:type="auto"/>
        <w:jc w:val="center"/>
        <w:tblLook w:val="04A0" w:firstRow="1" w:lastRow="0" w:firstColumn="1" w:lastColumn="0" w:noHBand="0" w:noVBand="1"/>
      </w:tblPr>
      <w:tblGrid>
        <w:gridCol w:w="4320"/>
        <w:gridCol w:w="5040"/>
      </w:tblGrid>
      <w:tr w:rsidR="009052BC" w14:paraId="3B05B034" w14:textId="77777777">
        <w:trPr>
          <w:cantSplit/>
          <w:tblHeader/>
          <w:jc w:val="center"/>
        </w:trPr>
        <w:tc>
          <w:tcPr>
            <w:tcW w:w="4320" w:type="dxa"/>
            <w:shd w:val="clear" w:color="auto" w:fill="102A43"/>
            <w:tcMar>
              <w:top w:w="70" w:type="dxa"/>
              <w:left w:w="70" w:type="dxa"/>
              <w:bottom w:w="70" w:type="dxa"/>
              <w:right w:w="70" w:type="dxa"/>
            </w:tcMar>
            <w:vAlign w:val="center"/>
          </w:tcPr>
          <w:p w14:paraId="106F3C48" w14:textId="77777777" w:rsidR="009052BC" w:rsidRDefault="00000000">
            <w:pPr>
              <w:jc w:val="center"/>
            </w:pPr>
            <w:r>
              <w:rPr>
                <w:b/>
                <w:color w:val="FFFFFF"/>
                <w:sz w:val="17"/>
              </w:rPr>
              <w:t>Required item</w:t>
            </w:r>
          </w:p>
        </w:tc>
        <w:tc>
          <w:tcPr>
            <w:tcW w:w="5040" w:type="dxa"/>
            <w:shd w:val="clear" w:color="auto" w:fill="102A43"/>
            <w:tcMar>
              <w:top w:w="70" w:type="dxa"/>
              <w:left w:w="70" w:type="dxa"/>
              <w:bottom w:w="70" w:type="dxa"/>
              <w:right w:w="70" w:type="dxa"/>
            </w:tcMar>
            <w:vAlign w:val="center"/>
          </w:tcPr>
          <w:p w14:paraId="1668515A" w14:textId="77777777" w:rsidR="009052BC" w:rsidRDefault="00000000">
            <w:pPr>
              <w:jc w:val="center"/>
            </w:pPr>
            <w:r>
              <w:rPr>
                <w:b/>
                <w:color w:val="FFFFFF"/>
                <w:sz w:val="17"/>
              </w:rPr>
              <w:t>Suggested filename</w:t>
            </w:r>
          </w:p>
        </w:tc>
      </w:tr>
      <w:tr w:rsidR="009052BC" w14:paraId="410F40F6" w14:textId="77777777">
        <w:trPr>
          <w:cantSplit/>
          <w:jc w:val="center"/>
        </w:trPr>
        <w:tc>
          <w:tcPr>
            <w:tcW w:w="4320" w:type="dxa"/>
            <w:tcMar>
              <w:top w:w="60" w:type="dxa"/>
              <w:left w:w="70" w:type="dxa"/>
              <w:bottom w:w="60" w:type="dxa"/>
              <w:right w:w="70" w:type="dxa"/>
            </w:tcMar>
          </w:tcPr>
          <w:p w14:paraId="644591CE" w14:textId="77777777" w:rsidR="009052BC" w:rsidRDefault="00000000">
            <w:pPr>
              <w:spacing w:after="0"/>
            </w:pPr>
            <w:r>
              <w:rPr>
                <w:sz w:val="18"/>
              </w:rPr>
              <w:t>Clean gene list</w:t>
            </w:r>
          </w:p>
        </w:tc>
        <w:tc>
          <w:tcPr>
            <w:tcW w:w="5040" w:type="dxa"/>
            <w:tcMar>
              <w:top w:w="60" w:type="dxa"/>
              <w:left w:w="70" w:type="dxa"/>
              <w:bottom w:w="60" w:type="dxa"/>
              <w:right w:w="70" w:type="dxa"/>
            </w:tcMar>
          </w:tcPr>
          <w:p w14:paraId="5BF780A6" w14:textId="77777777" w:rsidR="009052BC" w:rsidRDefault="00000000">
            <w:pPr>
              <w:spacing w:after="0"/>
            </w:pPr>
            <w:r>
              <w:rPr>
                <w:sz w:val="18"/>
              </w:rPr>
              <w:t>Group##_gene_list.txt</w:t>
            </w:r>
          </w:p>
        </w:tc>
      </w:tr>
      <w:tr w:rsidR="009052BC" w14:paraId="5585C8C6" w14:textId="77777777">
        <w:trPr>
          <w:cantSplit/>
          <w:jc w:val="center"/>
        </w:trPr>
        <w:tc>
          <w:tcPr>
            <w:tcW w:w="4320" w:type="dxa"/>
            <w:shd w:val="clear" w:color="auto" w:fill="F3F5F7"/>
            <w:tcMar>
              <w:top w:w="60" w:type="dxa"/>
              <w:left w:w="70" w:type="dxa"/>
              <w:bottom w:w="60" w:type="dxa"/>
              <w:right w:w="70" w:type="dxa"/>
            </w:tcMar>
          </w:tcPr>
          <w:p w14:paraId="013C0359" w14:textId="77777777" w:rsidR="009052BC" w:rsidRDefault="00000000">
            <w:pPr>
              <w:spacing w:after="0"/>
            </w:pPr>
            <w:r>
              <w:rPr>
                <w:sz w:val="18"/>
              </w:rPr>
              <w:t>Enrichr results screenshot</w:t>
            </w:r>
          </w:p>
        </w:tc>
        <w:tc>
          <w:tcPr>
            <w:tcW w:w="5040" w:type="dxa"/>
            <w:shd w:val="clear" w:color="auto" w:fill="F3F5F7"/>
            <w:tcMar>
              <w:top w:w="60" w:type="dxa"/>
              <w:left w:w="70" w:type="dxa"/>
              <w:bottom w:w="60" w:type="dxa"/>
              <w:right w:w="70" w:type="dxa"/>
            </w:tcMar>
          </w:tcPr>
          <w:p w14:paraId="765928F9" w14:textId="77777777" w:rsidR="009052BC" w:rsidRDefault="00000000">
            <w:pPr>
              <w:spacing w:after="0"/>
            </w:pPr>
            <w:r>
              <w:rPr>
                <w:sz w:val="18"/>
              </w:rPr>
              <w:t>Group##_Enrichr_top_pathways.png</w:t>
            </w:r>
          </w:p>
        </w:tc>
      </w:tr>
      <w:tr w:rsidR="009052BC" w14:paraId="1BC930F8" w14:textId="77777777">
        <w:trPr>
          <w:cantSplit/>
          <w:jc w:val="center"/>
        </w:trPr>
        <w:tc>
          <w:tcPr>
            <w:tcW w:w="4320" w:type="dxa"/>
            <w:tcMar>
              <w:top w:w="60" w:type="dxa"/>
              <w:left w:w="70" w:type="dxa"/>
              <w:bottom w:w="60" w:type="dxa"/>
              <w:right w:w="70" w:type="dxa"/>
            </w:tcMar>
          </w:tcPr>
          <w:p w14:paraId="0874441A" w14:textId="77777777" w:rsidR="009052BC" w:rsidRDefault="00000000">
            <w:pPr>
              <w:spacing w:after="0"/>
            </w:pPr>
            <w:r>
              <w:rPr>
                <w:sz w:val="18"/>
              </w:rPr>
              <w:t>Enrichr results table</w:t>
            </w:r>
          </w:p>
        </w:tc>
        <w:tc>
          <w:tcPr>
            <w:tcW w:w="5040" w:type="dxa"/>
            <w:tcMar>
              <w:top w:w="60" w:type="dxa"/>
              <w:left w:w="70" w:type="dxa"/>
              <w:bottom w:w="60" w:type="dxa"/>
              <w:right w:w="70" w:type="dxa"/>
            </w:tcMar>
          </w:tcPr>
          <w:p w14:paraId="6F6549B2" w14:textId="77777777" w:rsidR="009052BC" w:rsidRDefault="00000000">
            <w:pPr>
              <w:spacing w:after="0"/>
            </w:pPr>
            <w:r>
              <w:rPr>
                <w:sz w:val="18"/>
              </w:rPr>
              <w:t>Group##_Enrichr_results.xlsx or .csv</w:t>
            </w:r>
          </w:p>
        </w:tc>
      </w:tr>
      <w:tr w:rsidR="009052BC" w14:paraId="58BD4C64" w14:textId="77777777">
        <w:trPr>
          <w:cantSplit/>
          <w:jc w:val="center"/>
        </w:trPr>
        <w:tc>
          <w:tcPr>
            <w:tcW w:w="4320" w:type="dxa"/>
            <w:shd w:val="clear" w:color="auto" w:fill="F3F5F7"/>
            <w:tcMar>
              <w:top w:w="60" w:type="dxa"/>
              <w:left w:w="70" w:type="dxa"/>
              <w:bottom w:w="60" w:type="dxa"/>
              <w:right w:w="70" w:type="dxa"/>
            </w:tcMar>
          </w:tcPr>
          <w:p w14:paraId="106864F3" w14:textId="77777777" w:rsidR="009052BC" w:rsidRDefault="00000000">
            <w:pPr>
              <w:spacing w:after="0"/>
            </w:pPr>
            <w:r>
              <w:rPr>
                <w:sz w:val="18"/>
              </w:rPr>
              <w:t>STRING network image</w:t>
            </w:r>
          </w:p>
        </w:tc>
        <w:tc>
          <w:tcPr>
            <w:tcW w:w="5040" w:type="dxa"/>
            <w:shd w:val="clear" w:color="auto" w:fill="F3F5F7"/>
            <w:tcMar>
              <w:top w:w="60" w:type="dxa"/>
              <w:left w:w="70" w:type="dxa"/>
              <w:bottom w:w="60" w:type="dxa"/>
              <w:right w:w="70" w:type="dxa"/>
            </w:tcMar>
          </w:tcPr>
          <w:p w14:paraId="0FF5835D" w14:textId="77777777" w:rsidR="009052BC" w:rsidRDefault="00000000">
            <w:pPr>
              <w:spacing w:after="0"/>
            </w:pPr>
            <w:r>
              <w:rPr>
                <w:sz w:val="18"/>
              </w:rPr>
              <w:t>Group##_STRING_network.svg or .png</w:t>
            </w:r>
          </w:p>
        </w:tc>
      </w:tr>
      <w:tr w:rsidR="009052BC" w14:paraId="2EC0880E" w14:textId="77777777">
        <w:trPr>
          <w:cantSplit/>
          <w:jc w:val="center"/>
        </w:trPr>
        <w:tc>
          <w:tcPr>
            <w:tcW w:w="4320" w:type="dxa"/>
            <w:tcMar>
              <w:top w:w="60" w:type="dxa"/>
              <w:left w:w="70" w:type="dxa"/>
              <w:bottom w:w="60" w:type="dxa"/>
              <w:right w:w="70" w:type="dxa"/>
            </w:tcMar>
          </w:tcPr>
          <w:p w14:paraId="71288EB6" w14:textId="77777777" w:rsidR="009052BC" w:rsidRDefault="00000000">
            <w:pPr>
              <w:spacing w:after="0"/>
            </w:pPr>
            <w:r>
              <w:rPr>
                <w:sz w:val="18"/>
              </w:rPr>
              <w:t>STRING enrichment table</w:t>
            </w:r>
          </w:p>
        </w:tc>
        <w:tc>
          <w:tcPr>
            <w:tcW w:w="5040" w:type="dxa"/>
            <w:tcMar>
              <w:top w:w="60" w:type="dxa"/>
              <w:left w:w="70" w:type="dxa"/>
              <w:bottom w:w="60" w:type="dxa"/>
              <w:right w:w="70" w:type="dxa"/>
            </w:tcMar>
          </w:tcPr>
          <w:p w14:paraId="3BF7DC05" w14:textId="77777777" w:rsidR="009052BC" w:rsidRDefault="00000000">
            <w:pPr>
              <w:spacing w:after="0"/>
            </w:pPr>
            <w:r>
              <w:rPr>
                <w:sz w:val="18"/>
              </w:rPr>
              <w:t>Group##_STRING_enrichment.tsv or screenshot</w:t>
            </w:r>
          </w:p>
        </w:tc>
      </w:tr>
      <w:tr w:rsidR="009052BC" w14:paraId="1B5D1E5F" w14:textId="77777777">
        <w:trPr>
          <w:cantSplit/>
          <w:jc w:val="center"/>
        </w:trPr>
        <w:tc>
          <w:tcPr>
            <w:tcW w:w="4320" w:type="dxa"/>
            <w:shd w:val="clear" w:color="auto" w:fill="F3F5F7"/>
            <w:tcMar>
              <w:top w:w="60" w:type="dxa"/>
              <w:left w:w="70" w:type="dxa"/>
              <w:bottom w:w="60" w:type="dxa"/>
              <w:right w:w="70" w:type="dxa"/>
            </w:tcMar>
          </w:tcPr>
          <w:p w14:paraId="2B304B91" w14:textId="77777777" w:rsidR="009052BC" w:rsidRDefault="00000000">
            <w:pPr>
              <w:spacing w:after="0"/>
            </w:pPr>
            <w:r>
              <w:rPr>
                <w:sz w:val="18"/>
              </w:rPr>
              <w:t>Completed result tables in this protocol</w:t>
            </w:r>
          </w:p>
        </w:tc>
        <w:tc>
          <w:tcPr>
            <w:tcW w:w="5040" w:type="dxa"/>
            <w:shd w:val="clear" w:color="auto" w:fill="F3F5F7"/>
            <w:tcMar>
              <w:top w:w="60" w:type="dxa"/>
              <w:left w:w="70" w:type="dxa"/>
              <w:bottom w:w="60" w:type="dxa"/>
              <w:right w:w="70" w:type="dxa"/>
            </w:tcMar>
          </w:tcPr>
          <w:p w14:paraId="76CFC247" w14:textId="77777777" w:rsidR="009052BC" w:rsidRDefault="00000000">
            <w:pPr>
              <w:spacing w:after="0"/>
            </w:pPr>
            <w:r>
              <w:rPr>
                <w:sz w:val="18"/>
              </w:rPr>
              <w:t>Group##_Week3_results.docx or printed copy</w:t>
            </w:r>
          </w:p>
        </w:tc>
      </w:tr>
    </w:tbl>
    <w:p w14:paraId="5E62F0A9" w14:textId="77777777" w:rsidR="009052BC" w:rsidRDefault="009052BC">
      <w:pPr>
        <w:spacing w:after="0"/>
      </w:pPr>
    </w:p>
    <w:tbl>
      <w:tblPr>
        <w:tblW w:w="0" w:type="auto"/>
        <w:jc w:val="center"/>
        <w:tblLook w:val="04A0" w:firstRow="1" w:lastRow="0" w:firstColumn="1" w:lastColumn="0" w:noHBand="0" w:noVBand="1"/>
      </w:tblPr>
      <w:tblGrid>
        <w:gridCol w:w="10166"/>
      </w:tblGrid>
      <w:tr w:rsidR="009052BC" w14:paraId="36EF99BA" w14:textId="77777777">
        <w:trPr>
          <w:cantSplit/>
          <w:jc w:val="center"/>
        </w:trPr>
        <w:tc>
          <w:tcPr>
            <w:tcW w:w="10166" w:type="dxa"/>
            <w:tcBorders>
              <w:top w:val="single" w:sz="8" w:space="0" w:color="1769AA"/>
              <w:left w:val="single" w:sz="18" w:space="0" w:color="1769AA"/>
              <w:bottom w:val="single" w:sz="8" w:space="0" w:color="1769AA"/>
              <w:right w:val="single" w:sz="8" w:space="0" w:color="1769AA"/>
            </w:tcBorders>
            <w:shd w:val="clear" w:color="auto" w:fill="EAF3F8"/>
            <w:tcMar>
              <w:top w:w="100" w:type="dxa"/>
              <w:left w:w="140" w:type="dxa"/>
              <w:bottom w:w="100" w:type="dxa"/>
              <w:right w:w="140" w:type="dxa"/>
            </w:tcMar>
          </w:tcPr>
          <w:p w14:paraId="14B76E8C" w14:textId="77777777" w:rsidR="009052BC" w:rsidRDefault="00000000">
            <w:pPr>
              <w:spacing w:after="40"/>
            </w:pPr>
            <w:r>
              <w:rPr>
                <w:b/>
                <w:color w:val="102A43"/>
                <w:sz w:val="21"/>
              </w:rPr>
              <w:t>Important terminology</w:t>
            </w:r>
          </w:p>
          <w:p w14:paraId="5C189A98" w14:textId="77777777" w:rsidR="009052BC" w:rsidRDefault="00000000">
            <w:pPr>
              <w:spacing w:after="0" w:line="252" w:lineRule="auto"/>
            </w:pPr>
            <w:r>
              <w:rPr>
                <w:sz w:val="19"/>
              </w:rPr>
              <w:t>Enrichr performs gene-set enrichment: it asks whether your list contains more genes from a known pathway than expected. STRING displays protein associations, including direct physical interactions and indirect functional relationships. A STRING edge does not automatically mean that two proteins physically bind.</w:t>
            </w:r>
          </w:p>
        </w:tc>
      </w:tr>
    </w:tbl>
    <w:p w14:paraId="20E94C9D" w14:textId="77777777" w:rsidR="009052BC" w:rsidRDefault="009052BC">
      <w:pPr>
        <w:spacing w:after="0"/>
      </w:pPr>
    </w:p>
    <w:p w14:paraId="312CE6EC" w14:textId="77777777" w:rsidR="009052BC" w:rsidRDefault="00000000">
      <w:pPr>
        <w:spacing w:before="120" w:after="60"/>
      </w:pPr>
      <w:r>
        <w:rPr>
          <w:b/>
          <w:color w:val="00838F"/>
          <w:sz w:val="23"/>
        </w:rPr>
        <w:t>Minimum gene-list size</w:t>
      </w:r>
    </w:p>
    <w:p w14:paraId="22A3B4F1" w14:textId="77777777" w:rsidR="009052BC" w:rsidRDefault="00000000">
      <w:pPr>
        <w:pStyle w:val="ListBullet"/>
        <w:spacing w:after="40" w:line="252" w:lineRule="auto"/>
      </w:pPr>
      <w:r>
        <w:t>For practice: use one of the example lists in Section 3.</w:t>
      </w:r>
    </w:p>
    <w:p w14:paraId="7D6146C8" w14:textId="77777777" w:rsidR="009052BC" w:rsidRDefault="00000000">
      <w:pPr>
        <w:pStyle w:val="ListBullet"/>
        <w:spacing w:after="40" w:line="252" w:lineRule="auto"/>
      </w:pPr>
      <w:r>
        <w:t>For your project: aim for 15-50 unique genes. Lists shorter than about 10 genes often provide weak or unstable enrichment results.</w:t>
      </w:r>
    </w:p>
    <w:p w14:paraId="17E56091" w14:textId="77777777" w:rsidR="009052BC" w:rsidRDefault="00000000">
      <w:pPr>
        <w:pStyle w:val="ListBullet"/>
        <w:spacing w:after="40" w:line="252" w:lineRule="auto"/>
      </w:pPr>
      <w:r>
        <w:t>Do not submit one candidate gene alone. Enrichment and network analyses require a gene set.</w:t>
      </w:r>
    </w:p>
    <w:p w14:paraId="55B66288" w14:textId="77777777" w:rsidR="009052BC" w:rsidRDefault="00000000">
      <w:r>
        <w:br w:type="page"/>
      </w:r>
    </w:p>
    <w:p w14:paraId="50EEDCAA" w14:textId="77777777" w:rsidR="009052BC" w:rsidRDefault="00000000">
      <w:pPr>
        <w:pBdr>
          <w:bottom w:val="single" w:sz="6" w:space="2" w:color="1769AA"/>
        </w:pBdr>
        <w:spacing w:before="160" w:after="100"/>
      </w:pPr>
      <w:r>
        <w:rPr>
          <w:b/>
          <w:color w:val="00838F"/>
          <w:sz w:val="30"/>
        </w:rPr>
        <w:lastRenderedPageBreak/>
        <w:t xml:space="preserve">2  </w:t>
      </w:r>
      <w:r>
        <w:rPr>
          <w:b/>
          <w:color w:val="102A43"/>
          <w:sz w:val="30"/>
        </w:rPr>
        <w:t>Prepare a Project Gene List</w:t>
      </w:r>
    </w:p>
    <w:p w14:paraId="769436C1" w14:textId="77777777" w:rsidR="009052BC" w:rsidRDefault="00000000">
      <w:pPr>
        <w:spacing w:before="120" w:after="60"/>
      </w:pPr>
      <w:r>
        <w:rPr>
          <w:b/>
          <w:color w:val="00838F"/>
          <w:sz w:val="23"/>
        </w:rPr>
        <w:t>Preferred source: cBioPortal Group Comparison</w:t>
      </w:r>
    </w:p>
    <w:p w14:paraId="2F057184" w14:textId="77777777" w:rsidR="009052BC" w:rsidRDefault="00000000">
      <w:pPr>
        <w:pStyle w:val="ListNumber"/>
        <w:spacing w:after="60" w:line="252" w:lineRule="auto"/>
      </w:pPr>
      <w:r>
        <w:t>Open your Basal-like versus Luminal A comparison, or the comparison used for your project.</w:t>
      </w:r>
    </w:p>
    <w:p w14:paraId="7EE0A1E7" w14:textId="77777777" w:rsidR="009052BC" w:rsidRDefault="00000000">
      <w:pPr>
        <w:pStyle w:val="ListNumber"/>
        <w:spacing w:after="60" w:line="252" w:lineRule="auto"/>
      </w:pPr>
      <w:r>
        <w:t>Open the Genomic Alterations tab.</w:t>
      </w:r>
    </w:p>
    <w:p w14:paraId="0AB009AA" w14:textId="77777777" w:rsidR="009052BC" w:rsidRDefault="00000000">
      <w:pPr>
        <w:pStyle w:val="ListNumber"/>
        <w:spacing w:after="60" w:line="252" w:lineRule="auto"/>
      </w:pPr>
      <w:r>
        <w:t>Identify genes that differ between the groups. Record the group in which each gene is more frequently altered.</w:t>
      </w:r>
    </w:p>
    <w:p w14:paraId="1E6F8438" w14:textId="77777777" w:rsidR="009052BC" w:rsidRDefault="00000000">
      <w:pPr>
        <w:pStyle w:val="ListNumber"/>
        <w:spacing w:after="60" w:line="252" w:lineRule="auto"/>
      </w:pPr>
      <w:r>
        <w:t>Create separate lists when direction matters: one list for genes enriched in Group A and another for genes enriched in Group B.</w:t>
      </w:r>
    </w:p>
    <w:p w14:paraId="37301A6E" w14:textId="77777777" w:rsidR="009052BC" w:rsidRDefault="00000000">
      <w:pPr>
        <w:pStyle w:val="ListNumber"/>
        <w:spacing w:after="60" w:line="252" w:lineRule="auto"/>
      </w:pPr>
      <w:r>
        <w:t>Select 15-50 genes using a consistent rule, such as the most significant genes with q &lt; 0.05, or the top 20 genes after excluding obvious low-information entries.</w:t>
      </w:r>
    </w:p>
    <w:tbl>
      <w:tblPr>
        <w:tblW w:w="0" w:type="auto"/>
        <w:jc w:val="center"/>
        <w:tblLook w:val="04A0" w:firstRow="1" w:lastRow="0" w:firstColumn="1" w:lastColumn="0" w:noHBand="0" w:noVBand="1"/>
      </w:tblPr>
      <w:tblGrid>
        <w:gridCol w:w="10166"/>
      </w:tblGrid>
      <w:tr w:rsidR="009052BC" w14:paraId="0C909E3F" w14:textId="77777777">
        <w:trPr>
          <w:cantSplit/>
          <w:jc w:val="center"/>
        </w:trPr>
        <w:tc>
          <w:tcPr>
            <w:tcW w:w="10166" w:type="dxa"/>
            <w:tcBorders>
              <w:top w:val="single" w:sz="8" w:space="0" w:color="D97706"/>
              <w:left w:val="single" w:sz="18" w:space="0" w:color="D97706"/>
              <w:bottom w:val="single" w:sz="8" w:space="0" w:color="D97706"/>
              <w:right w:val="single" w:sz="8" w:space="0" w:color="D97706"/>
            </w:tcBorders>
            <w:shd w:val="clear" w:color="auto" w:fill="FFF4E5"/>
            <w:tcMar>
              <w:top w:w="100" w:type="dxa"/>
              <w:left w:w="140" w:type="dxa"/>
              <w:bottom w:w="100" w:type="dxa"/>
              <w:right w:w="140" w:type="dxa"/>
            </w:tcMar>
          </w:tcPr>
          <w:p w14:paraId="4B72CFBE" w14:textId="77777777" w:rsidR="009052BC" w:rsidRDefault="00000000">
            <w:pPr>
              <w:spacing w:after="40"/>
            </w:pPr>
            <w:r>
              <w:rPr>
                <w:b/>
                <w:color w:val="D97706"/>
                <w:sz w:val="21"/>
              </w:rPr>
              <w:t>Do not mix opposite directions without a reason</w:t>
            </w:r>
          </w:p>
          <w:p w14:paraId="0E988770" w14:textId="77777777" w:rsidR="009052BC" w:rsidRDefault="00000000">
            <w:pPr>
              <w:spacing w:after="0" w:line="252" w:lineRule="auto"/>
            </w:pPr>
            <w:r>
              <w:rPr>
                <w:sz w:val="19"/>
              </w:rPr>
              <w:t>If TP53 is more altered in Basal-like tumors and PIK3CA is more altered in Luminal A tumors, combining both into one list can obscure subtype-specific biology. Run separate Enrichr and STRING analyses for the two subtype-enriched lists when possible.</w:t>
            </w:r>
          </w:p>
        </w:tc>
      </w:tr>
    </w:tbl>
    <w:p w14:paraId="23138019" w14:textId="77777777" w:rsidR="009052BC" w:rsidRDefault="009052BC">
      <w:pPr>
        <w:spacing w:after="0"/>
      </w:pPr>
    </w:p>
    <w:p w14:paraId="3E26152D" w14:textId="77777777" w:rsidR="009052BC" w:rsidRDefault="00000000">
      <w:pPr>
        <w:spacing w:before="120" w:after="60"/>
      </w:pPr>
      <w:r>
        <w:rPr>
          <w:b/>
          <w:color w:val="00838F"/>
          <w:sz w:val="23"/>
        </w:rPr>
        <w:t>Clean the list</w:t>
      </w:r>
    </w:p>
    <w:tbl>
      <w:tblPr>
        <w:tblStyle w:val="TableGrid"/>
        <w:tblW w:w="0" w:type="auto"/>
        <w:jc w:val="center"/>
        <w:tblLook w:val="04A0" w:firstRow="1" w:lastRow="0" w:firstColumn="1" w:lastColumn="0" w:noHBand="0" w:noVBand="1"/>
      </w:tblPr>
      <w:tblGrid>
        <w:gridCol w:w="2448"/>
        <w:gridCol w:w="6912"/>
      </w:tblGrid>
      <w:tr w:rsidR="009052BC" w14:paraId="46006E12" w14:textId="77777777">
        <w:trPr>
          <w:cantSplit/>
          <w:tblHeader/>
          <w:jc w:val="center"/>
        </w:trPr>
        <w:tc>
          <w:tcPr>
            <w:tcW w:w="2448" w:type="dxa"/>
            <w:shd w:val="clear" w:color="auto" w:fill="102A43"/>
            <w:tcMar>
              <w:top w:w="70" w:type="dxa"/>
              <w:left w:w="70" w:type="dxa"/>
              <w:bottom w:w="70" w:type="dxa"/>
              <w:right w:w="70" w:type="dxa"/>
            </w:tcMar>
            <w:vAlign w:val="center"/>
          </w:tcPr>
          <w:p w14:paraId="56072DDF" w14:textId="77777777" w:rsidR="009052BC" w:rsidRDefault="00000000">
            <w:pPr>
              <w:jc w:val="center"/>
            </w:pPr>
            <w:r>
              <w:rPr>
                <w:b/>
                <w:color w:val="FFFFFF"/>
                <w:sz w:val="17"/>
              </w:rPr>
              <w:t>Check</w:t>
            </w:r>
          </w:p>
        </w:tc>
        <w:tc>
          <w:tcPr>
            <w:tcW w:w="6912" w:type="dxa"/>
            <w:shd w:val="clear" w:color="auto" w:fill="102A43"/>
            <w:tcMar>
              <w:top w:w="70" w:type="dxa"/>
              <w:left w:w="70" w:type="dxa"/>
              <w:bottom w:w="70" w:type="dxa"/>
              <w:right w:w="70" w:type="dxa"/>
            </w:tcMar>
            <w:vAlign w:val="center"/>
          </w:tcPr>
          <w:p w14:paraId="6C77ABA3" w14:textId="77777777" w:rsidR="009052BC" w:rsidRDefault="00000000">
            <w:pPr>
              <w:jc w:val="center"/>
            </w:pPr>
            <w:r>
              <w:rPr>
                <w:b/>
                <w:color w:val="FFFFFF"/>
                <w:sz w:val="17"/>
              </w:rPr>
              <w:t>What to do</w:t>
            </w:r>
          </w:p>
        </w:tc>
      </w:tr>
      <w:tr w:rsidR="009052BC" w14:paraId="06E6835B" w14:textId="77777777">
        <w:trPr>
          <w:cantSplit/>
          <w:jc w:val="center"/>
        </w:trPr>
        <w:tc>
          <w:tcPr>
            <w:tcW w:w="2448" w:type="dxa"/>
            <w:tcMar>
              <w:top w:w="60" w:type="dxa"/>
              <w:left w:w="70" w:type="dxa"/>
              <w:bottom w:w="60" w:type="dxa"/>
              <w:right w:w="70" w:type="dxa"/>
            </w:tcMar>
          </w:tcPr>
          <w:p w14:paraId="198B8B13" w14:textId="77777777" w:rsidR="009052BC" w:rsidRDefault="00000000">
            <w:pPr>
              <w:spacing w:after="0"/>
            </w:pPr>
            <w:r>
              <w:rPr>
                <w:sz w:val="18"/>
              </w:rPr>
              <w:t>One symbol per line</w:t>
            </w:r>
          </w:p>
        </w:tc>
        <w:tc>
          <w:tcPr>
            <w:tcW w:w="6912" w:type="dxa"/>
            <w:tcMar>
              <w:top w:w="60" w:type="dxa"/>
              <w:left w:w="70" w:type="dxa"/>
              <w:bottom w:w="60" w:type="dxa"/>
              <w:right w:w="70" w:type="dxa"/>
            </w:tcMar>
          </w:tcPr>
          <w:p w14:paraId="196305E9" w14:textId="77777777" w:rsidR="009052BC" w:rsidRDefault="00000000">
            <w:pPr>
              <w:spacing w:after="0"/>
            </w:pPr>
            <w:r>
              <w:rPr>
                <w:sz w:val="18"/>
              </w:rPr>
              <w:t>Use official human gene symbols such as TP53, PIK3CA, ERBB2, and ESR1.</w:t>
            </w:r>
          </w:p>
        </w:tc>
      </w:tr>
      <w:tr w:rsidR="009052BC" w14:paraId="048735F5" w14:textId="77777777">
        <w:trPr>
          <w:cantSplit/>
          <w:jc w:val="center"/>
        </w:trPr>
        <w:tc>
          <w:tcPr>
            <w:tcW w:w="2448" w:type="dxa"/>
            <w:shd w:val="clear" w:color="auto" w:fill="F3F5F7"/>
            <w:tcMar>
              <w:top w:w="60" w:type="dxa"/>
              <w:left w:w="70" w:type="dxa"/>
              <w:bottom w:w="60" w:type="dxa"/>
              <w:right w:w="70" w:type="dxa"/>
            </w:tcMar>
          </w:tcPr>
          <w:p w14:paraId="5449E704" w14:textId="77777777" w:rsidR="009052BC" w:rsidRDefault="00000000">
            <w:pPr>
              <w:spacing w:after="0"/>
            </w:pPr>
            <w:r>
              <w:rPr>
                <w:sz w:val="18"/>
              </w:rPr>
              <w:t>Uppercase symbols</w:t>
            </w:r>
          </w:p>
        </w:tc>
        <w:tc>
          <w:tcPr>
            <w:tcW w:w="6912" w:type="dxa"/>
            <w:shd w:val="clear" w:color="auto" w:fill="F3F5F7"/>
            <w:tcMar>
              <w:top w:w="60" w:type="dxa"/>
              <w:left w:w="70" w:type="dxa"/>
              <w:bottom w:w="60" w:type="dxa"/>
              <w:right w:w="70" w:type="dxa"/>
            </w:tcMar>
          </w:tcPr>
          <w:p w14:paraId="32305DB2" w14:textId="77777777" w:rsidR="009052BC" w:rsidRDefault="00000000">
            <w:pPr>
              <w:spacing w:after="0"/>
            </w:pPr>
            <w:r>
              <w:rPr>
                <w:sz w:val="18"/>
              </w:rPr>
              <w:t>Use standard HGNC-style capitalization for human genes.</w:t>
            </w:r>
          </w:p>
        </w:tc>
      </w:tr>
      <w:tr w:rsidR="009052BC" w14:paraId="519ABBFA" w14:textId="77777777">
        <w:trPr>
          <w:cantSplit/>
          <w:jc w:val="center"/>
        </w:trPr>
        <w:tc>
          <w:tcPr>
            <w:tcW w:w="2448" w:type="dxa"/>
            <w:tcMar>
              <w:top w:w="60" w:type="dxa"/>
              <w:left w:w="70" w:type="dxa"/>
              <w:bottom w:w="60" w:type="dxa"/>
              <w:right w:w="70" w:type="dxa"/>
            </w:tcMar>
          </w:tcPr>
          <w:p w14:paraId="522DA5A2" w14:textId="77777777" w:rsidR="009052BC" w:rsidRDefault="00000000">
            <w:pPr>
              <w:spacing w:after="0"/>
            </w:pPr>
            <w:r>
              <w:rPr>
                <w:sz w:val="18"/>
              </w:rPr>
              <w:t>Remove duplicates</w:t>
            </w:r>
          </w:p>
        </w:tc>
        <w:tc>
          <w:tcPr>
            <w:tcW w:w="6912" w:type="dxa"/>
            <w:tcMar>
              <w:top w:w="60" w:type="dxa"/>
              <w:left w:w="70" w:type="dxa"/>
              <w:bottom w:w="60" w:type="dxa"/>
              <w:right w:w="70" w:type="dxa"/>
            </w:tcMar>
          </w:tcPr>
          <w:p w14:paraId="3C382972" w14:textId="77777777" w:rsidR="009052BC" w:rsidRDefault="00000000">
            <w:pPr>
              <w:spacing w:after="0"/>
            </w:pPr>
            <w:r>
              <w:rPr>
                <w:sz w:val="18"/>
              </w:rPr>
              <w:t>Each gene should appear once.</w:t>
            </w:r>
          </w:p>
        </w:tc>
      </w:tr>
      <w:tr w:rsidR="009052BC" w14:paraId="3503A72D" w14:textId="77777777">
        <w:trPr>
          <w:cantSplit/>
          <w:jc w:val="center"/>
        </w:trPr>
        <w:tc>
          <w:tcPr>
            <w:tcW w:w="2448" w:type="dxa"/>
            <w:shd w:val="clear" w:color="auto" w:fill="F3F5F7"/>
            <w:tcMar>
              <w:top w:w="60" w:type="dxa"/>
              <w:left w:w="70" w:type="dxa"/>
              <w:bottom w:w="60" w:type="dxa"/>
              <w:right w:w="70" w:type="dxa"/>
            </w:tcMar>
          </w:tcPr>
          <w:p w14:paraId="382A3D30" w14:textId="77777777" w:rsidR="009052BC" w:rsidRDefault="00000000">
            <w:pPr>
              <w:spacing w:after="0"/>
            </w:pPr>
            <w:r>
              <w:rPr>
                <w:sz w:val="18"/>
              </w:rPr>
              <w:t>Remove blanks and punctuation</w:t>
            </w:r>
          </w:p>
        </w:tc>
        <w:tc>
          <w:tcPr>
            <w:tcW w:w="6912" w:type="dxa"/>
            <w:shd w:val="clear" w:color="auto" w:fill="F3F5F7"/>
            <w:tcMar>
              <w:top w:w="60" w:type="dxa"/>
              <w:left w:w="70" w:type="dxa"/>
              <w:bottom w:w="60" w:type="dxa"/>
              <w:right w:w="70" w:type="dxa"/>
            </w:tcMar>
          </w:tcPr>
          <w:p w14:paraId="477A2C56" w14:textId="77777777" w:rsidR="009052BC" w:rsidRDefault="00000000">
            <w:pPr>
              <w:spacing w:after="0"/>
            </w:pPr>
            <w:r>
              <w:rPr>
                <w:sz w:val="18"/>
              </w:rPr>
              <w:t>Do not include commas, percentages, q-values, descriptions, or mutation names in the gene column.</w:t>
            </w:r>
          </w:p>
        </w:tc>
      </w:tr>
      <w:tr w:rsidR="009052BC" w14:paraId="3BE8608D" w14:textId="77777777">
        <w:trPr>
          <w:cantSplit/>
          <w:jc w:val="center"/>
        </w:trPr>
        <w:tc>
          <w:tcPr>
            <w:tcW w:w="2448" w:type="dxa"/>
            <w:tcMar>
              <w:top w:w="60" w:type="dxa"/>
              <w:left w:w="70" w:type="dxa"/>
              <w:bottom w:w="60" w:type="dxa"/>
              <w:right w:w="70" w:type="dxa"/>
            </w:tcMar>
          </w:tcPr>
          <w:p w14:paraId="68312B35" w14:textId="77777777" w:rsidR="009052BC" w:rsidRDefault="00000000">
            <w:pPr>
              <w:spacing w:after="0"/>
            </w:pPr>
            <w:r>
              <w:rPr>
                <w:sz w:val="18"/>
              </w:rPr>
              <w:t>Keep a record of the selection rule</w:t>
            </w:r>
          </w:p>
        </w:tc>
        <w:tc>
          <w:tcPr>
            <w:tcW w:w="6912" w:type="dxa"/>
            <w:tcMar>
              <w:top w:w="60" w:type="dxa"/>
              <w:left w:w="70" w:type="dxa"/>
              <w:bottom w:w="60" w:type="dxa"/>
              <w:right w:w="70" w:type="dxa"/>
            </w:tcMar>
          </w:tcPr>
          <w:p w14:paraId="4153837E" w14:textId="77777777" w:rsidR="009052BC" w:rsidRDefault="00000000">
            <w:pPr>
              <w:spacing w:after="0"/>
            </w:pPr>
            <w:r>
              <w:rPr>
                <w:sz w:val="18"/>
              </w:rPr>
              <w:t>Write how the genes were chosen and which cBioPortal groups were compared.</w:t>
            </w:r>
          </w:p>
        </w:tc>
      </w:tr>
    </w:tbl>
    <w:p w14:paraId="5CCCCAA7" w14:textId="77777777" w:rsidR="009052BC" w:rsidRDefault="009052BC">
      <w:pPr>
        <w:spacing w:after="0"/>
      </w:pPr>
    </w:p>
    <w:p w14:paraId="378742CF" w14:textId="77777777" w:rsidR="009052BC" w:rsidRDefault="00000000">
      <w:pPr>
        <w:spacing w:before="120" w:after="60"/>
      </w:pPr>
      <w:r>
        <w:rPr>
          <w:b/>
          <w:color w:val="00838F"/>
          <w:sz w:val="23"/>
        </w:rPr>
        <w:t>Project gene-list record</w:t>
      </w:r>
    </w:p>
    <w:tbl>
      <w:tblPr>
        <w:tblStyle w:val="TableGrid"/>
        <w:tblW w:w="0" w:type="auto"/>
        <w:jc w:val="center"/>
        <w:tblLook w:val="04A0" w:firstRow="1" w:lastRow="0" w:firstColumn="1" w:lastColumn="0" w:noHBand="0" w:noVBand="1"/>
      </w:tblPr>
      <w:tblGrid>
        <w:gridCol w:w="3312"/>
        <w:gridCol w:w="6048"/>
      </w:tblGrid>
      <w:tr w:rsidR="009052BC" w14:paraId="0E1E58F4" w14:textId="77777777">
        <w:trPr>
          <w:cantSplit/>
          <w:tblHeader/>
          <w:jc w:val="center"/>
        </w:trPr>
        <w:tc>
          <w:tcPr>
            <w:tcW w:w="3312" w:type="dxa"/>
            <w:shd w:val="clear" w:color="auto" w:fill="102A43"/>
            <w:tcMar>
              <w:top w:w="70" w:type="dxa"/>
              <w:left w:w="70" w:type="dxa"/>
              <w:bottom w:w="70" w:type="dxa"/>
              <w:right w:w="70" w:type="dxa"/>
            </w:tcMar>
            <w:vAlign w:val="center"/>
          </w:tcPr>
          <w:p w14:paraId="5B1AC661" w14:textId="77777777" w:rsidR="009052BC" w:rsidRDefault="00000000">
            <w:pPr>
              <w:jc w:val="center"/>
            </w:pPr>
            <w:r>
              <w:rPr>
                <w:b/>
                <w:color w:val="FFFFFF"/>
                <w:sz w:val="17"/>
              </w:rPr>
              <w:t>Field</w:t>
            </w:r>
          </w:p>
        </w:tc>
        <w:tc>
          <w:tcPr>
            <w:tcW w:w="6048" w:type="dxa"/>
            <w:shd w:val="clear" w:color="auto" w:fill="102A43"/>
            <w:tcMar>
              <w:top w:w="70" w:type="dxa"/>
              <w:left w:w="70" w:type="dxa"/>
              <w:bottom w:w="70" w:type="dxa"/>
              <w:right w:w="70" w:type="dxa"/>
            </w:tcMar>
            <w:vAlign w:val="center"/>
          </w:tcPr>
          <w:p w14:paraId="2D396682" w14:textId="0A9C1718" w:rsidR="009052BC" w:rsidRDefault="006B6BF5">
            <w:pPr>
              <w:jc w:val="center"/>
            </w:pPr>
            <w:r>
              <w:rPr>
                <w:b/>
                <w:color w:val="FFFFFF"/>
                <w:sz w:val="17"/>
              </w:rPr>
              <w:t>Your</w:t>
            </w:r>
            <w:r w:rsidR="00000000">
              <w:rPr>
                <w:b/>
                <w:color w:val="FFFFFF"/>
                <w:sz w:val="17"/>
              </w:rPr>
              <w:t xml:space="preserve"> entry</w:t>
            </w:r>
          </w:p>
        </w:tc>
      </w:tr>
      <w:tr w:rsidR="009052BC" w14:paraId="0FEF2790" w14:textId="77777777">
        <w:trPr>
          <w:cantSplit/>
          <w:jc w:val="center"/>
        </w:trPr>
        <w:tc>
          <w:tcPr>
            <w:tcW w:w="3312" w:type="dxa"/>
            <w:tcMar>
              <w:top w:w="60" w:type="dxa"/>
              <w:left w:w="70" w:type="dxa"/>
              <w:bottom w:w="60" w:type="dxa"/>
              <w:right w:w="70" w:type="dxa"/>
            </w:tcMar>
          </w:tcPr>
          <w:p w14:paraId="3D47464F" w14:textId="77777777" w:rsidR="009052BC" w:rsidRDefault="00000000">
            <w:pPr>
              <w:spacing w:after="0"/>
            </w:pPr>
            <w:r>
              <w:rPr>
                <w:sz w:val="18"/>
              </w:rPr>
              <w:t>cBioPortal study</w:t>
            </w:r>
          </w:p>
        </w:tc>
        <w:tc>
          <w:tcPr>
            <w:tcW w:w="6048" w:type="dxa"/>
            <w:tcMar>
              <w:top w:w="60" w:type="dxa"/>
              <w:left w:w="70" w:type="dxa"/>
              <w:bottom w:w="60" w:type="dxa"/>
              <w:right w:w="70" w:type="dxa"/>
            </w:tcMar>
          </w:tcPr>
          <w:p w14:paraId="72610AFB" w14:textId="77777777" w:rsidR="009052BC" w:rsidRDefault="009052BC">
            <w:pPr>
              <w:spacing w:after="0"/>
            </w:pPr>
          </w:p>
        </w:tc>
      </w:tr>
      <w:tr w:rsidR="009052BC" w14:paraId="477299F2" w14:textId="77777777">
        <w:trPr>
          <w:cantSplit/>
          <w:jc w:val="center"/>
        </w:trPr>
        <w:tc>
          <w:tcPr>
            <w:tcW w:w="3312" w:type="dxa"/>
            <w:shd w:val="clear" w:color="auto" w:fill="F3F5F7"/>
            <w:tcMar>
              <w:top w:w="60" w:type="dxa"/>
              <w:left w:w="70" w:type="dxa"/>
              <w:bottom w:w="60" w:type="dxa"/>
              <w:right w:w="70" w:type="dxa"/>
            </w:tcMar>
          </w:tcPr>
          <w:p w14:paraId="64CD73D6" w14:textId="77777777" w:rsidR="009052BC" w:rsidRDefault="00000000">
            <w:pPr>
              <w:spacing w:after="0"/>
            </w:pPr>
            <w:r>
              <w:rPr>
                <w:sz w:val="18"/>
              </w:rPr>
              <w:t>Comparison groups</w:t>
            </w:r>
          </w:p>
        </w:tc>
        <w:tc>
          <w:tcPr>
            <w:tcW w:w="6048" w:type="dxa"/>
            <w:shd w:val="clear" w:color="auto" w:fill="F3F5F7"/>
            <w:tcMar>
              <w:top w:w="60" w:type="dxa"/>
              <w:left w:w="70" w:type="dxa"/>
              <w:bottom w:w="60" w:type="dxa"/>
              <w:right w:w="70" w:type="dxa"/>
            </w:tcMar>
          </w:tcPr>
          <w:p w14:paraId="38E1BF3F" w14:textId="77777777" w:rsidR="009052BC" w:rsidRDefault="009052BC">
            <w:pPr>
              <w:spacing w:after="0"/>
            </w:pPr>
          </w:p>
        </w:tc>
      </w:tr>
      <w:tr w:rsidR="009052BC" w14:paraId="54BF3AB4" w14:textId="77777777">
        <w:trPr>
          <w:cantSplit/>
          <w:jc w:val="center"/>
        </w:trPr>
        <w:tc>
          <w:tcPr>
            <w:tcW w:w="3312" w:type="dxa"/>
            <w:tcMar>
              <w:top w:w="60" w:type="dxa"/>
              <w:left w:w="70" w:type="dxa"/>
              <w:bottom w:w="60" w:type="dxa"/>
              <w:right w:w="70" w:type="dxa"/>
            </w:tcMar>
          </w:tcPr>
          <w:p w14:paraId="1288AC63" w14:textId="77777777" w:rsidR="009052BC" w:rsidRDefault="00000000">
            <w:pPr>
              <w:spacing w:after="0"/>
            </w:pPr>
            <w:r>
              <w:rPr>
                <w:sz w:val="18"/>
              </w:rPr>
              <w:t>Direction represented by this list</w:t>
            </w:r>
          </w:p>
        </w:tc>
        <w:tc>
          <w:tcPr>
            <w:tcW w:w="6048" w:type="dxa"/>
            <w:tcMar>
              <w:top w:w="60" w:type="dxa"/>
              <w:left w:w="70" w:type="dxa"/>
              <w:bottom w:w="60" w:type="dxa"/>
              <w:right w:w="70" w:type="dxa"/>
            </w:tcMar>
          </w:tcPr>
          <w:p w14:paraId="204A12C8" w14:textId="77777777" w:rsidR="009052BC" w:rsidRDefault="009052BC">
            <w:pPr>
              <w:spacing w:after="0"/>
            </w:pPr>
          </w:p>
        </w:tc>
      </w:tr>
      <w:tr w:rsidR="009052BC" w14:paraId="5F68F6A2" w14:textId="77777777">
        <w:trPr>
          <w:cantSplit/>
          <w:jc w:val="center"/>
        </w:trPr>
        <w:tc>
          <w:tcPr>
            <w:tcW w:w="3312" w:type="dxa"/>
            <w:shd w:val="clear" w:color="auto" w:fill="F3F5F7"/>
            <w:tcMar>
              <w:top w:w="60" w:type="dxa"/>
              <w:left w:w="70" w:type="dxa"/>
              <w:bottom w:w="60" w:type="dxa"/>
              <w:right w:w="70" w:type="dxa"/>
            </w:tcMar>
          </w:tcPr>
          <w:p w14:paraId="473BE022" w14:textId="77777777" w:rsidR="009052BC" w:rsidRDefault="00000000">
            <w:pPr>
              <w:spacing w:after="0"/>
            </w:pPr>
            <w:r>
              <w:rPr>
                <w:sz w:val="18"/>
              </w:rPr>
              <w:t>Selection rule</w:t>
            </w:r>
          </w:p>
        </w:tc>
        <w:tc>
          <w:tcPr>
            <w:tcW w:w="6048" w:type="dxa"/>
            <w:shd w:val="clear" w:color="auto" w:fill="F3F5F7"/>
            <w:tcMar>
              <w:top w:w="60" w:type="dxa"/>
              <w:left w:w="70" w:type="dxa"/>
              <w:bottom w:w="60" w:type="dxa"/>
              <w:right w:w="70" w:type="dxa"/>
            </w:tcMar>
          </w:tcPr>
          <w:p w14:paraId="5F1262E6" w14:textId="77777777" w:rsidR="009052BC" w:rsidRDefault="009052BC">
            <w:pPr>
              <w:spacing w:after="0"/>
            </w:pPr>
          </w:p>
        </w:tc>
      </w:tr>
      <w:tr w:rsidR="009052BC" w14:paraId="5A16BAFD" w14:textId="77777777">
        <w:trPr>
          <w:cantSplit/>
          <w:jc w:val="center"/>
        </w:trPr>
        <w:tc>
          <w:tcPr>
            <w:tcW w:w="3312" w:type="dxa"/>
            <w:tcMar>
              <w:top w:w="60" w:type="dxa"/>
              <w:left w:w="70" w:type="dxa"/>
              <w:bottom w:w="60" w:type="dxa"/>
              <w:right w:w="70" w:type="dxa"/>
            </w:tcMar>
          </w:tcPr>
          <w:p w14:paraId="58CA7FF7" w14:textId="77777777" w:rsidR="009052BC" w:rsidRDefault="00000000">
            <w:pPr>
              <w:spacing w:after="0"/>
            </w:pPr>
            <w:r>
              <w:rPr>
                <w:sz w:val="18"/>
              </w:rPr>
              <w:t>Number of unique genes</w:t>
            </w:r>
          </w:p>
        </w:tc>
        <w:tc>
          <w:tcPr>
            <w:tcW w:w="6048" w:type="dxa"/>
            <w:tcMar>
              <w:top w:w="60" w:type="dxa"/>
              <w:left w:w="70" w:type="dxa"/>
              <w:bottom w:w="60" w:type="dxa"/>
              <w:right w:w="70" w:type="dxa"/>
            </w:tcMar>
          </w:tcPr>
          <w:p w14:paraId="6B9BFBC6" w14:textId="77777777" w:rsidR="009052BC" w:rsidRDefault="009052BC">
            <w:pPr>
              <w:spacing w:after="0"/>
            </w:pPr>
          </w:p>
        </w:tc>
      </w:tr>
      <w:tr w:rsidR="009052BC" w14:paraId="7E82800E" w14:textId="77777777">
        <w:trPr>
          <w:cantSplit/>
          <w:jc w:val="center"/>
        </w:trPr>
        <w:tc>
          <w:tcPr>
            <w:tcW w:w="3312" w:type="dxa"/>
            <w:shd w:val="clear" w:color="auto" w:fill="F3F5F7"/>
            <w:tcMar>
              <w:top w:w="60" w:type="dxa"/>
              <w:left w:w="70" w:type="dxa"/>
              <w:bottom w:w="60" w:type="dxa"/>
              <w:right w:w="70" w:type="dxa"/>
            </w:tcMar>
          </w:tcPr>
          <w:p w14:paraId="351050A8" w14:textId="77777777" w:rsidR="009052BC" w:rsidRDefault="00000000">
            <w:pPr>
              <w:spacing w:after="0"/>
            </w:pPr>
            <w:r>
              <w:rPr>
                <w:sz w:val="18"/>
              </w:rPr>
              <w:t>Filename</w:t>
            </w:r>
          </w:p>
        </w:tc>
        <w:tc>
          <w:tcPr>
            <w:tcW w:w="6048" w:type="dxa"/>
            <w:shd w:val="clear" w:color="auto" w:fill="F3F5F7"/>
            <w:tcMar>
              <w:top w:w="60" w:type="dxa"/>
              <w:left w:w="70" w:type="dxa"/>
              <w:bottom w:w="60" w:type="dxa"/>
              <w:right w:w="70" w:type="dxa"/>
            </w:tcMar>
          </w:tcPr>
          <w:p w14:paraId="4DF30137" w14:textId="77777777" w:rsidR="009052BC" w:rsidRDefault="009052BC">
            <w:pPr>
              <w:spacing w:after="0"/>
            </w:pPr>
          </w:p>
        </w:tc>
      </w:tr>
    </w:tbl>
    <w:p w14:paraId="6F779A8F" w14:textId="77777777" w:rsidR="009052BC" w:rsidRDefault="009052BC">
      <w:pPr>
        <w:spacing w:after="0"/>
      </w:pPr>
    </w:p>
    <w:tbl>
      <w:tblPr>
        <w:tblW w:w="0" w:type="auto"/>
        <w:jc w:val="center"/>
        <w:tblLook w:val="04A0" w:firstRow="1" w:lastRow="0" w:firstColumn="1" w:lastColumn="0" w:noHBand="0" w:noVBand="1"/>
      </w:tblPr>
      <w:tblGrid>
        <w:gridCol w:w="10166"/>
      </w:tblGrid>
      <w:tr w:rsidR="009052BC" w14:paraId="7B573D5C" w14:textId="77777777">
        <w:trPr>
          <w:cantSplit/>
          <w:jc w:val="center"/>
        </w:trPr>
        <w:tc>
          <w:tcPr>
            <w:tcW w:w="10166" w:type="dxa"/>
            <w:tcBorders>
              <w:top w:val="single" w:sz="8" w:space="0" w:color="637381"/>
              <w:left w:val="single" w:sz="18" w:space="0" w:color="637381"/>
              <w:bottom w:val="single" w:sz="8" w:space="0" w:color="637381"/>
              <w:right w:val="single" w:sz="8" w:space="0" w:color="637381"/>
            </w:tcBorders>
            <w:shd w:val="clear" w:color="auto" w:fill="F3F5F7"/>
            <w:tcMar>
              <w:top w:w="100" w:type="dxa"/>
              <w:left w:w="140" w:type="dxa"/>
              <w:bottom w:w="100" w:type="dxa"/>
              <w:right w:w="140" w:type="dxa"/>
            </w:tcMar>
          </w:tcPr>
          <w:p w14:paraId="5A715B5B" w14:textId="77777777" w:rsidR="009052BC" w:rsidRDefault="00000000">
            <w:pPr>
              <w:spacing w:after="40"/>
            </w:pPr>
            <w:r>
              <w:rPr>
                <w:b/>
                <w:color w:val="102A43"/>
                <w:sz w:val="21"/>
              </w:rPr>
              <w:t>Scientific limitation</w:t>
            </w:r>
          </w:p>
          <w:p w14:paraId="49CA9231" w14:textId="77777777" w:rsidR="009052BC" w:rsidRDefault="00000000">
            <w:pPr>
              <w:spacing w:after="0" w:line="252" w:lineRule="auto"/>
            </w:pPr>
            <w:r>
              <w:rPr>
                <w:sz w:val="19"/>
              </w:rPr>
              <w:t>Standard Enrichr and STRING analyses compare your list with broad reference collections, not specifically with the TCGA breast-cancer genes that were measurable in your study. Treat the results as exploratory pathway and network evidence.</w:t>
            </w:r>
          </w:p>
        </w:tc>
      </w:tr>
    </w:tbl>
    <w:p w14:paraId="5CD9F146" w14:textId="77777777" w:rsidR="009052BC" w:rsidRDefault="009052BC">
      <w:pPr>
        <w:spacing w:after="0"/>
      </w:pPr>
    </w:p>
    <w:p w14:paraId="3009F833" w14:textId="77777777" w:rsidR="009052BC" w:rsidRDefault="00000000">
      <w:r>
        <w:br w:type="page"/>
      </w:r>
    </w:p>
    <w:p w14:paraId="09839A57" w14:textId="77777777" w:rsidR="009052BC" w:rsidRDefault="00000000">
      <w:pPr>
        <w:pBdr>
          <w:bottom w:val="single" w:sz="6" w:space="2" w:color="1769AA"/>
        </w:pBdr>
        <w:spacing w:before="160" w:after="100"/>
      </w:pPr>
      <w:r>
        <w:rPr>
          <w:b/>
          <w:color w:val="00838F"/>
          <w:sz w:val="30"/>
        </w:rPr>
        <w:lastRenderedPageBreak/>
        <w:t xml:space="preserve">3  </w:t>
      </w:r>
      <w:r>
        <w:rPr>
          <w:b/>
          <w:color w:val="102A43"/>
          <w:sz w:val="30"/>
        </w:rPr>
        <w:t>Example Gene Lists</w:t>
      </w:r>
    </w:p>
    <w:p w14:paraId="18C4BEF8" w14:textId="77777777" w:rsidR="009052BC" w:rsidRDefault="00000000">
      <w:pPr>
        <w:spacing w:after="40"/>
      </w:pPr>
      <w:r>
        <w:rPr>
          <w:i/>
          <w:color w:val="637381"/>
          <w:sz w:val="17"/>
        </w:rPr>
        <w:t>Use these lists to learn the interfaces. For the final project, replace the practice list with genes derived from your cBioPortal analysis.</w:t>
      </w:r>
    </w:p>
    <w:tbl>
      <w:tblPr>
        <w:tblW w:w="0" w:type="auto"/>
        <w:jc w:val="center"/>
        <w:tblLook w:val="04A0" w:firstRow="1" w:lastRow="0" w:firstColumn="1" w:lastColumn="0" w:noHBand="0" w:noVBand="1"/>
      </w:tblPr>
      <w:tblGrid>
        <w:gridCol w:w="10166"/>
      </w:tblGrid>
      <w:tr w:rsidR="009052BC" w14:paraId="5DAB0C11" w14:textId="77777777">
        <w:trPr>
          <w:cantSplit/>
          <w:jc w:val="center"/>
        </w:trPr>
        <w:tc>
          <w:tcPr>
            <w:tcW w:w="10166" w:type="dxa"/>
            <w:tcBorders>
              <w:top w:val="single" w:sz="6" w:space="0" w:color="B8C4CE"/>
              <w:left w:val="single" w:sz="6" w:space="0" w:color="B8C4CE"/>
              <w:bottom w:val="single" w:sz="6" w:space="0" w:color="B8C4CE"/>
              <w:right w:val="single" w:sz="6" w:space="0" w:color="B8C4CE"/>
            </w:tcBorders>
            <w:shd w:val="clear" w:color="auto" w:fill="F3F5F7"/>
            <w:tcMar>
              <w:top w:w="100" w:type="dxa"/>
              <w:left w:w="140" w:type="dxa"/>
              <w:bottom w:w="100" w:type="dxa"/>
              <w:right w:w="140" w:type="dxa"/>
            </w:tcMar>
          </w:tcPr>
          <w:p w14:paraId="4EDEEEE2" w14:textId="77777777" w:rsidR="009052BC" w:rsidRDefault="00000000">
            <w:r>
              <w:rPr>
                <w:b/>
                <w:color w:val="102A43"/>
              </w:rPr>
              <w:t>Practice List A - Cell cycle and DNA repair</w:t>
            </w:r>
          </w:p>
          <w:p w14:paraId="597F362E" w14:textId="77777777" w:rsidR="009052BC" w:rsidRDefault="00000000">
            <w:pPr>
              <w:spacing w:after="60" w:line="240" w:lineRule="auto"/>
            </w:pPr>
            <w:r>
              <w:rPr>
                <w:rFonts w:ascii="Courier New" w:eastAsia="Courier New" w:hAnsi="Courier New"/>
                <w:sz w:val="18"/>
              </w:rPr>
              <w:t>TP53</w:t>
            </w:r>
            <w:r>
              <w:rPr>
                <w:rFonts w:ascii="Courier New" w:eastAsia="Courier New" w:hAnsi="Courier New"/>
                <w:sz w:val="18"/>
              </w:rPr>
              <w:br/>
              <w:t>RB1</w:t>
            </w:r>
            <w:r>
              <w:rPr>
                <w:rFonts w:ascii="Courier New" w:eastAsia="Courier New" w:hAnsi="Courier New"/>
                <w:sz w:val="18"/>
              </w:rPr>
              <w:br/>
              <w:t>CDKN1A</w:t>
            </w:r>
            <w:r>
              <w:rPr>
                <w:rFonts w:ascii="Courier New" w:eastAsia="Courier New" w:hAnsi="Courier New"/>
                <w:sz w:val="18"/>
              </w:rPr>
              <w:br/>
              <w:t>CCND1</w:t>
            </w:r>
            <w:r>
              <w:rPr>
                <w:rFonts w:ascii="Courier New" w:eastAsia="Courier New" w:hAnsi="Courier New"/>
                <w:sz w:val="18"/>
              </w:rPr>
              <w:br/>
              <w:t>CDK4</w:t>
            </w:r>
            <w:r>
              <w:rPr>
                <w:rFonts w:ascii="Courier New" w:eastAsia="Courier New" w:hAnsi="Courier New"/>
                <w:sz w:val="18"/>
              </w:rPr>
              <w:br/>
              <w:t>CDK6</w:t>
            </w:r>
            <w:r>
              <w:rPr>
                <w:rFonts w:ascii="Courier New" w:eastAsia="Courier New" w:hAnsi="Courier New"/>
                <w:sz w:val="18"/>
              </w:rPr>
              <w:br/>
              <w:t>CCNB1</w:t>
            </w:r>
            <w:r>
              <w:rPr>
                <w:rFonts w:ascii="Courier New" w:eastAsia="Courier New" w:hAnsi="Courier New"/>
                <w:sz w:val="18"/>
              </w:rPr>
              <w:br/>
              <w:t>CDK1</w:t>
            </w:r>
            <w:r>
              <w:rPr>
                <w:rFonts w:ascii="Courier New" w:eastAsia="Courier New" w:hAnsi="Courier New"/>
                <w:sz w:val="18"/>
              </w:rPr>
              <w:br/>
              <w:t>BRCA1</w:t>
            </w:r>
            <w:r>
              <w:rPr>
                <w:rFonts w:ascii="Courier New" w:eastAsia="Courier New" w:hAnsi="Courier New"/>
                <w:sz w:val="18"/>
              </w:rPr>
              <w:br/>
              <w:t>BRCA2</w:t>
            </w:r>
            <w:r>
              <w:rPr>
                <w:rFonts w:ascii="Courier New" w:eastAsia="Courier New" w:hAnsi="Courier New"/>
                <w:sz w:val="18"/>
              </w:rPr>
              <w:br/>
              <w:t>PALB2</w:t>
            </w:r>
            <w:r>
              <w:rPr>
                <w:rFonts w:ascii="Courier New" w:eastAsia="Courier New" w:hAnsi="Courier New"/>
                <w:sz w:val="18"/>
              </w:rPr>
              <w:br/>
              <w:t>RAD51</w:t>
            </w:r>
            <w:r>
              <w:rPr>
                <w:rFonts w:ascii="Courier New" w:eastAsia="Courier New" w:hAnsi="Courier New"/>
                <w:sz w:val="18"/>
              </w:rPr>
              <w:br/>
              <w:t>ATM</w:t>
            </w:r>
            <w:r>
              <w:rPr>
                <w:rFonts w:ascii="Courier New" w:eastAsia="Courier New" w:hAnsi="Courier New"/>
                <w:sz w:val="18"/>
              </w:rPr>
              <w:br/>
              <w:t>ATR</w:t>
            </w:r>
            <w:r>
              <w:rPr>
                <w:rFonts w:ascii="Courier New" w:eastAsia="Courier New" w:hAnsi="Courier New"/>
                <w:sz w:val="18"/>
              </w:rPr>
              <w:br/>
              <w:t>CHEK1</w:t>
            </w:r>
            <w:r>
              <w:rPr>
                <w:rFonts w:ascii="Courier New" w:eastAsia="Courier New" w:hAnsi="Courier New"/>
                <w:sz w:val="18"/>
              </w:rPr>
              <w:br/>
              <w:t>CHEK2</w:t>
            </w:r>
            <w:r>
              <w:rPr>
                <w:rFonts w:ascii="Courier New" w:eastAsia="Courier New" w:hAnsi="Courier New"/>
                <w:sz w:val="18"/>
              </w:rPr>
              <w:br/>
              <w:t>PARP1</w:t>
            </w:r>
            <w:r>
              <w:rPr>
                <w:rFonts w:ascii="Courier New" w:eastAsia="Courier New" w:hAnsi="Courier New"/>
                <w:sz w:val="18"/>
              </w:rPr>
              <w:br/>
              <w:t>BARD1</w:t>
            </w:r>
          </w:p>
          <w:p w14:paraId="004E7A00" w14:textId="77777777" w:rsidR="009052BC" w:rsidRDefault="00000000">
            <w:pPr>
              <w:spacing w:after="0"/>
            </w:pPr>
            <w:r>
              <w:rPr>
                <w:b/>
                <w:color w:val="00838F"/>
                <w:sz w:val="17"/>
              </w:rPr>
              <w:t xml:space="preserve">Expected broad themes for practice: </w:t>
            </w:r>
            <w:r>
              <w:rPr>
                <w:sz w:val="17"/>
              </w:rPr>
              <w:t>cell-cycle control, p53 signaling, DNA repair, homologous recombination</w:t>
            </w:r>
          </w:p>
        </w:tc>
      </w:tr>
    </w:tbl>
    <w:p w14:paraId="05FADF9E" w14:textId="77777777" w:rsidR="009052BC" w:rsidRDefault="009052BC">
      <w:pPr>
        <w:spacing w:after="0"/>
      </w:pPr>
    </w:p>
    <w:tbl>
      <w:tblPr>
        <w:tblW w:w="0" w:type="auto"/>
        <w:jc w:val="center"/>
        <w:tblLook w:val="04A0" w:firstRow="1" w:lastRow="0" w:firstColumn="1" w:lastColumn="0" w:noHBand="0" w:noVBand="1"/>
      </w:tblPr>
      <w:tblGrid>
        <w:gridCol w:w="10166"/>
      </w:tblGrid>
      <w:tr w:rsidR="009052BC" w14:paraId="3C04C5A6" w14:textId="77777777">
        <w:trPr>
          <w:cantSplit/>
          <w:jc w:val="center"/>
        </w:trPr>
        <w:tc>
          <w:tcPr>
            <w:tcW w:w="10166" w:type="dxa"/>
            <w:tcBorders>
              <w:top w:val="single" w:sz="6" w:space="0" w:color="B8C4CE"/>
              <w:left w:val="single" w:sz="6" w:space="0" w:color="B8C4CE"/>
              <w:bottom w:val="single" w:sz="6" w:space="0" w:color="B8C4CE"/>
              <w:right w:val="single" w:sz="6" w:space="0" w:color="B8C4CE"/>
            </w:tcBorders>
            <w:shd w:val="clear" w:color="auto" w:fill="F3F5F7"/>
            <w:tcMar>
              <w:top w:w="100" w:type="dxa"/>
              <w:left w:w="140" w:type="dxa"/>
              <w:bottom w:w="100" w:type="dxa"/>
              <w:right w:w="140" w:type="dxa"/>
            </w:tcMar>
          </w:tcPr>
          <w:p w14:paraId="0461606E" w14:textId="77777777" w:rsidR="009052BC" w:rsidRDefault="00000000">
            <w:r>
              <w:rPr>
                <w:b/>
                <w:color w:val="102A43"/>
              </w:rPr>
              <w:t>Practice List B - ER/HER2 and PI3K-MAPK signaling</w:t>
            </w:r>
          </w:p>
          <w:p w14:paraId="26BD1FFF" w14:textId="77777777" w:rsidR="009052BC" w:rsidRDefault="00000000">
            <w:pPr>
              <w:spacing w:after="60" w:line="240" w:lineRule="auto"/>
            </w:pPr>
            <w:r>
              <w:rPr>
                <w:rFonts w:ascii="Courier New" w:eastAsia="Courier New" w:hAnsi="Courier New"/>
                <w:sz w:val="18"/>
              </w:rPr>
              <w:t>ESR1</w:t>
            </w:r>
            <w:r>
              <w:rPr>
                <w:rFonts w:ascii="Courier New" w:eastAsia="Courier New" w:hAnsi="Courier New"/>
                <w:sz w:val="18"/>
              </w:rPr>
              <w:br/>
              <w:t>PGR</w:t>
            </w:r>
            <w:r>
              <w:rPr>
                <w:rFonts w:ascii="Courier New" w:eastAsia="Courier New" w:hAnsi="Courier New"/>
                <w:sz w:val="18"/>
              </w:rPr>
              <w:br/>
              <w:t>ERBB2</w:t>
            </w:r>
            <w:r>
              <w:rPr>
                <w:rFonts w:ascii="Courier New" w:eastAsia="Courier New" w:hAnsi="Courier New"/>
                <w:sz w:val="18"/>
              </w:rPr>
              <w:br/>
              <w:t>ERBB3</w:t>
            </w:r>
            <w:r>
              <w:rPr>
                <w:rFonts w:ascii="Courier New" w:eastAsia="Courier New" w:hAnsi="Courier New"/>
                <w:sz w:val="18"/>
              </w:rPr>
              <w:br/>
              <w:t>EGFR</w:t>
            </w:r>
            <w:r>
              <w:rPr>
                <w:rFonts w:ascii="Courier New" w:eastAsia="Courier New" w:hAnsi="Courier New"/>
                <w:sz w:val="18"/>
              </w:rPr>
              <w:br/>
              <w:t>PIK3CA</w:t>
            </w:r>
            <w:r>
              <w:rPr>
                <w:rFonts w:ascii="Courier New" w:eastAsia="Courier New" w:hAnsi="Courier New"/>
                <w:sz w:val="18"/>
              </w:rPr>
              <w:br/>
              <w:t>AKT1</w:t>
            </w:r>
            <w:r>
              <w:rPr>
                <w:rFonts w:ascii="Courier New" w:eastAsia="Courier New" w:hAnsi="Courier New"/>
                <w:sz w:val="18"/>
              </w:rPr>
              <w:br/>
              <w:t>MTOR</w:t>
            </w:r>
            <w:r>
              <w:rPr>
                <w:rFonts w:ascii="Courier New" w:eastAsia="Courier New" w:hAnsi="Courier New"/>
                <w:sz w:val="18"/>
              </w:rPr>
              <w:br/>
              <w:t>PTEN</w:t>
            </w:r>
            <w:r>
              <w:rPr>
                <w:rFonts w:ascii="Courier New" w:eastAsia="Courier New" w:hAnsi="Courier New"/>
                <w:sz w:val="18"/>
              </w:rPr>
              <w:br/>
              <w:t>GATA3</w:t>
            </w:r>
            <w:r>
              <w:rPr>
                <w:rFonts w:ascii="Courier New" w:eastAsia="Courier New" w:hAnsi="Courier New"/>
                <w:sz w:val="18"/>
              </w:rPr>
              <w:br/>
              <w:t>FOXA1</w:t>
            </w:r>
            <w:r>
              <w:rPr>
                <w:rFonts w:ascii="Courier New" w:eastAsia="Courier New" w:hAnsi="Courier New"/>
                <w:sz w:val="18"/>
              </w:rPr>
              <w:br/>
              <w:t>GRB2</w:t>
            </w:r>
            <w:r>
              <w:rPr>
                <w:rFonts w:ascii="Courier New" w:eastAsia="Courier New" w:hAnsi="Courier New"/>
                <w:sz w:val="18"/>
              </w:rPr>
              <w:br/>
              <w:t>SHC1</w:t>
            </w:r>
            <w:r>
              <w:rPr>
                <w:rFonts w:ascii="Courier New" w:eastAsia="Courier New" w:hAnsi="Courier New"/>
                <w:sz w:val="18"/>
              </w:rPr>
              <w:br/>
              <w:t>SRC</w:t>
            </w:r>
            <w:r>
              <w:rPr>
                <w:rFonts w:ascii="Courier New" w:eastAsia="Courier New" w:hAnsi="Courier New"/>
                <w:sz w:val="18"/>
              </w:rPr>
              <w:br/>
              <w:t>MAPK1</w:t>
            </w:r>
            <w:r>
              <w:rPr>
                <w:rFonts w:ascii="Courier New" w:eastAsia="Courier New" w:hAnsi="Courier New"/>
                <w:sz w:val="18"/>
              </w:rPr>
              <w:br/>
              <w:t>MAPK3</w:t>
            </w:r>
            <w:r>
              <w:rPr>
                <w:rFonts w:ascii="Courier New" w:eastAsia="Courier New" w:hAnsi="Courier New"/>
                <w:sz w:val="18"/>
              </w:rPr>
              <w:br/>
              <w:t>CCND1</w:t>
            </w:r>
            <w:r>
              <w:rPr>
                <w:rFonts w:ascii="Courier New" w:eastAsia="Courier New" w:hAnsi="Courier New"/>
                <w:sz w:val="18"/>
              </w:rPr>
              <w:br/>
              <w:t>MYC</w:t>
            </w:r>
          </w:p>
          <w:p w14:paraId="408150C7" w14:textId="77777777" w:rsidR="009052BC" w:rsidRDefault="00000000">
            <w:pPr>
              <w:spacing w:after="0"/>
            </w:pPr>
            <w:r>
              <w:rPr>
                <w:b/>
                <w:color w:val="00838F"/>
                <w:sz w:val="17"/>
              </w:rPr>
              <w:t xml:space="preserve">Expected broad themes for practice: </w:t>
            </w:r>
            <w:r>
              <w:rPr>
                <w:sz w:val="17"/>
              </w:rPr>
              <w:t>estrogen signaling, receptor tyrosine kinase signaling, PI3K-AKT, MAPK, proliferation</w:t>
            </w:r>
          </w:p>
        </w:tc>
      </w:tr>
    </w:tbl>
    <w:p w14:paraId="1E1F459A" w14:textId="77777777" w:rsidR="009052BC" w:rsidRDefault="009052BC">
      <w:pPr>
        <w:spacing w:after="0"/>
      </w:pPr>
    </w:p>
    <w:p w14:paraId="30BDE5AF" w14:textId="77777777" w:rsidR="009052BC" w:rsidRDefault="00000000">
      <w:r>
        <w:br w:type="page"/>
      </w:r>
    </w:p>
    <w:p w14:paraId="00214205" w14:textId="77777777" w:rsidR="009052BC" w:rsidRDefault="00000000">
      <w:pPr>
        <w:pBdr>
          <w:bottom w:val="single" w:sz="6" w:space="2" w:color="1769AA"/>
        </w:pBdr>
        <w:spacing w:before="160" w:after="100"/>
      </w:pPr>
      <w:r>
        <w:rPr>
          <w:b/>
          <w:color w:val="00838F"/>
          <w:sz w:val="30"/>
        </w:rPr>
        <w:lastRenderedPageBreak/>
        <w:t xml:space="preserve">3B  </w:t>
      </w:r>
      <w:r>
        <w:rPr>
          <w:b/>
          <w:color w:val="102A43"/>
          <w:sz w:val="30"/>
        </w:rPr>
        <w:t>Project-Oriented Example Lists</w:t>
      </w:r>
    </w:p>
    <w:p w14:paraId="16EE6C52" w14:textId="77777777" w:rsidR="009052BC" w:rsidRDefault="00000000">
      <w:pPr>
        <w:spacing w:before="120" w:after="60"/>
      </w:pPr>
      <w:r>
        <w:rPr>
          <w:b/>
          <w:color w:val="00838F"/>
          <w:sz w:val="23"/>
        </w:rPr>
        <w:t>Practice alternatives for different breast-cancer questions</w:t>
      </w:r>
    </w:p>
    <w:tbl>
      <w:tblPr>
        <w:tblStyle w:val="TableGrid"/>
        <w:tblW w:w="0" w:type="auto"/>
        <w:jc w:val="center"/>
        <w:tblLook w:val="04A0" w:firstRow="1" w:lastRow="0" w:firstColumn="1" w:lastColumn="0" w:noHBand="0" w:noVBand="1"/>
      </w:tblPr>
      <w:tblGrid>
        <w:gridCol w:w="2160"/>
        <w:gridCol w:w="5616"/>
        <w:gridCol w:w="2304"/>
      </w:tblGrid>
      <w:tr w:rsidR="009052BC" w14:paraId="60E84EA2" w14:textId="77777777">
        <w:trPr>
          <w:cantSplit/>
          <w:tblHeader/>
          <w:jc w:val="center"/>
        </w:trPr>
        <w:tc>
          <w:tcPr>
            <w:tcW w:w="2160" w:type="dxa"/>
            <w:shd w:val="clear" w:color="auto" w:fill="102A43"/>
            <w:tcMar>
              <w:top w:w="70" w:type="dxa"/>
              <w:left w:w="70" w:type="dxa"/>
              <w:bottom w:w="70" w:type="dxa"/>
              <w:right w:w="70" w:type="dxa"/>
            </w:tcMar>
            <w:vAlign w:val="center"/>
          </w:tcPr>
          <w:p w14:paraId="53BE499A" w14:textId="77777777" w:rsidR="009052BC" w:rsidRDefault="00000000">
            <w:pPr>
              <w:jc w:val="center"/>
            </w:pPr>
            <w:r>
              <w:rPr>
                <w:b/>
                <w:color w:val="FFFFFF"/>
                <w:sz w:val="17"/>
              </w:rPr>
              <w:t>Example focus</w:t>
            </w:r>
          </w:p>
        </w:tc>
        <w:tc>
          <w:tcPr>
            <w:tcW w:w="5616" w:type="dxa"/>
            <w:shd w:val="clear" w:color="auto" w:fill="102A43"/>
            <w:tcMar>
              <w:top w:w="70" w:type="dxa"/>
              <w:left w:w="70" w:type="dxa"/>
              <w:bottom w:w="70" w:type="dxa"/>
              <w:right w:w="70" w:type="dxa"/>
            </w:tcMar>
            <w:vAlign w:val="center"/>
          </w:tcPr>
          <w:p w14:paraId="461A698D" w14:textId="77777777" w:rsidR="009052BC" w:rsidRDefault="00000000">
            <w:pPr>
              <w:jc w:val="center"/>
            </w:pPr>
            <w:r>
              <w:rPr>
                <w:b/>
                <w:color w:val="FFFFFF"/>
                <w:sz w:val="17"/>
              </w:rPr>
              <w:t>Gene list</w:t>
            </w:r>
          </w:p>
        </w:tc>
        <w:tc>
          <w:tcPr>
            <w:tcW w:w="2304" w:type="dxa"/>
            <w:shd w:val="clear" w:color="auto" w:fill="102A43"/>
            <w:tcMar>
              <w:top w:w="70" w:type="dxa"/>
              <w:left w:w="70" w:type="dxa"/>
              <w:bottom w:w="70" w:type="dxa"/>
              <w:right w:w="70" w:type="dxa"/>
            </w:tcMar>
            <w:vAlign w:val="center"/>
          </w:tcPr>
          <w:p w14:paraId="7E5012A5" w14:textId="77777777" w:rsidR="009052BC" w:rsidRDefault="00000000">
            <w:pPr>
              <w:jc w:val="center"/>
            </w:pPr>
            <w:r>
              <w:rPr>
                <w:b/>
                <w:color w:val="FFFFFF"/>
                <w:sz w:val="17"/>
              </w:rPr>
              <w:t>Likely broad themes</w:t>
            </w:r>
          </w:p>
        </w:tc>
      </w:tr>
      <w:tr w:rsidR="009052BC" w14:paraId="63C0EBC4" w14:textId="77777777">
        <w:trPr>
          <w:cantSplit/>
          <w:jc w:val="center"/>
        </w:trPr>
        <w:tc>
          <w:tcPr>
            <w:tcW w:w="2160" w:type="dxa"/>
            <w:tcMar>
              <w:top w:w="60" w:type="dxa"/>
              <w:left w:w="70" w:type="dxa"/>
              <w:bottom w:w="60" w:type="dxa"/>
              <w:right w:w="70" w:type="dxa"/>
            </w:tcMar>
          </w:tcPr>
          <w:p w14:paraId="4B1D7F15" w14:textId="77777777" w:rsidR="009052BC" w:rsidRDefault="00000000">
            <w:pPr>
              <w:spacing w:after="0"/>
            </w:pPr>
            <w:r>
              <w:rPr>
                <w:sz w:val="15"/>
              </w:rPr>
              <w:t>Basal-like/TNBC candidates</w:t>
            </w:r>
          </w:p>
        </w:tc>
        <w:tc>
          <w:tcPr>
            <w:tcW w:w="5616" w:type="dxa"/>
            <w:tcMar>
              <w:top w:w="60" w:type="dxa"/>
              <w:left w:w="70" w:type="dxa"/>
              <w:bottom w:w="60" w:type="dxa"/>
              <w:right w:w="70" w:type="dxa"/>
            </w:tcMar>
          </w:tcPr>
          <w:p w14:paraId="45A1277D" w14:textId="77777777" w:rsidR="009052BC" w:rsidRDefault="00000000">
            <w:pPr>
              <w:spacing w:after="0"/>
            </w:pPr>
            <w:r>
              <w:rPr>
                <w:sz w:val="15"/>
              </w:rPr>
              <w:t>TP53, BRCA1, BRCA2, PTEN, RB1, EGFR, MYC, PARP1, CHEK1, CHEK2, ATR, AURKA, CDK1, CCNB1, BCL2L1, MCL1, STAT1, JAK2, AKT1, PIK3CA</w:t>
            </w:r>
          </w:p>
        </w:tc>
        <w:tc>
          <w:tcPr>
            <w:tcW w:w="2304" w:type="dxa"/>
            <w:tcMar>
              <w:top w:w="60" w:type="dxa"/>
              <w:left w:w="70" w:type="dxa"/>
              <w:bottom w:w="60" w:type="dxa"/>
              <w:right w:w="70" w:type="dxa"/>
            </w:tcMar>
          </w:tcPr>
          <w:p w14:paraId="5274BE9A" w14:textId="77777777" w:rsidR="009052BC" w:rsidRDefault="00000000">
            <w:pPr>
              <w:spacing w:after="0"/>
            </w:pPr>
            <w:r>
              <w:rPr>
                <w:sz w:val="15"/>
              </w:rPr>
              <w:t>DNA damage, cell cycle, apoptosis, growth signaling</w:t>
            </w:r>
          </w:p>
        </w:tc>
      </w:tr>
      <w:tr w:rsidR="009052BC" w14:paraId="235CF00E" w14:textId="77777777">
        <w:trPr>
          <w:cantSplit/>
          <w:jc w:val="center"/>
        </w:trPr>
        <w:tc>
          <w:tcPr>
            <w:tcW w:w="2160" w:type="dxa"/>
            <w:shd w:val="clear" w:color="auto" w:fill="F3F5F7"/>
            <w:tcMar>
              <w:top w:w="60" w:type="dxa"/>
              <w:left w:w="70" w:type="dxa"/>
              <w:bottom w:w="60" w:type="dxa"/>
              <w:right w:w="70" w:type="dxa"/>
            </w:tcMar>
          </w:tcPr>
          <w:p w14:paraId="7B21A587" w14:textId="77777777" w:rsidR="009052BC" w:rsidRDefault="00000000">
            <w:pPr>
              <w:spacing w:after="0"/>
            </w:pPr>
            <w:r>
              <w:rPr>
                <w:sz w:val="15"/>
              </w:rPr>
              <w:t>Luminal/ER-positive biology</w:t>
            </w:r>
          </w:p>
        </w:tc>
        <w:tc>
          <w:tcPr>
            <w:tcW w:w="5616" w:type="dxa"/>
            <w:shd w:val="clear" w:color="auto" w:fill="F3F5F7"/>
            <w:tcMar>
              <w:top w:w="60" w:type="dxa"/>
              <w:left w:w="70" w:type="dxa"/>
              <w:bottom w:w="60" w:type="dxa"/>
              <w:right w:w="70" w:type="dxa"/>
            </w:tcMar>
          </w:tcPr>
          <w:p w14:paraId="54D81863" w14:textId="77777777" w:rsidR="009052BC" w:rsidRDefault="00000000">
            <w:pPr>
              <w:spacing w:after="0"/>
            </w:pPr>
            <w:r>
              <w:rPr>
                <w:sz w:val="15"/>
              </w:rPr>
              <w:t>ESR1, PGR, GATA3, FOXA1, PIK3CA, AKT1, PTEN, CCND1, CDK4, CDK6, RB1, MAP3K1, MAP2K4, CDH1, KMT2C, TBX3, NCOR1, GREB1, TFF1, BCL2</w:t>
            </w:r>
          </w:p>
        </w:tc>
        <w:tc>
          <w:tcPr>
            <w:tcW w:w="2304" w:type="dxa"/>
            <w:shd w:val="clear" w:color="auto" w:fill="F3F5F7"/>
            <w:tcMar>
              <w:top w:w="60" w:type="dxa"/>
              <w:left w:w="70" w:type="dxa"/>
              <w:bottom w:w="60" w:type="dxa"/>
              <w:right w:w="70" w:type="dxa"/>
            </w:tcMar>
          </w:tcPr>
          <w:p w14:paraId="012C80FC" w14:textId="77777777" w:rsidR="009052BC" w:rsidRDefault="00000000">
            <w:pPr>
              <w:spacing w:after="0"/>
            </w:pPr>
            <w:r>
              <w:rPr>
                <w:sz w:val="15"/>
              </w:rPr>
              <w:t>estrogen response, luminal differentiation, PI3K signaling, cell cycle</w:t>
            </w:r>
          </w:p>
        </w:tc>
      </w:tr>
      <w:tr w:rsidR="009052BC" w14:paraId="11263590" w14:textId="77777777">
        <w:trPr>
          <w:cantSplit/>
          <w:jc w:val="center"/>
        </w:trPr>
        <w:tc>
          <w:tcPr>
            <w:tcW w:w="2160" w:type="dxa"/>
            <w:tcMar>
              <w:top w:w="60" w:type="dxa"/>
              <w:left w:w="70" w:type="dxa"/>
              <w:bottom w:w="60" w:type="dxa"/>
              <w:right w:w="70" w:type="dxa"/>
            </w:tcMar>
          </w:tcPr>
          <w:p w14:paraId="3F721EE1" w14:textId="77777777" w:rsidR="009052BC" w:rsidRDefault="00000000">
            <w:pPr>
              <w:spacing w:after="0"/>
            </w:pPr>
            <w:r>
              <w:rPr>
                <w:sz w:val="15"/>
              </w:rPr>
              <w:t>HER2-centered signaling</w:t>
            </w:r>
          </w:p>
        </w:tc>
        <w:tc>
          <w:tcPr>
            <w:tcW w:w="5616" w:type="dxa"/>
            <w:tcMar>
              <w:top w:w="60" w:type="dxa"/>
              <w:left w:w="70" w:type="dxa"/>
              <w:bottom w:w="60" w:type="dxa"/>
              <w:right w:w="70" w:type="dxa"/>
            </w:tcMar>
          </w:tcPr>
          <w:p w14:paraId="18178242" w14:textId="77777777" w:rsidR="009052BC" w:rsidRDefault="00000000">
            <w:pPr>
              <w:spacing w:after="0"/>
            </w:pPr>
            <w:r>
              <w:rPr>
                <w:sz w:val="15"/>
              </w:rPr>
              <w:t>ERBB2, ERBB3, GRB7, STARD3, MIEN1, PGAP3, EGFR, PIK3CA, AKT1, PTEN, SHC1, GRB2, SRC, MAPK1, MAPK3, MTOR, CCND1, MYC</w:t>
            </w:r>
          </w:p>
        </w:tc>
        <w:tc>
          <w:tcPr>
            <w:tcW w:w="2304" w:type="dxa"/>
            <w:tcMar>
              <w:top w:w="60" w:type="dxa"/>
              <w:left w:w="70" w:type="dxa"/>
              <w:bottom w:w="60" w:type="dxa"/>
              <w:right w:w="70" w:type="dxa"/>
            </w:tcMar>
          </w:tcPr>
          <w:p w14:paraId="58ECD7F8" w14:textId="77777777" w:rsidR="009052BC" w:rsidRDefault="00000000">
            <w:pPr>
              <w:spacing w:after="0"/>
            </w:pPr>
            <w:r>
              <w:rPr>
                <w:sz w:val="15"/>
              </w:rPr>
              <w:t>HER2/ERBB signaling, PI3K-AKT, MAPK, proliferation</w:t>
            </w:r>
          </w:p>
        </w:tc>
      </w:tr>
    </w:tbl>
    <w:p w14:paraId="01E1A172" w14:textId="77777777" w:rsidR="009052BC" w:rsidRDefault="009052BC">
      <w:pPr>
        <w:spacing w:after="0"/>
      </w:pPr>
    </w:p>
    <w:tbl>
      <w:tblPr>
        <w:tblW w:w="0" w:type="auto"/>
        <w:jc w:val="center"/>
        <w:tblLook w:val="04A0" w:firstRow="1" w:lastRow="0" w:firstColumn="1" w:lastColumn="0" w:noHBand="0" w:noVBand="1"/>
      </w:tblPr>
      <w:tblGrid>
        <w:gridCol w:w="10166"/>
      </w:tblGrid>
      <w:tr w:rsidR="009052BC" w14:paraId="0603E143" w14:textId="77777777">
        <w:trPr>
          <w:cantSplit/>
          <w:jc w:val="center"/>
        </w:trPr>
        <w:tc>
          <w:tcPr>
            <w:tcW w:w="10166" w:type="dxa"/>
            <w:tcBorders>
              <w:top w:val="single" w:sz="8" w:space="0" w:color="D97706"/>
              <w:left w:val="single" w:sz="18" w:space="0" w:color="D97706"/>
              <w:bottom w:val="single" w:sz="8" w:space="0" w:color="D97706"/>
              <w:right w:val="single" w:sz="8" w:space="0" w:color="D97706"/>
            </w:tcBorders>
            <w:shd w:val="clear" w:color="auto" w:fill="FFF4E5"/>
            <w:tcMar>
              <w:top w:w="100" w:type="dxa"/>
              <w:left w:w="140" w:type="dxa"/>
              <w:bottom w:w="100" w:type="dxa"/>
              <w:right w:w="140" w:type="dxa"/>
            </w:tcMar>
          </w:tcPr>
          <w:p w14:paraId="47FB3482" w14:textId="77777777" w:rsidR="009052BC" w:rsidRDefault="00000000">
            <w:pPr>
              <w:spacing w:after="40"/>
            </w:pPr>
            <w:r>
              <w:rPr>
                <w:b/>
                <w:color w:val="D97706"/>
                <w:sz w:val="21"/>
              </w:rPr>
              <w:t>Avoid circular interpretation</w:t>
            </w:r>
          </w:p>
          <w:p w14:paraId="0B1A2B82" w14:textId="77777777" w:rsidR="009052BC" w:rsidRDefault="00000000">
            <w:pPr>
              <w:spacing w:after="0" w:line="252" w:lineRule="auto"/>
            </w:pPr>
            <w:r>
              <w:rPr>
                <w:sz w:val="19"/>
              </w:rPr>
              <w:t>These practice lists were selected because they contain known pathway members, so clear enrichment is expected. Your project list should be derived using a documented cBioPortal rule. Do not claim that an expected practice result is a new discovery.</w:t>
            </w:r>
          </w:p>
        </w:tc>
      </w:tr>
    </w:tbl>
    <w:p w14:paraId="5DE5824F" w14:textId="77777777" w:rsidR="009052BC" w:rsidRDefault="009052BC">
      <w:pPr>
        <w:spacing w:after="0"/>
      </w:pPr>
    </w:p>
    <w:p w14:paraId="48C4E8AA" w14:textId="77777777" w:rsidR="009052BC" w:rsidRDefault="00000000">
      <w:r>
        <w:br w:type="page"/>
      </w:r>
    </w:p>
    <w:p w14:paraId="451EA50A" w14:textId="77777777" w:rsidR="009052BC" w:rsidRDefault="00000000">
      <w:pPr>
        <w:pBdr>
          <w:bottom w:val="single" w:sz="6" w:space="2" w:color="1769AA"/>
        </w:pBdr>
        <w:spacing w:before="160" w:after="100"/>
      </w:pPr>
      <w:r>
        <w:rPr>
          <w:b/>
          <w:color w:val="00838F"/>
          <w:sz w:val="30"/>
        </w:rPr>
        <w:lastRenderedPageBreak/>
        <w:t xml:space="preserve">4  </w:t>
      </w:r>
      <w:r>
        <w:rPr>
          <w:b/>
          <w:color w:val="102A43"/>
          <w:sz w:val="30"/>
        </w:rPr>
        <w:t>Run Enrichr</w:t>
      </w:r>
    </w:p>
    <w:p w14:paraId="43AE3DF5" w14:textId="77777777" w:rsidR="009052BC" w:rsidRDefault="00000000">
      <w:pPr>
        <w:spacing w:before="120" w:after="60"/>
      </w:pPr>
      <w:r>
        <w:rPr>
          <w:b/>
          <w:color w:val="00838F"/>
          <w:sz w:val="23"/>
        </w:rPr>
        <w:t>A. Submit the gene list</w:t>
      </w:r>
    </w:p>
    <w:p w14:paraId="0E8BCB3B" w14:textId="77777777" w:rsidR="009052BC" w:rsidRDefault="00000000">
      <w:pPr>
        <w:pStyle w:val="ListNumber"/>
        <w:spacing w:after="60" w:line="252" w:lineRule="auto"/>
      </w:pPr>
      <w:r>
        <w:rPr>
          <w:b/>
        </w:rPr>
        <w:t>Open the site.</w:t>
      </w:r>
      <w:r>
        <w:t xml:space="preserve"> Go to the Enrichr homepage using the link in Section 1.</w:t>
      </w:r>
    </w:p>
    <w:p w14:paraId="24004724" w14:textId="77777777" w:rsidR="009052BC" w:rsidRDefault="00000000">
      <w:pPr>
        <w:pStyle w:val="ListNumber"/>
        <w:spacing w:after="60" w:line="252" w:lineRule="auto"/>
      </w:pPr>
      <w:r>
        <w:rPr>
          <w:b/>
        </w:rPr>
        <w:t>Paste the genes.</w:t>
      </w:r>
      <w:r>
        <w:t xml:space="preserve"> Click inside the large gene-list text box and paste one gene symbol per line.</w:t>
      </w:r>
    </w:p>
    <w:p w14:paraId="39B5E61A" w14:textId="77777777" w:rsidR="009052BC" w:rsidRDefault="00000000">
      <w:pPr>
        <w:pStyle w:val="ListNumber"/>
        <w:spacing w:after="60" w:line="252" w:lineRule="auto"/>
      </w:pPr>
      <w:r>
        <w:rPr>
          <w:b/>
        </w:rPr>
        <w:t>Add a description.</w:t>
      </w:r>
      <w:r>
        <w:t xml:space="preserve"> In the optional description field, enter a short name such as Group03_Basal_enriched_genes.</w:t>
      </w:r>
    </w:p>
    <w:p w14:paraId="12494BDD" w14:textId="77777777" w:rsidR="009052BC" w:rsidRDefault="00000000">
      <w:pPr>
        <w:pStyle w:val="ListNumber"/>
        <w:spacing w:after="60" w:line="252" w:lineRule="auto"/>
      </w:pPr>
      <w:r>
        <w:rPr>
          <w:b/>
        </w:rPr>
        <w:t>Submit.</w:t>
      </w:r>
      <w:r>
        <w:t xml:space="preserve"> Click Submit. Wait for the results page to load.</w:t>
      </w:r>
    </w:p>
    <w:p w14:paraId="20F01DA7" w14:textId="77777777" w:rsidR="009052BC" w:rsidRDefault="00000000">
      <w:pPr>
        <w:pStyle w:val="ListNumber"/>
        <w:spacing w:after="60" w:line="252" w:lineRule="auto"/>
      </w:pPr>
      <w:r>
        <w:rPr>
          <w:b/>
        </w:rPr>
        <w:t>Check the recognized list.</w:t>
      </w:r>
      <w:r>
        <w:t xml:space="preserve"> Open the input-gene-list view if available and confirm that the expected genes were recognized. Correct misspelled or outdated symbols before continuing.</w:t>
      </w:r>
    </w:p>
    <w:p w14:paraId="36AE4445" w14:textId="77777777" w:rsidR="009052BC" w:rsidRDefault="00000000">
      <w:pPr>
        <w:spacing w:before="120" w:after="60"/>
      </w:pPr>
      <w:r>
        <w:rPr>
          <w:b/>
          <w:color w:val="00838F"/>
          <w:sz w:val="23"/>
        </w:rPr>
        <w:t>B. Open the three required libraries</w:t>
      </w:r>
    </w:p>
    <w:p w14:paraId="567DD22C" w14:textId="77777777" w:rsidR="009052BC" w:rsidRDefault="00000000">
      <w:pPr>
        <w:pStyle w:val="ListBullet"/>
        <w:spacing w:after="40" w:line="252" w:lineRule="auto"/>
      </w:pPr>
      <w:r>
        <w:t>GO Biological Process: choose the most recent human GO Biological Process library visible in the Ontologies section.</w:t>
      </w:r>
    </w:p>
    <w:p w14:paraId="33F4CA49" w14:textId="77777777" w:rsidR="009052BC" w:rsidRDefault="00000000">
      <w:pPr>
        <w:pStyle w:val="ListBullet"/>
        <w:spacing w:after="40" w:line="252" w:lineRule="auto"/>
      </w:pPr>
      <w:r>
        <w:t>KEGG Human: choose the most recent KEGG Human library visible in the Pathways section.</w:t>
      </w:r>
    </w:p>
    <w:p w14:paraId="5101265D" w14:textId="77777777" w:rsidR="009052BC" w:rsidRDefault="00000000">
      <w:pPr>
        <w:pStyle w:val="ListBullet"/>
        <w:spacing w:after="40" w:line="252" w:lineRule="auto"/>
      </w:pPr>
      <w:r>
        <w:t>Reactome: choose the most recent Reactome pathway library visible in the Pathways section.</w:t>
      </w:r>
    </w:p>
    <w:p w14:paraId="3429A171" w14:textId="77777777" w:rsidR="009052BC" w:rsidRDefault="00000000">
      <w:pPr>
        <w:pStyle w:val="ListBullet"/>
        <w:spacing w:after="40" w:line="252" w:lineRule="auto"/>
      </w:pPr>
      <w:r>
        <w:t>Record the exact library names and years displayed. Library versions change over time.</w:t>
      </w:r>
    </w:p>
    <w:tbl>
      <w:tblPr>
        <w:tblW w:w="0" w:type="auto"/>
        <w:jc w:val="center"/>
        <w:tblLook w:val="04A0" w:firstRow="1" w:lastRow="0" w:firstColumn="1" w:lastColumn="0" w:noHBand="0" w:noVBand="1"/>
      </w:tblPr>
      <w:tblGrid>
        <w:gridCol w:w="10166"/>
      </w:tblGrid>
      <w:tr w:rsidR="009052BC" w14:paraId="025F3C4B" w14:textId="77777777">
        <w:trPr>
          <w:cantSplit/>
          <w:jc w:val="center"/>
        </w:trPr>
        <w:tc>
          <w:tcPr>
            <w:tcW w:w="10166" w:type="dxa"/>
            <w:tcBorders>
              <w:top w:val="single" w:sz="8" w:space="0" w:color="00838F"/>
              <w:left w:val="single" w:sz="18" w:space="0" w:color="00838F"/>
              <w:bottom w:val="single" w:sz="8" w:space="0" w:color="00838F"/>
              <w:right w:val="single" w:sz="8" w:space="0" w:color="00838F"/>
            </w:tcBorders>
            <w:shd w:val="clear" w:color="auto" w:fill="E8F5F5"/>
            <w:tcMar>
              <w:top w:w="100" w:type="dxa"/>
              <w:left w:w="140" w:type="dxa"/>
              <w:bottom w:w="100" w:type="dxa"/>
              <w:right w:w="140" w:type="dxa"/>
            </w:tcMar>
          </w:tcPr>
          <w:p w14:paraId="3C2335DB" w14:textId="77777777" w:rsidR="009052BC" w:rsidRDefault="00000000">
            <w:pPr>
              <w:spacing w:after="40"/>
            </w:pPr>
            <w:r>
              <w:rPr>
                <w:b/>
                <w:color w:val="102A43"/>
                <w:sz w:val="21"/>
              </w:rPr>
              <w:t>Which statistic should you use?</w:t>
            </w:r>
          </w:p>
          <w:p w14:paraId="2DD5E92D" w14:textId="77777777" w:rsidR="009052BC" w:rsidRDefault="00000000">
            <w:pPr>
              <w:spacing w:after="0" w:line="252" w:lineRule="auto"/>
            </w:pPr>
            <w:r>
              <w:rPr>
                <w:sz w:val="19"/>
              </w:rPr>
              <w:t>Use the adjusted p-value as the primary significance measure because many pathway terms are tested. For this student project, prioritize terms with adjusted p &lt; 0.05 and at least 3 overlapping genes. The Combined Score can help rank terms, but it should not replace the adjusted p-value.</w:t>
            </w:r>
          </w:p>
        </w:tc>
      </w:tr>
    </w:tbl>
    <w:p w14:paraId="1A98ADAA" w14:textId="77777777" w:rsidR="009052BC" w:rsidRDefault="009052BC">
      <w:pPr>
        <w:spacing w:after="0"/>
      </w:pPr>
    </w:p>
    <w:p w14:paraId="6E4B10E0" w14:textId="77777777" w:rsidR="009052BC" w:rsidRDefault="00000000">
      <w:pPr>
        <w:spacing w:before="120" w:after="60"/>
      </w:pPr>
      <w:r>
        <w:rPr>
          <w:b/>
          <w:color w:val="00838F"/>
          <w:sz w:val="23"/>
        </w:rPr>
        <w:t>C. Examine and save results</w:t>
      </w:r>
    </w:p>
    <w:p w14:paraId="50D3421B" w14:textId="77777777" w:rsidR="009052BC" w:rsidRDefault="00000000">
      <w:pPr>
        <w:pStyle w:val="ListNumber"/>
        <w:spacing w:after="60" w:line="252" w:lineRule="auto"/>
      </w:pPr>
      <w:r>
        <w:t>For each required library, display the results table or bar chart.</w:t>
      </w:r>
    </w:p>
    <w:p w14:paraId="539BF2D4" w14:textId="77777777" w:rsidR="009052BC" w:rsidRDefault="00000000">
      <w:pPr>
        <w:pStyle w:val="ListNumber"/>
        <w:spacing w:after="60" w:line="252" w:lineRule="auto"/>
      </w:pPr>
      <w:r>
        <w:t>Sort or visually prioritize terms by adjusted p-value. Do not select a result only because it has the largest Combined Score.</w:t>
      </w:r>
    </w:p>
    <w:p w14:paraId="20BF93DF" w14:textId="77777777" w:rsidR="009052BC" w:rsidRDefault="00000000">
      <w:pPr>
        <w:pStyle w:val="ListNumber"/>
        <w:spacing w:after="60" w:line="252" w:lineRule="auto"/>
      </w:pPr>
      <w:r>
        <w:t>Record the top 3-5 biologically interpretable terms. Avoid very broad terms when a more specific supported term is available.</w:t>
      </w:r>
    </w:p>
    <w:p w14:paraId="70989838" w14:textId="77777777" w:rsidR="009052BC" w:rsidRDefault="00000000">
      <w:pPr>
        <w:pStyle w:val="ListNumber"/>
        <w:spacing w:after="60" w:line="252" w:lineRule="auto"/>
      </w:pPr>
      <w:r>
        <w:t>Record the overlapping input genes for each term. These genes explain why the pathway was returned.</w:t>
      </w:r>
    </w:p>
    <w:p w14:paraId="29147DC1" w14:textId="77777777" w:rsidR="009052BC" w:rsidRDefault="00000000">
      <w:pPr>
        <w:pStyle w:val="ListNumber"/>
        <w:spacing w:after="60" w:line="252" w:lineRule="auto"/>
      </w:pPr>
      <w:r>
        <w:t>Use the download control for the library results when available. Save the table as CSV, TSV, or Excel-compatible text.</w:t>
      </w:r>
    </w:p>
    <w:p w14:paraId="12290DB0" w14:textId="77777777" w:rsidR="009052BC" w:rsidRDefault="00000000">
      <w:pPr>
        <w:pStyle w:val="ListNumber"/>
        <w:spacing w:after="60" w:line="252" w:lineRule="auto"/>
      </w:pPr>
      <w:r>
        <w:t>Save a screenshot of one clear results chart or table that supports your project question.</w:t>
      </w:r>
    </w:p>
    <w:p w14:paraId="4BFED1BC" w14:textId="77777777" w:rsidR="009052BC" w:rsidRDefault="00000000">
      <w:r>
        <w:br w:type="page"/>
      </w:r>
    </w:p>
    <w:p w14:paraId="09C0E700" w14:textId="77777777" w:rsidR="009052BC" w:rsidRDefault="00000000">
      <w:pPr>
        <w:pBdr>
          <w:bottom w:val="single" w:sz="6" w:space="2" w:color="1769AA"/>
        </w:pBdr>
        <w:spacing w:before="160" w:after="100"/>
      </w:pPr>
      <w:r>
        <w:rPr>
          <w:b/>
          <w:color w:val="00838F"/>
          <w:sz w:val="30"/>
        </w:rPr>
        <w:lastRenderedPageBreak/>
        <w:t xml:space="preserve">5  </w:t>
      </w:r>
      <w:r>
        <w:rPr>
          <w:b/>
          <w:color w:val="102A43"/>
          <w:sz w:val="30"/>
        </w:rPr>
        <w:t>Enrichr Results Worksheet</w:t>
      </w:r>
    </w:p>
    <w:p w14:paraId="486AAC56" w14:textId="77777777" w:rsidR="009052BC" w:rsidRDefault="00000000">
      <w:pPr>
        <w:spacing w:before="120" w:after="60"/>
      </w:pPr>
      <w:r>
        <w:rPr>
          <w:b/>
          <w:color w:val="00838F"/>
          <w:sz w:val="23"/>
        </w:rPr>
        <w:t>Run information</w:t>
      </w:r>
    </w:p>
    <w:tbl>
      <w:tblPr>
        <w:tblStyle w:val="TableGrid"/>
        <w:tblW w:w="0" w:type="auto"/>
        <w:jc w:val="center"/>
        <w:tblLook w:val="04A0" w:firstRow="1" w:lastRow="0" w:firstColumn="1" w:lastColumn="0" w:noHBand="0" w:noVBand="1"/>
      </w:tblPr>
      <w:tblGrid>
        <w:gridCol w:w="3456"/>
        <w:gridCol w:w="5904"/>
      </w:tblGrid>
      <w:tr w:rsidR="009052BC" w14:paraId="44C5997F" w14:textId="77777777">
        <w:trPr>
          <w:cantSplit/>
          <w:tblHeader/>
          <w:jc w:val="center"/>
        </w:trPr>
        <w:tc>
          <w:tcPr>
            <w:tcW w:w="3456" w:type="dxa"/>
            <w:shd w:val="clear" w:color="auto" w:fill="102A43"/>
            <w:tcMar>
              <w:top w:w="70" w:type="dxa"/>
              <w:left w:w="70" w:type="dxa"/>
              <w:bottom w:w="70" w:type="dxa"/>
              <w:right w:w="70" w:type="dxa"/>
            </w:tcMar>
            <w:vAlign w:val="center"/>
          </w:tcPr>
          <w:p w14:paraId="3F624811" w14:textId="77777777" w:rsidR="009052BC" w:rsidRDefault="00000000">
            <w:pPr>
              <w:jc w:val="center"/>
            </w:pPr>
            <w:r>
              <w:rPr>
                <w:b/>
                <w:color w:val="FFFFFF"/>
                <w:sz w:val="17"/>
              </w:rPr>
              <w:t>Field</w:t>
            </w:r>
          </w:p>
        </w:tc>
        <w:tc>
          <w:tcPr>
            <w:tcW w:w="5904" w:type="dxa"/>
            <w:shd w:val="clear" w:color="auto" w:fill="102A43"/>
            <w:tcMar>
              <w:top w:w="70" w:type="dxa"/>
              <w:left w:w="70" w:type="dxa"/>
              <w:bottom w:w="70" w:type="dxa"/>
              <w:right w:w="70" w:type="dxa"/>
            </w:tcMar>
            <w:vAlign w:val="center"/>
          </w:tcPr>
          <w:p w14:paraId="38739270" w14:textId="77777777" w:rsidR="009052BC" w:rsidRDefault="00000000">
            <w:pPr>
              <w:jc w:val="center"/>
            </w:pPr>
            <w:r>
              <w:rPr>
                <w:b/>
                <w:color w:val="FFFFFF"/>
                <w:sz w:val="17"/>
              </w:rPr>
              <w:t>Student entry</w:t>
            </w:r>
          </w:p>
        </w:tc>
      </w:tr>
      <w:tr w:rsidR="009052BC" w14:paraId="5E607ECF" w14:textId="77777777">
        <w:trPr>
          <w:cantSplit/>
          <w:jc w:val="center"/>
        </w:trPr>
        <w:tc>
          <w:tcPr>
            <w:tcW w:w="3456" w:type="dxa"/>
            <w:tcMar>
              <w:top w:w="60" w:type="dxa"/>
              <w:left w:w="70" w:type="dxa"/>
              <w:bottom w:w="60" w:type="dxa"/>
              <w:right w:w="70" w:type="dxa"/>
            </w:tcMar>
          </w:tcPr>
          <w:p w14:paraId="6B9E6990" w14:textId="77777777" w:rsidR="009052BC" w:rsidRDefault="00000000">
            <w:pPr>
              <w:spacing w:after="0"/>
            </w:pPr>
            <w:r>
              <w:rPr>
                <w:sz w:val="18"/>
              </w:rPr>
              <w:t>Gene-list description</w:t>
            </w:r>
          </w:p>
        </w:tc>
        <w:tc>
          <w:tcPr>
            <w:tcW w:w="5904" w:type="dxa"/>
            <w:tcMar>
              <w:top w:w="60" w:type="dxa"/>
              <w:left w:w="70" w:type="dxa"/>
              <w:bottom w:w="60" w:type="dxa"/>
              <w:right w:w="70" w:type="dxa"/>
            </w:tcMar>
          </w:tcPr>
          <w:p w14:paraId="37449DA4" w14:textId="77777777" w:rsidR="009052BC" w:rsidRDefault="009052BC">
            <w:pPr>
              <w:spacing w:after="0"/>
            </w:pPr>
          </w:p>
        </w:tc>
      </w:tr>
      <w:tr w:rsidR="009052BC" w14:paraId="1A273A67" w14:textId="77777777">
        <w:trPr>
          <w:cantSplit/>
          <w:jc w:val="center"/>
        </w:trPr>
        <w:tc>
          <w:tcPr>
            <w:tcW w:w="3456" w:type="dxa"/>
            <w:shd w:val="clear" w:color="auto" w:fill="F3F5F7"/>
            <w:tcMar>
              <w:top w:w="60" w:type="dxa"/>
              <w:left w:w="70" w:type="dxa"/>
              <w:bottom w:w="60" w:type="dxa"/>
              <w:right w:w="70" w:type="dxa"/>
            </w:tcMar>
          </w:tcPr>
          <w:p w14:paraId="36EDAA0F" w14:textId="77777777" w:rsidR="009052BC" w:rsidRDefault="00000000">
            <w:pPr>
              <w:spacing w:after="0"/>
            </w:pPr>
            <w:r>
              <w:rPr>
                <w:sz w:val="18"/>
              </w:rPr>
              <w:t>Number of submitted genes</w:t>
            </w:r>
          </w:p>
        </w:tc>
        <w:tc>
          <w:tcPr>
            <w:tcW w:w="5904" w:type="dxa"/>
            <w:shd w:val="clear" w:color="auto" w:fill="F3F5F7"/>
            <w:tcMar>
              <w:top w:w="60" w:type="dxa"/>
              <w:left w:w="70" w:type="dxa"/>
              <w:bottom w:w="60" w:type="dxa"/>
              <w:right w:w="70" w:type="dxa"/>
            </w:tcMar>
          </w:tcPr>
          <w:p w14:paraId="56A1D9A4" w14:textId="77777777" w:rsidR="009052BC" w:rsidRDefault="009052BC">
            <w:pPr>
              <w:spacing w:after="0"/>
            </w:pPr>
          </w:p>
        </w:tc>
      </w:tr>
      <w:tr w:rsidR="009052BC" w14:paraId="66209A24" w14:textId="77777777">
        <w:trPr>
          <w:cantSplit/>
          <w:jc w:val="center"/>
        </w:trPr>
        <w:tc>
          <w:tcPr>
            <w:tcW w:w="3456" w:type="dxa"/>
            <w:tcMar>
              <w:top w:w="60" w:type="dxa"/>
              <w:left w:w="70" w:type="dxa"/>
              <w:bottom w:w="60" w:type="dxa"/>
              <w:right w:w="70" w:type="dxa"/>
            </w:tcMar>
          </w:tcPr>
          <w:p w14:paraId="6DF84261" w14:textId="77777777" w:rsidR="009052BC" w:rsidRDefault="00000000">
            <w:pPr>
              <w:spacing w:after="0"/>
            </w:pPr>
            <w:r>
              <w:rPr>
                <w:sz w:val="18"/>
              </w:rPr>
              <w:t>Number recognized</w:t>
            </w:r>
          </w:p>
        </w:tc>
        <w:tc>
          <w:tcPr>
            <w:tcW w:w="5904" w:type="dxa"/>
            <w:tcMar>
              <w:top w:w="60" w:type="dxa"/>
              <w:left w:w="70" w:type="dxa"/>
              <w:bottom w:w="60" w:type="dxa"/>
              <w:right w:w="70" w:type="dxa"/>
            </w:tcMar>
          </w:tcPr>
          <w:p w14:paraId="68176F95" w14:textId="77777777" w:rsidR="009052BC" w:rsidRDefault="009052BC">
            <w:pPr>
              <w:spacing w:after="0"/>
            </w:pPr>
          </w:p>
        </w:tc>
      </w:tr>
      <w:tr w:rsidR="009052BC" w14:paraId="7A22C492" w14:textId="77777777">
        <w:trPr>
          <w:cantSplit/>
          <w:jc w:val="center"/>
        </w:trPr>
        <w:tc>
          <w:tcPr>
            <w:tcW w:w="3456" w:type="dxa"/>
            <w:shd w:val="clear" w:color="auto" w:fill="F3F5F7"/>
            <w:tcMar>
              <w:top w:w="60" w:type="dxa"/>
              <w:left w:w="70" w:type="dxa"/>
              <w:bottom w:w="60" w:type="dxa"/>
              <w:right w:w="70" w:type="dxa"/>
            </w:tcMar>
          </w:tcPr>
          <w:p w14:paraId="0BC65051" w14:textId="77777777" w:rsidR="009052BC" w:rsidRDefault="00000000">
            <w:pPr>
              <w:spacing w:after="0"/>
            </w:pPr>
            <w:r>
              <w:rPr>
                <w:sz w:val="18"/>
              </w:rPr>
              <w:t>GO library name/year</w:t>
            </w:r>
          </w:p>
        </w:tc>
        <w:tc>
          <w:tcPr>
            <w:tcW w:w="5904" w:type="dxa"/>
            <w:shd w:val="clear" w:color="auto" w:fill="F3F5F7"/>
            <w:tcMar>
              <w:top w:w="60" w:type="dxa"/>
              <w:left w:w="70" w:type="dxa"/>
              <w:bottom w:w="60" w:type="dxa"/>
              <w:right w:w="70" w:type="dxa"/>
            </w:tcMar>
          </w:tcPr>
          <w:p w14:paraId="5203E2DB" w14:textId="77777777" w:rsidR="009052BC" w:rsidRDefault="009052BC">
            <w:pPr>
              <w:spacing w:after="0"/>
            </w:pPr>
          </w:p>
        </w:tc>
      </w:tr>
      <w:tr w:rsidR="009052BC" w14:paraId="39E0343C" w14:textId="77777777">
        <w:trPr>
          <w:cantSplit/>
          <w:jc w:val="center"/>
        </w:trPr>
        <w:tc>
          <w:tcPr>
            <w:tcW w:w="3456" w:type="dxa"/>
            <w:tcMar>
              <w:top w:w="60" w:type="dxa"/>
              <w:left w:w="70" w:type="dxa"/>
              <w:bottom w:w="60" w:type="dxa"/>
              <w:right w:w="70" w:type="dxa"/>
            </w:tcMar>
          </w:tcPr>
          <w:p w14:paraId="22DC0D27" w14:textId="77777777" w:rsidR="009052BC" w:rsidRDefault="00000000">
            <w:pPr>
              <w:spacing w:after="0"/>
            </w:pPr>
            <w:r>
              <w:rPr>
                <w:sz w:val="18"/>
              </w:rPr>
              <w:t>KEGG library name/year</w:t>
            </w:r>
          </w:p>
        </w:tc>
        <w:tc>
          <w:tcPr>
            <w:tcW w:w="5904" w:type="dxa"/>
            <w:tcMar>
              <w:top w:w="60" w:type="dxa"/>
              <w:left w:w="70" w:type="dxa"/>
              <w:bottom w:w="60" w:type="dxa"/>
              <w:right w:w="70" w:type="dxa"/>
            </w:tcMar>
          </w:tcPr>
          <w:p w14:paraId="6EF14B3C" w14:textId="77777777" w:rsidR="009052BC" w:rsidRDefault="009052BC">
            <w:pPr>
              <w:spacing w:after="0"/>
            </w:pPr>
          </w:p>
        </w:tc>
      </w:tr>
      <w:tr w:rsidR="009052BC" w14:paraId="48E298A8" w14:textId="77777777">
        <w:trPr>
          <w:cantSplit/>
          <w:jc w:val="center"/>
        </w:trPr>
        <w:tc>
          <w:tcPr>
            <w:tcW w:w="3456" w:type="dxa"/>
            <w:shd w:val="clear" w:color="auto" w:fill="F3F5F7"/>
            <w:tcMar>
              <w:top w:w="60" w:type="dxa"/>
              <w:left w:w="70" w:type="dxa"/>
              <w:bottom w:w="60" w:type="dxa"/>
              <w:right w:w="70" w:type="dxa"/>
            </w:tcMar>
          </w:tcPr>
          <w:p w14:paraId="6940A9F3" w14:textId="77777777" w:rsidR="009052BC" w:rsidRDefault="00000000">
            <w:pPr>
              <w:spacing w:after="0"/>
            </w:pPr>
            <w:r>
              <w:rPr>
                <w:sz w:val="18"/>
              </w:rPr>
              <w:t>Reactome library name/year</w:t>
            </w:r>
          </w:p>
        </w:tc>
        <w:tc>
          <w:tcPr>
            <w:tcW w:w="5904" w:type="dxa"/>
            <w:shd w:val="clear" w:color="auto" w:fill="F3F5F7"/>
            <w:tcMar>
              <w:top w:w="60" w:type="dxa"/>
              <w:left w:w="70" w:type="dxa"/>
              <w:bottom w:w="60" w:type="dxa"/>
              <w:right w:w="70" w:type="dxa"/>
            </w:tcMar>
          </w:tcPr>
          <w:p w14:paraId="70C4CC68" w14:textId="77777777" w:rsidR="009052BC" w:rsidRDefault="009052BC">
            <w:pPr>
              <w:spacing w:after="0"/>
            </w:pPr>
          </w:p>
        </w:tc>
      </w:tr>
    </w:tbl>
    <w:p w14:paraId="38074E02" w14:textId="77777777" w:rsidR="009052BC" w:rsidRDefault="009052BC">
      <w:pPr>
        <w:spacing w:after="0"/>
      </w:pPr>
    </w:p>
    <w:p w14:paraId="0B486890" w14:textId="77777777" w:rsidR="009052BC" w:rsidRDefault="00000000">
      <w:pPr>
        <w:spacing w:before="120" w:after="60"/>
      </w:pPr>
      <w:r>
        <w:rPr>
          <w:b/>
          <w:color w:val="00838F"/>
          <w:sz w:val="23"/>
        </w:rPr>
        <w:t>Top Enrichr terms</w:t>
      </w:r>
    </w:p>
    <w:tbl>
      <w:tblPr>
        <w:tblStyle w:val="TableGrid"/>
        <w:tblW w:w="0" w:type="auto"/>
        <w:jc w:val="center"/>
        <w:tblLook w:val="04A0" w:firstRow="1" w:lastRow="0" w:firstColumn="1" w:lastColumn="0" w:noHBand="0" w:noVBand="1"/>
      </w:tblPr>
      <w:tblGrid>
        <w:gridCol w:w="1008"/>
        <w:gridCol w:w="2088"/>
        <w:gridCol w:w="1296"/>
        <w:gridCol w:w="936"/>
        <w:gridCol w:w="2520"/>
        <w:gridCol w:w="2376"/>
      </w:tblGrid>
      <w:tr w:rsidR="009052BC" w14:paraId="6E07C8C5" w14:textId="77777777">
        <w:trPr>
          <w:cantSplit/>
          <w:tblHeader/>
          <w:jc w:val="center"/>
        </w:trPr>
        <w:tc>
          <w:tcPr>
            <w:tcW w:w="1008" w:type="dxa"/>
            <w:shd w:val="clear" w:color="auto" w:fill="102A43"/>
            <w:tcMar>
              <w:top w:w="70" w:type="dxa"/>
              <w:left w:w="70" w:type="dxa"/>
              <w:bottom w:w="70" w:type="dxa"/>
              <w:right w:w="70" w:type="dxa"/>
            </w:tcMar>
            <w:vAlign w:val="center"/>
          </w:tcPr>
          <w:p w14:paraId="73E01AE0" w14:textId="77777777" w:rsidR="009052BC" w:rsidRDefault="00000000">
            <w:pPr>
              <w:jc w:val="center"/>
            </w:pPr>
            <w:r>
              <w:rPr>
                <w:b/>
                <w:color w:val="FFFFFF"/>
                <w:sz w:val="17"/>
              </w:rPr>
              <w:t>Library</w:t>
            </w:r>
          </w:p>
        </w:tc>
        <w:tc>
          <w:tcPr>
            <w:tcW w:w="2088" w:type="dxa"/>
            <w:shd w:val="clear" w:color="auto" w:fill="102A43"/>
            <w:tcMar>
              <w:top w:w="70" w:type="dxa"/>
              <w:left w:w="70" w:type="dxa"/>
              <w:bottom w:w="70" w:type="dxa"/>
              <w:right w:w="70" w:type="dxa"/>
            </w:tcMar>
            <w:vAlign w:val="center"/>
          </w:tcPr>
          <w:p w14:paraId="7773F6E9" w14:textId="77777777" w:rsidR="009052BC" w:rsidRDefault="00000000">
            <w:pPr>
              <w:jc w:val="center"/>
            </w:pPr>
            <w:r>
              <w:rPr>
                <w:b/>
                <w:color w:val="FFFFFF"/>
                <w:sz w:val="17"/>
              </w:rPr>
              <w:t>Term</w:t>
            </w:r>
          </w:p>
        </w:tc>
        <w:tc>
          <w:tcPr>
            <w:tcW w:w="1296" w:type="dxa"/>
            <w:shd w:val="clear" w:color="auto" w:fill="102A43"/>
            <w:tcMar>
              <w:top w:w="70" w:type="dxa"/>
              <w:left w:w="70" w:type="dxa"/>
              <w:bottom w:w="70" w:type="dxa"/>
              <w:right w:w="70" w:type="dxa"/>
            </w:tcMar>
            <w:vAlign w:val="center"/>
          </w:tcPr>
          <w:p w14:paraId="36D44C72" w14:textId="77777777" w:rsidR="009052BC" w:rsidRDefault="00000000">
            <w:pPr>
              <w:jc w:val="center"/>
            </w:pPr>
            <w:r>
              <w:rPr>
                <w:b/>
                <w:color w:val="FFFFFF"/>
                <w:sz w:val="17"/>
              </w:rPr>
              <w:t>Adjusted p-value</w:t>
            </w:r>
          </w:p>
        </w:tc>
        <w:tc>
          <w:tcPr>
            <w:tcW w:w="936" w:type="dxa"/>
            <w:shd w:val="clear" w:color="auto" w:fill="102A43"/>
            <w:tcMar>
              <w:top w:w="70" w:type="dxa"/>
              <w:left w:w="70" w:type="dxa"/>
              <w:bottom w:w="70" w:type="dxa"/>
              <w:right w:w="70" w:type="dxa"/>
            </w:tcMar>
            <w:vAlign w:val="center"/>
          </w:tcPr>
          <w:p w14:paraId="09857860" w14:textId="77777777" w:rsidR="009052BC" w:rsidRDefault="00000000">
            <w:pPr>
              <w:jc w:val="center"/>
            </w:pPr>
            <w:r>
              <w:rPr>
                <w:b/>
                <w:color w:val="FFFFFF"/>
                <w:sz w:val="17"/>
              </w:rPr>
              <w:t>Overlap</w:t>
            </w:r>
          </w:p>
        </w:tc>
        <w:tc>
          <w:tcPr>
            <w:tcW w:w="2520" w:type="dxa"/>
            <w:shd w:val="clear" w:color="auto" w:fill="102A43"/>
            <w:tcMar>
              <w:top w:w="70" w:type="dxa"/>
              <w:left w:w="70" w:type="dxa"/>
              <w:bottom w:w="70" w:type="dxa"/>
              <w:right w:w="70" w:type="dxa"/>
            </w:tcMar>
            <w:vAlign w:val="center"/>
          </w:tcPr>
          <w:p w14:paraId="6067AEE0" w14:textId="77777777" w:rsidR="009052BC" w:rsidRDefault="00000000">
            <w:pPr>
              <w:jc w:val="center"/>
            </w:pPr>
            <w:r>
              <w:rPr>
                <w:b/>
                <w:color w:val="FFFFFF"/>
                <w:sz w:val="17"/>
              </w:rPr>
              <w:t>Input genes in term</w:t>
            </w:r>
          </w:p>
        </w:tc>
        <w:tc>
          <w:tcPr>
            <w:tcW w:w="2376" w:type="dxa"/>
            <w:shd w:val="clear" w:color="auto" w:fill="102A43"/>
            <w:tcMar>
              <w:top w:w="70" w:type="dxa"/>
              <w:left w:w="70" w:type="dxa"/>
              <w:bottom w:w="70" w:type="dxa"/>
              <w:right w:w="70" w:type="dxa"/>
            </w:tcMar>
            <w:vAlign w:val="center"/>
          </w:tcPr>
          <w:p w14:paraId="04ACA377" w14:textId="77777777" w:rsidR="009052BC" w:rsidRDefault="00000000">
            <w:pPr>
              <w:jc w:val="center"/>
            </w:pPr>
            <w:r>
              <w:rPr>
                <w:b/>
                <w:color w:val="FFFFFF"/>
                <w:sz w:val="17"/>
              </w:rPr>
              <w:t>Interpretation</w:t>
            </w:r>
          </w:p>
        </w:tc>
      </w:tr>
      <w:tr w:rsidR="009052BC" w14:paraId="5F0AC0DB" w14:textId="77777777">
        <w:trPr>
          <w:cantSplit/>
          <w:jc w:val="center"/>
        </w:trPr>
        <w:tc>
          <w:tcPr>
            <w:tcW w:w="1008" w:type="dxa"/>
            <w:tcMar>
              <w:top w:w="60" w:type="dxa"/>
              <w:left w:w="70" w:type="dxa"/>
              <w:bottom w:w="60" w:type="dxa"/>
              <w:right w:w="70" w:type="dxa"/>
            </w:tcMar>
          </w:tcPr>
          <w:p w14:paraId="3BAE24C7" w14:textId="77777777" w:rsidR="009052BC" w:rsidRDefault="00000000">
            <w:pPr>
              <w:spacing w:after="0"/>
            </w:pPr>
            <w:r>
              <w:rPr>
                <w:sz w:val="15"/>
              </w:rPr>
              <w:t>GO BP</w:t>
            </w:r>
          </w:p>
        </w:tc>
        <w:tc>
          <w:tcPr>
            <w:tcW w:w="2088" w:type="dxa"/>
            <w:tcMar>
              <w:top w:w="60" w:type="dxa"/>
              <w:left w:w="70" w:type="dxa"/>
              <w:bottom w:w="60" w:type="dxa"/>
              <w:right w:w="70" w:type="dxa"/>
            </w:tcMar>
          </w:tcPr>
          <w:p w14:paraId="22C5BFD6" w14:textId="77777777" w:rsidR="009052BC" w:rsidRDefault="009052BC">
            <w:pPr>
              <w:spacing w:after="0"/>
            </w:pPr>
          </w:p>
        </w:tc>
        <w:tc>
          <w:tcPr>
            <w:tcW w:w="1296" w:type="dxa"/>
            <w:tcMar>
              <w:top w:w="60" w:type="dxa"/>
              <w:left w:w="70" w:type="dxa"/>
              <w:bottom w:w="60" w:type="dxa"/>
              <w:right w:w="70" w:type="dxa"/>
            </w:tcMar>
          </w:tcPr>
          <w:p w14:paraId="175D2A8B" w14:textId="77777777" w:rsidR="009052BC" w:rsidRDefault="009052BC">
            <w:pPr>
              <w:spacing w:after="0"/>
            </w:pPr>
          </w:p>
        </w:tc>
        <w:tc>
          <w:tcPr>
            <w:tcW w:w="936" w:type="dxa"/>
            <w:tcMar>
              <w:top w:w="60" w:type="dxa"/>
              <w:left w:w="70" w:type="dxa"/>
              <w:bottom w:w="60" w:type="dxa"/>
              <w:right w:w="70" w:type="dxa"/>
            </w:tcMar>
          </w:tcPr>
          <w:p w14:paraId="6C35DA01" w14:textId="77777777" w:rsidR="009052BC" w:rsidRDefault="009052BC">
            <w:pPr>
              <w:spacing w:after="0"/>
            </w:pPr>
          </w:p>
        </w:tc>
        <w:tc>
          <w:tcPr>
            <w:tcW w:w="2520" w:type="dxa"/>
            <w:tcMar>
              <w:top w:w="60" w:type="dxa"/>
              <w:left w:w="70" w:type="dxa"/>
              <w:bottom w:w="60" w:type="dxa"/>
              <w:right w:w="70" w:type="dxa"/>
            </w:tcMar>
          </w:tcPr>
          <w:p w14:paraId="68F94B73" w14:textId="77777777" w:rsidR="009052BC" w:rsidRDefault="009052BC">
            <w:pPr>
              <w:spacing w:after="0"/>
            </w:pPr>
          </w:p>
        </w:tc>
        <w:tc>
          <w:tcPr>
            <w:tcW w:w="2376" w:type="dxa"/>
            <w:tcMar>
              <w:top w:w="60" w:type="dxa"/>
              <w:left w:w="70" w:type="dxa"/>
              <w:bottom w:w="60" w:type="dxa"/>
              <w:right w:w="70" w:type="dxa"/>
            </w:tcMar>
          </w:tcPr>
          <w:p w14:paraId="3ED07AFB" w14:textId="77777777" w:rsidR="009052BC" w:rsidRDefault="009052BC">
            <w:pPr>
              <w:spacing w:after="0"/>
            </w:pPr>
          </w:p>
        </w:tc>
      </w:tr>
      <w:tr w:rsidR="009052BC" w14:paraId="7D31C426" w14:textId="77777777">
        <w:trPr>
          <w:cantSplit/>
          <w:jc w:val="center"/>
        </w:trPr>
        <w:tc>
          <w:tcPr>
            <w:tcW w:w="1008" w:type="dxa"/>
            <w:shd w:val="clear" w:color="auto" w:fill="F3F5F7"/>
            <w:tcMar>
              <w:top w:w="60" w:type="dxa"/>
              <w:left w:w="70" w:type="dxa"/>
              <w:bottom w:w="60" w:type="dxa"/>
              <w:right w:w="70" w:type="dxa"/>
            </w:tcMar>
          </w:tcPr>
          <w:p w14:paraId="3A956AF3" w14:textId="77777777" w:rsidR="009052BC" w:rsidRDefault="00000000">
            <w:pPr>
              <w:spacing w:after="0"/>
            </w:pPr>
            <w:r>
              <w:rPr>
                <w:sz w:val="15"/>
              </w:rPr>
              <w:t>GO BP</w:t>
            </w:r>
          </w:p>
        </w:tc>
        <w:tc>
          <w:tcPr>
            <w:tcW w:w="2088" w:type="dxa"/>
            <w:shd w:val="clear" w:color="auto" w:fill="F3F5F7"/>
            <w:tcMar>
              <w:top w:w="60" w:type="dxa"/>
              <w:left w:w="70" w:type="dxa"/>
              <w:bottom w:w="60" w:type="dxa"/>
              <w:right w:w="70" w:type="dxa"/>
            </w:tcMar>
          </w:tcPr>
          <w:p w14:paraId="1134BA81" w14:textId="77777777" w:rsidR="009052BC" w:rsidRDefault="009052BC">
            <w:pPr>
              <w:spacing w:after="0"/>
            </w:pPr>
          </w:p>
        </w:tc>
        <w:tc>
          <w:tcPr>
            <w:tcW w:w="1296" w:type="dxa"/>
            <w:shd w:val="clear" w:color="auto" w:fill="F3F5F7"/>
            <w:tcMar>
              <w:top w:w="60" w:type="dxa"/>
              <w:left w:w="70" w:type="dxa"/>
              <w:bottom w:w="60" w:type="dxa"/>
              <w:right w:w="70" w:type="dxa"/>
            </w:tcMar>
          </w:tcPr>
          <w:p w14:paraId="2EE3B29E" w14:textId="77777777" w:rsidR="009052BC" w:rsidRDefault="009052BC">
            <w:pPr>
              <w:spacing w:after="0"/>
            </w:pPr>
          </w:p>
        </w:tc>
        <w:tc>
          <w:tcPr>
            <w:tcW w:w="936" w:type="dxa"/>
            <w:shd w:val="clear" w:color="auto" w:fill="F3F5F7"/>
            <w:tcMar>
              <w:top w:w="60" w:type="dxa"/>
              <w:left w:w="70" w:type="dxa"/>
              <w:bottom w:w="60" w:type="dxa"/>
              <w:right w:w="70" w:type="dxa"/>
            </w:tcMar>
          </w:tcPr>
          <w:p w14:paraId="70482360" w14:textId="77777777" w:rsidR="009052BC" w:rsidRDefault="009052BC">
            <w:pPr>
              <w:spacing w:after="0"/>
            </w:pPr>
          </w:p>
        </w:tc>
        <w:tc>
          <w:tcPr>
            <w:tcW w:w="2520" w:type="dxa"/>
            <w:shd w:val="clear" w:color="auto" w:fill="F3F5F7"/>
            <w:tcMar>
              <w:top w:w="60" w:type="dxa"/>
              <w:left w:w="70" w:type="dxa"/>
              <w:bottom w:w="60" w:type="dxa"/>
              <w:right w:w="70" w:type="dxa"/>
            </w:tcMar>
          </w:tcPr>
          <w:p w14:paraId="1A81FAC3" w14:textId="77777777" w:rsidR="009052BC" w:rsidRDefault="009052BC">
            <w:pPr>
              <w:spacing w:after="0"/>
            </w:pPr>
          </w:p>
        </w:tc>
        <w:tc>
          <w:tcPr>
            <w:tcW w:w="2376" w:type="dxa"/>
            <w:shd w:val="clear" w:color="auto" w:fill="F3F5F7"/>
            <w:tcMar>
              <w:top w:w="60" w:type="dxa"/>
              <w:left w:w="70" w:type="dxa"/>
              <w:bottom w:w="60" w:type="dxa"/>
              <w:right w:w="70" w:type="dxa"/>
            </w:tcMar>
          </w:tcPr>
          <w:p w14:paraId="077DB913" w14:textId="77777777" w:rsidR="009052BC" w:rsidRDefault="009052BC">
            <w:pPr>
              <w:spacing w:after="0"/>
            </w:pPr>
          </w:p>
        </w:tc>
      </w:tr>
      <w:tr w:rsidR="009052BC" w14:paraId="5EC961FF" w14:textId="77777777">
        <w:trPr>
          <w:cantSplit/>
          <w:jc w:val="center"/>
        </w:trPr>
        <w:tc>
          <w:tcPr>
            <w:tcW w:w="1008" w:type="dxa"/>
            <w:tcMar>
              <w:top w:w="60" w:type="dxa"/>
              <w:left w:w="70" w:type="dxa"/>
              <w:bottom w:w="60" w:type="dxa"/>
              <w:right w:w="70" w:type="dxa"/>
            </w:tcMar>
          </w:tcPr>
          <w:p w14:paraId="793ED31F" w14:textId="77777777" w:rsidR="009052BC" w:rsidRDefault="00000000">
            <w:pPr>
              <w:spacing w:after="0"/>
            </w:pPr>
            <w:r>
              <w:rPr>
                <w:sz w:val="15"/>
              </w:rPr>
              <w:t>KEGG</w:t>
            </w:r>
          </w:p>
        </w:tc>
        <w:tc>
          <w:tcPr>
            <w:tcW w:w="2088" w:type="dxa"/>
            <w:tcMar>
              <w:top w:w="60" w:type="dxa"/>
              <w:left w:w="70" w:type="dxa"/>
              <w:bottom w:w="60" w:type="dxa"/>
              <w:right w:w="70" w:type="dxa"/>
            </w:tcMar>
          </w:tcPr>
          <w:p w14:paraId="7A364D0F" w14:textId="77777777" w:rsidR="009052BC" w:rsidRDefault="009052BC">
            <w:pPr>
              <w:spacing w:after="0"/>
            </w:pPr>
          </w:p>
        </w:tc>
        <w:tc>
          <w:tcPr>
            <w:tcW w:w="1296" w:type="dxa"/>
            <w:tcMar>
              <w:top w:w="60" w:type="dxa"/>
              <w:left w:w="70" w:type="dxa"/>
              <w:bottom w:w="60" w:type="dxa"/>
              <w:right w:w="70" w:type="dxa"/>
            </w:tcMar>
          </w:tcPr>
          <w:p w14:paraId="103741F2" w14:textId="77777777" w:rsidR="009052BC" w:rsidRDefault="009052BC">
            <w:pPr>
              <w:spacing w:after="0"/>
            </w:pPr>
          </w:p>
        </w:tc>
        <w:tc>
          <w:tcPr>
            <w:tcW w:w="936" w:type="dxa"/>
            <w:tcMar>
              <w:top w:w="60" w:type="dxa"/>
              <w:left w:w="70" w:type="dxa"/>
              <w:bottom w:w="60" w:type="dxa"/>
              <w:right w:w="70" w:type="dxa"/>
            </w:tcMar>
          </w:tcPr>
          <w:p w14:paraId="32E9A061" w14:textId="77777777" w:rsidR="009052BC" w:rsidRDefault="009052BC">
            <w:pPr>
              <w:spacing w:after="0"/>
            </w:pPr>
          </w:p>
        </w:tc>
        <w:tc>
          <w:tcPr>
            <w:tcW w:w="2520" w:type="dxa"/>
            <w:tcMar>
              <w:top w:w="60" w:type="dxa"/>
              <w:left w:w="70" w:type="dxa"/>
              <w:bottom w:w="60" w:type="dxa"/>
              <w:right w:w="70" w:type="dxa"/>
            </w:tcMar>
          </w:tcPr>
          <w:p w14:paraId="47BA7D4F" w14:textId="77777777" w:rsidR="009052BC" w:rsidRDefault="009052BC">
            <w:pPr>
              <w:spacing w:after="0"/>
            </w:pPr>
          </w:p>
        </w:tc>
        <w:tc>
          <w:tcPr>
            <w:tcW w:w="2376" w:type="dxa"/>
            <w:tcMar>
              <w:top w:w="60" w:type="dxa"/>
              <w:left w:w="70" w:type="dxa"/>
              <w:bottom w:w="60" w:type="dxa"/>
              <w:right w:w="70" w:type="dxa"/>
            </w:tcMar>
          </w:tcPr>
          <w:p w14:paraId="586611E5" w14:textId="77777777" w:rsidR="009052BC" w:rsidRDefault="009052BC">
            <w:pPr>
              <w:spacing w:after="0"/>
            </w:pPr>
          </w:p>
        </w:tc>
      </w:tr>
      <w:tr w:rsidR="009052BC" w14:paraId="1B056393" w14:textId="77777777">
        <w:trPr>
          <w:cantSplit/>
          <w:jc w:val="center"/>
        </w:trPr>
        <w:tc>
          <w:tcPr>
            <w:tcW w:w="1008" w:type="dxa"/>
            <w:shd w:val="clear" w:color="auto" w:fill="F3F5F7"/>
            <w:tcMar>
              <w:top w:w="60" w:type="dxa"/>
              <w:left w:w="70" w:type="dxa"/>
              <w:bottom w:w="60" w:type="dxa"/>
              <w:right w:w="70" w:type="dxa"/>
            </w:tcMar>
          </w:tcPr>
          <w:p w14:paraId="6EC14B60" w14:textId="77777777" w:rsidR="009052BC" w:rsidRDefault="00000000">
            <w:pPr>
              <w:spacing w:after="0"/>
            </w:pPr>
            <w:r>
              <w:rPr>
                <w:sz w:val="15"/>
              </w:rPr>
              <w:t>KEGG</w:t>
            </w:r>
          </w:p>
        </w:tc>
        <w:tc>
          <w:tcPr>
            <w:tcW w:w="2088" w:type="dxa"/>
            <w:shd w:val="clear" w:color="auto" w:fill="F3F5F7"/>
            <w:tcMar>
              <w:top w:w="60" w:type="dxa"/>
              <w:left w:w="70" w:type="dxa"/>
              <w:bottom w:w="60" w:type="dxa"/>
              <w:right w:w="70" w:type="dxa"/>
            </w:tcMar>
          </w:tcPr>
          <w:p w14:paraId="0875969E" w14:textId="77777777" w:rsidR="009052BC" w:rsidRDefault="009052BC">
            <w:pPr>
              <w:spacing w:after="0"/>
            </w:pPr>
          </w:p>
        </w:tc>
        <w:tc>
          <w:tcPr>
            <w:tcW w:w="1296" w:type="dxa"/>
            <w:shd w:val="clear" w:color="auto" w:fill="F3F5F7"/>
            <w:tcMar>
              <w:top w:w="60" w:type="dxa"/>
              <w:left w:w="70" w:type="dxa"/>
              <w:bottom w:w="60" w:type="dxa"/>
              <w:right w:w="70" w:type="dxa"/>
            </w:tcMar>
          </w:tcPr>
          <w:p w14:paraId="221FDEE0" w14:textId="77777777" w:rsidR="009052BC" w:rsidRDefault="009052BC">
            <w:pPr>
              <w:spacing w:after="0"/>
            </w:pPr>
          </w:p>
        </w:tc>
        <w:tc>
          <w:tcPr>
            <w:tcW w:w="936" w:type="dxa"/>
            <w:shd w:val="clear" w:color="auto" w:fill="F3F5F7"/>
            <w:tcMar>
              <w:top w:w="60" w:type="dxa"/>
              <w:left w:w="70" w:type="dxa"/>
              <w:bottom w:w="60" w:type="dxa"/>
              <w:right w:w="70" w:type="dxa"/>
            </w:tcMar>
          </w:tcPr>
          <w:p w14:paraId="3BB6090C" w14:textId="77777777" w:rsidR="009052BC" w:rsidRDefault="009052BC">
            <w:pPr>
              <w:spacing w:after="0"/>
            </w:pPr>
          </w:p>
        </w:tc>
        <w:tc>
          <w:tcPr>
            <w:tcW w:w="2520" w:type="dxa"/>
            <w:shd w:val="clear" w:color="auto" w:fill="F3F5F7"/>
            <w:tcMar>
              <w:top w:w="60" w:type="dxa"/>
              <w:left w:w="70" w:type="dxa"/>
              <w:bottom w:w="60" w:type="dxa"/>
              <w:right w:w="70" w:type="dxa"/>
            </w:tcMar>
          </w:tcPr>
          <w:p w14:paraId="5185EAC0" w14:textId="77777777" w:rsidR="009052BC" w:rsidRDefault="009052BC">
            <w:pPr>
              <w:spacing w:after="0"/>
            </w:pPr>
          </w:p>
        </w:tc>
        <w:tc>
          <w:tcPr>
            <w:tcW w:w="2376" w:type="dxa"/>
            <w:shd w:val="clear" w:color="auto" w:fill="F3F5F7"/>
            <w:tcMar>
              <w:top w:w="60" w:type="dxa"/>
              <w:left w:w="70" w:type="dxa"/>
              <w:bottom w:w="60" w:type="dxa"/>
              <w:right w:w="70" w:type="dxa"/>
            </w:tcMar>
          </w:tcPr>
          <w:p w14:paraId="198B95FA" w14:textId="77777777" w:rsidR="009052BC" w:rsidRDefault="009052BC">
            <w:pPr>
              <w:spacing w:after="0"/>
            </w:pPr>
          </w:p>
        </w:tc>
      </w:tr>
      <w:tr w:rsidR="009052BC" w14:paraId="0572A9BB" w14:textId="77777777">
        <w:trPr>
          <w:cantSplit/>
          <w:jc w:val="center"/>
        </w:trPr>
        <w:tc>
          <w:tcPr>
            <w:tcW w:w="1008" w:type="dxa"/>
            <w:tcMar>
              <w:top w:w="60" w:type="dxa"/>
              <w:left w:w="70" w:type="dxa"/>
              <w:bottom w:w="60" w:type="dxa"/>
              <w:right w:w="70" w:type="dxa"/>
            </w:tcMar>
          </w:tcPr>
          <w:p w14:paraId="38C9CA61" w14:textId="77777777" w:rsidR="009052BC" w:rsidRDefault="00000000">
            <w:pPr>
              <w:spacing w:after="0"/>
            </w:pPr>
            <w:r>
              <w:rPr>
                <w:sz w:val="15"/>
              </w:rPr>
              <w:t>Reactome</w:t>
            </w:r>
          </w:p>
        </w:tc>
        <w:tc>
          <w:tcPr>
            <w:tcW w:w="2088" w:type="dxa"/>
            <w:tcMar>
              <w:top w:w="60" w:type="dxa"/>
              <w:left w:w="70" w:type="dxa"/>
              <w:bottom w:w="60" w:type="dxa"/>
              <w:right w:w="70" w:type="dxa"/>
            </w:tcMar>
          </w:tcPr>
          <w:p w14:paraId="3065CC1F" w14:textId="77777777" w:rsidR="009052BC" w:rsidRDefault="009052BC">
            <w:pPr>
              <w:spacing w:after="0"/>
            </w:pPr>
          </w:p>
        </w:tc>
        <w:tc>
          <w:tcPr>
            <w:tcW w:w="1296" w:type="dxa"/>
            <w:tcMar>
              <w:top w:w="60" w:type="dxa"/>
              <w:left w:w="70" w:type="dxa"/>
              <w:bottom w:w="60" w:type="dxa"/>
              <w:right w:w="70" w:type="dxa"/>
            </w:tcMar>
          </w:tcPr>
          <w:p w14:paraId="4C5495C8" w14:textId="77777777" w:rsidR="009052BC" w:rsidRDefault="009052BC">
            <w:pPr>
              <w:spacing w:after="0"/>
            </w:pPr>
          </w:p>
        </w:tc>
        <w:tc>
          <w:tcPr>
            <w:tcW w:w="936" w:type="dxa"/>
            <w:tcMar>
              <w:top w:w="60" w:type="dxa"/>
              <w:left w:w="70" w:type="dxa"/>
              <w:bottom w:w="60" w:type="dxa"/>
              <w:right w:w="70" w:type="dxa"/>
            </w:tcMar>
          </w:tcPr>
          <w:p w14:paraId="6402EF4C" w14:textId="77777777" w:rsidR="009052BC" w:rsidRDefault="009052BC">
            <w:pPr>
              <w:spacing w:after="0"/>
            </w:pPr>
          </w:p>
        </w:tc>
        <w:tc>
          <w:tcPr>
            <w:tcW w:w="2520" w:type="dxa"/>
            <w:tcMar>
              <w:top w:w="60" w:type="dxa"/>
              <w:left w:w="70" w:type="dxa"/>
              <w:bottom w:w="60" w:type="dxa"/>
              <w:right w:w="70" w:type="dxa"/>
            </w:tcMar>
          </w:tcPr>
          <w:p w14:paraId="5FA3280D" w14:textId="77777777" w:rsidR="009052BC" w:rsidRDefault="009052BC">
            <w:pPr>
              <w:spacing w:after="0"/>
            </w:pPr>
          </w:p>
        </w:tc>
        <w:tc>
          <w:tcPr>
            <w:tcW w:w="2376" w:type="dxa"/>
            <w:tcMar>
              <w:top w:w="60" w:type="dxa"/>
              <w:left w:w="70" w:type="dxa"/>
              <w:bottom w:w="60" w:type="dxa"/>
              <w:right w:w="70" w:type="dxa"/>
            </w:tcMar>
          </w:tcPr>
          <w:p w14:paraId="114454B7" w14:textId="77777777" w:rsidR="009052BC" w:rsidRDefault="009052BC">
            <w:pPr>
              <w:spacing w:after="0"/>
            </w:pPr>
          </w:p>
        </w:tc>
      </w:tr>
      <w:tr w:rsidR="009052BC" w14:paraId="78273E94" w14:textId="77777777">
        <w:trPr>
          <w:cantSplit/>
          <w:jc w:val="center"/>
        </w:trPr>
        <w:tc>
          <w:tcPr>
            <w:tcW w:w="1008" w:type="dxa"/>
            <w:shd w:val="clear" w:color="auto" w:fill="F3F5F7"/>
            <w:tcMar>
              <w:top w:w="60" w:type="dxa"/>
              <w:left w:w="70" w:type="dxa"/>
              <w:bottom w:w="60" w:type="dxa"/>
              <w:right w:w="70" w:type="dxa"/>
            </w:tcMar>
          </w:tcPr>
          <w:p w14:paraId="1AE615B8" w14:textId="77777777" w:rsidR="009052BC" w:rsidRDefault="00000000">
            <w:pPr>
              <w:spacing w:after="0"/>
            </w:pPr>
            <w:r>
              <w:rPr>
                <w:sz w:val="15"/>
              </w:rPr>
              <w:t>Reactome</w:t>
            </w:r>
          </w:p>
        </w:tc>
        <w:tc>
          <w:tcPr>
            <w:tcW w:w="2088" w:type="dxa"/>
            <w:shd w:val="clear" w:color="auto" w:fill="F3F5F7"/>
            <w:tcMar>
              <w:top w:w="60" w:type="dxa"/>
              <w:left w:w="70" w:type="dxa"/>
              <w:bottom w:w="60" w:type="dxa"/>
              <w:right w:w="70" w:type="dxa"/>
            </w:tcMar>
          </w:tcPr>
          <w:p w14:paraId="07DC02D2" w14:textId="77777777" w:rsidR="009052BC" w:rsidRDefault="009052BC">
            <w:pPr>
              <w:spacing w:after="0"/>
            </w:pPr>
          </w:p>
        </w:tc>
        <w:tc>
          <w:tcPr>
            <w:tcW w:w="1296" w:type="dxa"/>
            <w:shd w:val="clear" w:color="auto" w:fill="F3F5F7"/>
            <w:tcMar>
              <w:top w:w="60" w:type="dxa"/>
              <w:left w:w="70" w:type="dxa"/>
              <w:bottom w:w="60" w:type="dxa"/>
              <w:right w:w="70" w:type="dxa"/>
            </w:tcMar>
          </w:tcPr>
          <w:p w14:paraId="1E64F700" w14:textId="77777777" w:rsidR="009052BC" w:rsidRDefault="009052BC">
            <w:pPr>
              <w:spacing w:after="0"/>
            </w:pPr>
          </w:p>
        </w:tc>
        <w:tc>
          <w:tcPr>
            <w:tcW w:w="936" w:type="dxa"/>
            <w:shd w:val="clear" w:color="auto" w:fill="F3F5F7"/>
            <w:tcMar>
              <w:top w:w="60" w:type="dxa"/>
              <w:left w:w="70" w:type="dxa"/>
              <w:bottom w:w="60" w:type="dxa"/>
              <w:right w:w="70" w:type="dxa"/>
            </w:tcMar>
          </w:tcPr>
          <w:p w14:paraId="22648422" w14:textId="77777777" w:rsidR="009052BC" w:rsidRDefault="009052BC">
            <w:pPr>
              <w:spacing w:after="0"/>
            </w:pPr>
          </w:p>
        </w:tc>
        <w:tc>
          <w:tcPr>
            <w:tcW w:w="2520" w:type="dxa"/>
            <w:shd w:val="clear" w:color="auto" w:fill="F3F5F7"/>
            <w:tcMar>
              <w:top w:w="60" w:type="dxa"/>
              <w:left w:w="70" w:type="dxa"/>
              <w:bottom w:w="60" w:type="dxa"/>
              <w:right w:w="70" w:type="dxa"/>
            </w:tcMar>
          </w:tcPr>
          <w:p w14:paraId="052DCA9F" w14:textId="77777777" w:rsidR="009052BC" w:rsidRDefault="009052BC">
            <w:pPr>
              <w:spacing w:after="0"/>
            </w:pPr>
          </w:p>
        </w:tc>
        <w:tc>
          <w:tcPr>
            <w:tcW w:w="2376" w:type="dxa"/>
            <w:shd w:val="clear" w:color="auto" w:fill="F3F5F7"/>
            <w:tcMar>
              <w:top w:w="60" w:type="dxa"/>
              <w:left w:w="70" w:type="dxa"/>
              <w:bottom w:w="60" w:type="dxa"/>
              <w:right w:w="70" w:type="dxa"/>
            </w:tcMar>
          </w:tcPr>
          <w:p w14:paraId="48C2E710" w14:textId="77777777" w:rsidR="009052BC" w:rsidRDefault="009052BC">
            <w:pPr>
              <w:spacing w:after="0"/>
            </w:pPr>
          </w:p>
        </w:tc>
      </w:tr>
    </w:tbl>
    <w:p w14:paraId="1498B7F1" w14:textId="77777777" w:rsidR="009052BC" w:rsidRDefault="009052BC">
      <w:pPr>
        <w:spacing w:after="0"/>
      </w:pPr>
    </w:p>
    <w:p w14:paraId="41D55BE9" w14:textId="77777777" w:rsidR="009052BC" w:rsidRDefault="00000000">
      <w:pPr>
        <w:spacing w:before="120" w:after="60"/>
      </w:pPr>
      <w:r>
        <w:rPr>
          <w:b/>
          <w:color w:val="00838F"/>
          <w:sz w:val="23"/>
        </w:rPr>
        <w:t>Questions to answer</w:t>
      </w:r>
    </w:p>
    <w:p w14:paraId="3133DECD" w14:textId="77777777" w:rsidR="009052BC" w:rsidRDefault="00000000">
      <w:pPr>
        <w:spacing w:after="60"/>
      </w:pPr>
      <w:r>
        <w:rPr>
          <w:sz w:val="19"/>
        </w:rPr>
        <w:t>[ ] Which biological theme appears in more than one library?</w:t>
      </w:r>
    </w:p>
    <w:p w14:paraId="2DF71A31" w14:textId="77777777" w:rsidR="009052BC" w:rsidRDefault="00000000">
      <w:pPr>
        <w:spacing w:after="60"/>
        <w:ind w:left="259"/>
      </w:pPr>
      <w:r>
        <w:rPr>
          <w:color w:val="637381"/>
          <w:sz w:val="17"/>
        </w:rPr>
        <w:t>Response: __________________________________________________________________________</w:t>
      </w:r>
    </w:p>
    <w:p w14:paraId="7BB49AB8" w14:textId="77777777" w:rsidR="009052BC" w:rsidRDefault="00000000">
      <w:pPr>
        <w:spacing w:after="60"/>
      </w:pPr>
      <w:r>
        <w:rPr>
          <w:sz w:val="19"/>
        </w:rPr>
        <w:t>[ ] Which input genes contribute to several enriched terms?</w:t>
      </w:r>
    </w:p>
    <w:p w14:paraId="5AA08BA3" w14:textId="77777777" w:rsidR="009052BC" w:rsidRDefault="00000000">
      <w:pPr>
        <w:spacing w:after="60"/>
        <w:ind w:left="259"/>
      </w:pPr>
      <w:r>
        <w:rPr>
          <w:color w:val="637381"/>
          <w:sz w:val="17"/>
        </w:rPr>
        <w:t>Response: __________________________________________________________________________</w:t>
      </w:r>
    </w:p>
    <w:p w14:paraId="5C19E3B9" w14:textId="77777777" w:rsidR="009052BC" w:rsidRDefault="00000000">
      <w:pPr>
        <w:spacing w:after="60"/>
      </w:pPr>
      <w:r>
        <w:rPr>
          <w:sz w:val="19"/>
        </w:rPr>
        <w:t>[ ] Does the result support your cBioPortal observation, contradict it, or add a new hypothesis?</w:t>
      </w:r>
    </w:p>
    <w:p w14:paraId="6842258B" w14:textId="77777777" w:rsidR="009052BC" w:rsidRDefault="00000000">
      <w:pPr>
        <w:spacing w:after="60"/>
        <w:ind w:left="259"/>
      </w:pPr>
      <w:r>
        <w:rPr>
          <w:color w:val="637381"/>
          <w:sz w:val="17"/>
        </w:rPr>
        <w:t>Response: __________________________________________________________________________</w:t>
      </w:r>
    </w:p>
    <w:p w14:paraId="4CA73091" w14:textId="77777777" w:rsidR="009052BC" w:rsidRDefault="00000000">
      <w:pPr>
        <w:spacing w:after="60"/>
      </w:pPr>
      <w:r>
        <w:rPr>
          <w:sz w:val="19"/>
        </w:rPr>
        <w:t>[ ] Could the result be driven mainly by two or three famous genes?</w:t>
      </w:r>
    </w:p>
    <w:p w14:paraId="44FF1A2B" w14:textId="77777777" w:rsidR="009052BC" w:rsidRDefault="00000000">
      <w:pPr>
        <w:spacing w:after="60"/>
        <w:ind w:left="259"/>
      </w:pPr>
      <w:r>
        <w:rPr>
          <w:color w:val="637381"/>
          <w:sz w:val="17"/>
        </w:rPr>
        <w:t>Response: __________________________________________________________________________</w:t>
      </w:r>
    </w:p>
    <w:p w14:paraId="099BC841" w14:textId="77777777" w:rsidR="009052BC" w:rsidRDefault="00000000">
      <w:pPr>
        <w:spacing w:after="60"/>
      </w:pPr>
      <w:r>
        <w:rPr>
          <w:sz w:val="19"/>
        </w:rPr>
        <w:t>[ ] What is one limitation of the gene list or enrichment analysis?</w:t>
      </w:r>
    </w:p>
    <w:p w14:paraId="385E16EB" w14:textId="77777777" w:rsidR="009052BC" w:rsidRDefault="00000000">
      <w:pPr>
        <w:spacing w:after="60"/>
        <w:ind w:left="259"/>
      </w:pPr>
      <w:r>
        <w:rPr>
          <w:color w:val="637381"/>
          <w:sz w:val="17"/>
        </w:rPr>
        <w:t>Response: __________________________________________________________________________</w:t>
      </w:r>
    </w:p>
    <w:tbl>
      <w:tblPr>
        <w:tblW w:w="0" w:type="auto"/>
        <w:jc w:val="center"/>
        <w:tblLook w:val="04A0" w:firstRow="1" w:lastRow="0" w:firstColumn="1" w:lastColumn="0" w:noHBand="0" w:noVBand="1"/>
      </w:tblPr>
      <w:tblGrid>
        <w:gridCol w:w="10166"/>
      </w:tblGrid>
      <w:tr w:rsidR="009052BC" w14:paraId="55ED9B2B" w14:textId="77777777">
        <w:trPr>
          <w:cantSplit/>
          <w:jc w:val="center"/>
        </w:trPr>
        <w:tc>
          <w:tcPr>
            <w:tcW w:w="10166" w:type="dxa"/>
            <w:tcBorders>
              <w:top w:val="single" w:sz="8" w:space="0" w:color="1769AA"/>
              <w:left w:val="single" w:sz="18" w:space="0" w:color="1769AA"/>
              <w:bottom w:val="single" w:sz="8" w:space="0" w:color="1769AA"/>
              <w:right w:val="single" w:sz="8" w:space="0" w:color="1769AA"/>
            </w:tcBorders>
            <w:shd w:val="clear" w:color="auto" w:fill="EAF3F8"/>
            <w:tcMar>
              <w:top w:w="100" w:type="dxa"/>
              <w:left w:w="140" w:type="dxa"/>
              <w:bottom w:w="100" w:type="dxa"/>
              <w:right w:w="140" w:type="dxa"/>
            </w:tcMar>
          </w:tcPr>
          <w:p w14:paraId="0CA1FCC8" w14:textId="77777777" w:rsidR="009052BC" w:rsidRDefault="00000000">
            <w:pPr>
              <w:spacing w:after="40"/>
            </w:pPr>
            <w:r>
              <w:rPr>
                <w:b/>
                <w:color w:val="102A43"/>
                <w:sz w:val="21"/>
              </w:rPr>
              <w:t>Interpretation example</w:t>
            </w:r>
          </w:p>
          <w:p w14:paraId="3D6B3C1B" w14:textId="77777777" w:rsidR="009052BC" w:rsidRDefault="00000000">
            <w:pPr>
              <w:spacing w:after="0" w:line="252" w:lineRule="auto"/>
            </w:pPr>
            <w:r>
              <w:rPr>
                <w:sz w:val="19"/>
              </w:rPr>
              <w:t>Enrichr identified p53 signaling, cell-cycle checkpoints, and DNA-repair pathways. TP53, CHEK1, CHEK2, and CDKN1A contributed to several terms. This supports a hypothesis that the gene list reflects disrupted genome-surveillance and proliferation control; it does not prove that every gene is a driver or drug target.</w:t>
            </w:r>
          </w:p>
        </w:tc>
      </w:tr>
    </w:tbl>
    <w:p w14:paraId="1766A5C7" w14:textId="77777777" w:rsidR="009052BC" w:rsidRDefault="009052BC">
      <w:pPr>
        <w:spacing w:after="0"/>
      </w:pPr>
    </w:p>
    <w:p w14:paraId="57F27F02" w14:textId="77777777" w:rsidR="009052BC" w:rsidRDefault="00000000">
      <w:r>
        <w:br w:type="page"/>
      </w:r>
    </w:p>
    <w:p w14:paraId="0CFF6704" w14:textId="77777777" w:rsidR="009052BC" w:rsidRDefault="00000000">
      <w:pPr>
        <w:pBdr>
          <w:bottom w:val="single" w:sz="6" w:space="2" w:color="1769AA"/>
        </w:pBdr>
        <w:spacing w:before="160" w:after="100"/>
      </w:pPr>
      <w:r>
        <w:rPr>
          <w:b/>
          <w:color w:val="00838F"/>
          <w:sz w:val="30"/>
        </w:rPr>
        <w:lastRenderedPageBreak/>
        <w:t xml:space="preserve">6  </w:t>
      </w:r>
      <w:r>
        <w:rPr>
          <w:b/>
          <w:color w:val="102A43"/>
          <w:sz w:val="30"/>
        </w:rPr>
        <w:t>Run STRING</w:t>
      </w:r>
    </w:p>
    <w:p w14:paraId="3D1FBE86" w14:textId="77777777" w:rsidR="009052BC" w:rsidRDefault="00000000">
      <w:pPr>
        <w:spacing w:before="120" w:after="60"/>
      </w:pPr>
      <w:r>
        <w:rPr>
          <w:b/>
          <w:color w:val="00838F"/>
          <w:sz w:val="23"/>
        </w:rPr>
        <w:t>A. Submit the same gene list</w:t>
      </w:r>
    </w:p>
    <w:p w14:paraId="05DCEBC2" w14:textId="77777777" w:rsidR="009052BC" w:rsidRDefault="00000000">
      <w:pPr>
        <w:pStyle w:val="ListNumber"/>
        <w:spacing w:after="60" w:line="252" w:lineRule="auto"/>
      </w:pPr>
      <w:r>
        <w:rPr>
          <w:b/>
        </w:rPr>
        <w:t>Open the site.</w:t>
      </w:r>
      <w:r>
        <w:t xml:space="preserve"> Go to the STRING homepage using the link in Section 1.</w:t>
      </w:r>
    </w:p>
    <w:p w14:paraId="074D1320" w14:textId="77777777" w:rsidR="009052BC" w:rsidRDefault="00000000">
      <w:pPr>
        <w:pStyle w:val="ListNumber"/>
        <w:spacing w:after="60" w:line="252" w:lineRule="auto"/>
      </w:pPr>
      <w:r>
        <w:rPr>
          <w:b/>
        </w:rPr>
        <w:t>Choose Multiple proteins.</w:t>
      </w:r>
      <w:r>
        <w:t xml:space="preserve"> Click Multiple proteins in the Search area.</w:t>
      </w:r>
    </w:p>
    <w:p w14:paraId="32E35518" w14:textId="77777777" w:rsidR="009052BC" w:rsidRDefault="00000000">
      <w:pPr>
        <w:pStyle w:val="ListNumber"/>
        <w:spacing w:after="60" w:line="252" w:lineRule="auto"/>
      </w:pPr>
      <w:r>
        <w:rPr>
          <w:b/>
        </w:rPr>
        <w:t>Paste the genes.</w:t>
      </w:r>
      <w:r>
        <w:t xml:space="preserve"> Paste the same gene list used in Enrichr. STRING accepts one identifier per line or comma-separated entries.</w:t>
      </w:r>
    </w:p>
    <w:p w14:paraId="56444279" w14:textId="77777777" w:rsidR="009052BC" w:rsidRDefault="00000000">
      <w:pPr>
        <w:pStyle w:val="ListNumber"/>
        <w:spacing w:after="60" w:line="252" w:lineRule="auto"/>
      </w:pPr>
      <w:r>
        <w:rPr>
          <w:b/>
        </w:rPr>
        <w:t>Set the organism.</w:t>
      </w:r>
      <w:r>
        <w:t xml:space="preserve"> In Organisms, select Homo sapiens. Do not leave the organism ambiguous.</w:t>
      </w:r>
    </w:p>
    <w:p w14:paraId="13B7041C" w14:textId="77777777" w:rsidR="009052BC" w:rsidRDefault="00000000">
      <w:pPr>
        <w:pStyle w:val="ListNumber"/>
        <w:spacing w:after="60" w:line="252" w:lineRule="auto"/>
      </w:pPr>
      <w:r>
        <w:rPr>
          <w:b/>
        </w:rPr>
        <w:t>Open Advanced Settings.</w:t>
      </w:r>
      <w:r>
        <w:t xml:space="preserve"> Use Full STRING network and High confidence (0.700) for a clear student-level network. Use the default 5% FDR stringency unless your instructor specifies otherwise.</w:t>
      </w:r>
    </w:p>
    <w:p w14:paraId="6F256C14" w14:textId="77777777" w:rsidR="009052BC" w:rsidRDefault="00000000">
      <w:pPr>
        <w:pStyle w:val="ListNumber"/>
        <w:spacing w:after="60" w:line="252" w:lineRule="auto"/>
      </w:pPr>
      <w:r>
        <w:rPr>
          <w:b/>
        </w:rPr>
        <w:t>Search.</w:t>
      </w:r>
      <w:r>
        <w:t xml:space="preserve"> Click Search.</w:t>
      </w:r>
    </w:p>
    <w:p w14:paraId="09B0272A" w14:textId="77777777" w:rsidR="009052BC" w:rsidRDefault="00000000">
      <w:pPr>
        <w:spacing w:before="120" w:after="60"/>
      </w:pPr>
      <w:r>
        <w:rPr>
          <w:b/>
          <w:color w:val="00838F"/>
          <w:sz w:val="23"/>
        </w:rPr>
        <w:t>B. Resolve identifiers</w:t>
      </w:r>
    </w:p>
    <w:p w14:paraId="45DB3F50" w14:textId="77777777" w:rsidR="009052BC" w:rsidRDefault="00000000">
      <w:pPr>
        <w:pStyle w:val="ListNumber"/>
        <w:spacing w:after="60" w:line="252" w:lineRule="auto"/>
      </w:pPr>
      <w:r>
        <w:t>If STRING displays a protein-mapping page, confirm that each input maps to the correct human protein.</w:t>
      </w:r>
    </w:p>
    <w:p w14:paraId="0718BDBA" w14:textId="77777777" w:rsidR="009052BC" w:rsidRDefault="00000000">
      <w:pPr>
        <w:pStyle w:val="ListNumber"/>
        <w:spacing w:after="60" w:line="252" w:lineRule="auto"/>
      </w:pPr>
      <w:r>
        <w:t>For ambiguous entries, select the standard protein corresponding to the official human gene symbol.</w:t>
      </w:r>
    </w:p>
    <w:p w14:paraId="5B333DFE" w14:textId="77777777" w:rsidR="009052BC" w:rsidRDefault="00000000">
      <w:pPr>
        <w:pStyle w:val="ListNumber"/>
        <w:spacing w:after="60" w:line="252" w:lineRule="auto"/>
      </w:pPr>
      <w:r>
        <w:t>Record unmatched genes. Correct obvious spelling errors, but do not silently replace a gene with a different family member.</w:t>
      </w:r>
    </w:p>
    <w:p w14:paraId="57DE26AB" w14:textId="77777777" w:rsidR="009052BC" w:rsidRDefault="00000000">
      <w:pPr>
        <w:pStyle w:val="ListNumber"/>
        <w:spacing w:after="60" w:line="252" w:lineRule="auto"/>
      </w:pPr>
      <w:r>
        <w:t>Continue to the network.</w:t>
      </w:r>
    </w:p>
    <w:p w14:paraId="007E4F75" w14:textId="77777777" w:rsidR="009052BC" w:rsidRDefault="00000000">
      <w:pPr>
        <w:spacing w:before="120" w:after="60"/>
      </w:pPr>
      <w:r>
        <w:rPr>
          <w:b/>
          <w:color w:val="00838F"/>
          <w:sz w:val="23"/>
        </w:rPr>
        <w:t>C. Keep the network restricted to your input</w:t>
      </w:r>
    </w:p>
    <w:p w14:paraId="08BAED1C" w14:textId="77777777" w:rsidR="009052BC" w:rsidRDefault="00000000">
      <w:pPr>
        <w:pStyle w:val="ListBullet"/>
        <w:spacing w:after="40" w:line="252" w:lineRule="auto"/>
      </w:pPr>
      <w:r>
        <w:t>Do not add extra first-shell or second-shell proteins for the initial analysis.</w:t>
      </w:r>
    </w:p>
    <w:p w14:paraId="06270818" w14:textId="77777777" w:rsidR="009052BC" w:rsidRDefault="00000000">
      <w:pPr>
        <w:pStyle w:val="ListBullet"/>
        <w:spacing w:after="40" w:line="252" w:lineRule="auto"/>
      </w:pPr>
      <w:r>
        <w:t>If additional interactors appear, open Settings and set the number of added interactors to 0.</w:t>
      </w:r>
    </w:p>
    <w:p w14:paraId="226E332F" w14:textId="77777777" w:rsidR="009052BC" w:rsidRDefault="00000000">
      <w:pPr>
        <w:pStyle w:val="ListBullet"/>
        <w:spacing w:after="40" w:line="252" w:lineRule="auto"/>
      </w:pPr>
      <w:r>
        <w:t>Keeping only the input proteins makes the network easier to compare with the original cBioPortal list.</w:t>
      </w:r>
    </w:p>
    <w:tbl>
      <w:tblPr>
        <w:tblW w:w="0" w:type="auto"/>
        <w:jc w:val="center"/>
        <w:tblLook w:val="04A0" w:firstRow="1" w:lastRow="0" w:firstColumn="1" w:lastColumn="0" w:noHBand="0" w:noVBand="1"/>
      </w:tblPr>
      <w:tblGrid>
        <w:gridCol w:w="10166"/>
      </w:tblGrid>
      <w:tr w:rsidR="009052BC" w14:paraId="0BCB15E1" w14:textId="77777777">
        <w:trPr>
          <w:cantSplit/>
          <w:jc w:val="center"/>
        </w:trPr>
        <w:tc>
          <w:tcPr>
            <w:tcW w:w="10166" w:type="dxa"/>
            <w:tcBorders>
              <w:top w:val="single" w:sz="8" w:space="0" w:color="D97706"/>
              <w:left w:val="single" w:sz="18" w:space="0" w:color="D97706"/>
              <w:bottom w:val="single" w:sz="8" w:space="0" w:color="D97706"/>
              <w:right w:val="single" w:sz="8" w:space="0" w:color="D97706"/>
            </w:tcBorders>
            <w:shd w:val="clear" w:color="auto" w:fill="FFF4E5"/>
            <w:tcMar>
              <w:top w:w="100" w:type="dxa"/>
              <w:left w:w="140" w:type="dxa"/>
              <w:bottom w:w="100" w:type="dxa"/>
              <w:right w:w="140" w:type="dxa"/>
            </w:tcMar>
          </w:tcPr>
          <w:p w14:paraId="78AE6594" w14:textId="77777777" w:rsidR="009052BC" w:rsidRDefault="00000000">
            <w:pPr>
              <w:spacing w:after="40"/>
            </w:pPr>
            <w:r>
              <w:rPr>
                <w:b/>
                <w:color w:val="D97706"/>
                <w:sz w:val="21"/>
              </w:rPr>
              <w:t>Network meaning</w:t>
            </w:r>
          </w:p>
          <w:p w14:paraId="557BDC9B" w14:textId="77777777" w:rsidR="009052BC" w:rsidRDefault="00000000">
            <w:pPr>
              <w:spacing w:after="0" w:line="252" w:lineRule="auto"/>
            </w:pPr>
            <w:r>
              <w:rPr>
                <w:sz w:val="19"/>
              </w:rPr>
              <w:t>STRING edges represent evidence-supported functional associations. Evidence may come from experiments, curated databases, co-expression, genomic context, or text mining. Some edges represent direct binding; others do not.</w:t>
            </w:r>
          </w:p>
        </w:tc>
      </w:tr>
    </w:tbl>
    <w:p w14:paraId="09131DFA" w14:textId="77777777" w:rsidR="009052BC" w:rsidRDefault="009052BC">
      <w:pPr>
        <w:spacing w:after="0"/>
      </w:pPr>
    </w:p>
    <w:p w14:paraId="3D71AD01" w14:textId="77777777" w:rsidR="009052BC" w:rsidRDefault="00000000">
      <w:r>
        <w:br w:type="page"/>
      </w:r>
    </w:p>
    <w:p w14:paraId="4D06C725" w14:textId="77777777" w:rsidR="009052BC" w:rsidRDefault="00000000">
      <w:pPr>
        <w:pBdr>
          <w:bottom w:val="single" w:sz="6" w:space="2" w:color="1769AA"/>
        </w:pBdr>
        <w:spacing w:before="160" w:after="100"/>
      </w:pPr>
      <w:r>
        <w:rPr>
          <w:b/>
          <w:color w:val="00838F"/>
          <w:sz w:val="30"/>
        </w:rPr>
        <w:lastRenderedPageBreak/>
        <w:t xml:space="preserve">7  </w:t>
      </w:r>
      <w:r>
        <w:rPr>
          <w:b/>
          <w:color w:val="102A43"/>
          <w:sz w:val="30"/>
        </w:rPr>
        <w:t>Interpret and Export the STRING Network</w:t>
      </w:r>
    </w:p>
    <w:p w14:paraId="1812B0BC" w14:textId="77777777" w:rsidR="009052BC" w:rsidRDefault="00000000">
      <w:pPr>
        <w:spacing w:before="120" w:after="60"/>
      </w:pPr>
      <w:r>
        <w:rPr>
          <w:b/>
          <w:color w:val="00838F"/>
          <w:sz w:val="23"/>
        </w:rPr>
        <w:t>A. Read the network summary</w:t>
      </w:r>
    </w:p>
    <w:tbl>
      <w:tblPr>
        <w:tblStyle w:val="TableGrid"/>
        <w:tblW w:w="0" w:type="auto"/>
        <w:jc w:val="center"/>
        <w:tblLook w:val="04A0" w:firstRow="1" w:lastRow="0" w:firstColumn="1" w:lastColumn="0" w:noHBand="0" w:noVBand="1"/>
      </w:tblPr>
      <w:tblGrid>
        <w:gridCol w:w="1728"/>
        <w:gridCol w:w="3744"/>
        <w:gridCol w:w="4032"/>
      </w:tblGrid>
      <w:tr w:rsidR="009052BC" w14:paraId="61483DB1" w14:textId="77777777">
        <w:trPr>
          <w:cantSplit/>
          <w:tblHeader/>
          <w:jc w:val="center"/>
        </w:trPr>
        <w:tc>
          <w:tcPr>
            <w:tcW w:w="1728" w:type="dxa"/>
            <w:shd w:val="clear" w:color="auto" w:fill="102A43"/>
            <w:tcMar>
              <w:top w:w="70" w:type="dxa"/>
              <w:left w:w="70" w:type="dxa"/>
              <w:bottom w:w="70" w:type="dxa"/>
              <w:right w:w="70" w:type="dxa"/>
            </w:tcMar>
            <w:vAlign w:val="center"/>
          </w:tcPr>
          <w:p w14:paraId="2012CB0E" w14:textId="77777777" w:rsidR="009052BC" w:rsidRDefault="00000000">
            <w:pPr>
              <w:jc w:val="center"/>
            </w:pPr>
            <w:r>
              <w:rPr>
                <w:b/>
                <w:color w:val="FFFFFF"/>
                <w:sz w:val="17"/>
              </w:rPr>
              <w:t>Metric</w:t>
            </w:r>
          </w:p>
        </w:tc>
        <w:tc>
          <w:tcPr>
            <w:tcW w:w="3744" w:type="dxa"/>
            <w:shd w:val="clear" w:color="auto" w:fill="102A43"/>
            <w:tcMar>
              <w:top w:w="70" w:type="dxa"/>
              <w:left w:w="70" w:type="dxa"/>
              <w:bottom w:w="70" w:type="dxa"/>
              <w:right w:w="70" w:type="dxa"/>
            </w:tcMar>
            <w:vAlign w:val="center"/>
          </w:tcPr>
          <w:p w14:paraId="0C0498C1" w14:textId="77777777" w:rsidR="009052BC" w:rsidRDefault="00000000">
            <w:pPr>
              <w:jc w:val="center"/>
            </w:pPr>
            <w:r>
              <w:rPr>
                <w:b/>
                <w:color w:val="FFFFFF"/>
                <w:sz w:val="17"/>
              </w:rPr>
              <w:t>What it means</w:t>
            </w:r>
          </w:p>
        </w:tc>
        <w:tc>
          <w:tcPr>
            <w:tcW w:w="4032" w:type="dxa"/>
            <w:shd w:val="clear" w:color="auto" w:fill="102A43"/>
            <w:tcMar>
              <w:top w:w="70" w:type="dxa"/>
              <w:left w:w="70" w:type="dxa"/>
              <w:bottom w:w="70" w:type="dxa"/>
              <w:right w:w="70" w:type="dxa"/>
            </w:tcMar>
            <w:vAlign w:val="center"/>
          </w:tcPr>
          <w:p w14:paraId="2764CE3A" w14:textId="77777777" w:rsidR="009052BC" w:rsidRDefault="00000000">
            <w:pPr>
              <w:jc w:val="center"/>
            </w:pPr>
            <w:r>
              <w:rPr>
                <w:b/>
                <w:color w:val="FFFFFF"/>
                <w:sz w:val="17"/>
              </w:rPr>
              <w:t>What to record</w:t>
            </w:r>
          </w:p>
        </w:tc>
      </w:tr>
      <w:tr w:rsidR="009052BC" w14:paraId="69BDC47E" w14:textId="77777777">
        <w:trPr>
          <w:cantSplit/>
          <w:jc w:val="center"/>
        </w:trPr>
        <w:tc>
          <w:tcPr>
            <w:tcW w:w="1728" w:type="dxa"/>
            <w:tcMar>
              <w:top w:w="60" w:type="dxa"/>
              <w:left w:w="70" w:type="dxa"/>
              <w:bottom w:w="60" w:type="dxa"/>
              <w:right w:w="70" w:type="dxa"/>
            </w:tcMar>
          </w:tcPr>
          <w:p w14:paraId="2B73991A" w14:textId="77777777" w:rsidR="009052BC" w:rsidRDefault="00000000">
            <w:pPr>
              <w:spacing w:after="0"/>
            </w:pPr>
            <w:r>
              <w:rPr>
                <w:sz w:val="16"/>
              </w:rPr>
              <w:t>Number of nodes</w:t>
            </w:r>
          </w:p>
        </w:tc>
        <w:tc>
          <w:tcPr>
            <w:tcW w:w="3744" w:type="dxa"/>
            <w:tcMar>
              <w:top w:w="60" w:type="dxa"/>
              <w:left w:w="70" w:type="dxa"/>
              <w:bottom w:w="60" w:type="dxa"/>
              <w:right w:w="70" w:type="dxa"/>
            </w:tcMar>
          </w:tcPr>
          <w:p w14:paraId="0CC54035" w14:textId="77777777" w:rsidR="009052BC" w:rsidRDefault="00000000">
            <w:pPr>
              <w:spacing w:after="0"/>
            </w:pPr>
            <w:r>
              <w:rPr>
                <w:sz w:val="16"/>
              </w:rPr>
              <w:t>Proteins included in the displayed network</w:t>
            </w:r>
          </w:p>
        </w:tc>
        <w:tc>
          <w:tcPr>
            <w:tcW w:w="4032" w:type="dxa"/>
            <w:tcMar>
              <w:top w:w="60" w:type="dxa"/>
              <w:left w:w="70" w:type="dxa"/>
              <w:bottom w:w="60" w:type="dxa"/>
              <w:right w:w="70" w:type="dxa"/>
            </w:tcMar>
          </w:tcPr>
          <w:p w14:paraId="063CE8DB" w14:textId="77777777" w:rsidR="009052BC" w:rsidRDefault="00000000">
            <w:pPr>
              <w:spacing w:after="0"/>
            </w:pPr>
            <w:r>
              <w:rPr>
                <w:sz w:val="16"/>
              </w:rPr>
              <w:t>Record the count and compare it with the number of recognized genes.</w:t>
            </w:r>
          </w:p>
        </w:tc>
      </w:tr>
      <w:tr w:rsidR="009052BC" w14:paraId="5BC769FB" w14:textId="77777777">
        <w:trPr>
          <w:cantSplit/>
          <w:jc w:val="center"/>
        </w:trPr>
        <w:tc>
          <w:tcPr>
            <w:tcW w:w="1728" w:type="dxa"/>
            <w:shd w:val="clear" w:color="auto" w:fill="F3F5F7"/>
            <w:tcMar>
              <w:top w:w="60" w:type="dxa"/>
              <w:left w:w="70" w:type="dxa"/>
              <w:bottom w:w="60" w:type="dxa"/>
              <w:right w:w="70" w:type="dxa"/>
            </w:tcMar>
          </w:tcPr>
          <w:p w14:paraId="3027F2B0" w14:textId="77777777" w:rsidR="009052BC" w:rsidRDefault="00000000">
            <w:pPr>
              <w:spacing w:after="0"/>
            </w:pPr>
            <w:r>
              <w:rPr>
                <w:sz w:val="16"/>
              </w:rPr>
              <w:t>Number of edges</w:t>
            </w:r>
          </w:p>
        </w:tc>
        <w:tc>
          <w:tcPr>
            <w:tcW w:w="3744" w:type="dxa"/>
            <w:shd w:val="clear" w:color="auto" w:fill="F3F5F7"/>
            <w:tcMar>
              <w:top w:w="60" w:type="dxa"/>
              <w:left w:w="70" w:type="dxa"/>
              <w:bottom w:w="60" w:type="dxa"/>
              <w:right w:w="70" w:type="dxa"/>
            </w:tcMar>
          </w:tcPr>
          <w:p w14:paraId="07960669" w14:textId="77777777" w:rsidR="009052BC" w:rsidRDefault="00000000">
            <w:pPr>
              <w:spacing w:after="0"/>
            </w:pPr>
            <w:r>
              <w:rPr>
                <w:sz w:val="16"/>
              </w:rPr>
              <w:t>Displayed associations between proteins</w:t>
            </w:r>
          </w:p>
        </w:tc>
        <w:tc>
          <w:tcPr>
            <w:tcW w:w="4032" w:type="dxa"/>
            <w:shd w:val="clear" w:color="auto" w:fill="F3F5F7"/>
            <w:tcMar>
              <w:top w:w="60" w:type="dxa"/>
              <w:left w:w="70" w:type="dxa"/>
              <w:bottom w:w="60" w:type="dxa"/>
              <w:right w:w="70" w:type="dxa"/>
            </w:tcMar>
          </w:tcPr>
          <w:p w14:paraId="21808DAA" w14:textId="77777777" w:rsidR="009052BC" w:rsidRDefault="00000000">
            <w:pPr>
              <w:spacing w:after="0"/>
            </w:pPr>
            <w:r>
              <w:rPr>
                <w:sz w:val="16"/>
              </w:rPr>
              <w:t>More edges can indicate a connected functional module, but also reflect well-studied proteins.</w:t>
            </w:r>
          </w:p>
        </w:tc>
      </w:tr>
      <w:tr w:rsidR="009052BC" w14:paraId="192AFA22" w14:textId="77777777">
        <w:trPr>
          <w:cantSplit/>
          <w:jc w:val="center"/>
        </w:trPr>
        <w:tc>
          <w:tcPr>
            <w:tcW w:w="1728" w:type="dxa"/>
            <w:tcMar>
              <w:top w:w="60" w:type="dxa"/>
              <w:left w:w="70" w:type="dxa"/>
              <w:bottom w:w="60" w:type="dxa"/>
              <w:right w:w="70" w:type="dxa"/>
            </w:tcMar>
          </w:tcPr>
          <w:p w14:paraId="0C399702" w14:textId="77777777" w:rsidR="009052BC" w:rsidRDefault="00000000">
            <w:pPr>
              <w:spacing w:after="0"/>
            </w:pPr>
            <w:r>
              <w:rPr>
                <w:sz w:val="16"/>
              </w:rPr>
              <w:t>Expected edges</w:t>
            </w:r>
          </w:p>
        </w:tc>
        <w:tc>
          <w:tcPr>
            <w:tcW w:w="3744" w:type="dxa"/>
            <w:tcMar>
              <w:top w:w="60" w:type="dxa"/>
              <w:left w:w="70" w:type="dxa"/>
              <w:bottom w:w="60" w:type="dxa"/>
              <w:right w:w="70" w:type="dxa"/>
            </w:tcMar>
          </w:tcPr>
          <w:p w14:paraId="1862CC85" w14:textId="77777777" w:rsidR="009052BC" w:rsidRDefault="00000000">
            <w:pPr>
              <w:spacing w:after="0"/>
            </w:pPr>
            <w:r>
              <w:rPr>
                <w:sz w:val="16"/>
              </w:rPr>
              <w:t>Edges expected for a random protein set of similar size</w:t>
            </w:r>
          </w:p>
        </w:tc>
        <w:tc>
          <w:tcPr>
            <w:tcW w:w="4032" w:type="dxa"/>
            <w:tcMar>
              <w:top w:w="60" w:type="dxa"/>
              <w:left w:w="70" w:type="dxa"/>
              <w:bottom w:w="60" w:type="dxa"/>
              <w:right w:w="70" w:type="dxa"/>
            </w:tcMar>
          </w:tcPr>
          <w:p w14:paraId="214CC4EA" w14:textId="77777777" w:rsidR="009052BC" w:rsidRDefault="00000000">
            <w:pPr>
              <w:spacing w:after="0"/>
            </w:pPr>
            <w:r>
              <w:rPr>
                <w:sz w:val="16"/>
              </w:rPr>
              <w:t>Compare observed and expected edges.</w:t>
            </w:r>
          </w:p>
        </w:tc>
      </w:tr>
      <w:tr w:rsidR="009052BC" w14:paraId="75B5920C" w14:textId="77777777">
        <w:trPr>
          <w:cantSplit/>
          <w:jc w:val="center"/>
        </w:trPr>
        <w:tc>
          <w:tcPr>
            <w:tcW w:w="1728" w:type="dxa"/>
            <w:shd w:val="clear" w:color="auto" w:fill="F3F5F7"/>
            <w:tcMar>
              <w:top w:w="60" w:type="dxa"/>
              <w:left w:w="70" w:type="dxa"/>
              <w:bottom w:w="60" w:type="dxa"/>
              <w:right w:w="70" w:type="dxa"/>
            </w:tcMar>
          </w:tcPr>
          <w:p w14:paraId="20CABBE0" w14:textId="77777777" w:rsidR="009052BC" w:rsidRDefault="00000000">
            <w:pPr>
              <w:spacing w:after="0"/>
            </w:pPr>
            <w:r>
              <w:rPr>
                <w:sz w:val="16"/>
              </w:rPr>
              <w:t>Average node degree</w:t>
            </w:r>
          </w:p>
        </w:tc>
        <w:tc>
          <w:tcPr>
            <w:tcW w:w="3744" w:type="dxa"/>
            <w:shd w:val="clear" w:color="auto" w:fill="F3F5F7"/>
            <w:tcMar>
              <w:top w:w="60" w:type="dxa"/>
              <w:left w:w="70" w:type="dxa"/>
              <w:bottom w:w="60" w:type="dxa"/>
              <w:right w:w="70" w:type="dxa"/>
            </w:tcMar>
          </w:tcPr>
          <w:p w14:paraId="1C964BD5" w14:textId="77777777" w:rsidR="009052BC" w:rsidRDefault="00000000">
            <w:pPr>
              <w:spacing w:after="0"/>
            </w:pPr>
            <w:r>
              <w:rPr>
                <w:sz w:val="16"/>
              </w:rPr>
              <w:t>Average number of associations per node</w:t>
            </w:r>
          </w:p>
        </w:tc>
        <w:tc>
          <w:tcPr>
            <w:tcW w:w="4032" w:type="dxa"/>
            <w:shd w:val="clear" w:color="auto" w:fill="F3F5F7"/>
            <w:tcMar>
              <w:top w:w="60" w:type="dxa"/>
              <w:left w:w="70" w:type="dxa"/>
              <w:bottom w:w="60" w:type="dxa"/>
              <w:right w:w="70" w:type="dxa"/>
            </w:tcMar>
          </w:tcPr>
          <w:p w14:paraId="4CE7DA7B" w14:textId="77777777" w:rsidR="009052BC" w:rsidRDefault="00000000">
            <w:pPr>
              <w:spacing w:after="0"/>
            </w:pPr>
            <w:r>
              <w:rPr>
                <w:sz w:val="16"/>
              </w:rPr>
              <w:t>Use descriptively; high degree alone does not validate a target.</w:t>
            </w:r>
          </w:p>
        </w:tc>
      </w:tr>
      <w:tr w:rsidR="009052BC" w14:paraId="02D169F7" w14:textId="77777777">
        <w:trPr>
          <w:cantSplit/>
          <w:jc w:val="center"/>
        </w:trPr>
        <w:tc>
          <w:tcPr>
            <w:tcW w:w="1728" w:type="dxa"/>
            <w:tcMar>
              <w:top w:w="60" w:type="dxa"/>
              <w:left w:w="70" w:type="dxa"/>
              <w:bottom w:w="60" w:type="dxa"/>
              <w:right w:w="70" w:type="dxa"/>
            </w:tcMar>
          </w:tcPr>
          <w:p w14:paraId="51B0CFBE" w14:textId="77777777" w:rsidR="009052BC" w:rsidRDefault="00000000">
            <w:pPr>
              <w:spacing w:after="0"/>
            </w:pPr>
            <w:r>
              <w:rPr>
                <w:sz w:val="16"/>
              </w:rPr>
              <w:t>PPI enrichment p-value</w:t>
            </w:r>
          </w:p>
        </w:tc>
        <w:tc>
          <w:tcPr>
            <w:tcW w:w="3744" w:type="dxa"/>
            <w:tcMar>
              <w:top w:w="60" w:type="dxa"/>
              <w:left w:w="70" w:type="dxa"/>
              <w:bottom w:w="60" w:type="dxa"/>
              <w:right w:w="70" w:type="dxa"/>
            </w:tcMar>
          </w:tcPr>
          <w:p w14:paraId="071E8FC2" w14:textId="77777777" w:rsidR="009052BC" w:rsidRDefault="00000000">
            <w:pPr>
              <w:spacing w:after="0"/>
            </w:pPr>
            <w:r>
              <w:rPr>
                <w:sz w:val="16"/>
              </w:rPr>
              <w:t>Whether the proteins are more connected than expected</w:t>
            </w:r>
          </w:p>
        </w:tc>
        <w:tc>
          <w:tcPr>
            <w:tcW w:w="4032" w:type="dxa"/>
            <w:tcMar>
              <w:top w:w="60" w:type="dxa"/>
              <w:left w:w="70" w:type="dxa"/>
              <w:bottom w:w="60" w:type="dxa"/>
              <w:right w:w="70" w:type="dxa"/>
            </w:tcMar>
          </w:tcPr>
          <w:p w14:paraId="3A7DAFE3" w14:textId="77777777" w:rsidR="009052BC" w:rsidRDefault="00000000">
            <w:pPr>
              <w:spacing w:after="0"/>
            </w:pPr>
            <w:r>
              <w:rPr>
                <w:sz w:val="16"/>
              </w:rPr>
              <w:t>Record the value. A small p-value supports non-random functional connectivity.</w:t>
            </w:r>
          </w:p>
        </w:tc>
      </w:tr>
    </w:tbl>
    <w:p w14:paraId="36DADBAF" w14:textId="77777777" w:rsidR="009052BC" w:rsidRDefault="009052BC">
      <w:pPr>
        <w:spacing w:after="0"/>
      </w:pPr>
    </w:p>
    <w:p w14:paraId="052A8FD6" w14:textId="77777777" w:rsidR="009052BC" w:rsidRDefault="00000000">
      <w:pPr>
        <w:spacing w:before="120" w:after="60"/>
      </w:pPr>
      <w:r>
        <w:rPr>
          <w:b/>
          <w:color w:val="00838F"/>
          <w:sz w:val="23"/>
        </w:rPr>
        <w:t>B. Identify patterns</w:t>
      </w:r>
    </w:p>
    <w:p w14:paraId="4CDCC541" w14:textId="77777777" w:rsidR="009052BC" w:rsidRDefault="00000000">
      <w:pPr>
        <w:pStyle w:val="ListNumber"/>
        <w:spacing w:after="60" w:line="252" w:lineRule="auto"/>
      </w:pPr>
      <w:r>
        <w:t>Locate highly connected nodes. Record 2-3 possible hubs, but do not label them drug targets based only on network degree.</w:t>
      </w:r>
    </w:p>
    <w:p w14:paraId="4C883783" w14:textId="77777777" w:rsidR="009052BC" w:rsidRDefault="00000000">
      <w:pPr>
        <w:pStyle w:val="ListNumber"/>
        <w:spacing w:after="60" w:line="252" w:lineRule="auto"/>
      </w:pPr>
      <w:r>
        <w:t>Look for clusters: groups of proteins connected more strongly to each other than to the rest of the network.</w:t>
      </w:r>
    </w:p>
    <w:p w14:paraId="20C681D2" w14:textId="77777777" w:rsidR="009052BC" w:rsidRDefault="00000000">
      <w:pPr>
        <w:pStyle w:val="ListNumber"/>
        <w:spacing w:after="60" w:line="252" w:lineRule="auto"/>
      </w:pPr>
      <w:r>
        <w:t>Click a node to read the protein name and functional annotation.</w:t>
      </w:r>
    </w:p>
    <w:p w14:paraId="7A6F17F9" w14:textId="77777777" w:rsidR="009052BC" w:rsidRDefault="00000000">
      <w:pPr>
        <w:pStyle w:val="ListNumber"/>
        <w:spacing w:after="60" w:line="252" w:lineRule="auto"/>
      </w:pPr>
      <w:r>
        <w:t>Open the evidence or edge display controls if you want to see whether an association is supported by experiments, databases, co-expression, or text mining.</w:t>
      </w:r>
    </w:p>
    <w:p w14:paraId="12F79EA0" w14:textId="54FACA87" w:rsidR="009052BC" w:rsidRDefault="00000000">
      <w:pPr>
        <w:pStyle w:val="ListNumber"/>
        <w:spacing w:after="60" w:line="252" w:lineRule="auto"/>
      </w:pPr>
      <w:r>
        <w:t xml:space="preserve">Open the </w:t>
      </w:r>
      <w:r w:rsidR="0017795E">
        <w:t>Analysis</w:t>
      </w:r>
      <w:r>
        <w:t xml:space="preserve"> tab. Record the top biological processes and pathways that overlap with your Enrichr results.</w:t>
      </w:r>
    </w:p>
    <w:p w14:paraId="408D1AA5" w14:textId="77777777" w:rsidR="009052BC" w:rsidRDefault="00000000">
      <w:pPr>
        <w:spacing w:before="120" w:after="60"/>
      </w:pPr>
      <w:r>
        <w:rPr>
          <w:b/>
          <w:color w:val="00838F"/>
          <w:sz w:val="23"/>
        </w:rPr>
        <w:t>C. Export</w:t>
      </w:r>
    </w:p>
    <w:p w14:paraId="00440077" w14:textId="77777777" w:rsidR="009052BC" w:rsidRDefault="00000000">
      <w:pPr>
        <w:pStyle w:val="ListNumber"/>
        <w:spacing w:after="60" w:line="252" w:lineRule="auto"/>
      </w:pPr>
      <w:r>
        <w:t>Open Download or Export on the STRING results page.</w:t>
      </w:r>
    </w:p>
    <w:p w14:paraId="4BD28483" w14:textId="77777777" w:rsidR="009052BC" w:rsidRDefault="00000000">
      <w:pPr>
        <w:pStyle w:val="ListNumber"/>
        <w:spacing w:after="60" w:line="252" w:lineRule="auto"/>
      </w:pPr>
      <w:r>
        <w:t>Save the network as SVG for the sharpest poster figure. PNG is acceptable when SVG is not available or cannot be inserted.</w:t>
      </w:r>
    </w:p>
    <w:p w14:paraId="663260AB" w14:textId="77777777" w:rsidR="009052BC" w:rsidRDefault="00000000">
      <w:pPr>
        <w:pStyle w:val="ListNumber"/>
        <w:spacing w:after="60" w:line="252" w:lineRule="auto"/>
      </w:pPr>
      <w:r>
        <w:t>Download the interaction table and functional-enrichment table when available.</w:t>
      </w:r>
    </w:p>
    <w:p w14:paraId="35B3687F" w14:textId="77777777" w:rsidR="009052BC" w:rsidRDefault="00000000">
      <w:pPr>
        <w:pStyle w:val="ListNumber"/>
        <w:spacing w:after="60" w:line="252" w:lineRule="auto"/>
      </w:pPr>
      <w:r>
        <w:t>Record the STRING version, organism, network type, confidence threshold, and whether extra interactors were added.</w:t>
      </w:r>
    </w:p>
    <w:tbl>
      <w:tblPr>
        <w:tblW w:w="0" w:type="auto"/>
        <w:jc w:val="center"/>
        <w:tblLook w:val="04A0" w:firstRow="1" w:lastRow="0" w:firstColumn="1" w:lastColumn="0" w:noHBand="0" w:noVBand="1"/>
      </w:tblPr>
      <w:tblGrid>
        <w:gridCol w:w="10166"/>
      </w:tblGrid>
      <w:tr w:rsidR="009052BC" w14:paraId="2E8CF4BE" w14:textId="77777777">
        <w:trPr>
          <w:cantSplit/>
          <w:jc w:val="center"/>
        </w:trPr>
        <w:tc>
          <w:tcPr>
            <w:tcW w:w="10166" w:type="dxa"/>
            <w:tcBorders>
              <w:top w:val="single" w:sz="8" w:space="0" w:color="637381"/>
              <w:left w:val="single" w:sz="18" w:space="0" w:color="637381"/>
              <w:bottom w:val="single" w:sz="8" w:space="0" w:color="637381"/>
              <w:right w:val="single" w:sz="8" w:space="0" w:color="637381"/>
            </w:tcBorders>
            <w:shd w:val="clear" w:color="auto" w:fill="F3F5F7"/>
            <w:tcMar>
              <w:top w:w="100" w:type="dxa"/>
              <w:left w:w="140" w:type="dxa"/>
              <w:bottom w:w="100" w:type="dxa"/>
              <w:right w:w="140" w:type="dxa"/>
            </w:tcMar>
          </w:tcPr>
          <w:p w14:paraId="3EBCAAF3" w14:textId="77777777" w:rsidR="009052BC" w:rsidRDefault="00000000">
            <w:pPr>
              <w:spacing w:after="40"/>
            </w:pPr>
            <w:r>
              <w:rPr>
                <w:b/>
                <w:color w:val="102A43"/>
                <w:sz w:val="21"/>
              </w:rPr>
              <w:t>Do not overinterpret a hub</w:t>
            </w:r>
          </w:p>
          <w:p w14:paraId="66F70BCF" w14:textId="77777777" w:rsidR="009052BC" w:rsidRDefault="00000000">
            <w:pPr>
              <w:spacing w:after="0" w:line="252" w:lineRule="auto"/>
            </w:pPr>
            <w:r>
              <w:rPr>
                <w:sz w:val="19"/>
              </w:rPr>
              <w:t>A highly connected node may be central to the submitted network, but degree can be inflated because some proteins are studied more extensively. Target prioritization also requires disease specificity, biological necessity, druggability, safety, and experimental validation.</w:t>
            </w:r>
          </w:p>
        </w:tc>
      </w:tr>
    </w:tbl>
    <w:p w14:paraId="7095F01E" w14:textId="77777777" w:rsidR="009052BC" w:rsidRDefault="009052BC">
      <w:pPr>
        <w:spacing w:after="0"/>
      </w:pPr>
    </w:p>
    <w:p w14:paraId="43299999" w14:textId="77777777" w:rsidR="009052BC" w:rsidRDefault="00000000">
      <w:r>
        <w:br w:type="page"/>
      </w:r>
    </w:p>
    <w:p w14:paraId="2DF64F3C" w14:textId="77777777" w:rsidR="009052BC" w:rsidRDefault="00000000">
      <w:pPr>
        <w:pBdr>
          <w:bottom w:val="single" w:sz="6" w:space="2" w:color="1769AA"/>
        </w:pBdr>
        <w:spacing w:before="160" w:after="100"/>
      </w:pPr>
      <w:r>
        <w:rPr>
          <w:b/>
          <w:color w:val="00838F"/>
          <w:sz w:val="30"/>
        </w:rPr>
        <w:lastRenderedPageBreak/>
        <w:t xml:space="preserve">8  </w:t>
      </w:r>
      <w:r>
        <w:rPr>
          <w:b/>
          <w:color w:val="102A43"/>
          <w:sz w:val="30"/>
        </w:rPr>
        <w:t>STRING Results Worksheet</w:t>
      </w:r>
    </w:p>
    <w:p w14:paraId="5D4A83AB" w14:textId="77777777" w:rsidR="009052BC" w:rsidRDefault="00000000">
      <w:pPr>
        <w:spacing w:before="120" w:after="60"/>
      </w:pPr>
      <w:r>
        <w:rPr>
          <w:b/>
          <w:color w:val="00838F"/>
          <w:sz w:val="23"/>
        </w:rPr>
        <w:t>Run settings and network statistics</w:t>
      </w:r>
    </w:p>
    <w:tbl>
      <w:tblPr>
        <w:tblStyle w:val="TableGrid"/>
        <w:tblW w:w="0" w:type="auto"/>
        <w:jc w:val="center"/>
        <w:tblLook w:val="04A0" w:firstRow="1" w:lastRow="0" w:firstColumn="1" w:lastColumn="0" w:noHBand="0" w:noVBand="1"/>
      </w:tblPr>
      <w:tblGrid>
        <w:gridCol w:w="3600"/>
        <w:gridCol w:w="5760"/>
      </w:tblGrid>
      <w:tr w:rsidR="009052BC" w14:paraId="1A9125EE" w14:textId="77777777">
        <w:trPr>
          <w:cantSplit/>
          <w:tblHeader/>
          <w:jc w:val="center"/>
        </w:trPr>
        <w:tc>
          <w:tcPr>
            <w:tcW w:w="3600" w:type="dxa"/>
            <w:shd w:val="clear" w:color="auto" w:fill="102A43"/>
            <w:tcMar>
              <w:top w:w="70" w:type="dxa"/>
              <w:left w:w="70" w:type="dxa"/>
              <w:bottom w:w="70" w:type="dxa"/>
              <w:right w:w="70" w:type="dxa"/>
            </w:tcMar>
            <w:vAlign w:val="center"/>
          </w:tcPr>
          <w:p w14:paraId="0EAA0CEB" w14:textId="77777777" w:rsidR="009052BC" w:rsidRDefault="00000000">
            <w:pPr>
              <w:jc w:val="center"/>
            </w:pPr>
            <w:r>
              <w:rPr>
                <w:b/>
                <w:color w:val="FFFFFF"/>
                <w:sz w:val="17"/>
              </w:rPr>
              <w:t>Field</w:t>
            </w:r>
          </w:p>
        </w:tc>
        <w:tc>
          <w:tcPr>
            <w:tcW w:w="5760" w:type="dxa"/>
            <w:shd w:val="clear" w:color="auto" w:fill="102A43"/>
            <w:tcMar>
              <w:top w:w="70" w:type="dxa"/>
              <w:left w:w="70" w:type="dxa"/>
              <w:bottom w:w="70" w:type="dxa"/>
              <w:right w:w="70" w:type="dxa"/>
            </w:tcMar>
            <w:vAlign w:val="center"/>
          </w:tcPr>
          <w:p w14:paraId="2CBE4606" w14:textId="77777777" w:rsidR="009052BC" w:rsidRDefault="00000000">
            <w:pPr>
              <w:jc w:val="center"/>
            </w:pPr>
            <w:r>
              <w:rPr>
                <w:b/>
                <w:color w:val="FFFFFF"/>
                <w:sz w:val="17"/>
              </w:rPr>
              <w:t>Student entry</w:t>
            </w:r>
          </w:p>
        </w:tc>
      </w:tr>
      <w:tr w:rsidR="009052BC" w14:paraId="0CE433CD" w14:textId="77777777">
        <w:trPr>
          <w:cantSplit/>
          <w:jc w:val="center"/>
        </w:trPr>
        <w:tc>
          <w:tcPr>
            <w:tcW w:w="3600" w:type="dxa"/>
            <w:tcMar>
              <w:top w:w="60" w:type="dxa"/>
              <w:left w:w="70" w:type="dxa"/>
              <w:bottom w:w="60" w:type="dxa"/>
              <w:right w:w="70" w:type="dxa"/>
            </w:tcMar>
          </w:tcPr>
          <w:p w14:paraId="4D68D574" w14:textId="77777777" w:rsidR="009052BC" w:rsidRDefault="00000000">
            <w:pPr>
              <w:spacing w:after="0"/>
            </w:pPr>
            <w:r>
              <w:rPr>
                <w:sz w:val="18"/>
              </w:rPr>
              <w:t>STRING version</w:t>
            </w:r>
          </w:p>
        </w:tc>
        <w:tc>
          <w:tcPr>
            <w:tcW w:w="5760" w:type="dxa"/>
            <w:tcMar>
              <w:top w:w="60" w:type="dxa"/>
              <w:left w:w="70" w:type="dxa"/>
              <w:bottom w:w="60" w:type="dxa"/>
              <w:right w:w="70" w:type="dxa"/>
            </w:tcMar>
          </w:tcPr>
          <w:p w14:paraId="49D1B39C" w14:textId="77777777" w:rsidR="009052BC" w:rsidRDefault="009052BC">
            <w:pPr>
              <w:spacing w:after="0"/>
            </w:pPr>
          </w:p>
        </w:tc>
      </w:tr>
      <w:tr w:rsidR="009052BC" w14:paraId="313C860E" w14:textId="77777777">
        <w:trPr>
          <w:cantSplit/>
          <w:jc w:val="center"/>
        </w:trPr>
        <w:tc>
          <w:tcPr>
            <w:tcW w:w="3600" w:type="dxa"/>
            <w:shd w:val="clear" w:color="auto" w:fill="F3F5F7"/>
            <w:tcMar>
              <w:top w:w="60" w:type="dxa"/>
              <w:left w:w="70" w:type="dxa"/>
              <w:bottom w:w="60" w:type="dxa"/>
              <w:right w:w="70" w:type="dxa"/>
            </w:tcMar>
          </w:tcPr>
          <w:p w14:paraId="29A407EE" w14:textId="77777777" w:rsidR="009052BC" w:rsidRDefault="00000000">
            <w:pPr>
              <w:spacing w:after="0"/>
            </w:pPr>
            <w:r>
              <w:rPr>
                <w:sz w:val="18"/>
              </w:rPr>
              <w:t>Organism</w:t>
            </w:r>
          </w:p>
        </w:tc>
        <w:tc>
          <w:tcPr>
            <w:tcW w:w="5760" w:type="dxa"/>
            <w:shd w:val="clear" w:color="auto" w:fill="F3F5F7"/>
            <w:tcMar>
              <w:top w:w="60" w:type="dxa"/>
              <w:left w:w="70" w:type="dxa"/>
              <w:bottom w:w="60" w:type="dxa"/>
              <w:right w:w="70" w:type="dxa"/>
            </w:tcMar>
          </w:tcPr>
          <w:p w14:paraId="14D101BE" w14:textId="77777777" w:rsidR="009052BC" w:rsidRDefault="00000000">
            <w:pPr>
              <w:spacing w:after="0"/>
            </w:pPr>
            <w:r>
              <w:rPr>
                <w:sz w:val="18"/>
              </w:rPr>
              <w:t>Homo sapiens</w:t>
            </w:r>
          </w:p>
        </w:tc>
      </w:tr>
      <w:tr w:rsidR="009052BC" w14:paraId="549181D9" w14:textId="77777777">
        <w:trPr>
          <w:cantSplit/>
          <w:jc w:val="center"/>
        </w:trPr>
        <w:tc>
          <w:tcPr>
            <w:tcW w:w="3600" w:type="dxa"/>
            <w:tcMar>
              <w:top w:w="60" w:type="dxa"/>
              <w:left w:w="70" w:type="dxa"/>
              <w:bottom w:w="60" w:type="dxa"/>
              <w:right w:w="70" w:type="dxa"/>
            </w:tcMar>
          </w:tcPr>
          <w:p w14:paraId="79EF8B1E" w14:textId="77777777" w:rsidR="009052BC" w:rsidRDefault="00000000">
            <w:pPr>
              <w:spacing w:after="0"/>
            </w:pPr>
            <w:r>
              <w:rPr>
                <w:sz w:val="18"/>
              </w:rPr>
              <w:t>Network type</w:t>
            </w:r>
          </w:p>
        </w:tc>
        <w:tc>
          <w:tcPr>
            <w:tcW w:w="5760" w:type="dxa"/>
            <w:tcMar>
              <w:top w:w="60" w:type="dxa"/>
              <w:left w:w="70" w:type="dxa"/>
              <w:bottom w:w="60" w:type="dxa"/>
              <w:right w:w="70" w:type="dxa"/>
            </w:tcMar>
          </w:tcPr>
          <w:p w14:paraId="75B8FB66" w14:textId="77777777" w:rsidR="009052BC" w:rsidRDefault="00000000">
            <w:pPr>
              <w:spacing w:after="0"/>
            </w:pPr>
            <w:r>
              <w:rPr>
                <w:sz w:val="18"/>
              </w:rPr>
              <w:t>Full STRING network</w:t>
            </w:r>
          </w:p>
        </w:tc>
      </w:tr>
      <w:tr w:rsidR="009052BC" w14:paraId="6DCCA8E2" w14:textId="77777777">
        <w:trPr>
          <w:cantSplit/>
          <w:jc w:val="center"/>
        </w:trPr>
        <w:tc>
          <w:tcPr>
            <w:tcW w:w="3600" w:type="dxa"/>
            <w:shd w:val="clear" w:color="auto" w:fill="F3F5F7"/>
            <w:tcMar>
              <w:top w:w="60" w:type="dxa"/>
              <w:left w:w="70" w:type="dxa"/>
              <w:bottom w:w="60" w:type="dxa"/>
              <w:right w:w="70" w:type="dxa"/>
            </w:tcMar>
          </w:tcPr>
          <w:p w14:paraId="6D2F3D2B" w14:textId="77777777" w:rsidR="009052BC" w:rsidRDefault="00000000">
            <w:pPr>
              <w:spacing w:after="0"/>
            </w:pPr>
            <w:r>
              <w:rPr>
                <w:sz w:val="18"/>
              </w:rPr>
              <w:t>Required score</w:t>
            </w:r>
          </w:p>
        </w:tc>
        <w:tc>
          <w:tcPr>
            <w:tcW w:w="5760" w:type="dxa"/>
            <w:shd w:val="clear" w:color="auto" w:fill="F3F5F7"/>
            <w:tcMar>
              <w:top w:w="60" w:type="dxa"/>
              <w:left w:w="70" w:type="dxa"/>
              <w:bottom w:w="60" w:type="dxa"/>
              <w:right w:w="70" w:type="dxa"/>
            </w:tcMar>
          </w:tcPr>
          <w:p w14:paraId="484A8492" w14:textId="77777777" w:rsidR="009052BC" w:rsidRDefault="00000000">
            <w:pPr>
              <w:spacing w:after="0"/>
            </w:pPr>
            <w:r>
              <w:rPr>
                <w:sz w:val="18"/>
              </w:rPr>
              <w:t>High confidence (0.700)</w:t>
            </w:r>
          </w:p>
        </w:tc>
      </w:tr>
      <w:tr w:rsidR="009052BC" w14:paraId="0B6C1D85" w14:textId="77777777">
        <w:trPr>
          <w:cantSplit/>
          <w:jc w:val="center"/>
        </w:trPr>
        <w:tc>
          <w:tcPr>
            <w:tcW w:w="3600" w:type="dxa"/>
            <w:tcMar>
              <w:top w:w="60" w:type="dxa"/>
              <w:left w:w="70" w:type="dxa"/>
              <w:bottom w:w="60" w:type="dxa"/>
              <w:right w:w="70" w:type="dxa"/>
            </w:tcMar>
          </w:tcPr>
          <w:p w14:paraId="5F77C9C1" w14:textId="77777777" w:rsidR="009052BC" w:rsidRDefault="00000000">
            <w:pPr>
              <w:spacing w:after="0"/>
            </w:pPr>
            <w:r>
              <w:rPr>
                <w:sz w:val="18"/>
              </w:rPr>
              <w:t>Added interactors</w:t>
            </w:r>
          </w:p>
        </w:tc>
        <w:tc>
          <w:tcPr>
            <w:tcW w:w="5760" w:type="dxa"/>
            <w:tcMar>
              <w:top w:w="60" w:type="dxa"/>
              <w:left w:w="70" w:type="dxa"/>
              <w:bottom w:w="60" w:type="dxa"/>
              <w:right w:w="70" w:type="dxa"/>
            </w:tcMar>
          </w:tcPr>
          <w:p w14:paraId="1183E16F" w14:textId="77777777" w:rsidR="009052BC" w:rsidRDefault="00000000">
            <w:pPr>
              <w:spacing w:after="0"/>
            </w:pPr>
            <w:r>
              <w:rPr>
                <w:sz w:val="18"/>
              </w:rPr>
              <w:t>0</w:t>
            </w:r>
          </w:p>
        </w:tc>
      </w:tr>
      <w:tr w:rsidR="009052BC" w14:paraId="70918E99" w14:textId="77777777">
        <w:trPr>
          <w:cantSplit/>
          <w:jc w:val="center"/>
        </w:trPr>
        <w:tc>
          <w:tcPr>
            <w:tcW w:w="3600" w:type="dxa"/>
            <w:shd w:val="clear" w:color="auto" w:fill="F3F5F7"/>
            <w:tcMar>
              <w:top w:w="60" w:type="dxa"/>
              <w:left w:w="70" w:type="dxa"/>
              <w:bottom w:w="60" w:type="dxa"/>
              <w:right w:w="70" w:type="dxa"/>
            </w:tcMar>
          </w:tcPr>
          <w:p w14:paraId="4DB521A6" w14:textId="77777777" w:rsidR="009052BC" w:rsidRDefault="00000000">
            <w:pPr>
              <w:spacing w:after="0"/>
            </w:pPr>
            <w:r>
              <w:rPr>
                <w:sz w:val="18"/>
              </w:rPr>
              <w:t>Recognized proteins</w:t>
            </w:r>
          </w:p>
        </w:tc>
        <w:tc>
          <w:tcPr>
            <w:tcW w:w="5760" w:type="dxa"/>
            <w:shd w:val="clear" w:color="auto" w:fill="F3F5F7"/>
            <w:tcMar>
              <w:top w:w="60" w:type="dxa"/>
              <w:left w:w="70" w:type="dxa"/>
              <w:bottom w:w="60" w:type="dxa"/>
              <w:right w:w="70" w:type="dxa"/>
            </w:tcMar>
          </w:tcPr>
          <w:p w14:paraId="38D8CF32" w14:textId="77777777" w:rsidR="009052BC" w:rsidRDefault="009052BC">
            <w:pPr>
              <w:spacing w:after="0"/>
            </w:pPr>
          </w:p>
        </w:tc>
      </w:tr>
      <w:tr w:rsidR="009052BC" w14:paraId="79C58417" w14:textId="77777777">
        <w:trPr>
          <w:cantSplit/>
          <w:jc w:val="center"/>
        </w:trPr>
        <w:tc>
          <w:tcPr>
            <w:tcW w:w="3600" w:type="dxa"/>
            <w:tcMar>
              <w:top w:w="60" w:type="dxa"/>
              <w:left w:w="70" w:type="dxa"/>
              <w:bottom w:w="60" w:type="dxa"/>
              <w:right w:w="70" w:type="dxa"/>
            </w:tcMar>
          </w:tcPr>
          <w:p w14:paraId="1B1870D4" w14:textId="77777777" w:rsidR="009052BC" w:rsidRDefault="00000000">
            <w:pPr>
              <w:spacing w:after="0"/>
            </w:pPr>
            <w:r>
              <w:rPr>
                <w:sz w:val="18"/>
              </w:rPr>
              <w:t>Nodes</w:t>
            </w:r>
          </w:p>
        </w:tc>
        <w:tc>
          <w:tcPr>
            <w:tcW w:w="5760" w:type="dxa"/>
            <w:tcMar>
              <w:top w:w="60" w:type="dxa"/>
              <w:left w:w="70" w:type="dxa"/>
              <w:bottom w:w="60" w:type="dxa"/>
              <w:right w:w="70" w:type="dxa"/>
            </w:tcMar>
          </w:tcPr>
          <w:p w14:paraId="13AD4890" w14:textId="77777777" w:rsidR="009052BC" w:rsidRDefault="009052BC">
            <w:pPr>
              <w:spacing w:after="0"/>
            </w:pPr>
          </w:p>
        </w:tc>
      </w:tr>
      <w:tr w:rsidR="009052BC" w14:paraId="0FA8015E" w14:textId="77777777">
        <w:trPr>
          <w:cantSplit/>
          <w:jc w:val="center"/>
        </w:trPr>
        <w:tc>
          <w:tcPr>
            <w:tcW w:w="3600" w:type="dxa"/>
            <w:shd w:val="clear" w:color="auto" w:fill="F3F5F7"/>
            <w:tcMar>
              <w:top w:w="60" w:type="dxa"/>
              <w:left w:w="70" w:type="dxa"/>
              <w:bottom w:w="60" w:type="dxa"/>
              <w:right w:w="70" w:type="dxa"/>
            </w:tcMar>
          </w:tcPr>
          <w:p w14:paraId="29696702" w14:textId="77777777" w:rsidR="009052BC" w:rsidRDefault="00000000">
            <w:pPr>
              <w:spacing w:after="0"/>
            </w:pPr>
            <w:r>
              <w:rPr>
                <w:sz w:val="18"/>
              </w:rPr>
              <w:t>Edges</w:t>
            </w:r>
          </w:p>
        </w:tc>
        <w:tc>
          <w:tcPr>
            <w:tcW w:w="5760" w:type="dxa"/>
            <w:shd w:val="clear" w:color="auto" w:fill="F3F5F7"/>
            <w:tcMar>
              <w:top w:w="60" w:type="dxa"/>
              <w:left w:w="70" w:type="dxa"/>
              <w:bottom w:w="60" w:type="dxa"/>
              <w:right w:w="70" w:type="dxa"/>
            </w:tcMar>
          </w:tcPr>
          <w:p w14:paraId="4BA18CEB" w14:textId="77777777" w:rsidR="009052BC" w:rsidRDefault="009052BC">
            <w:pPr>
              <w:spacing w:after="0"/>
            </w:pPr>
          </w:p>
        </w:tc>
      </w:tr>
      <w:tr w:rsidR="009052BC" w14:paraId="58795433" w14:textId="77777777">
        <w:trPr>
          <w:cantSplit/>
          <w:jc w:val="center"/>
        </w:trPr>
        <w:tc>
          <w:tcPr>
            <w:tcW w:w="3600" w:type="dxa"/>
            <w:tcMar>
              <w:top w:w="60" w:type="dxa"/>
              <w:left w:w="70" w:type="dxa"/>
              <w:bottom w:w="60" w:type="dxa"/>
              <w:right w:w="70" w:type="dxa"/>
            </w:tcMar>
          </w:tcPr>
          <w:p w14:paraId="3B493F80" w14:textId="77777777" w:rsidR="009052BC" w:rsidRDefault="00000000">
            <w:pPr>
              <w:spacing w:after="0"/>
            </w:pPr>
            <w:r>
              <w:rPr>
                <w:sz w:val="18"/>
              </w:rPr>
              <w:t>Expected edges</w:t>
            </w:r>
          </w:p>
        </w:tc>
        <w:tc>
          <w:tcPr>
            <w:tcW w:w="5760" w:type="dxa"/>
            <w:tcMar>
              <w:top w:w="60" w:type="dxa"/>
              <w:left w:w="70" w:type="dxa"/>
              <w:bottom w:w="60" w:type="dxa"/>
              <w:right w:w="70" w:type="dxa"/>
            </w:tcMar>
          </w:tcPr>
          <w:p w14:paraId="0415EEDD" w14:textId="77777777" w:rsidR="009052BC" w:rsidRDefault="009052BC">
            <w:pPr>
              <w:spacing w:after="0"/>
            </w:pPr>
          </w:p>
        </w:tc>
      </w:tr>
      <w:tr w:rsidR="009052BC" w14:paraId="3DD0FC12" w14:textId="77777777">
        <w:trPr>
          <w:cantSplit/>
          <w:jc w:val="center"/>
        </w:trPr>
        <w:tc>
          <w:tcPr>
            <w:tcW w:w="3600" w:type="dxa"/>
            <w:shd w:val="clear" w:color="auto" w:fill="F3F5F7"/>
            <w:tcMar>
              <w:top w:w="60" w:type="dxa"/>
              <w:left w:w="70" w:type="dxa"/>
              <w:bottom w:w="60" w:type="dxa"/>
              <w:right w:w="70" w:type="dxa"/>
            </w:tcMar>
          </w:tcPr>
          <w:p w14:paraId="41A0000B" w14:textId="77777777" w:rsidR="009052BC" w:rsidRDefault="00000000">
            <w:pPr>
              <w:spacing w:after="0"/>
            </w:pPr>
            <w:r>
              <w:rPr>
                <w:sz w:val="18"/>
              </w:rPr>
              <w:t>Average node degree</w:t>
            </w:r>
          </w:p>
        </w:tc>
        <w:tc>
          <w:tcPr>
            <w:tcW w:w="5760" w:type="dxa"/>
            <w:shd w:val="clear" w:color="auto" w:fill="F3F5F7"/>
            <w:tcMar>
              <w:top w:w="60" w:type="dxa"/>
              <w:left w:w="70" w:type="dxa"/>
              <w:bottom w:w="60" w:type="dxa"/>
              <w:right w:w="70" w:type="dxa"/>
            </w:tcMar>
          </w:tcPr>
          <w:p w14:paraId="322E85D5" w14:textId="77777777" w:rsidR="009052BC" w:rsidRDefault="009052BC">
            <w:pPr>
              <w:spacing w:after="0"/>
            </w:pPr>
          </w:p>
        </w:tc>
      </w:tr>
      <w:tr w:rsidR="009052BC" w14:paraId="55BD13ED" w14:textId="77777777">
        <w:trPr>
          <w:cantSplit/>
          <w:jc w:val="center"/>
        </w:trPr>
        <w:tc>
          <w:tcPr>
            <w:tcW w:w="3600" w:type="dxa"/>
            <w:tcMar>
              <w:top w:w="60" w:type="dxa"/>
              <w:left w:w="70" w:type="dxa"/>
              <w:bottom w:w="60" w:type="dxa"/>
              <w:right w:w="70" w:type="dxa"/>
            </w:tcMar>
          </w:tcPr>
          <w:p w14:paraId="15630127" w14:textId="77777777" w:rsidR="009052BC" w:rsidRDefault="00000000">
            <w:pPr>
              <w:spacing w:after="0"/>
            </w:pPr>
            <w:r>
              <w:rPr>
                <w:sz w:val="18"/>
              </w:rPr>
              <w:t>PPI enrichment p-value</w:t>
            </w:r>
          </w:p>
        </w:tc>
        <w:tc>
          <w:tcPr>
            <w:tcW w:w="5760" w:type="dxa"/>
            <w:tcMar>
              <w:top w:w="60" w:type="dxa"/>
              <w:left w:w="70" w:type="dxa"/>
              <w:bottom w:w="60" w:type="dxa"/>
              <w:right w:w="70" w:type="dxa"/>
            </w:tcMar>
          </w:tcPr>
          <w:p w14:paraId="122FFB01" w14:textId="77777777" w:rsidR="009052BC" w:rsidRDefault="009052BC">
            <w:pPr>
              <w:spacing w:after="0"/>
            </w:pPr>
          </w:p>
        </w:tc>
      </w:tr>
    </w:tbl>
    <w:p w14:paraId="51B25EA3" w14:textId="77777777" w:rsidR="009052BC" w:rsidRDefault="009052BC">
      <w:pPr>
        <w:spacing w:after="0"/>
      </w:pPr>
    </w:p>
    <w:p w14:paraId="42E57080" w14:textId="77777777" w:rsidR="009052BC" w:rsidRDefault="00000000">
      <w:pPr>
        <w:spacing w:before="120" w:after="60"/>
      </w:pPr>
      <w:r>
        <w:rPr>
          <w:b/>
          <w:color w:val="00838F"/>
          <w:sz w:val="23"/>
        </w:rPr>
        <w:t>Network observations</w:t>
      </w:r>
    </w:p>
    <w:tbl>
      <w:tblPr>
        <w:tblStyle w:val="TableGrid"/>
        <w:tblW w:w="0" w:type="auto"/>
        <w:jc w:val="center"/>
        <w:tblLook w:val="04A0" w:firstRow="1" w:lastRow="0" w:firstColumn="1" w:lastColumn="0" w:noHBand="0" w:noVBand="1"/>
      </w:tblPr>
      <w:tblGrid>
        <w:gridCol w:w="3888"/>
        <w:gridCol w:w="5472"/>
      </w:tblGrid>
      <w:tr w:rsidR="009052BC" w14:paraId="041BB648" w14:textId="77777777">
        <w:trPr>
          <w:cantSplit/>
          <w:tblHeader/>
          <w:jc w:val="center"/>
        </w:trPr>
        <w:tc>
          <w:tcPr>
            <w:tcW w:w="3888" w:type="dxa"/>
            <w:shd w:val="clear" w:color="auto" w:fill="102A43"/>
            <w:tcMar>
              <w:top w:w="70" w:type="dxa"/>
              <w:left w:w="70" w:type="dxa"/>
              <w:bottom w:w="70" w:type="dxa"/>
              <w:right w:w="70" w:type="dxa"/>
            </w:tcMar>
            <w:vAlign w:val="center"/>
          </w:tcPr>
          <w:p w14:paraId="7719BDCE" w14:textId="77777777" w:rsidR="009052BC" w:rsidRDefault="00000000">
            <w:pPr>
              <w:jc w:val="center"/>
            </w:pPr>
            <w:r>
              <w:rPr>
                <w:b/>
                <w:color w:val="FFFFFF"/>
                <w:sz w:val="17"/>
              </w:rPr>
              <w:t>Observation</w:t>
            </w:r>
          </w:p>
        </w:tc>
        <w:tc>
          <w:tcPr>
            <w:tcW w:w="5472" w:type="dxa"/>
            <w:shd w:val="clear" w:color="auto" w:fill="102A43"/>
            <w:tcMar>
              <w:top w:w="70" w:type="dxa"/>
              <w:left w:w="70" w:type="dxa"/>
              <w:bottom w:w="70" w:type="dxa"/>
              <w:right w:w="70" w:type="dxa"/>
            </w:tcMar>
            <w:vAlign w:val="center"/>
          </w:tcPr>
          <w:p w14:paraId="319389D6" w14:textId="77777777" w:rsidR="009052BC" w:rsidRDefault="00000000">
            <w:pPr>
              <w:jc w:val="center"/>
            </w:pPr>
            <w:r>
              <w:rPr>
                <w:b/>
                <w:color w:val="FFFFFF"/>
                <w:sz w:val="17"/>
              </w:rPr>
              <w:t>Student entry</w:t>
            </w:r>
          </w:p>
        </w:tc>
      </w:tr>
      <w:tr w:rsidR="009052BC" w14:paraId="0E22E5ED" w14:textId="77777777">
        <w:trPr>
          <w:cantSplit/>
          <w:jc w:val="center"/>
        </w:trPr>
        <w:tc>
          <w:tcPr>
            <w:tcW w:w="3888" w:type="dxa"/>
            <w:tcMar>
              <w:top w:w="60" w:type="dxa"/>
              <w:left w:w="70" w:type="dxa"/>
              <w:bottom w:w="60" w:type="dxa"/>
              <w:right w:w="70" w:type="dxa"/>
            </w:tcMar>
          </w:tcPr>
          <w:p w14:paraId="362C8BF9" w14:textId="77777777" w:rsidR="009052BC" w:rsidRDefault="00000000">
            <w:pPr>
              <w:spacing w:after="0"/>
            </w:pPr>
            <w:r>
              <w:rPr>
                <w:sz w:val="18"/>
              </w:rPr>
              <w:t>Two or three highly connected proteins</w:t>
            </w:r>
          </w:p>
        </w:tc>
        <w:tc>
          <w:tcPr>
            <w:tcW w:w="5472" w:type="dxa"/>
            <w:tcMar>
              <w:top w:w="60" w:type="dxa"/>
              <w:left w:w="70" w:type="dxa"/>
              <w:bottom w:w="60" w:type="dxa"/>
              <w:right w:w="70" w:type="dxa"/>
            </w:tcMar>
          </w:tcPr>
          <w:p w14:paraId="6602A28D" w14:textId="77777777" w:rsidR="009052BC" w:rsidRDefault="009052BC">
            <w:pPr>
              <w:spacing w:after="0"/>
            </w:pPr>
          </w:p>
        </w:tc>
      </w:tr>
      <w:tr w:rsidR="009052BC" w14:paraId="159262B0" w14:textId="77777777">
        <w:trPr>
          <w:cantSplit/>
          <w:jc w:val="center"/>
        </w:trPr>
        <w:tc>
          <w:tcPr>
            <w:tcW w:w="3888" w:type="dxa"/>
            <w:shd w:val="clear" w:color="auto" w:fill="F3F5F7"/>
            <w:tcMar>
              <w:top w:w="60" w:type="dxa"/>
              <w:left w:w="70" w:type="dxa"/>
              <w:bottom w:w="60" w:type="dxa"/>
              <w:right w:w="70" w:type="dxa"/>
            </w:tcMar>
          </w:tcPr>
          <w:p w14:paraId="6BDB5B62" w14:textId="77777777" w:rsidR="009052BC" w:rsidRDefault="00000000">
            <w:pPr>
              <w:spacing w:after="0"/>
            </w:pPr>
            <w:r>
              <w:rPr>
                <w:sz w:val="18"/>
              </w:rPr>
              <w:t>One possible protein cluster</w:t>
            </w:r>
          </w:p>
        </w:tc>
        <w:tc>
          <w:tcPr>
            <w:tcW w:w="5472" w:type="dxa"/>
            <w:shd w:val="clear" w:color="auto" w:fill="F3F5F7"/>
            <w:tcMar>
              <w:top w:w="60" w:type="dxa"/>
              <w:left w:w="70" w:type="dxa"/>
              <w:bottom w:w="60" w:type="dxa"/>
              <w:right w:w="70" w:type="dxa"/>
            </w:tcMar>
          </w:tcPr>
          <w:p w14:paraId="594DB7D6" w14:textId="77777777" w:rsidR="009052BC" w:rsidRDefault="009052BC">
            <w:pPr>
              <w:spacing w:after="0"/>
            </w:pPr>
          </w:p>
        </w:tc>
      </w:tr>
      <w:tr w:rsidR="009052BC" w14:paraId="7F7C59F7" w14:textId="77777777">
        <w:trPr>
          <w:cantSplit/>
          <w:jc w:val="center"/>
        </w:trPr>
        <w:tc>
          <w:tcPr>
            <w:tcW w:w="3888" w:type="dxa"/>
            <w:tcMar>
              <w:top w:w="60" w:type="dxa"/>
              <w:left w:w="70" w:type="dxa"/>
              <w:bottom w:w="60" w:type="dxa"/>
              <w:right w:w="70" w:type="dxa"/>
            </w:tcMar>
          </w:tcPr>
          <w:p w14:paraId="2BE0BA87" w14:textId="77777777" w:rsidR="009052BC" w:rsidRDefault="00000000">
            <w:pPr>
              <w:spacing w:after="0"/>
            </w:pPr>
            <w:r>
              <w:rPr>
                <w:sz w:val="18"/>
              </w:rPr>
              <w:t>Top STRING biological process</w:t>
            </w:r>
          </w:p>
        </w:tc>
        <w:tc>
          <w:tcPr>
            <w:tcW w:w="5472" w:type="dxa"/>
            <w:tcMar>
              <w:top w:w="60" w:type="dxa"/>
              <w:left w:w="70" w:type="dxa"/>
              <w:bottom w:w="60" w:type="dxa"/>
              <w:right w:w="70" w:type="dxa"/>
            </w:tcMar>
          </w:tcPr>
          <w:p w14:paraId="6760968C" w14:textId="77777777" w:rsidR="009052BC" w:rsidRDefault="009052BC">
            <w:pPr>
              <w:spacing w:after="0"/>
            </w:pPr>
          </w:p>
        </w:tc>
      </w:tr>
      <w:tr w:rsidR="009052BC" w14:paraId="41ACF4A3" w14:textId="77777777">
        <w:trPr>
          <w:cantSplit/>
          <w:jc w:val="center"/>
        </w:trPr>
        <w:tc>
          <w:tcPr>
            <w:tcW w:w="3888" w:type="dxa"/>
            <w:shd w:val="clear" w:color="auto" w:fill="F3F5F7"/>
            <w:tcMar>
              <w:top w:w="60" w:type="dxa"/>
              <w:left w:w="70" w:type="dxa"/>
              <w:bottom w:w="60" w:type="dxa"/>
              <w:right w:w="70" w:type="dxa"/>
            </w:tcMar>
          </w:tcPr>
          <w:p w14:paraId="60944227" w14:textId="77777777" w:rsidR="009052BC" w:rsidRDefault="00000000">
            <w:pPr>
              <w:spacing w:after="0"/>
            </w:pPr>
            <w:r>
              <w:rPr>
                <w:sz w:val="18"/>
              </w:rPr>
              <w:t>Top STRING pathway</w:t>
            </w:r>
          </w:p>
        </w:tc>
        <w:tc>
          <w:tcPr>
            <w:tcW w:w="5472" w:type="dxa"/>
            <w:shd w:val="clear" w:color="auto" w:fill="F3F5F7"/>
            <w:tcMar>
              <w:top w:w="60" w:type="dxa"/>
              <w:left w:w="70" w:type="dxa"/>
              <w:bottom w:w="60" w:type="dxa"/>
              <w:right w:w="70" w:type="dxa"/>
            </w:tcMar>
          </w:tcPr>
          <w:p w14:paraId="32BAC1E3" w14:textId="77777777" w:rsidR="009052BC" w:rsidRDefault="009052BC">
            <w:pPr>
              <w:spacing w:after="0"/>
            </w:pPr>
          </w:p>
        </w:tc>
      </w:tr>
      <w:tr w:rsidR="009052BC" w14:paraId="66A53213" w14:textId="77777777">
        <w:trPr>
          <w:cantSplit/>
          <w:jc w:val="center"/>
        </w:trPr>
        <w:tc>
          <w:tcPr>
            <w:tcW w:w="3888" w:type="dxa"/>
            <w:tcMar>
              <w:top w:w="60" w:type="dxa"/>
              <w:left w:w="70" w:type="dxa"/>
              <w:bottom w:w="60" w:type="dxa"/>
              <w:right w:w="70" w:type="dxa"/>
            </w:tcMar>
          </w:tcPr>
          <w:p w14:paraId="2331DC85" w14:textId="77777777" w:rsidR="009052BC" w:rsidRDefault="00000000">
            <w:pPr>
              <w:spacing w:after="0"/>
            </w:pPr>
            <w:r>
              <w:rPr>
                <w:sz w:val="18"/>
              </w:rPr>
              <w:t>Result shared with Enrichr</w:t>
            </w:r>
          </w:p>
        </w:tc>
        <w:tc>
          <w:tcPr>
            <w:tcW w:w="5472" w:type="dxa"/>
            <w:tcMar>
              <w:top w:w="60" w:type="dxa"/>
              <w:left w:w="70" w:type="dxa"/>
              <w:bottom w:w="60" w:type="dxa"/>
              <w:right w:w="70" w:type="dxa"/>
            </w:tcMar>
          </w:tcPr>
          <w:p w14:paraId="4AE5A2D9" w14:textId="77777777" w:rsidR="009052BC" w:rsidRDefault="009052BC">
            <w:pPr>
              <w:spacing w:after="0"/>
            </w:pPr>
          </w:p>
        </w:tc>
      </w:tr>
      <w:tr w:rsidR="009052BC" w14:paraId="0F36251F" w14:textId="77777777">
        <w:trPr>
          <w:cantSplit/>
          <w:jc w:val="center"/>
        </w:trPr>
        <w:tc>
          <w:tcPr>
            <w:tcW w:w="3888" w:type="dxa"/>
            <w:shd w:val="clear" w:color="auto" w:fill="F3F5F7"/>
            <w:tcMar>
              <w:top w:w="60" w:type="dxa"/>
              <w:left w:w="70" w:type="dxa"/>
              <w:bottom w:w="60" w:type="dxa"/>
              <w:right w:w="70" w:type="dxa"/>
            </w:tcMar>
          </w:tcPr>
          <w:p w14:paraId="6A7EFB89" w14:textId="77777777" w:rsidR="009052BC" w:rsidRDefault="00000000">
            <w:pPr>
              <w:spacing w:after="0"/>
            </w:pPr>
            <w:r>
              <w:rPr>
                <w:sz w:val="18"/>
              </w:rPr>
              <w:t>Result unique to STRING</w:t>
            </w:r>
          </w:p>
        </w:tc>
        <w:tc>
          <w:tcPr>
            <w:tcW w:w="5472" w:type="dxa"/>
            <w:shd w:val="clear" w:color="auto" w:fill="F3F5F7"/>
            <w:tcMar>
              <w:top w:w="60" w:type="dxa"/>
              <w:left w:w="70" w:type="dxa"/>
              <w:bottom w:w="60" w:type="dxa"/>
              <w:right w:w="70" w:type="dxa"/>
            </w:tcMar>
          </w:tcPr>
          <w:p w14:paraId="2484A18B" w14:textId="77777777" w:rsidR="009052BC" w:rsidRDefault="009052BC">
            <w:pPr>
              <w:spacing w:after="0"/>
            </w:pPr>
          </w:p>
        </w:tc>
      </w:tr>
    </w:tbl>
    <w:p w14:paraId="2B3ABEA6" w14:textId="77777777" w:rsidR="009052BC" w:rsidRDefault="009052BC">
      <w:pPr>
        <w:spacing w:after="0"/>
      </w:pPr>
    </w:p>
    <w:p w14:paraId="07B0BC7A" w14:textId="77777777" w:rsidR="009052BC" w:rsidRDefault="00000000">
      <w:pPr>
        <w:spacing w:before="120" w:after="60"/>
      </w:pPr>
      <w:r>
        <w:rPr>
          <w:b/>
          <w:color w:val="00838F"/>
          <w:sz w:val="23"/>
        </w:rPr>
        <w:t>Network interpretation prompts</w:t>
      </w:r>
    </w:p>
    <w:p w14:paraId="223B4374" w14:textId="77777777" w:rsidR="009052BC" w:rsidRDefault="00000000">
      <w:r>
        <w:rPr>
          <w:sz w:val="19"/>
        </w:rPr>
        <w:t>[ ] Are most input proteins connected, or are several isolated?</w:t>
      </w:r>
    </w:p>
    <w:p w14:paraId="56977648" w14:textId="77777777" w:rsidR="009052BC" w:rsidRDefault="00000000">
      <w:r>
        <w:rPr>
          <w:sz w:val="19"/>
        </w:rPr>
        <w:t>[ ] Which edges are supported by experimental or database evidence?</w:t>
      </w:r>
    </w:p>
    <w:p w14:paraId="0BA18A64" w14:textId="77777777" w:rsidR="009052BC" w:rsidRDefault="00000000">
      <w:r>
        <w:rPr>
          <w:sz w:val="19"/>
        </w:rPr>
        <w:t>[ ] Does one cluster correspond to a pathway identified by Enrichr?</w:t>
      </w:r>
    </w:p>
    <w:p w14:paraId="4F46D6D3" w14:textId="77777777" w:rsidR="009052BC" w:rsidRDefault="00000000">
      <w:r>
        <w:rPr>
          <w:sz w:val="19"/>
        </w:rPr>
        <w:t>[ ] Which candidate gene is connected to proteins with relevant cancer functions?</w:t>
      </w:r>
    </w:p>
    <w:p w14:paraId="6BAC34D7" w14:textId="77777777" w:rsidR="009052BC" w:rsidRDefault="00000000">
      <w:r>
        <w:rPr>
          <w:sz w:val="19"/>
        </w:rPr>
        <w:t>[ ] What evidence is still missing before calling the candidate a therapeutic target?</w:t>
      </w:r>
    </w:p>
    <w:p w14:paraId="4874144A" w14:textId="77777777" w:rsidR="009052BC" w:rsidRDefault="00000000">
      <w:r>
        <w:br w:type="page"/>
      </w:r>
    </w:p>
    <w:p w14:paraId="283B4236" w14:textId="77777777" w:rsidR="009052BC" w:rsidRDefault="00000000">
      <w:pPr>
        <w:pBdr>
          <w:bottom w:val="single" w:sz="6" w:space="2" w:color="1769AA"/>
        </w:pBdr>
        <w:spacing w:before="160" w:after="100"/>
      </w:pPr>
      <w:r>
        <w:rPr>
          <w:b/>
          <w:color w:val="00838F"/>
          <w:sz w:val="30"/>
        </w:rPr>
        <w:lastRenderedPageBreak/>
        <w:t xml:space="preserve">9  </w:t>
      </w:r>
      <w:r>
        <w:rPr>
          <w:b/>
          <w:color w:val="102A43"/>
          <w:sz w:val="30"/>
        </w:rPr>
        <w:t>Integrate Enrichr and STRING</w:t>
      </w:r>
    </w:p>
    <w:p w14:paraId="0467D79B" w14:textId="77777777" w:rsidR="009052BC" w:rsidRDefault="00000000">
      <w:pPr>
        <w:spacing w:before="120" w:after="60"/>
      </w:pPr>
      <w:r>
        <w:rPr>
          <w:b/>
          <w:color w:val="00838F"/>
          <w:sz w:val="23"/>
        </w:rPr>
        <w:t>Evidence table</w:t>
      </w:r>
    </w:p>
    <w:tbl>
      <w:tblPr>
        <w:tblStyle w:val="TableGrid"/>
        <w:tblW w:w="0" w:type="auto"/>
        <w:jc w:val="center"/>
        <w:tblLook w:val="04A0" w:firstRow="1" w:lastRow="0" w:firstColumn="1" w:lastColumn="0" w:noHBand="0" w:noVBand="1"/>
      </w:tblPr>
      <w:tblGrid>
        <w:gridCol w:w="1656"/>
        <w:gridCol w:w="2880"/>
        <w:gridCol w:w="2880"/>
        <w:gridCol w:w="2880"/>
      </w:tblGrid>
      <w:tr w:rsidR="009052BC" w14:paraId="0F259A1E" w14:textId="77777777">
        <w:trPr>
          <w:cantSplit/>
          <w:tblHeader/>
          <w:jc w:val="center"/>
        </w:trPr>
        <w:tc>
          <w:tcPr>
            <w:tcW w:w="1656" w:type="dxa"/>
            <w:shd w:val="clear" w:color="auto" w:fill="102A43"/>
            <w:tcMar>
              <w:top w:w="70" w:type="dxa"/>
              <w:left w:w="70" w:type="dxa"/>
              <w:bottom w:w="70" w:type="dxa"/>
              <w:right w:w="70" w:type="dxa"/>
            </w:tcMar>
            <w:vAlign w:val="center"/>
          </w:tcPr>
          <w:p w14:paraId="1EC6FB73" w14:textId="77777777" w:rsidR="009052BC" w:rsidRDefault="00000000">
            <w:pPr>
              <w:jc w:val="center"/>
            </w:pPr>
            <w:r>
              <w:rPr>
                <w:b/>
                <w:color w:val="FFFFFF"/>
                <w:sz w:val="17"/>
              </w:rPr>
              <w:t>Evidence source</w:t>
            </w:r>
          </w:p>
        </w:tc>
        <w:tc>
          <w:tcPr>
            <w:tcW w:w="2880" w:type="dxa"/>
            <w:shd w:val="clear" w:color="auto" w:fill="102A43"/>
            <w:tcMar>
              <w:top w:w="70" w:type="dxa"/>
              <w:left w:w="70" w:type="dxa"/>
              <w:bottom w:w="70" w:type="dxa"/>
              <w:right w:w="70" w:type="dxa"/>
            </w:tcMar>
            <w:vAlign w:val="center"/>
          </w:tcPr>
          <w:p w14:paraId="52A92FB6" w14:textId="77777777" w:rsidR="009052BC" w:rsidRDefault="00000000">
            <w:pPr>
              <w:jc w:val="center"/>
            </w:pPr>
            <w:r>
              <w:rPr>
                <w:b/>
                <w:color w:val="FFFFFF"/>
                <w:sz w:val="17"/>
              </w:rPr>
              <w:t>Main result</w:t>
            </w:r>
          </w:p>
        </w:tc>
        <w:tc>
          <w:tcPr>
            <w:tcW w:w="2880" w:type="dxa"/>
            <w:shd w:val="clear" w:color="auto" w:fill="102A43"/>
            <w:tcMar>
              <w:top w:w="70" w:type="dxa"/>
              <w:left w:w="70" w:type="dxa"/>
              <w:bottom w:w="70" w:type="dxa"/>
              <w:right w:w="70" w:type="dxa"/>
            </w:tcMar>
            <w:vAlign w:val="center"/>
          </w:tcPr>
          <w:p w14:paraId="3F983727" w14:textId="77777777" w:rsidR="009052BC" w:rsidRDefault="00000000">
            <w:pPr>
              <w:jc w:val="center"/>
            </w:pPr>
            <w:r>
              <w:rPr>
                <w:b/>
                <w:color w:val="FFFFFF"/>
                <w:sz w:val="17"/>
              </w:rPr>
              <w:t>What it supports</w:t>
            </w:r>
          </w:p>
        </w:tc>
        <w:tc>
          <w:tcPr>
            <w:tcW w:w="2880" w:type="dxa"/>
            <w:shd w:val="clear" w:color="auto" w:fill="102A43"/>
            <w:tcMar>
              <w:top w:w="70" w:type="dxa"/>
              <w:left w:w="70" w:type="dxa"/>
              <w:bottom w:w="70" w:type="dxa"/>
              <w:right w:w="70" w:type="dxa"/>
            </w:tcMar>
            <w:vAlign w:val="center"/>
          </w:tcPr>
          <w:p w14:paraId="4D88AB6F" w14:textId="77777777" w:rsidR="009052BC" w:rsidRDefault="00000000">
            <w:pPr>
              <w:jc w:val="center"/>
            </w:pPr>
            <w:r>
              <w:rPr>
                <w:b/>
                <w:color w:val="FFFFFF"/>
                <w:sz w:val="17"/>
              </w:rPr>
              <w:t>What it cannot establish</w:t>
            </w:r>
          </w:p>
        </w:tc>
      </w:tr>
      <w:tr w:rsidR="009052BC" w14:paraId="2C13CA33" w14:textId="77777777">
        <w:trPr>
          <w:cantSplit/>
          <w:jc w:val="center"/>
        </w:trPr>
        <w:tc>
          <w:tcPr>
            <w:tcW w:w="1656" w:type="dxa"/>
            <w:tcMar>
              <w:top w:w="60" w:type="dxa"/>
              <w:left w:w="70" w:type="dxa"/>
              <w:bottom w:w="60" w:type="dxa"/>
              <w:right w:w="70" w:type="dxa"/>
            </w:tcMar>
          </w:tcPr>
          <w:p w14:paraId="30962DBE" w14:textId="77777777" w:rsidR="009052BC" w:rsidRDefault="00000000">
            <w:pPr>
              <w:spacing w:after="0"/>
            </w:pPr>
            <w:r>
              <w:rPr>
                <w:sz w:val="15"/>
              </w:rPr>
              <w:t>cBioPortal</w:t>
            </w:r>
          </w:p>
        </w:tc>
        <w:tc>
          <w:tcPr>
            <w:tcW w:w="2880" w:type="dxa"/>
            <w:tcMar>
              <w:top w:w="60" w:type="dxa"/>
              <w:left w:w="70" w:type="dxa"/>
              <w:bottom w:w="60" w:type="dxa"/>
              <w:right w:w="70" w:type="dxa"/>
            </w:tcMar>
          </w:tcPr>
          <w:p w14:paraId="0C659862" w14:textId="77777777" w:rsidR="009052BC" w:rsidRDefault="00000000">
            <w:pPr>
              <w:spacing w:after="0"/>
            </w:pPr>
            <w:r>
              <w:rPr>
                <w:sz w:val="15"/>
              </w:rPr>
              <w:t>A gene or gene set differs between breast-cancer groups.</w:t>
            </w:r>
          </w:p>
        </w:tc>
        <w:tc>
          <w:tcPr>
            <w:tcW w:w="2880" w:type="dxa"/>
            <w:tcMar>
              <w:top w:w="60" w:type="dxa"/>
              <w:left w:w="70" w:type="dxa"/>
              <w:bottom w:w="60" w:type="dxa"/>
              <w:right w:w="70" w:type="dxa"/>
            </w:tcMar>
          </w:tcPr>
          <w:p w14:paraId="3093B095" w14:textId="77777777" w:rsidR="009052BC" w:rsidRDefault="00000000">
            <w:pPr>
              <w:spacing w:after="0"/>
            </w:pPr>
            <w:r>
              <w:rPr>
                <w:sz w:val="15"/>
              </w:rPr>
              <w:t>Subtype association and recurrence across tumors.</w:t>
            </w:r>
          </w:p>
        </w:tc>
        <w:tc>
          <w:tcPr>
            <w:tcW w:w="2880" w:type="dxa"/>
            <w:tcMar>
              <w:top w:w="60" w:type="dxa"/>
              <w:left w:w="70" w:type="dxa"/>
              <w:bottom w:w="60" w:type="dxa"/>
              <w:right w:w="70" w:type="dxa"/>
            </w:tcMar>
          </w:tcPr>
          <w:p w14:paraId="2CEA1AD3" w14:textId="77777777" w:rsidR="009052BC" w:rsidRDefault="00000000">
            <w:pPr>
              <w:spacing w:after="0"/>
            </w:pPr>
            <w:r>
              <w:rPr>
                <w:sz w:val="15"/>
              </w:rPr>
              <w:t>Causation, pathway activity, or therapeutic response.</w:t>
            </w:r>
          </w:p>
        </w:tc>
      </w:tr>
      <w:tr w:rsidR="009052BC" w14:paraId="4779EEFA" w14:textId="77777777">
        <w:trPr>
          <w:cantSplit/>
          <w:jc w:val="center"/>
        </w:trPr>
        <w:tc>
          <w:tcPr>
            <w:tcW w:w="1656" w:type="dxa"/>
            <w:shd w:val="clear" w:color="auto" w:fill="F3F5F7"/>
            <w:tcMar>
              <w:top w:w="60" w:type="dxa"/>
              <w:left w:w="70" w:type="dxa"/>
              <w:bottom w:w="60" w:type="dxa"/>
              <w:right w:w="70" w:type="dxa"/>
            </w:tcMar>
          </w:tcPr>
          <w:p w14:paraId="0E40CD30" w14:textId="77777777" w:rsidR="009052BC" w:rsidRDefault="00000000">
            <w:pPr>
              <w:spacing w:after="0"/>
            </w:pPr>
            <w:r>
              <w:rPr>
                <w:sz w:val="15"/>
              </w:rPr>
              <w:t>Enrichr</w:t>
            </w:r>
          </w:p>
        </w:tc>
        <w:tc>
          <w:tcPr>
            <w:tcW w:w="2880" w:type="dxa"/>
            <w:shd w:val="clear" w:color="auto" w:fill="F3F5F7"/>
            <w:tcMar>
              <w:top w:w="60" w:type="dxa"/>
              <w:left w:w="70" w:type="dxa"/>
              <w:bottom w:w="60" w:type="dxa"/>
              <w:right w:w="70" w:type="dxa"/>
            </w:tcMar>
          </w:tcPr>
          <w:p w14:paraId="670C68ED" w14:textId="77777777" w:rsidR="009052BC" w:rsidRDefault="00000000">
            <w:pPr>
              <w:spacing w:after="0"/>
            </w:pPr>
            <w:r>
              <w:rPr>
                <w:sz w:val="15"/>
              </w:rPr>
              <w:t>Input genes overlap known pathways or processes.</w:t>
            </w:r>
          </w:p>
        </w:tc>
        <w:tc>
          <w:tcPr>
            <w:tcW w:w="2880" w:type="dxa"/>
            <w:shd w:val="clear" w:color="auto" w:fill="F3F5F7"/>
            <w:tcMar>
              <w:top w:w="60" w:type="dxa"/>
              <w:left w:w="70" w:type="dxa"/>
              <w:bottom w:w="60" w:type="dxa"/>
              <w:right w:w="70" w:type="dxa"/>
            </w:tcMar>
          </w:tcPr>
          <w:p w14:paraId="622238AB" w14:textId="77777777" w:rsidR="009052BC" w:rsidRDefault="00000000">
            <w:pPr>
              <w:spacing w:after="0"/>
            </w:pPr>
            <w:r>
              <w:rPr>
                <w:sz w:val="15"/>
              </w:rPr>
              <w:t>A pathway-level biological hypothesis.</w:t>
            </w:r>
          </w:p>
        </w:tc>
        <w:tc>
          <w:tcPr>
            <w:tcW w:w="2880" w:type="dxa"/>
            <w:shd w:val="clear" w:color="auto" w:fill="F3F5F7"/>
            <w:tcMar>
              <w:top w:w="60" w:type="dxa"/>
              <w:left w:w="70" w:type="dxa"/>
              <w:bottom w:w="60" w:type="dxa"/>
              <w:right w:w="70" w:type="dxa"/>
            </w:tcMar>
          </w:tcPr>
          <w:p w14:paraId="55E4D987" w14:textId="77777777" w:rsidR="009052BC" w:rsidRDefault="00000000">
            <w:pPr>
              <w:spacing w:after="0"/>
            </w:pPr>
            <w:r>
              <w:rPr>
                <w:sz w:val="15"/>
              </w:rPr>
              <w:t>That the pathway is active in every tumor or caused the phenotype.</w:t>
            </w:r>
          </w:p>
        </w:tc>
      </w:tr>
      <w:tr w:rsidR="009052BC" w14:paraId="25C138DF" w14:textId="77777777">
        <w:trPr>
          <w:cantSplit/>
          <w:jc w:val="center"/>
        </w:trPr>
        <w:tc>
          <w:tcPr>
            <w:tcW w:w="1656" w:type="dxa"/>
            <w:tcMar>
              <w:top w:w="60" w:type="dxa"/>
              <w:left w:w="70" w:type="dxa"/>
              <w:bottom w:w="60" w:type="dxa"/>
              <w:right w:w="70" w:type="dxa"/>
            </w:tcMar>
          </w:tcPr>
          <w:p w14:paraId="2BD1CBFB" w14:textId="77777777" w:rsidR="009052BC" w:rsidRDefault="00000000">
            <w:pPr>
              <w:spacing w:after="0"/>
            </w:pPr>
            <w:r>
              <w:rPr>
                <w:sz w:val="15"/>
              </w:rPr>
              <w:t>STRING</w:t>
            </w:r>
          </w:p>
        </w:tc>
        <w:tc>
          <w:tcPr>
            <w:tcW w:w="2880" w:type="dxa"/>
            <w:tcMar>
              <w:top w:w="60" w:type="dxa"/>
              <w:left w:w="70" w:type="dxa"/>
              <w:bottom w:w="60" w:type="dxa"/>
              <w:right w:w="70" w:type="dxa"/>
            </w:tcMar>
          </w:tcPr>
          <w:p w14:paraId="2A8B29E3" w14:textId="77777777" w:rsidR="009052BC" w:rsidRDefault="00000000">
            <w:pPr>
              <w:spacing w:after="0"/>
            </w:pPr>
            <w:r>
              <w:rPr>
                <w:sz w:val="15"/>
              </w:rPr>
              <w:t>Input proteins form a connected functional network.</w:t>
            </w:r>
          </w:p>
        </w:tc>
        <w:tc>
          <w:tcPr>
            <w:tcW w:w="2880" w:type="dxa"/>
            <w:tcMar>
              <w:top w:w="60" w:type="dxa"/>
              <w:left w:w="70" w:type="dxa"/>
              <w:bottom w:w="60" w:type="dxa"/>
              <w:right w:w="70" w:type="dxa"/>
            </w:tcMar>
          </w:tcPr>
          <w:p w14:paraId="37D2AACE" w14:textId="77777777" w:rsidR="009052BC" w:rsidRDefault="00000000">
            <w:pPr>
              <w:spacing w:after="0"/>
            </w:pPr>
            <w:r>
              <w:rPr>
                <w:sz w:val="15"/>
              </w:rPr>
              <w:t>Functional relationships, clusters, and candidate network context.</w:t>
            </w:r>
          </w:p>
        </w:tc>
        <w:tc>
          <w:tcPr>
            <w:tcW w:w="2880" w:type="dxa"/>
            <w:tcMar>
              <w:top w:w="60" w:type="dxa"/>
              <w:left w:w="70" w:type="dxa"/>
              <w:bottom w:w="60" w:type="dxa"/>
              <w:right w:w="70" w:type="dxa"/>
            </w:tcMar>
          </w:tcPr>
          <w:p w14:paraId="27EF634D" w14:textId="77777777" w:rsidR="009052BC" w:rsidRDefault="00000000">
            <w:pPr>
              <w:spacing w:after="0"/>
            </w:pPr>
            <w:r>
              <w:rPr>
                <w:sz w:val="15"/>
              </w:rPr>
              <w:t>Direct physical binding for every edge or target validity.</w:t>
            </w:r>
          </w:p>
        </w:tc>
      </w:tr>
      <w:tr w:rsidR="009052BC" w14:paraId="3E312F2A" w14:textId="77777777">
        <w:trPr>
          <w:cantSplit/>
          <w:jc w:val="center"/>
        </w:trPr>
        <w:tc>
          <w:tcPr>
            <w:tcW w:w="1656" w:type="dxa"/>
            <w:shd w:val="clear" w:color="auto" w:fill="F3F5F7"/>
            <w:tcMar>
              <w:top w:w="60" w:type="dxa"/>
              <w:left w:w="70" w:type="dxa"/>
              <w:bottom w:w="60" w:type="dxa"/>
              <w:right w:w="70" w:type="dxa"/>
            </w:tcMar>
          </w:tcPr>
          <w:p w14:paraId="00AF89D3" w14:textId="77777777" w:rsidR="009052BC" w:rsidRDefault="00000000">
            <w:pPr>
              <w:spacing w:after="0"/>
            </w:pPr>
            <w:r>
              <w:rPr>
                <w:sz w:val="15"/>
              </w:rPr>
              <w:t>Survival analysis, if used</w:t>
            </w:r>
          </w:p>
        </w:tc>
        <w:tc>
          <w:tcPr>
            <w:tcW w:w="2880" w:type="dxa"/>
            <w:shd w:val="clear" w:color="auto" w:fill="F3F5F7"/>
            <w:tcMar>
              <w:top w:w="60" w:type="dxa"/>
              <w:left w:w="70" w:type="dxa"/>
              <w:bottom w:w="60" w:type="dxa"/>
              <w:right w:w="70" w:type="dxa"/>
            </w:tcMar>
          </w:tcPr>
          <w:p w14:paraId="694709B7" w14:textId="77777777" w:rsidR="009052BC" w:rsidRDefault="00000000">
            <w:pPr>
              <w:spacing w:after="0"/>
            </w:pPr>
            <w:r>
              <w:rPr>
                <w:sz w:val="15"/>
              </w:rPr>
              <w:t>Groups differ or do not differ in observed survival.</w:t>
            </w:r>
          </w:p>
        </w:tc>
        <w:tc>
          <w:tcPr>
            <w:tcW w:w="2880" w:type="dxa"/>
            <w:shd w:val="clear" w:color="auto" w:fill="F3F5F7"/>
            <w:tcMar>
              <w:top w:w="60" w:type="dxa"/>
              <w:left w:w="70" w:type="dxa"/>
              <w:bottom w:w="60" w:type="dxa"/>
              <w:right w:w="70" w:type="dxa"/>
            </w:tcMar>
          </w:tcPr>
          <w:p w14:paraId="654C95CF" w14:textId="77777777" w:rsidR="009052BC" w:rsidRDefault="00000000">
            <w:pPr>
              <w:spacing w:after="0"/>
            </w:pPr>
            <w:r>
              <w:rPr>
                <w:sz w:val="15"/>
              </w:rPr>
              <w:t>Clinical association worth investigating.</w:t>
            </w:r>
          </w:p>
        </w:tc>
        <w:tc>
          <w:tcPr>
            <w:tcW w:w="2880" w:type="dxa"/>
            <w:shd w:val="clear" w:color="auto" w:fill="F3F5F7"/>
            <w:tcMar>
              <w:top w:w="60" w:type="dxa"/>
              <w:left w:w="70" w:type="dxa"/>
              <w:bottom w:w="60" w:type="dxa"/>
              <w:right w:w="70" w:type="dxa"/>
            </w:tcMar>
          </w:tcPr>
          <w:p w14:paraId="461C13D2" w14:textId="77777777" w:rsidR="009052BC" w:rsidRDefault="00000000">
            <w:pPr>
              <w:spacing w:after="0"/>
            </w:pPr>
            <w:r>
              <w:rPr>
                <w:sz w:val="15"/>
              </w:rPr>
              <w:t>Causation; confounding by stage, treatment, and cohort composition remains.</w:t>
            </w:r>
          </w:p>
        </w:tc>
      </w:tr>
    </w:tbl>
    <w:p w14:paraId="7FEB29DB" w14:textId="77777777" w:rsidR="009052BC" w:rsidRDefault="009052BC">
      <w:pPr>
        <w:spacing w:after="0"/>
      </w:pPr>
    </w:p>
    <w:p w14:paraId="7BB1C153" w14:textId="77777777" w:rsidR="009052BC" w:rsidRDefault="00000000">
      <w:pPr>
        <w:spacing w:before="120" w:after="60"/>
      </w:pPr>
      <w:r>
        <w:rPr>
          <w:b/>
          <w:color w:val="00838F"/>
          <w:sz w:val="23"/>
        </w:rPr>
        <w:t>Write the integrated conclusion</w:t>
      </w:r>
    </w:p>
    <w:tbl>
      <w:tblPr>
        <w:tblW w:w="0" w:type="auto"/>
        <w:jc w:val="center"/>
        <w:tblLook w:val="04A0" w:firstRow="1" w:lastRow="0" w:firstColumn="1" w:lastColumn="0" w:noHBand="0" w:noVBand="1"/>
      </w:tblPr>
      <w:tblGrid>
        <w:gridCol w:w="10166"/>
      </w:tblGrid>
      <w:tr w:rsidR="009052BC" w14:paraId="2F3231F2" w14:textId="77777777">
        <w:trPr>
          <w:cantSplit/>
          <w:jc w:val="center"/>
        </w:trPr>
        <w:tc>
          <w:tcPr>
            <w:tcW w:w="10166" w:type="dxa"/>
            <w:tcBorders>
              <w:top w:val="single" w:sz="8" w:space="0" w:color="00838F"/>
              <w:left w:val="single" w:sz="18" w:space="0" w:color="00838F"/>
              <w:bottom w:val="single" w:sz="8" w:space="0" w:color="00838F"/>
              <w:right w:val="single" w:sz="8" w:space="0" w:color="00838F"/>
            </w:tcBorders>
            <w:shd w:val="clear" w:color="auto" w:fill="E8F5F5"/>
            <w:tcMar>
              <w:top w:w="100" w:type="dxa"/>
              <w:left w:w="140" w:type="dxa"/>
              <w:bottom w:w="100" w:type="dxa"/>
              <w:right w:w="140" w:type="dxa"/>
            </w:tcMar>
          </w:tcPr>
          <w:p w14:paraId="6D527646" w14:textId="77777777" w:rsidR="009052BC" w:rsidRDefault="00000000">
            <w:pPr>
              <w:spacing w:after="40"/>
            </w:pPr>
            <w:r>
              <w:rPr>
                <w:b/>
                <w:color w:val="102A43"/>
                <w:sz w:val="21"/>
              </w:rPr>
              <w:t>Four-sentence template</w:t>
            </w:r>
          </w:p>
          <w:p w14:paraId="0F9055A4" w14:textId="77777777" w:rsidR="009052BC" w:rsidRDefault="00000000">
            <w:pPr>
              <w:spacing w:after="0" w:line="252" w:lineRule="auto"/>
            </w:pPr>
            <w:r>
              <w:rPr>
                <w:sz w:val="19"/>
              </w:rPr>
              <w:t>1. We analyzed [number] genes selected because [selection rule]. 2. Enrichr identified [pathways/processes], supported by [key genes]. 3. STRING showed [connectivity, cluster, or hub pattern] and a PPI enrichment p-value of [value]. 4. Together, these results support the hypothesis that [cautious interpretation], but experimental studies are required to establish mechanism and therapeutic value.</w:t>
            </w:r>
          </w:p>
        </w:tc>
      </w:tr>
    </w:tbl>
    <w:p w14:paraId="33B2E1B0" w14:textId="77777777" w:rsidR="009052BC" w:rsidRDefault="009052BC">
      <w:pPr>
        <w:spacing w:after="0"/>
      </w:pPr>
    </w:p>
    <w:p w14:paraId="7088EF6E" w14:textId="77777777" w:rsidR="009052BC" w:rsidRDefault="00000000">
      <w:pPr>
        <w:spacing w:before="120" w:after="60"/>
      </w:pPr>
      <w:r>
        <w:rPr>
          <w:b/>
          <w:color w:val="00838F"/>
          <w:sz w:val="23"/>
        </w:rPr>
        <w:t>Target-prioritization checklist</w:t>
      </w:r>
    </w:p>
    <w:p w14:paraId="50564EA3" w14:textId="77777777" w:rsidR="009052BC" w:rsidRDefault="00000000">
      <w:pPr>
        <w:spacing w:after="40"/>
      </w:pPr>
      <w:r>
        <w:rPr>
          <w:sz w:val="19"/>
        </w:rPr>
        <w:t>[ ] Altered at a meaningful frequency in the disease group.</w:t>
      </w:r>
    </w:p>
    <w:p w14:paraId="1A13B0D6" w14:textId="77777777" w:rsidR="009052BC" w:rsidRDefault="00000000">
      <w:pPr>
        <w:spacing w:after="40"/>
      </w:pPr>
      <w:r>
        <w:rPr>
          <w:sz w:val="19"/>
        </w:rPr>
        <w:t>[ ] More specific to the subtype or comparison group of interest.</w:t>
      </w:r>
    </w:p>
    <w:p w14:paraId="0073D19F" w14:textId="77777777" w:rsidR="009052BC" w:rsidRDefault="00000000">
      <w:pPr>
        <w:spacing w:after="40"/>
      </w:pPr>
      <w:r>
        <w:rPr>
          <w:sz w:val="19"/>
        </w:rPr>
        <w:t>[ ] Located in an enriched cancer-relevant pathway.</w:t>
      </w:r>
    </w:p>
    <w:p w14:paraId="763D6600" w14:textId="77777777" w:rsidR="009052BC" w:rsidRDefault="00000000">
      <w:pPr>
        <w:spacing w:after="40"/>
      </w:pPr>
      <w:r>
        <w:rPr>
          <w:sz w:val="19"/>
        </w:rPr>
        <w:t>[ ] Connected to relevant proteins in STRING.</w:t>
      </w:r>
    </w:p>
    <w:p w14:paraId="2C7EF268" w14:textId="77777777" w:rsidR="009052BC" w:rsidRDefault="00000000">
      <w:pPr>
        <w:spacing w:after="40"/>
      </w:pPr>
      <w:r>
        <w:rPr>
          <w:sz w:val="19"/>
        </w:rPr>
        <w:t>[ ] Associated with outcome, when survival analysis is appropriate.</w:t>
      </w:r>
    </w:p>
    <w:p w14:paraId="1D264E15" w14:textId="77777777" w:rsidR="009052BC" w:rsidRDefault="00000000">
      <w:pPr>
        <w:spacing w:after="40"/>
      </w:pPr>
      <w:r>
        <w:rPr>
          <w:sz w:val="19"/>
        </w:rPr>
        <w:t>[ ] Biologically plausible and potentially druggable.</w:t>
      </w:r>
    </w:p>
    <w:p w14:paraId="618E4E59" w14:textId="77777777" w:rsidR="009052BC" w:rsidRDefault="00000000">
      <w:pPr>
        <w:spacing w:after="40"/>
      </w:pPr>
      <w:r>
        <w:rPr>
          <w:sz w:val="19"/>
        </w:rPr>
        <w:t>[ ] Not already dismissed by obvious safety or essential-function concerns.</w:t>
      </w:r>
    </w:p>
    <w:p w14:paraId="2B609A8E" w14:textId="77777777" w:rsidR="009052BC" w:rsidRDefault="00000000">
      <w:pPr>
        <w:spacing w:after="40"/>
      </w:pPr>
      <w:r>
        <w:rPr>
          <w:sz w:val="19"/>
        </w:rPr>
        <w:t>[ ] Requires laboratory validation before being called a validated target.</w:t>
      </w:r>
    </w:p>
    <w:p w14:paraId="3415F47B" w14:textId="77777777" w:rsidR="009052BC" w:rsidRDefault="00000000">
      <w:pPr>
        <w:spacing w:before="120" w:after="60"/>
      </w:pPr>
      <w:r>
        <w:rPr>
          <w:b/>
          <w:color w:val="00838F"/>
          <w:sz w:val="23"/>
        </w:rPr>
        <w:t>Integrated student conclusion</w:t>
      </w:r>
    </w:p>
    <w:p w14:paraId="4950E3AE" w14:textId="77777777" w:rsidR="009052BC" w:rsidRDefault="00000000">
      <w:pPr>
        <w:spacing w:after="40"/>
      </w:pPr>
      <w:r>
        <w:rPr>
          <w:color w:val="637381"/>
          <w:sz w:val="18"/>
        </w:rPr>
        <w:t>____________________________________________________________________________________</w:t>
      </w:r>
    </w:p>
    <w:p w14:paraId="3F3B719D" w14:textId="77777777" w:rsidR="009052BC" w:rsidRDefault="00000000">
      <w:pPr>
        <w:spacing w:after="40"/>
      </w:pPr>
      <w:r>
        <w:rPr>
          <w:color w:val="637381"/>
          <w:sz w:val="18"/>
        </w:rPr>
        <w:t>____________________________________________________________________________________</w:t>
      </w:r>
    </w:p>
    <w:p w14:paraId="668260FC" w14:textId="77777777" w:rsidR="009052BC" w:rsidRDefault="00000000">
      <w:pPr>
        <w:spacing w:after="40"/>
      </w:pPr>
      <w:r>
        <w:rPr>
          <w:color w:val="637381"/>
          <w:sz w:val="18"/>
        </w:rPr>
        <w:t>____________________________________________________________________________________</w:t>
      </w:r>
    </w:p>
    <w:p w14:paraId="32CF924B" w14:textId="77777777" w:rsidR="009052BC" w:rsidRDefault="00000000">
      <w:pPr>
        <w:spacing w:after="40"/>
      </w:pPr>
      <w:r>
        <w:rPr>
          <w:color w:val="637381"/>
          <w:sz w:val="18"/>
        </w:rPr>
        <w:t>____________________________________________________________________________________</w:t>
      </w:r>
    </w:p>
    <w:p w14:paraId="602C0C8E" w14:textId="77777777" w:rsidR="009052BC" w:rsidRDefault="00000000">
      <w:pPr>
        <w:spacing w:after="40"/>
      </w:pPr>
      <w:r>
        <w:rPr>
          <w:color w:val="637381"/>
          <w:sz w:val="18"/>
        </w:rPr>
        <w:t>____________________________________________________________________________________</w:t>
      </w:r>
    </w:p>
    <w:p w14:paraId="14EA7E1A" w14:textId="77777777" w:rsidR="009052BC" w:rsidRDefault="00000000">
      <w:r>
        <w:br w:type="page"/>
      </w:r>
    </w:p>
    <w:p w14:paraId="02F46F1C" w14:textId="77777777" w:rsidR="009052BC" w:rsidRDefault="00000000">
      <w:pPr>
        <w:pBdr>
          <w:bottom w:val="single" w:sz="6" w:space="2" w:color="1769AA"/>
        </w:pBdr>
        <w:spacing w:before="160" w:after="100"/>
      </w:pPr>
      <w:r>
        <w:rPr>
          <w:b/>
          <w:color w:val="00838F"/>
          <w:sz w:val="30"/>
        </w:rPr>
        <w:lastRenderedPageBreak/>
        <w:t xml:space="preserve">10  </w:t>
      </w:r>
      <w:r>
        <w:rPr>
          <w:b/>
          <w:color w:val="102A43"/>
          <w:sz w:val="30"/>
        </w:rPr>
        <w:t>Troubleshooting</w:t>
      </w:r>
    </w:p>
    <w:tbl>
      <w:tblPr>
        <w:tblStyle w:val="TableGrid"/>
        <w:tblW w:w="0" w:type="auto"/>
        <w:jc w:val="center"/>
        <w:tblLook w:val="04A0" w:firstRow="1" w:lastRow="0" w:firstColumn="1" w:lastColumn="0" w:noHBand="0" w:noVBand="1"/>
      </w:tblPr>
      <w:tblGrid>
        <w:gridCol w:w="2232"/>
        <w:gridCol w:w="3312"/>
        <w:gridCol w:w="4680"/>
      </w:tblGrid>
      <w:tr w:rsidR="009052BC" w14:paraId="6AAEF15E" w14:textId="77777777">
        <w:trPr>
          <w:cantSplit/>
          <w:tblHeader/>
          <w:jc w:val="center"/>
        </w:trPr>
        <w:tc>
          <w:tcPr>
            <w:tcW w:w="2232" w:type="dxa"/>
            <w:shd w:val="clear" w:color="auto" w:fill="102A43"/>
            <w:tcMar>
              <w:top w:w="70" w:type="dxa"/>
              <w:left w:w="70" w:type="dxa"/>
              <w:bottom w:w="70" w:type="dxa"/>
              <w:right w:w="70" w:type="dxa"/>
            </w:tcMar>
            <w:vAlign w:val="center"/>
          </w:tcPr>
          <w:p w14:paraId="76573978" w14:textId="77777777" w:rsidR="009052BC" w:rsidRDefault="00000000">
            <w:pPr>
              <w:jc w:val="center"/>
            </w:pPr>
            <w:r>
              <w:rPr>
                <w:b/>
                <w:color w:val="FFFFFF"/>
                <w:sz w:val="17"/>
              </w:rPr>
              <w:t>Problem</w:t>
            </w:r>
          </w:p>
        </w:tc>
        <w:tc>
          <w:tcPr>
            <w:tcW w:w="3312" w:type="dxa"/>
            <w:shd w:val="clear" w:color="auto" w:fill="102A43"/>
            <w:tcMar>
              <w:top w:w="70" w:type="dxa"/>
              <w:left w:w="70" w:type="dxa"/>
              <w:bottom w:w="70" w:type="dxa"/>
              <w:right w:w="70" w:type="dxa"/>
            </w:tcMar>
            <w:vAlign w:val="center"/>
          </w:tcPr>
          <w:p w14:paraId="0B44A88F" w14:textId="77777777" w:rsidR="009052BC" w:rsidRDefault="00000000">
            <w:pPr>
              <w:jc w:val="center"/>
            </w:pPr>
            <w:r>
              <w:rPr>
                <w:b/>
                <w:color w:val="FFFFFF"/>
                <w:sz w:val="17"/>
              </w:rPr>
              <w:t>Likely cause</w:t>
            </w:r>
          </w:p>
        </w:tc>
        <w:tc>
          <w:tcPr>
            <w:tcW w:w="4680" w:type="dxa"/>
            <w:shd w:val="clear" w:color="auto" w:fill="102A43"/>
            <w:tcMar>
              <w:top w:w="70" w:type="dxa"/>
              <w:left w:w="70" w:type="dxa"/>
              <w:bottom w:w="70" w:type="dxa"/>
              <w:right w:w="70" w:type="dxa"/>
            </w:tcMar>
            <w:vAlign w:val="center"/>
          </w:tcPr>
          <w:p w14:paraId="64033902" w14:textId="77777777" w:rsidR="009052BC" w:rsidRDefault="00000000">
            <w:pPr>
              <w:jc w:val="center"/>
            </w:pPr>
            <w:r>
              <w:rPr>
                <w:b/>
                <w:color w:val="FFFFFF"/>
                <w:sz w:val="17"/>
              </w:rPr>
              <w:t>Action</w:t>
            </w:r>
          </w:p>
        </w:tc>
      </w:tr>
      <w:tr w:rsidR="009052BC" w14:paraId="6EE1B774" w14:textId="77777777">
        <w:trPr>
          <w:cantSplit/>
          <w:jc w:val="center"/>
        </w:trPr>
        <w:tc>
          <w:tcPr>
            <w:tcW w:w="2232" w:type="dxa"/>
            <w:tcMar>
              <w:top w:w="60" w:type="dxa"/>
              <w:left w:w="70" w:type="dxa"/>
              <w:bottom w:w="60" w:type="dxa"/>
              <w:right w:w="70" w:type="dxa"/>
            </w:tcMar>
          </w:tcPr>
          <w:p w14:paraId="546E95B6" w14:textId="77777777" w:rsidR="009052BC" w:rsidRDefault="00000000">
            <w:pPr>
              <w:spacing w:after="0"/>
            </w:pPr>
            <w:r>
              <w:rPr>
                <w:sz w:val="15"/>
              </w:rPr>
              <w:t>Enrichr recognizes very few genes</w:t>
            </w:r>
          </w:p>
        </w:tc>
        <w:tc>
          <w:tcPr>
            <w:tcW w:w="3312" w:type="dxa"/>
            <w:tcMar>
              <w:top w:w="60" w:type="dxa"/>
              <w:left w:w="70" w:type="dxa"/>
              <w:bottom w:w="60" w:type="dxa"/>
              <w:right w:w="70" w:type="dxa"/>
            </w:tcMar>
          </w:tcPr>
          <w:p w14:paraId="31725CE8" w14:textId="77777777" w:rsidR="009052BC" w:rsidRDefault="00000000">
            <w:pPr>
              <w:spacing w:after="0"/>
            </w:pPr>
            <w:r>
              <w:rPr>
                <w:sz w:val="15"/>
              </w:rPr>
              <w:t>Misspelled, outdated, non-human, or non-gene identifiers</w:t>
            </w:r>
          </w:p>
        </w:tc>
        <w:tc>
          <w:tcPr>
            <w:tcW w:w="4680" w:type="dxa"/>
            <w:tcMar>
              <w:top w:w="60" w:type="dxa"/>
              <w:left w:w="70" w:type="dxa"/>
              <w:bottom w:w="60" w:type="dxa"/>
              <w:right w:w="70" w:type="dxa"/>
            </w:tcMar>
          </w:tcPr>
          <w:p w14:paraId="0B62F871" w14:textId="77777777" w:rsidR="009052BC" w:rsidRDefault="00000000">
            <w:pPr>
              <w:spacing w:after="0"/>
            </w:pPr>
            <w:r>
              <w:rPr>
                <w:sz w:val="15"/>
              </w:rPr>
              <w:t>Return to the input list; use official human symbols; remove mutation notation such as TP53 R175H.</w:t>
            </w:r>
          </w:p>
        </w:tc>
      </w:tr>
      <w:tr w:rsidR="009052BC" w14:paraId="138DD3AD" w14:textId="77777777">
        <w:trPr>
          <w:cantSplit/>
          <w:jc w:val="center"/>
        </w:trPr>
        <w:tc>
          <w:tcPr>
            <w:tcW w:w="2232" w:type="dxa"/>
            <w:shd w:val="clear" w:color="auto" w:fill="F3F5F7"/>
            <w:tcMar>
              <w:top w:w="60" w:type="dxa"/>
              <w:left w:w="70" w:type="dxa"/>
              <w:bottom w:w="60" w:type="dxa"/>
              <w:right w:w="70" w:type="dxa"/>
            </w:tcMar>
          </w:tcPr>
          <w:p w14:paraId="6447C404" w14:textId="77777777" w:rsidR="009052BC" w:rsidRDefault="00000000">
            <w:pPr>
              <w:spacing w:after="0"/>
            </w:pPr>
            <w:r>
              <w:rPr>
                <w:sz w:val="15"/>
              </w:rPr>
              <w:t>No significant Enrichr terms</w:t>
            </w:r>
          </w:p>
        </w:tc>
        <w:tc>
          <w:tcPr>
            <w:tcW w:w="3312" w:type="dxa"/>
            <w:shd w:val="clear" w:color="auto" w:fill="F3F5F7"/>
            <w:tcMar>
              <w:top w:w="60" w:type="dxa"/>
              <w:left w:w="70" w:type="dxa"/>
              <w:bottom w:w="60" w:type="dxa"/>
              <w:right w:w="70" w:type="dxa"/>
            </w:tcMar>
          </w:tcPr>
          <w:p w14:paraId="3037B66E" w14:textId="77777777" w:rsidR="009052BC" w:rsidRDefault="00000000">
            <w:pPr>
              <w:spacing w:after="0"/>
            </w:pPr>
            <w:r>
              <w:rPr>
                <w:sz w:val="15"/>
              </w:rPr>
              <w:t>List is too short, heterogeneous, or lacks a coherent pathway signal</w:t>
            </w:r>
          </w:p>
        </w:tc>
        <w:tc>
          <w:tcPr>
            <w:tcW w:w="4680" w:type="dxa"/>
            <w:shd w:val="clear" w:color="auto" w:fill="F3F5F7"/>
            <w:tcMar>
              <w:top w:w="60" w:type="dxa"/>
              <w:left w:w="70" w:type="dxa"/>
              <w:bottom w:w="60" w:type="dxa"/>
              <w:right w:w="70" w:type="dxa"/>
            </w:tcMar>
          </w:tcPr>
          <w:p w14:paraId="645E5FCB" w14:textId="77777777" w:rsidR="009052BC" w:rsidRDefault="00000000">
            <w:pPr>
              <w:spacing w:after="0"/>
            </w:pPr>
            <w:r>
              <w:rPr>
                <w:sz w:val="15"/>
              </w:rPr>
              <w:t>Check list size and selection rule. Do not add genes merely to force significance. Report the negative result if the list is valid.</w:t>
            </w:r>
          </w:p>
        </w:tc>
      </w:tr>
      <w:tr w:rsidR="009052BC" w14:paraId="6585EDC5" w14:textId="77777777">
        <w:trPr>
          <w:cantSplit/>
          <w:jc w:val="center"/>
        </w:trPr>
        <w:tc>
          <w:tcPr>
            <w:tcW w:w="2232" w:type="dxa"/>
            <w:tcMar>
              <w:top w:w="60" w:type="dxa"/>
              <w:left w:w="70" w:type="dxa"/>
              <w:bottom w:w="60" w:type="dxa"/>
              <w:right w:w="70" w:type="dxa"/>
            </w:tcMar>
          </w:tcPr>
          <w:p w14:paraId="42FE6106" w14:textId="77777777" w:rsidR="009052BC" w:rsidRDefault="00000000">
            <w:pPr>
              <w:spacing w:after="0"/>
            </w:pPr>
            <w:r>
              <w:rPr>
                <w:sz w:val="15"/>
              </w:rPr>
              <w:t>Enrichr returns hundreds of broad terms</w:t>
            </w:r>
          </w:p>
        </w:tc>
        <w:tc>
          <w:tcPr>
            <w:tcW w:w="3312" w:type="dxa"/>
            <w:tcMar>
              <w:top w:w="60" w:type="dxa"/>
              <w:left w:w="70" w:type="dxa"/>
              <w:bottom w:w="60" w:type="dxa"/>
              <w:right w:w="70" w:type="dxa"/>
            </w:tcMar>
          </w:tcPr>
          <w:p w14:paraId="33DD0077" w14:textId="77777777" w:rsidR="009052BC" w:rsidRDefault="00000000">
            <w:pPr>
              <w:spacing w:after="0"/>
            </w:pPr>
            <w:r>
              <w:rPr>
                <w:sz w:val="15"/>
              </w:rPr>
              <w:t>Overlapping libraries and highly connected genes produce redundant results</w:t>
            </w:r>
          </w:p>
        </w:tc>
        <w:tc>
          <w:tcPr>
            <w:tcW w:w="4680" w:type="dxa"/>
            <w:tcMar>
              <w:top w:w="60" w:type="dxa"/>
              <w:left w:w="70" w:type="dxa"/>
              <w:bottom w:w="60" w:type="dxa"/>
              <w:right w:w="70" w:type="dxa"/>
            </w:tcMar>
          </w:tcPr>
          <w:p w14:paraId="4067B48A" w14:textId="77777777" w:rsidR="009052BC" w:rsidRDefault="00000000">
            <w:pPr>
              <w:spacing w:after="0"/>
            </w:pPr>
            <w:r>
              <w:rPr>
                <w:sz w:val="15"/>
              </w:rPr>
              <w:t>Prioritize adjusted p-value, overlap size, specificity, and repeated themes across libraries.</w:t>
            </w:r>
          </w:p>
        </w:tc>
      </w:tr>
      <w:tr w:rsidR="009052BC" w14:paraId="574F54D6" w14:textId="77777777">
        <w:trPr>
          <w:cantSplit/>
          <w:jc w:val="center"/>
        </w:trPr>
        <w:tc>
          <w:tcPr>
            <w:tcW w:w="2232" w:type="dxa"/>
            <w:shd w:val="clear" w:color="auto" w:fill="F3F5F7"/>
            <w:tcMar>
              <w:top w:w="60" w:type="dxa"/>
              <w:left w:w="70" w:type="dxa"/>
              <w:bottom w:w="60" w:type="dxa"/>
              <w:right w:w="70" w:type="dxa"/>
            </w:tcMar>
          </w:tcPr>
          <w:p w14:paraId="5DFF7E06" w14:textId="77777777" w:rsidR="009052BC" w:rsidRDefault="00000000">
            <w:pPr>
              <w:spacing w:after="0"/>
            </w:pPr>
            <w:r>
              <w:rPr>
                <w:sz w:val="15"/>
              </w:rPr>
              <w:t>STRING asks for organism</w:t>
            </w:r>
          </w:p>
        </w:tc>
        <w:tc>
          <w:tcPr>
            <w:tcW w:w="3312" w:type="dxa"/>
            <w:shd w:val="clear" w:color="auto" w:fill="F3F5F7"/>
            <w:tcMar>
              <w:top w:w="60" w:type="dxa"/>
              <w:left w:w="70" w:type="dxa"/>
              <w:bottom w:w="60" w:type="dxa"/>
              <w:right w:w="70" w:type="dxa"/>
            </w:tcMar>
          </w:tcPr>
          <w:p w14:paraId="2D9295C1" w14:textId="77777777" w:rsidR="009052BC" w:rsidRDefault="00000000">
            <w:pPr>
              <w:spacing w:after="0"/>
            </w:pPr>
            <w:r>
              <w:rPr>
                <w:sz w:val="15"/>
              </w:rPr>
              <w:t>Organism was left on auto-detect</w:t>
            </w:r>
          </w:p>
        </w:tc>
        <w:tc>
          <w:tcPr>
            <w:tcW w:w="4680" w:type="dxa"/>
            <w:shd w:val="clear" w:color="auto" w:fill="F3F5F7"/>
            <w:tcMar>
              <w:top w:w="60" w:type="dxa"/>
              <w:left w:w="70" w:type="dxa"/>
              <w:bottom w:w="60" w:type="dxa"/>
              <w:right w:w="70" w:type="dxa"/>
            </w:tcMar>
          </w:tcPr>
          <w:p w14:paraId="6B87E454" w14:textId="77777777" w:rsidR="009052BC" w:rsidRDefault="00000000">
            <w:pPr>
              <w:spacing w:after="0"/>
            </w:pPr>
            <w:r>
              <w:rPr>
                <w:sz w:val="15"/>
              </w:rPr>
              <w:t>Select Homo sapiens before searching.</w:t>
            </w:r>
          </w:p>
        </w:tc>
      </w:tr>
      <w:tr w:rsidR="009052BC" w14:paraId="42F11F73" w14:textId="77777777">
        <w:trPr>
          <w:cantSplit/>
          <w:jc w:val="center"/>
        </w:trPr>
        <w:tc>
          <w:tcPr>
            <w:tcW w:w="2232" w:type="dxa"/>
            <w:tcMar>
              <w:top w:w="60" w:type="dxa"/>
              <w:left w:w="70" w:type="dxa"/>
              <w:bottom w:w="60" w:type="dxa"/>
              <w:right w:w="70" w:type="dxa"/>
            </w:tcMar>
          </w:tcPr>
          <w:p w14:paraId="19768C5B" w14:textId="77777777" w:rsidR="009052BC" w:rsidRDefault="00000000">
            <w:pPr>
              <w:spacing w:after="0"/>
            </w:pPr>
            <w:r>
              <w:rPr>
                <w:sz w:val="15"/>
              </w:rPr>
              <w:t>STRING cannot map a gene</w:t>
            </w:r>
          </w:p>
        </w:tc>
        <w:tc>
          <w:tcPr>
            <w:tcW w:w="3312" w:type="dxa"/>
            <w:tcMar>
              <w:top w:w="60" w:type="dxa"/>
              <w:left w:w="70" w:type="dxa"/>
              <w:bottom w:w="60" w:type="dxa"/>
              <w:right w:w="70" w:type="dxa"/>
            </w:tcMar>
          </w:tcPr>
          <w:p w14:paraId="73F34723" w14:textId="77777777" w:rsidR="009052BC" w:rsidRDefault="00000000">
            <w:pPr>
              <w:spacing w:after="0"/>
            </w:pPr>
            <w:r>
              <w:rPr>
                <w:sz w:val="15"/>
              </w:rPr>
              <w:t>Ambiguous or unsupported identifier</w:t>
            </w:r>
          </w:p>
        </w:tc>
        <w:tc>
          <w:tcPr>
            <w:tcW w:w="4680" w:type="dxa"/>
            <w:tcMar>
              <w:top w:w="60" w:type="dxa"/>
              <w:left w:w="70" w:type="dxa"/>
              <w:bottom w:w="60" w:type="dxa"/>
              <w:right w:w="70" w:type="dxa"/>
            </w:tcMar>
          </w:tcPr>
          <w:p w14:paraId="56FCFFE0" w14:textId="77777777" w:rsidR="009052BC" w:rsidRDefault="00000000">
            <w:pPr>
              <w:spacing w:after="0"/>
            </w:pPr>
            <w:r>
              <w:rPr>
                <w:sz w:val="15"/>
              </w:rPr>
              <w:t>Confirm the official symbol. Record unresolved entries rather than choosing a different protein without justification.</w:t>
            </w:r>
          </w:p>
        </w:tc>
      </w:tr>
      <w:tr w:rsidR="009052BC" w14:paraId="42BA8978" w14:textId="77777777">
        <w:trPr>
          <w:cantSplit/>
          <w:jc w:val="center"/>
        </w:trPr>
        <w:tc>
          <w:tcPr>
            <w:tcW w:w="2232" w:type="dxa"/>
            <w:shd w:val="clear" w:color="auto" w:fill="F3F5F7"/>
            <w:tcMar>
              <w:top w:w="60" w:type="dxa"/>
              <w:left w:w="70" w:type="dxa"/>
              <w:bottom w:w="60" w:type="dxa"/>
              <w:right w:w="70" w:type="dxa"/>
            </w:tcMar>
          </w:tcPr>
          <w:p w14:paraId="375047E9" w14:textId="77777777" w:rsidR="009052BC" w:rsidRDefault="00000000">
            <w:pPr>
              <w:spacing w:after="0"/>
            </w:pPr>
            <w:r>
              <w:rPr>
                <w:sz w:val="15"/>
              </w:rPr>
              <w:t>STRING network is overcrowded</w:t>
            </w:r>
          </w:p>
        </w:tc>
        <w:tc>
          <w:tcPr>
            <w:tcW w:w="3312" w:type="dxa"/>
            <w:shd w:val="clear" w:color="auto" w:fill="F3F5F7"/>
            <w:tcMar>
              <w:top w:w="60" w:type="dxa"/>
              <w:left w:w="70" w:type="dxa"/>
              <w:bottom w:w="60" w:type="dxa"/>
              <w:right w:w="70" w:type="dxa"/>
            </w:tcMar>
          </w:tcPr>
          <w:p w14:paraId="1DE373EA" w14:textId="77777777" w:rsidR="009052BC" w:rsidRDefault="00000000">
            <w:pPr>
              <w:spacing w:after="0"/>
            </w:pPr>
            <w:r>
              <w:rPr>
                <w:sz w:val="15"/>
              </w:rPr>
              <w:t>Extra interactors were added or confidence threshold is low</w:t>
            </w:r>
          </w:p>
        </w:tc>
        <w:tc>
          <w:tcPr>
            <w:tcW w:w="4680" w:type="dxa"/>
            <w:shd w:val="clear" w:color="auto" w:fill="F3F5F7"/>
            <w:tcMar>
              <w:top w:w="60" w:type="dxa"/>
              <w:left w:w="70" w:type="dxa"/>
              <w:bottom w:w="60" w:type="dxa"/>
              <w:right w:w="70" w:type="dxa"/>
            </w:tcMar>
          </w:tcPr>
          <w:p w14:paraId="39E28950" w14:textId="77777777" w:rsidR="009052BC" w:rsidRDefault="00000000">
            <w:pPr>
              <w:spacing w:after="0"/>
            </w:pPr>
            <w:r>
              <w:rPr>
                <w:sz w:val="15"/>
              </w:rPr>
              <w:t>Set added interactors to 0 and required score to high confidence (0.700).</w:t>
            </w:r>
          </w:p>
        </w:tc>
      </w:tr>
      <w:tr w:rsidR="009052BC" w14:paraId="69389283" w14:textId="77777777">
        <w:trPr>
          <w:cantSplit/>
          <w:jc w:val="center"/>
        </w:trPr>
        <w:tc>
          <w:tcPr>
            <w:tcW w:w="2232" w:type="dxa"/>
            <w:tcMar>
              <w:top w:w="60" w:type="dxa"/>
              <w:left w:w="70" w:type="dxa"/>
              <w:bottom w:w="60" w:type="dxa"/>
              <w:right w:w="70" w:type="dxa"/>
            </w:tcMar>
          </w:tcPr>
          <w:p w14:paraId="09389E68" w14:textId="77777777" w:rsidR="009052BC" w:rsidRDefault="00000000">
            <w:pPr>
              <w:spacing w:after="0"/>
            </w:pPr>
            <w:r>
              <w:rPr>
                <w:sz w:val="15"/>
              </w:rPr>
              <w:t>STRING network has isolated nodes</w:t>
            </w:r>
          </w:p>
        </w:tc>
        <w:tc>
          <w:tcPr>
            <w:tcW w:w="3312" w:type="dxa"/>
            <w:tcMar>
              <w:top w:w="60" w:type="dxa"/>
              <w:left w:w="70" w:type="dxa"/>
              <w:bottom w:w="60" w:type="dxa"/>
              <w:right w:w="70" w:type="dxa"/>
            </w:tcMar>
          </w:tcPr>
          <w:p w14:paraId="5C21BF24" w14:textId="77777777" w:rsidR="009052BC" w:rsidRDefault="00000000">
            <w:pPr>
              <w:spacing w:after="0"/>
            </w:pPr>
            <w:r>
              <w:rPr>
                <w:sz w:val="15"/>
              </w:rPr>
              <w:t>No strong association at the chosen confidence level</w:t>
            </w:r>
          </w:p>
        </w:tc>
        <w:tc>
          <w:tcPr>
            <w:tcW w:w="4680" w:type="dxa"/>
            <w:tcMar>
              <w:top w:w="60" w:type="dxa"/>
              <w:left w:w="70" w:type="dxa"/>
              <w:bottom w:w="60" w:type="dxa"/>
              <w:right w:w="70" w:type="dxa"/>
            </w:tcMar>
          </w:tcPr>
          <w:p w14:paraId="15AEAD3C" w14:textId="77777777" w:rsidR="009052BC" w:rsidRDefault="00000000">
            <w:pPr>
              <w:spacing w:after="0"/>
            </w:pPr>
            <w:r>
              <w:rPr>
                <w:sz w:val="15"/>
              </w:rPr>
              <w:t>Keep the result. Isolation is informative; do not lower confidence solely to make the network look connected.</w:t>
            </w:r>
          </w:p>
        </w:tc>
      </w:tr>
      <w:tr w:rsidR="009052BC" w14:paraId="1BFBE670" w14:textId="77777777">
        <w:trPr>
          <w:cantSplit/>
          <w:jc w:val="center"/>
        </w:trPr>
        <w:tc>
          <w:tcPr>
            <w:tcW w:w="2232" w:type="dxa"/>
            <w:shd w:val="clear" w:color="auto" w:fill="F3F5F7"/>
            <w:tcMar>
              <w:top w:w="60" w:type="dxa"/>
              <w:left w:w="70" w:type="dxa"/>
              <w:bottom w:w="60" w:type="dxa"/>
              <w:right w:w="70" w:type="dxa"/>
            </w:tcMar>
          </w:tcPr>
          <w:p w14:paraId="3A59A2E0" w14:textId="77777777" w:rsidR="009052BC" w:rsidRDefault="00000000">
            <w:pPr>
              <w:spacing w:after="0"/>
            </w:pPr>
            <w:r>
              <w:rPr>
                <w:sz w:val="15"/>
              </w:rPr>
              <w:t>Enrichr and STRING disagree</w:t>
            </w:r>
          </w:p>
        </w:tc>
        <w:tc>
          <w:tcPr>
            <w:tcW w:w="3312" w:type="dxa"/>
            <w:shd w:val="clear" w:color="auto" w:fill="F3F5F7"/>
            <w:tcMar>
              <w:top w:w="60" w:type="dxa"/>
              <w:left w:w="70" w:type="dxa"/>
              <w:bottom w:w="60" w:type="dxa"/>
              <w:right w:w="70" w:type="dxa"/>
            </w:tcMar>
          </w:tcPr>
          <w:p w14:paraId="1BCA4BCF" w14:textId="77777777" w:rsidR="009052BC" w:rsidRDefault="00000000">
            <w:pPr>
              <w:spacing w:after="0"/>
            </w:pPr>
            <w:r>
              <w:rPr>
                <w:sz w:val="15"/>
              </w:rPr>
              <w:t>The tools use different databases, statistics, and evidence types</w:t>
            </w:r>
          </w:p>
        </w:tc>
        <w:tc>
          <w:tcPr>
            <w:tcW w:w="4680" w:type="dxa"/>
            <w:shd w:val="clear" w:color="auto" w:fill="F3F5F7"/>
            <w:tcMar>
              <w:top w:w="60" w:type="dxa"/>
              <w:left w:w="70" w:type="dxa"/>
              <w:bottom w:w="60" w:type="dxa"/>
              <w:right w:w="70" w:type="dxa"/>
            </w:tcMar>
          </w:tcPr>
          <w:p w14:paraId="3ACB1546" w14:textId="77777777" w:rsidR="009052BC" w:rsidRDefault="00000000">
            <w:pPr>
              <w:spacing w:after="0"/>
            </w:pPr>
            <w:r>
              <w:rPr>
                <w:sz w:val="15"/>
              </w:rPr>
              <w:t>Report both results and explain the difference rather than selecting only the preferred result.</w:t>
            </w:r>
          </w:p>
        </w:tc>
      </w:tr>
      <w:tr w:rsidR="009052BC" w14:paraId="53858835" w14:textId="77777777">
        <w:trPr>
          <w:cantSplit/>
          <w:jc w:val="center"/>
        </w:trPr>
        <w:tc>
          <w:tcPr>
            <w:tcW w:w="2232" w:type="dxa"/>
            <w:tcMar>
              <w:top w:w="60" w:type="dxa"/>
              <w:left w:w="70" w:type="dxa"/>
              <w:bottom w:w="60" w:type="dxa"/>
              <w:right w:w="70" w:type="dxa"/>
            </w:tcMar>
          </w:tcPr>
          <w:p w14:paraId="29C41F85" w14:textId="77777777" w:rsidR="009052BC" w:rsidRDefault="00000000">
            <w:pPr>
              <w:spacing w:after="0"/>
            </w:pPr>
            <w:r>
              <w:rPr>
                <w:sz w:val="15"/>
              </w:rPr>
              <w:t>Downloaded image is blurry</w:t>
            </w:r>
          </w:p>
        </w:tc>
        <w:tc>
          <w:tcPr>
            <w:tcW w:w="3312" w:type="dxa"/>
            <w:tcMar>
              <w:top w:w="60" w:type="dxa"/>
              <w:left w:w="70" w:type="dxa"/>
              <w:bottom w:w="60" w:type="dxa"/>
              <w:right w:w="70" w:type="dxa"/>
            </w:tcMar>
          </w:tcPr>
          <w:p w14:paraId="63F9FA12" w14:textId="77777777" w:rsidR="009052BC" w:rsidRDefault="00000000">
            <w:pPr>
              <w:spacing w:after="0"/>
            </w:pPr>
            <w:r>
              <w:rPr>
                <w:sz w:val="15"/>
              </w:rPr>
              <w:t>Raster image was copied from the screen</w:t>
            </w:r>
          </w:p>
        </w:tc>
        <w:tc>
          <w:tcPr>
            <w:tcW w:w="4680" w:type="dxa"/>
            <w:tcMar>
              <w:top w:w="60" w:type="dxa"/>
              <w:left w:w="70" w:type="dxa"/>
              <w:bottom w:w="60" w:type="dxa"/>
              <w:right w:w="70" w:type="dxa"/>
            </w:tcMar>
          </w:tcPr>
          <w:p w14:paraId="07FB6CB1" w14:textId="77777777" w:rsidR="009052BC" w:rsidRDefault="00000000">
            <w:pPr>
              <w:spacing w:after="0"/>
            </w:pPr>
            <w:r>
              <w:rPr>
                <w:sz w:val="15"/>
              </w:rPr>
              <w:t>Export SVG or a high-resolution PNG from the tool rather than using a low-resolution screenshot.</w:t>
            </w:r>
          </w:p>
        </w:tc>
      </w:tr>
    </w:tbl>
    <w:p w14:paraId="44C74527" w14:textId="77777777" w:rsidR="009052BC" w:rsidRDefault="009052BC">
      <w:pPr>
        <w:spacing w:after="0"/>
      </w:pPr>
    </w:p>
    <w:tbl>
      <w:tblPr>
        <w:tblW w:w="0" w:type="auto"/>
        <w:jc w:val="center"/>
        <w:tblLook w:val="04A0" w:firstRow="1" w:lastRow="0" w:firstColumn="1" w:lastColumn="0" w:noHBand="0" w:noVBand="1"/>
      </w:tblPr>
      <w:tblGrid>
        <w:gridCol w:w="10166"/>
      </w:tblGrid>
      <w:tr w:rsidR="009052BC" w14:paraId="259B7BF0" w14:textId="77777777">
        <w:trPr>
          <w:cantSplit/>
          <w:jc w:val="center"/>
        </w:trPr>
        <w:tc>
          <w:tcPr>
            <w:tcW w:w="10166" w:type="dxa"/>
            <w:tcBorders>
              <w:top w:val="single" w:sz="8" w:space="0" w:color="1769AA"/>
              <w:left w:val="single" w:sz="18" w:space="0" w:color="1769AA"/>
              <w:bottom w:val="single" w:sz="8" w:space="0" w:color="1769AA"/>
              <w:right w:val="single" w:sz="8" w:space="0" w:color="1769AA"/>
            </w:tcBorders>
            <w:shd w:val="clear" w:color="auto" w:fill="EAF3F8"/>
            <w:tcMar>
              <w:top w:w="100" w:type="dxa"/>
              <w:left w:w="140" w:type="dxa"/>
              <w:bottom w:w="100" w:type="dxa"/>
              <w:right w:w="140" w:type="dxa"/>
            </w:tcMar>
          </w:tcPr>
          <w:p w14:paraId="2BB4B23A" w14:textId="7384D83F" w:rsidR="009052BC" w:rsidRDefault="006B6BF5">
            <w:pPr>
              <w:spacing w:after="40"/>
            </w:pPr>
            <w:r>
              <w:rPr>
                <w:b/>
                <w:color w:val="102A43"/>
                <w:sz w:val="21"/>
              </w:rPr>
              <w:t>Issues to look out for</w:t>
            </w:r>
          </w:p>
          <w:p w14:paraId="4E26125E" w14:textId="1AF1E333" w:rsidR="009052BC" w:rsidRDefault="006B6BF5">
            <w:pPr>
              <w:spacing w:after="0" w:line="252" w:lineRule="auto"/>
            </w:pPr>
            <w:r>
              <w:rPr>
                <w:sz w:val="19"/>
              </w:rPr>
              <w:t>If</w:t>
            </w:r>
            <w:r w:rsidR="00000000">
              <w:rPr>
                <w:sz w:val="19"/>
              </w:rPr>
              <w:t xml:space="preserve"> fewer than 10 genes map, when you cannot determine which group a gene list represents, when a gene symbol maps to multiple proteins, or when a statistical result appears inconsistent with the plotted data.</w:t>
            </w:r>
          </w:p>
        </w:tc>
      </w:tr>
    </w:tbl>
    <w:p w14:paraId="58EE6D38" w14:textId="77777777" w:rsidR="009052BC" w:rsidRDefault="009052BC">
      <w:pPr>
        <w:spacing w:after="0"/>
      </w:pPr>
    </w:p>
    <w:p w14:paraId="4DE0DEAD" w14:textId="77777777" w:rsidR="009052BC" w:rsidRDefault="00000000">
      <w:pPr>
        <w:pBdr>
          <w:bottom w:val="single" w:sz="6" w:space="2" w:color="1769AA"/>
        </w:pBdr>
        <w:spacing w:before="160" w:after="100"/>
      </w:pPr>
      <w:r>
        <w:rPr>
          <w:b/>
          <w:color w:val="00838F"/>
          <w:sz w:val="30"/>
        </w:rPr>
        <w:t xml:space="preserve">11  </w:t>
      </w:r>
      <w:r>
        <w:rPr>
          <w:b/>
          <w:color w:val="102A43"/>
          <w:sz w:val="30"/>
        </w:rPr>
        <w:t>Submission Checklist</w:t>
      </w:r>
    </w:p>
    <w:p w14:paraId="46CB6AD0" w14:textId="77777777" w:rsidR="009052BC" w:rsidRDefault="00000000">
      <w:pPr>
        <w:spacing w:after="60"/>
      </w:pPr>
      <w:r>
        <w:rPr>
          <w:sz w:val="19"/>
        </w:rPr>
        <w:t>[ ] Clean project gene list with one official human gene symbol per line.</w:t>
      </w:r>
    </w:p>
    <w:p w14:paraId="04CD90D9" w14:textId="77777777" w:rsidR="009052BC" w:rsidRDefault="00000000">
      <w:pPr>
        <w:spacing w:after="60"/>
      </w:pPr>
      <w:r>
        <w:rPr>
          <w:sz w:val="19"/>
        </w:rPr>
        <w:t>[ ] Written cBioPortal comparison and gene-selection rule.</w:t>
      </w:r>
    </w:p>
    <w:p w14:paraId="5D3A7BCB" w14:textId="77777777" w:rsidR="009052BC" w:rsidRDefault="00000000">
      <w:pPr>
        <w:spacing w:after="60"/>
      </w:pPr>
      <w:r>
        <w:rPr>
          <w:sz w:val="19"/>
        </w:rPr>
        <w:t>[ ] Enrichr run using GO Biological Process, KEGG Human, and Reactome.</w:t>
      </w:r>
    </w:p>
    <w:p w14:paraId="27AC05F8" w14:textId="77777777" w:rsidR="009052BC" w:rsidRDefault="00000000">
      <w:pPr>
        <w:spacing w:after="60"/>
      </w:pPr>
      <w:r>
        <w:rPr>
          <w:sz w:val="19"/>
        </w:rPr>
        <w:t>[ ] Enrichr table with adjusted p-values, overlap, and contributing genes.</w:t>
      </w:r>
    </w:p>
    <w:p w14:paraId="0D6DD22A" w14:textId="77777777" w:rsidR="009052BC" w:rsidRDefault="00000000">
      <w:pPr>
        <w:spacing w:after="60"/>
      </w:pPr>
      <w:r>
        <w:rPr>
          <w:sz w:val="19"/>
        </w:rPr>
        <w:t>[ ] One Enrichr figure or clearly legible results screenshot.</w:t>
      </w:r>
    </w:p>
    <w:p w14:paraId="49244B48" w14:textId="77777777" w:rsidR="009052BC" w:rsidRDefault="00000000">
      <w:pPr>
        <w:spacing w:after="60"/>
      </w:pPr>
      <w:r>
        <w:rPr>
          <w:sz w:val="19"/>
        </w:rPr>
        <w:t>[ ] STRING network using Homo sapiens, full network, high confidence (0.700), and 0 added interactors.</w:t>
      </w:r>
    </w:p>
    <w:p w14:paraId="1068E193" w14:textId="77777777" w:rsidR="009052BC" w:rsidRDefault="00000000">
      <w:pPr>
        <w:spacing w:after="60"/>
      </w:pPr>
      <w:r>
        <w:rPr>
          <w:sz w:val="19"/>
        </w:rPr>
        <w:t>[ ] STRING network statistics, including PPI enrichment p-value.</w:t>
      </w:r>
    </w:p>
    <w:p w14:paraId="22A284C5" w14:textId="77777777" w:rsidR="009052BC" w:rsidRDefault="00000000">
      <w:pPr>
        <w:spacing w:after="60"/>
      </w:pPr>
      <w:r>
        <w:rPr>
          <w:sz w:val="19"/>
        </w:rPr>
        <w:t>[ ] One exported STRING network image.</w:t>
      </w:r>
    </w:p>
    <w:p w14:paraId="4FCC2E2A" w14:textId="77777777" w:rsidR="009052BC" w:rsidRDefault="00000000">
      <w:pPr>
        <w:spacing w:after="60"/>
      </w:pPr>
      <w:r>
        <w:rPr>
          <w:sz w:val="19"/>
        </w:rPr>
        <w:t>[ ] Integrated conclusion using evidence from both tools.</w:t>
      </w:r>
    </w:p>
    <w:p w14:paraId="6713EEBA" w14:textId="77777777" w:rsidR="009052BC" w:rsidRDefault="00000000">
      <w:pPr>
        <w:spacing w:after="60"/>
      </w:pPr>
      <w:r>
        <w:rPr>
          <w:sz w:val="19"/>
        </w:rPr>
        <w:t>[ ] At least two limitations and one proposed follow-up experiment.</w:t>
      </w:r>
    </w:p>
    <w:p w14:paraId="02BA3DE0" w14:textId="77777777" w:rsidR="009052BC" w:rsidRDefault="00000000">
      <w:pPr>
        <w:spacing w:before="120" w:after="60"/>
      </w:pPr>
      <w:r>
        <w:rPr>
          <w:b/>
          <w:color w:val="00838F"/>
          <w:sz w:val="23"/>
        </w:rPr>
        <w:t>Suggested follow-up experiment</w:t>
      </w:r>
    </w:p>
    <w:p w14:paraId="3DE467DB" w14:textId="77777777" w:rsidR="009052BC" w:rsidRDefault="00000000">
      <w:r>
        <w:rPr>
          <w:b/>
          <w:color w:val="102A43"/>
          <w:sz w:val="19"/>
        </w:rPr>
        <w:t>What laboratory or computational experiment would test your hypothesis?</w:t>
      </w:r>
    </w:p>
    <w:p w14:paraId="7E712036" w14:textId="77777777" w:rsidR="009052BC" w:rsidRDefault="00000000">
      <w:pPr>
        <w:spacing w:after="40"/>
      </w:pPr>
      <w:r>
        <w:rPr>
          <w:color w:val="637381"/>
          <w:sz w:val="18"/>
        </w:rPr>
        <w:t>____________________________________________________________________________________</w:t>
      </w:r>
    </w:p>
    <w:p w14:paraId="54EDBEC9" w14:textId="77777777" w:rsidR="009052BC" w:rsidRDefault="00000000">
      <w:pPr>
        <w:spacing w:after="40"/>
      </w:pPr>
      <w:r>
        <w:rPr>
          <w:color w:val="637381"/>
          <w:sz w:val="18"/>
        </w:rPr>
        <w:t>____________________________________________________________________________________</w:t>
      </w:r>
    </w:p>
    <w:p w14:paraId="3FBD18EF" w14:textId="77777777" w:rsidR="009052BC" w:rsidRDefault="00000000">
      <w:pPr>
        <w:spacing w:after="40"/>
      </w:pPr>
      <w:r>
        <w:rPr>
          <w:color w:val="637381"/>
          <w:sz w:val="18"/>
        </w:rPr>
        <w:t>____________________________________________________________________________________</w:t>
      </w:r>
    </w:p>
    <w:p w14:paraId="54726296" w14:textId="77777777" w:rsidR="009052BC" w:rsidRDefault="00000000">
      <w:pPr>
        <w:spacing w:after="40"/>
      </w:pPr>
      <w:r>
        <w:rPr>
          <w:color w:val="637381"/>
          <w:sz w:val="18"/>
        </w:rPr>
        <w:t>____________________________________________________________________________________</w:t>
      </w:r>
    </w:p>
    <w:p w14:paraId="433D058F" w14:textId="77777777" w:rsidR="009052BC" w:rsidRDefault="00000000">
      <w:pPr>
        <w:spacing w:after="40"/>
      </w:pPr>
      <w:r>
        <w:rPr>
          <w:i/>
          <w:color w:val="637381"/>
          <w:sz w:val="17"/>
        </w:rPr>
        <w:t>Official web resources are linked in Section 1. Record the displayed database and library versions because online resources are updated.</w:t>
      </w:r>
    </w:p>
    <w:sectPr w:rsidR="009052BC" w:rsidSect="00034616">
      <w:headerReference w:type="default" r:id="rId10"/>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ADA36" w14:textId="77777777" w:rsidR="00CE70F0" w:rsidRDefault="00CE70F0">
      <w:pPr>
        <w:spacing w:after="0" w:line="240" w:lineRule="auto"/>
      </w:pPr>
      <w:r>
        <w:separator/>
      </w:r>
    </w:p>
  </w:endnote>
  <w:endnote w:type="continuationSeparator" w:id="0">
    <w:p w14:paraId="6B061E91" w14:textId="77777777" w:rsidR="00CE70F0" w:rsidRDefault="00CE7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9717" w14:textId="77777777" w:rsidR="009052BC" w:rsidRDefault="00000000">
    <w:pPr>
      <w:pStyle w:val="Footer"/>
      <w:jc w:val="right"/>
    </w:pPr>
    <w:r>
      <w:rPr>
        <w:color w:val="637381"/>
        <w:sz w:val="16"/>
      </w:rPr>
      <w:t xml:space="preserve">Page </w:t>
    </w:r>
    <w:r>
      <w:rPr>
        <w:color w:val="637381"/>
        <w:sz w:val="16"/>
      </w:rPr>
      <w:fldChar w:fldCharType="begin"/>
    </w:r>
    <w:r>
      <w:rPr>
        <w:color w:val="637381"/>
        <w:sz w:val="16"/>
      </w:rPr>
      <w:instrText xml:space="preserve"> PAGE </w:instrText>
    </w:r>
    <w:r w:rsidR="006B6BF5">
      <w:rPr>
        <w:color w:val="637381"/>
        <w:sz w:val="16"/>
      </w:rPr>
      <w:fldChar w:fldCharType="separate"/>
    </w:r>
    <w:r w:rsidR="006B6BF5">
      <w:rPr>
        <w:noProof/>
        <w:color w:val="637381"/>
        <w:sz w:val="16"/>
      </w:rPr>
      <w:t>1</w:t>
    </w:r>
    <w:r>
      <w:rPr>
        <w:color w:val="63738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77903" w14:textId="77777777" w:rsidR="00CE70F0" w:rsidRDefault="00CE70F0">
      <w:pPr>
        <w:spacing w:after="0" w:line="240" w:lineRule="auto"/>
      </w:pPr>
      <w:r>
        <w:separator/>
      </w:r>
    </w:p>
  </w:footnote>
  <w:footnote w:type="continuationSeparator" w:id="0">
    <w:p w14:paraId="5C04D3E3" w14:textId="77777777" w:rsidR="00CE70F0" w:rsidRDefault="00CE7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829C" w14:textId="77777777" w:rsidR="009052BC" w:rsidRDefault="00000000">
    <w:pPr>
      <w:pStyle w:val="Header"/>
      <w:jc w:val="right"/>
    </w:pPr>
    <w:r>
      <w:rPr>
        <w:b/>
        <w:color w:val="00838F"/>
        <w:sz w:val="16"/>
      </w:rPr>
      <w:t>WEEK 3 | ENRICHR + STRING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952202">
    <w:abstractNumId w:val="8"/>
  </w:num>
  <w:num w:numId="2" w16cid:durableId="701326074">
    <w:abstractNumId w:val="6"/>
  </w:num>
  <w:num w:numId="3" w16cid:durableId="1203861353">
    <w:abstractNumId w:val="5"/>
  </w:num>
  <w:num w:numId="4" w16cid:durableId="1257329999">
    <w:abstractNumId w:val="4"/>
  </w:num>
  <w:num w:numId="5" w16cid:durableId="1697727149">
    <w:abstractNumId w:val="7"/>
  </w:num>
  <w:num w:numId="6" w16cid:durableId="680740766">
    <w:abstractNumId w:val="3"/>
  </w:num>
  <w:num w:numId="7" w16cid:durableId="119760728">
    <w:abstractNumId w:val="2"/>
  </w:num>
  <w:num w:numId="8" w16cid:durableId="1056662279">
    <w:abstractNumId w:val="1"/>
  </w:num>
  <w:num w:numId="9" w16cid:durableId="185218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95E"/>
    <w:rsid w:val="0029639D"/>
    <w:rsid w:val="00326F90"/>
    <w:rsid w:val="006B6BF5"/>
    <w:rsid w:val="00796954"/>
    <w:rsid w:val="009052BC"/>
    <w:rsid w:val="00AA1D8D"/>
    <w:rsid w:val="00B47730"/>
    <w:rsid w:val="00CB0664"/>
    <w:rsid w:val="00CE7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116B4"/>
  <w14:defaultImageDpi w14:val="300"/>
  <w15:docId w15:val="{A6DE8F33-B53B-4B30-B9E8-4B997829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1F29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ayanlab.cloud/Enrich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tring-d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Student Protocol: Enrichr and STRING</vt:lpstr>
    </vt:vector>
  </TitlesOfParts>
  <Manager/>
  <Company/>
  <LinksUpToDate>false</LinksUpToDate>
  <CharactersWithSpaces>19437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Protocol: Enrichr and STRING</dc:title>
  <dc:subject>Week 3 breast cancer genomics training</dc:subject>
  <dc:creator>Research Training Program</dc:creator>
  <cp:keywords>Enrichr, STRING, pathway analysis, protein network, breast cancer, student protocol</cp:keywords>
  <dc:description>generated by python-docx</dc:description>
  <cp:lastModifiedBy>Widmann, Scott</cp:lastModifiedBy>
  <cp:revision>2</cp:revision>
  <dcterms:created xsi:type="dcterms:W3CDTF">2013-12-23T23:15:00Z</dcterms:created>
  <dcterms:modified xsi:type="dcterms:W3CDTF">2026-07-16T21:36:00Z</dcterms:modified>
  <cp:category/>
</cp:coreProperties>
</file>