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jc w:val="center"/>
      </w:pPr>
      <w:r>
        <w:rPr>
          <w:rFonts w:ascii="Times New Roman" w:cs="Times New Roman" w:eastAsia="Times New Roman" w:hAnsi="Times New Roman"/>
          <w:b/>
          <w:bCs/>
          <w:sz w:val="24"/>
          <w:szCs w:val="24"/>
        </w:rPr>
        <w:t xml:space="preserve">Project Two: Summary and Reflections Report</w:t>
      </w:r>
    </w:p>
    <w:p>
      <w:pPr>
        <w:spacing w:line="480" w:lineRule="auto"/>
        <w:ind w:firstLine="720"/>
        <w:jc w:val="left"/>
      </w:pPr>
      <w:r>
        <w:rPr>
          <w:rFonts w:ascii="Times New Roman" w:cs="Times New Roman" w:eastAsia="Times New Roman" w:hAnsi="Times New Roman"/>
          <w:sz w:val="24"/>
          <w:szCs w:val="24"/>
        </w:rPr>
        <w:t xml:space="preserve">This report for my supervisor covers the contact, task, and appointment services I built for the customer in Project One. For all three features I built unit tests straight from the requirements, with a valid case, an invalid case, and a boundary case for each rule. For Contact, the rule that a first name cannot be longer than 10 characters became testFirstNameCannotExceedTenCharacters (11 characters, rejected) and testFirstNameAtTenCharactersIsAccepted (exactly 10, accepted), and the exactly 10 digits phone rule got a nine digit, an eleven digit, and a letters test. Task repeated that for its 10, 20, and 50 character limits, and Appointment added null and past date tests for its date rule. Each service has a success test and a failure test for every requirement, like testAddContact beside testAddContactWithDuplicateIdThrows. The proof of alignment is the count: 84 tests in all, 19 Contact, 11 Task, and 12 Appointment class tests plus 19, 15, and 8 service tests, and every test name traces back to a line in the requirements.</w:t>
      </w:r>
    </w:p>
    <w:p>
      <w:pPr>
        <w:spacing w:line="480" w:lineRule="auto"/>
        <w:ind w:firstLine="720"/>
        <w:jc w:val="left"/>
      </w:pPr>
      <w:r>
        <w:rPr>
          <w:rFonts w:ascii="Times New Roman" w:cs="Times New Roman" w:eastAsia="Times New Roman" w:hAnsi="Times New Roman"/>
          <w:sz w:val="24"/>
          <w:szCs w:val="24"/>
        </w:rPr>
        <w:t xml:space="preserve">My coverage check showed 100 percent line and branch coverage across all six main classes, well above the 80 percent target. Coverage only proves code ran though, not that a test would notice a bug, so I also broke the code on purpose in several different ways, like changing a limit from 10 to 11 or deleting the duplicate ID check, and a test failed every time. That caught a real weakness: my too long Task strings were far over the limit, so a bug allowing one extra character slipped through. Changing them to exactly 21 and 51 characters fixed it.</w:t>
      </w:r>
    </w:p>
    <w:p>
      <w:pPr>
        <w:spacing w:line="480" w:lineRule="auto"/>
        <w:ind w:firstLine="720"/>
        <w:jc w:val="left"/>
      </w:pPr>
      <w:r>
        <w:rPr>
          <w:rFonts w:ascii="Times New Roman" w:cs="Times New Roman" w:eastAsia="Times New Roman" w:hAnsi="Times New Roman"/>
          <w:sz w:val="24"/>
          <w:szCs w:val="24"/>
        </w:rPr>
        <w:t xml:space="preserve">A few habits kept the code technically sound. First, failures are tested the way the requirement states them, like assertThrows(IllegalArgumentException.class, () -&gt; new Contact(null, "John", "Smith", "1234567890", "123 Main Street")) in ContactTest, so only the right kind of error passes (García, 2017). Second, after a rejected update I check nothing changed, as in ContactServiceTest where assertEquals("John", service.getContact("1234567890").getFirstName()) follows a bad update. Third, I tested that an ID is not updatable by updating every other field and then calling assertEquals("1234567890", service.getContact("1234567890").getContactId()). For dates, AppointmentTest uses date.setTime(System.currentTimeMillis() - ONE_DAY) to change the original Date after construction, and assertEquals(originalTime, appointment.getAppointmentDate().getTime()) proves the appointment kept its own copy.</w:t>
      </w:r>
    </w:p>
    <w:p>
      <w:pPr>
        <w:spacing w:line="480" w:lineRule="auto"/>
        <w:ind w:firstLine="720"/>
        <w:jc w:val="left"/>
      </w:pPr>
      <w:r>
        <w:rPr>
          <w:rFonts w:ascii="Times New Roman" w:cs="Times New Roman" w:eastAsia="Times New Roman" w:hAnsi="Times New Roman"/>
          <w:sz w:val="24"/>
          <w:szCs w:val="24"/>
        </w:rPr>
        <w:t xml:space="preserve">For efficiency, the tests share setup instead of repeating it. Each service test class has one @BeforeEach method, setUp(), such as service = new ContactService(); in ContactServiceTest, so every test starts clean without copied setup code (García, 2017). The appointment tests use helpers like futureDate() and the constant ONE_DAY, so dates are built in one line and never go stale like a hard coded date. The code under test is efficient too, since contacts sit in a HashMap (private Map&lt;String, Contact&gt; contacts;), so the duplicate check contacts.containsKey(contact.getContactId()) is a constant time lookup on average, not a scan of a list.</w:t>
      </w:r>
    </w:p>
    <w:p>
      <w:pPr>
        <w:spacing w:line="480" w:lineRule="auto"/>
        <w:ind w:firstLine="720"/>
        <w:jc w:val="left"/>
      </w:pPr>
      <w:r>
        <w:rPr>
          <w:rFonts w:ascii="Times New Roman" w:cs="Times New Roman" w:eastAsia="Times New Roman" w:hAnsi="Times New Roman"/>
          <w:sz w:val="24"/>
          <w:szCs w:val="24"/>
        </w:rPr>
        <w:t xml:space="preserve">For the reflection, the main technique I used was unit testing with JUnit. It is dynamic, because the code actually runs, and automated, because all 84 tests rerun in one click (García, 2017), which makes it cheap and fast for small back end services like these, though it cannot show the pieces work together. It was mostly black box testing, since I judged inputs against outputs from the requirements and ignored the code inside, which fits a customer handing over requirements but can miss odd paths in the code. Within that I used boundary value testing, exactly at and one past each limit like 10 and 11 character IDs, which catches off by one mistakes, and negative testing, like testPhoneCannotContainLetters, which proves bad input is rejected and matters anywhere users type data (Myers et al., 2011). Measuring coverage was white box thinking, since it looks at internal lines and branches.</w:t>
      </w:r>
    </w:p>
    <w:p>
      <w:pPr>
        <w:spacing w:line="480" w:lineRule="auto"/>
        <w:ind w:firstLine="720"/>
        <w:jc w:val="left"/>
      </w:pPr>
      <w:r>
        <w:rPr>
          <w:rFonts w:ascii="Times New Roman" w:cs="Times New Roman" w:eastAsia="Times New Roman" w:hAnsi="Times New Roman"/>
          <w:sz w:val="24"/>
          <w:szCs w:val="24"/>
        </w:rPr>
        <w:t xml:space="preserve">There are techniques I did not use. Integration testing checks that finished pieces work together, like the contact service talking to a real database (García, 2017). System testing runs the whole application start to finish, which for a mobile app means different phones and weak connections, and acceptance testing has the customer confirm it does what they asked for, like hospital staff approving a scheduling app, though both cost more time (Myers et al., 2011). Regression testing reruns old tests after every change, which is huge for apps that update often. Static testing reviews code without running it, through inspections or tools like Checkstyle, and suits safety critical software like medical devices (Myers et al., 2011). Performance testing checks speed under heavy load, like a ticket site with a rush of buyers, and security testing tries to break in or leak data, a must for apps like ours that store names, phone numbers, and addresses.</w:t>
      </w:r>
    </w:p>
    <w:p>
      <w:pPr>
        <w:spacing w:line="480" w:lineRule="auto"/>
        <w:ind w:firstLine="720"/>
        <w:jc w:val="left"/>
      </w:pPr>
      <w:r>
        <w:rPr>
          <w:rFonts w:ascii="Times New Roman" w:cs="Times New Roman" w:eastAsia="Times New Roman" w:hAnsi="Times New Roman"/>
          <w:sz w:val="24"/>
          <w:szCs w:val="24"/>
        </w:rPr>
        <w:t xml:space="preserve">As a tester I stayed cautious by assuming my own code could be wrong. It mattered to appreciate how the pieces connect: the Contact constructor calls the same setters the service uses for updates (setFirstName(firstName); and setPhone(phone);), so one mistake in a setter would break creating and updating a contact at once. That is why I tested updates through the service too, like testUpdatePhoneWithLettersThrowsAndKeepsOldValue. Dates were another trap, since java.util.Date is mutable, so someone outside could quietly change a stored appointment, which is why I added the defensive copy tests.</w:t>
      </w:r>
    </w:p>
    <w:p>
      <w:pPr>
        <w:spacing w:line="480" w:lineRule="auto"/>
        <w:ind w:firstLine="720"/>
        <w:jc w:val="left"/>
      </w:pPr>
      <w:r>
        <w:rPr>
          <w:rFonts w:ascii="Times New Roman" w:cs="Times New Roman" w:eastAsia="Times New Roman" w:hAnsi="Times New Roman"/>
          <w:sz w:val="24"/>
          <w:szCs w:val="24"/>
        </w:rPr>
        <w:t xml:space="preserve">Since I wrote both the code and the tests, bias was a real risk, because a developer tests the way they think the code works and skips the cases they forgot while writing it (Myers et al., 2011). To limit it I wrote tests from the requirements instead of the code, so they could not just confirm whatever the code already did, and I gave every rule invalid and boundary cases, since it is tempting to only try inputs I know work. Breaking the code on purpose challenged my own tests and exposed the weak Task limit tests. The feedback on my earlier milestones showed it too: I had only tested values over a limit, never exactly at it, a gap I missed myself.</w:t>
      </w:r>
    </w:p>
    <w:p>
      <w:pPr>
        <w:spacing w:line="480" w:lineRule="auto"/>
        <w:ind w:firstLine="720"/>
        <w:jc w:val="left"/>
      </w:pPr>
      <w:r>
        <w:rPr>
          <w:rFonts w:ascii="Times New Roman" w:cs="Times New Roman" w:eastAsia="Times New Roman" w:hAnsi="Times New Roman"/>
          <w:sz w:val="24"/>
          <w:szCs w:val="24"/>
        </w:rPr>
        <w:t xml:space="preserve">Discipline matters because cutting corners, like skipping the boundary tests, would still pass a quick run but leave hidden bugs for the customer. Cunningham (1992) compared shortcuts to debt that keeps costing interest until it is paid back, and Martin (2008) argues that test code deserves to be kept as clean as production code. Skipping the null appointment test or the defensive Date copy would have been small debts like that. To avoid technical debt I plan to write tests alongside the code instead of after, keep each rule in one place like the constructor reusing the setters, fix small problems right away, and run tests automatically on every push with a tool like GitHub Actions. That habit is how I keep code I can stand behind.</w:t>
      </w:r>
    </w:p>
    <w:p>
      <w:pPr>
        <w:spacing w:line="480" w:lineRule="auto"/>
        <w:jc w:val="center"/>
      </w:pPr>
      <w:r>
        <w:rPr>
          <w:rFonts w:ascii="Times New Roman" w:cs="Times New Roman" w:eastAsia="Times New Roman" w:hAnsi="Times New Roman"/>
          <w:b/>
          <w:bCs/>
          <w:sz w:val="24"/>
          <w:szCs w:val="24"/>
        </w:rPr>
        <w:t xml:space="preserve">References</w:t>
      </w:r>
    </w:p>
    <w:p>
      <w:pPr>
        <w:spacing w:line="480" w:lineRule="auto"/>
        <w:ind w:left="720" w:hanging="720"/>
        <w:jc w:val="left"/>
      </w:pPr>
      <w:r>
        <w:rPr>
          <w:rFonts w:ascii="Times New Roman" w:cs="Times New Roman" w:eastAsia="Times New Roman" w:hAnsi="Times New Roman"/>
          <w:i w:val="false"/>
          <w:iCs w:val="false"/>
          <w:sz w:val="24"/>
          <w:szCs w:val="24"/>
        </w:rPr>
        <w:t xml:space="preserve">Cunningham, W. (1992). The WyCash portfolio management system. In </w:t>
      </w:r>
      <w:r>
        <w:rPr>
          <w:rFonts w:ascii="Times New Roman" w:cs="Times New Roman" w:eastAsia="Times New Roman" w:hAnsi="Times New Roman"/>
          <w:i/>
          <w:iCs/>
          <w:sz w:val="24"/>
          <w:szCs w:val="24"/>
        </w:rPr>
        <w:t xml:space="preserve">Addendum to the proceedings on object oriented programming systems, languages, and applications (OOPSLA '92)</w:t>
      </w:r>
      <w:r>
        <w:rPr>
          <w:rFonts w:ascii="Times New Roman" w:cs="Times New Roman" w:eastAsia="Times New Roman" w:hAnsi="Times New Roman"/>
          <w:i w:val="false"/>
          <w:iCs w:val="false"/>
          <w:sz w:val="24"/>
          <w:szCs w:val="24"/>
        </w:rPr>
        <w:t xml:space="preserve"> (pp. 29–30). ACM.</w:t>
      </w:r>
    </w:p>
    <w:p>
      <w:pPr>
        <w:spacing w:line="480" w:lineRule="auto"/>
        <w:ind w:left="720" w:hanging="720"/>
        <w:jc w:val="left"/>
      </w:pPr>
      <w:r>
        <w:rPr>
          <w:rFonts w:ascii="Times New Roman" w:cs="Times New Roman" w:eastAsia="Times New Roman" w:hAnsi="Times New Roman"/>
          <w:i w:val="false"/>
          <w:iCs w:val="false"/>
          <w:sz w:val="24"/>
          <w:szCs w:val="24"/>
        </w:rPr>
        <w:t xml:space="preserve">García, B. (2017). </w:t>
      </w:r>
      <w:r>
        <w:rPr>
          <w:rFonts w:ascii="Times New Roman" w:cs="Times New Roman" w:eastAsia="Times New Roman" w:hAnsi="Times New Roman"/>
          <w:i/>
          <w:iCs/>
          <w:sz w:val="24"/>
          <w:szCs w:val="24"/>
        </w:rPr>
        <w:t xml:space="preserve">Mastering software testing with JUnit 5</w:t>
      </w:r>
      <w:r>
        <w:rPr>
          <w:rFonts w:ascii="Times New Roman" w:cs="Times New Roman" w:eastAsia="Times New Roman" w:hAnsi="Times New Roman"/>
          <w:i w:val="false"/>
          <w:iCs w:val="false"/>
          <w:sz w:val="24"/>
          <w:szCs w:val="24"/>
        </w:rPr>
        <w:t xml:space="preserve">. Packt Publishing.</w:t>
      </w:r>
    </w:p>
    <w:p>
      <w:pPr>
        <w:spacing w:line="480" w:lineRule="auto"/>
        <w:ind w:left="720" w:hanging="720"/>
        <w:jc w:val="left"/>
      </w:pPr>
      <w:r>
        <w:rPr>
          <w:rFonts w:ascii="Times New Roman" w:cs="Times New Roman" w:eastAsia="Times New Roman" w:hAnsi="Times New Roman"/>
          <w:i w:val="false"/>
          <w:iCs w:val="false"/>
          <w:sz w:val="24"/>
          <w:szCs w:val="24"/>
        </w:rPr>
        <w:t xml:space="preserve">Martin, R. C. (2008). </w:t>
      </w:r>
      <w:r>
        <w:rPr>
          <w:rFonts w:ascii="Times New Roman" w:cs="Times New Roman" w:eastAsia="Times New Roman" w:hAnsi="Times New Roman"/>
          <w:i/>
          <w:iCs/>
          <w:sz w:val="24"/>
          <w:szCs w:val="24"/>
        </w:rPr>
        <w:t xml:space="preserve">Clean code: A handbook of agile software craftsmanship</w:t>
      </w:r>
      <w:r>
        <w:rPr>
          <w:rFonts w:ascii="Times New Roman" w:cs="Times New Roman" w:eastAsia="Times New Roman" w:hAnsi="Times New Roman"/>
          <w:i w:val="false"/>
          <w:iCs w:val="false"/>
          <w:sz w:val="24"/>
          <w:szCs w:val="24"/>
        </w:rPr>
        <w:t xml:space="preserve">. Prentice Hall.</w:t>
      </w:r>
    </w:p>
    <w:p>
      <w:pPr>
        <w:spacing w:line="480" w:lineRule="auto"/>
        <w:ind w:left="720" w:hanging="720"/>
        <w:jc w:val="left"/>
      </w:pPr>
      <w:r>
        <w:rPr>
          <w:rFonts w:ascii="Times New Roman" w:cs="Times New Roman" w:eastAsia="Times New Roman" w:hAnsi="Times New Roman"/>
          <w:i w:val="false"/>
          <w:iCs w:val="false"/>
          <w:sz w:val="24"/>
          <w:szCs w:val="24"/>
        </w:rPr>
        <w:t xml:space="preserve">Myers, G. J., Sandler, C., &amp; Badgett, T. (2011). </w:t>
      </w:r>
      <w:r>
        <w:rPr>
          <w:rFonts w:ascii="Times New Roman" w:cs="Times New Roman" w:eastAsia="Times New Roman" w:hAnsi="Times New Roman"/>
          <w:i/>
          <w:iCs/>
          <w:sz w:val="24"/>
          <w:szCs w:val="24"/>
        </w:rPr>
        <w:t xml:space="preserve">The art of software testing</w:t>
      </w:r>
      <w:r>
        <w:rPr>
          <w:rFonts w:ascii="Times New Roman" w:cs="Times New Roman" w:eastAsia="Times New Roman" w:hAnsi="Times New Roman"/>
          <w:i w:val="false"/>
          <w:iCs w:val="false"/>
          <w:sz w:val="24"/>
          <w:szCs w:val="24"/>
        </w:rPr>
        <w:t xml:space="preserve"> (3rd ed.). John Wiley &amp; Sons.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2026-10-16T01:44:25.873Z</dcterms:created>
  <dcterms:modified xsi:type="dcterms:W3CDTF">2026-10-16T01:44:25.877Z</dcterms:modified>
</cp:coreProperties>
</file>

<file path=docProps/custom.xml><?xml version="1.0" encoding="utf-8"?>
<Properties xmlns="http://schemas.openxmlformats.org/officeDocument/2006/custom-properties" xmlns:vt="http://schemas.openxmlformats.org/officeDocument/2006/docPropsVTypes"/>
</file>