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CE537" w14:textId="77777777" w:rsidR="00170853" w:rsidRDefault="00170853">
      <w:pPr>
        <w:ind w:firstLine="420"/>
      </w:pPr>
    </w:p>
    <w:p w14:paraId="1A14C502" w14:textId="77777777" w:rsidR="007C7792" w:rsidRDefault="007C7792">
      <w:pPr>
        <w:ind w:firstLine="420"/>
      </w:pPr>
    </w:p>
    <w:p w14:paraId="7F5909FE" w14:textId="10CA344D" w:rsidR="007C7792" w:rsidRPr="007C7792" w:rsidRDefault="007C7792" w:rsidP="00511CEB">
      <w:pPr>
        <w:pStyle w:val="1"/>
        <w:ind w:firstLine="723"/>
        <w:jc w:val="center"/>
        <w:rPr>
          <w:rFonts w:ascii="宋体" w:hAnsi="宋体"/>
          <w:sz w:val="24"/>
          <w:szCs w:val="24"/>
        </w:rPr>
      </w:pPr>
      <w:r w:rsidRPr="007C7792">
        <w:t>摘</w:t>
      </w:r>
      <w:r w:rsidRPr="007C7792">
        <w:t xml:space="preserve"> </w:t>
      </w:r>
      <w:r w:rsidRPr="007C7792">
        <w:t>要</w:t>
      </w:r>
    </w:p>
    <w:p w14:paraId="067ADFB7" w14:textId="77777777" w:rsidR="004F43C3" w:rsidRDefault="004F43C3" w:rsidP="007C7792">
      <w:pPr>
        <w:ind w:firstLineChars="0" w:firstLine="0"/>
        <w:jc w:val="left"/>
        <w:rPr>
          <w:rFonts w:ascii="FandolSong-Regular" w:hAnsi="FandolSong-Regular" w:cs="宋体" w:hint="eastAsia"/>
          <w:color w:val="000000"/>
          <w:kern w:val="0"/>
        </w:rPr>
      </w:pPr>
    </w:p>
    <w:p w14:paraId="67B918B8" w14:textId="50A13B64" w:rsidR="004F43C3" w:rsidRDefault="004F43C3" w:rsidP="000B5300">
      <w:pPr>
        <w:ind w:firstLineChars="0" w:firstLine="420"/>
        <w:jc w:val="left"/>
        <w:rPr>
          <w:rFonts w:ascii="FandolSong-Regular" w:hAnsi="FandolSong-Regular" w:cs="宋体" w:hint="eastAsia"/>
          <w:color w:val="000000"/>
          <w:kern w:val="0"/>
        </w:rPr>
      </w:pPr>
      <w:r>
        <w:rPr>
          <w:rFonts w:ascii="FandolSong-Regular" w:hAnsi="FandolSong-Regular" w:cs="宋体" w:hint="eastAsia"/>
          <w:color w:val="000000"/>
          <w:kern w:val="0"/>
        </w:rPr>
        <w:t>本文目的是</w:t>
      </w:r>
      <w:r w:rsidR="00025906">
        <w:rPr>
          <w:rFonts w:ascii="FandolSong-Regular" w:hAnsi="FandolSong-Regular" w:cs="宋体" w:hint="eastAsia"/>
          <w:color w:val="000000"/>
          <w:kern w:val="0"/>
        </w:rPr>
        <w:t>分析历史数据的规律，</w:t>
      </w:r>
      <w:r w:rsidR="003E7AD7">
        <w:rPr>
          <w:rFonts w:ascii="FandolSong-Regular" w:hAnsi="FandolSong-Regular" w:cs="宋体" w:hint="eastAsia"/>
          <w:color w:val="000000"/>
          <w:kern w:val="0"/>
        </w:rPr>
        <w:t>从而</w:t>
      </w:r>
      <w:r>
        <w:rPr>
          <w:rFonts w:ascii="FandolSong-Regular" w:hAnsi="FandolSong-Regular" w:cs="宋体" w:hint="eastAsia"/>
          <w:color w:val="000000"/>
          <w:kern w:val="0"/>
        </w:rPr>
        <w:t>建立</w:t>
      </w:r>
      <w:r w:rsidRPr="004F43C3">
        <w:rPr>
          <w:rFonts w:ascii="FandolSong-Regular" w:hAnsi="FandolSong-Regular" w:cs="宋体" w:hint="eastAsia"/>
          <w:color w:val="000000"/>
          <w:kern w:val="0"/>
        </w:rPr>
        <w:t>蔬菜类商品的自动定价与补货决策</w:t>
      </w:r>
      <w:r>
        <w:rPr>
          <w:rFonts w:ascii="FandolSong-Regular" w:hAnsi="FandolSong-Regular" w:cs="宋体" w:hint="eastAsia"/>
          <w:color w:val="000000"/>
          <w:kern w:val="0"/>
        </w:rPr>
        <w:t>。</w:t>
      </w:r>
    </w:p>
    <w:p w14:paraId="1D1E8FCC" w14:textId="4E7AB144" w:rsidR="004F43C3" w:rsidRDefault="003576FF" w:rsidP="00562C02">
      <w:pPr>
        <w:ind w:firstLine="420"/>
        <w:rPr>
          <w:color w:val="000000"/>
        </w:rPr>
      </w:pPr>
      <w:r>
        <w:rPr>
          <w:rFonts w:ascii="FandolSong-Regular" w:hAnsi="FandolSong-Regular" w:cs="宋体" w:hint="eastAsia"/>
          <w:color w:val="000000"/>
          <w:kern w:val="0"/>
        </w:rPr>
        <w:t>【</w:t>
      </w:r>
      <w:r w:rsidR="004F43C3">
        <w:rPr>
          <w:rFonts w:ascii="FandolSong-Regular" w:hAnsi="FandolSong-Regular" w:cs="宋体" w:hint="eastAsia"/>
          <w:color w:val="000000"/>
          <w:kern w:val="0"/>
        </w:rPr>
        <w:t>背景</w:t>
      </w:r>
      <w:r>
        <w:rPr>
          <w:rFonts w:ascii="FandolSong-Regular" w:hAnsi="FandolSong-Regular" w:cs="宋体" w:hint="eastAsia"/>
          <w:color w:val="000000"/>
          <w:kern w:val="0"/>
        </w:rPr>
        <w:t>】</w:t>
      </w:r>
      <w:r w:rsidR="00562C02" w:rsidRPr="00562C02">
        <w:rPr>
          <w:rFonts w:hint="eastAsia"/>
          <w:color w:val="000000"/>
        </w:rPr>
        <w:t xml:space="preserve"> </w:t>
      </w:r>
      <w:r w:rsidR="00562C02">
        <w:rPr>
          <w:rFonts w:hint="eastAsia"/>
          <w:color w:val="000000"/>
        </w:rPr>
        <w:t>生鲜商超需要结合历史数据，得到市场需求及进货价格</w:t>
      </w:r>
      <w:r w:rsidR="0032709A">
        <w:rPr>
          <w:rFonts w:hint="eastAsia"/>
          <w:color w:val="000000"/>
        </w:rPr>
        <w:t>的</w:t>
      </w:r>
      <w:r w:rsidR="00562C02">
        <w:rPr>
          <w:rFonts w:hint="eastAsia"/>
          <w:color w:val="000000"/>
        </w:rPr>
        <w:t>规律，从而在</w:t>
      </w:r>
      <w:r w:rsidR="00562C02" w:rsidRPr="00562C02">
        <w:rPr>
          <w:rFonts w:ascii="宋体" w:hAnsi="宋体" w:cs="宋体" w:hint="eastAsia"/>
          <w:color w:val="000000"/>
          <w:kern w:val="0"/>
        </w:rPr>
        <w:t>不确切知道具体单品和进货价格的情况下，做出当日各蔬菜品类的补货决策</w:t>
      </w:r>
      <w:r w:rsidR="006A0572">
        <w:rPr>
          <w:rFonts w:ascii="宋体" w:hAnsi="宋体" w:cs="宋体" w:hint="eastAsia"/>
          <w:color w:val="000000"/>
          <w:kern w:val="0"/>
        </w:rPr>
        <w:t>，并确定</w:t>
      </w:r>
      <w:r w:rsidR="006A0572">
        <w:rPr>
          <w:rFonts w:hint="eastAsia"/>
          <w:color w:val="000000"/>
        </w:rPr>
        <w:t>“成本加成定价”，最终达到总利润最大化的目的。</w:t>
      </w:r>
    </w:p>
    <w:p w14:paraId="7A771E05" w14:textId="6C2D6EF1" w:rsidR="000B5300" w:rsidRDefault="003576FF" w:rsidP="00562C02">
      <w:pPr>
        <w:ind w:firstLine="420"/>
        <w:rPr>
          <w:rFonts w:ascii="FandolSong-Regular" w:hAnsi="FandolSong-Regular" w:hint="eastAsia"/>
          <w:color w:val="000000"/>
        </w:rPr>
      </w:pPr>
      <w:r>
        <w:rPr>
          <w:rFonts w:hint="eastAsia"/>
          <w:color w:val="000000"/>
        </w:rPr>
        <w:t>【方法】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本文主要采用了</w:t>
      </w:r>
      <w:r w:rsidR="00622F5E">
        <w:rPr>
          <w:rFonts w:hint="eastAsia"/>
          <w:color w:val="000000"/>
        </w:rPr>
        <w:t>k-means</w:t>
      </w:r>
      <w:r>
        <w:rPr>
          <w:rFonts w:hint="eastAsia"/>
          <w:color w:val="000000"/>
        </w:rPr>
        <w:t>聚类、关系</w:t>
      </w:r>
      <w:r w:rsidR="00B1407F">
        <w:rPr>
          <w:rFonts w:hint="eastAsia"/>
          <w:color w:val="000000"/>
        </w:rPr>
        <w:t>计数</w:t>
      </w:r>
      <w:r>
        <w:rPr>
          <w:rFonts w:hint="eastAsia"/>
          <w:color w:val="000000"/>
        </w:rPr>
        <w:t>矩阵、</w:t>
      </w:r>
      <w:r w:rsidR="00622F5E">
        <w:rPr>
          <w:rFonts w:hint="eastAsia"/>
          <w:color w:val="000000"/>
        </w:rPr>
        <w:t>控制变量、</w:t>
      </w:r>
      <w:r w:rsidR="00AA53FB">
        <w:rPr>
          <w:rFonts w:hint="eastAsia"/>
          <w:color w:val="000000"/>
        </w:rPr>
        <w:t>A</w:t>
      </w:r>
      <w:r w:rsidR="00AA53FB">
        <w:rPr>
          <w:color w:val="000000"/>
        </w:rPr>
        <w:t>RIMA</w:t>
      </w:r>
      <w:r>
        <w:rPr>
          <w:rFonts w:hint="eastAsia"/>
          <w:color w:val="000000"/>
        </w:rPr>
        <w:t>时间序列、</w:t>
      </w:r>
      <w:r w:rsidR="00622F5E">
        <w:rPr>
          <w:rFonts w:ascii="LMRoman10-Regular" w:hAnsi="LMRoman10-Regular"/>
          <w:color w:val="000000"/>
        </w:rPr>
        <w:t xml:space="preserve">0-1 </w:t>
      </w:r>
      <w:r w:rsidR="00622F5E">
        <w:rPr>
          <w:rFonts w:ascii="FandolSong-Regular" w:hAnsi="FandolSong-Regular"/>
          <w:color w:val="000000"/>
        </w:rPr>
        <w:t>规划</w:t>
      </w:r>
      <w:r w:rsidR="00622F5E">
        <w:rPr>
          <w:rFonts w:ascii="FandolSong-Regular" w:hAnsi="FandolSong-Regular" w:hint="eastAsia"/>
          <w:color w:val="000000"/>
        </w:rPr>
        <w:t>等方法</w:t>
      </w:r>
      <w:r w:rsidR="00DF09A6">
        <w:rPr>
          <w:rFonts w:ascii="FandolSong-Regular" w:hAnsi="FandolSong-Regular" w:hint="eastAsia"/>
          <w:color w:val="000000"/>
        </w:rPr>
        <w:t>，从</w:t>
      </w:r>
      <w:r w:rsidR="00622F5E">
        <w:rPr>
          <w:rFonts w:ascii="FandolSong-Regular" w:hAnsi="FandolSong-Regular" w:hint="eastAsia"/>
          <w:color w:val="000000"/>
        </w:rPr>
        <w:t>高维度、与时间高度相关的</w:t>
      </w:r>
      <w:r w:rsidR="0084749F">
        <w:rPr>
          <w:rFonts w:ascii="FandolSong-Regular" w:hAnsi="FandolSong-Regular" w:hint="eastAsia"/>
          <w:color w:val="000000"/>
        </w:rPr>
        <w:t>历史流水</w:t>
      </w:r>
      <w:r w:rsidR="00622F5E">
        <w:rPr>
          <w:rFonts w:ascii="FandolSong-Regular" w:hAnsi="FandolSong-Regular" w:hint="eastAsia"/>
          <w:color w:val="000000"/>
        </w:rPr>
        <w:t>数据中分析规律</w:t>
      </w:r>
      <w:r w:rsidR="00F417F5">
        <w:rPr>
          <w:rFonts w:ascii="FandolSong-Regular" w:hAnsi="FandolSong-Regular" w:hint="eastAsia"/>
          <w:color w:val="000000"/>
        </w:rPr>
        <w:t>，并</w:t>
      </w:r>
      <w:r w:rsidR="00AF6585">
        <w:rPr>
          <w:rFonts w:ascii="FandolSong-Regular" w:hAnsi="FandolSong-Regular" w:hint="eastAsia"/>
          <w:color w:val="000000"/>
        </w:rPr>
        <w:t>结合供给侧和需求侧进行逻辑分析</w:t>
      </w:r>
      <w:r w:rsidR="00F417F5">
        <w:rPr>
          <w:rFonts w:ascii="FandolSong-Regular" w:hAnsi="FandolSong-Regular" w:hint="eastAsia"/>
          <w:color w:val="000000"/>
        </w:rPr>
        <w:t>，最终构建模型最大化总利润。</w:t>
      </w:r>
    </w:p>
    <w:p w14:paraId="16432CB9" w14:textId="2892A0D4" w:rsidR="005A33FA" w:rsidRDefault="005A33FA" w:rsidP="00562C02">
      <w:pPr>
        <w:ind w:firstLine="420"/>
        <w:rPr>
          <w:rFonts w:ascii="FandolSong-Regular" w:hAnsi="FandolSong-Regular" w:hint="eastAsia"/>
          <w:color w:val="000000"/>
        </w:rPr>
      </w:pPr>
      <w:r>
        <w:rPr>
          <w:rFonts w:ascii="FandolSong-Regular" w:hAnsi="FandolSong-Regular" w:hint="eastAsia"/>
          <w:color w:val="000000"/>
        </w:rPr>
        <w:t>【</w:t>
      </w:r>
      <w:r w:rsidR="006707F4">
        <w:rPr>
          <w:rFonts w:ascii="FandolSong-Regular" w:hAnsi="FandolSong-Regular" w:hint="eastAsia"/>
          <w:color w:val="000000"/>
        </w:rPr>
        <w:t>分析与</w:t>
      </w:r>
      <w:r>
        <w:rPr>
          <w:rFonts w:ascii="FandolSong-Regular" w:hAnsi="FandolSong-Regular" w:hint="eastAsia"/>
          <w:color w:val="000000"/>
        </w:rPr>
        <w:t>结果】</w:t>
      </w:r>
    </w:p>
    <w:p w14:paraId="329DE6A6" w14:textId="3E37A3BE" w:rsidR="005A33FA" w:rsidRDefault="005A33FA" w:rsidP="005A33FA">
      <w:pPr>
        <w:ind w:firstLine="420"/>
        <w:rPr>
          <w:rFonts w:ascii="LMRoman10-Regular" w:hAnsi="LMRoman10-Regular" w:hint="eastAsia"/>
          <w:color w:val="000000"/>
        </w:rPr>
      </w:pPr>
      <w:r>
        <w:rPr>
          <w:rFonts w:ascii="FandolSong-Regular" w:hAnsi="FandolSong-Regular" w:hint="eastAsia"/>
          <w:color w:val="000000"/>
        </w:rPr>
        <w:t>问题一</w:t>
      </w:r>
      <w:r w:rsidR="00AB7054">
        <w:rPr>
          <w:rFonts w:ascii="FandolSong-Regular" w:hAnsi="FandolSong-Regular" w:hint="eastAsia"/>
          <w:color w:val="000000"/>
        </w:rPr>
        <w:t>：一方面，</w:t>
      </w:r>
      <w:r w:rsidR="00AB7054">
        <w:rPr>
          <w:rFonts w:ascii="宋体" w:hAnsi="宋体" w:cs="宋体" w:hint="eastAsia"/>
          <w:color w:val="000000"/>
          <w:kern w:val="0"/>
        </w:rPr>
        <w:t>运用</w:t>
      </w:r>
      <w:r w:rsidR="00AB7054">
        <w:rPr>
          <w:rFonts w:ascii="FandolSong-Regular" w:hAnsi="FandolSong-Regular"/>
          <w:color w:val="000000"/>
        </w:rPr>
        <w:t xml:space="preserve"> </w:t>
      </w:r>
      <w:r w:rsidR="00AB7054">
        <w:rPr>
          <w:rFonts w:ascii="LMRoman10-Regular" w:hAnsi="LMRoman10-Regular"/>
          <w:color w:val="000000"/>
        </w:rPr>
        <w:t>Excel</w:t>
      </w:r>
      <w:r w:rsidR="00AB7054">
        <w:rPr>
          <w:rFonts w:ascii="LMRoman10-Regular" w:hAnsi="LMRoman10-Regular" w:hint="eastAsia"/>
          <w:color w:val="000000"/>
        </w:rPr>
        <w:t>，统计品类及单品的累计销量，</w:t>
      </w:r>
      <w:r w:rsidR="00D52789">
        <w:rPr>
          <w:rFonts w:ascii="LMRoman10-Regular" w:hAnsi="LMRoman10-Regular" w:hint="eastAsia"/>
          <w:color w:val="000000"/>
        </w:rPr>
        <w:t>结合蔬菜的时令性，</w:t>
      </w:r>
      <w:r w:rsidR="004B0487">
        <w:rPr>
          <w:rFonts w:ascii="LMRoman10-Regular" w:hAnsi="LMRoman10-Regular" w:hint="eastAsia"/>
          <w:color w:val="000000"/>
        </w:rPr>
        <w:t>分</w:t>
      </w:r>
      <w:r w:rsidR="00214EC4">
        <w:rPr>
          <w:rFonts w:ascii="LMRoman10-Regular" w:hAnsi="LMRoman10-Regular" w:hint="eastAsia"/>
          <w:color w:val="000000"/>
        </w:rPr>
        <w:t>成</w:t>
      </w:r>
      <w:r w:rsidR="004B0487">
        <w:rPr>
          <w:rFonts w:ascii="LMRoman10-Regular" w:hAnsi="LMRoman10-Regular" w:hint="eastAsia"/>
          <w:color w:val="000000"/>
        </w:rPr>
        <w:t>不同季度进行统计，</w:t>
      </w:r>
      <w:r w:rsidR="00B27BF4">
        <w:rPr>
          <w:rFonts w:ascii="LMRoman10-Regular" w:hAnsi="LMRoman10-Regular" w:hint="eastAsia"/>
          <w:color w:val="000000"/>
        </w:rPr>
        <w:t>并</w:t>
      </w:r>
      <w:r w:rsidR="00976DEF">
        <w:rPr>
          <w:rFonts w:ascii="LMRoman10-Regular" w:hAnsi="LMRoman10-Regular" w:hint="eastAsia"/>
          <w:color w:val="000000"/>
        </w:rPr>
        <w:t>计算方差等指标，</w:t>
      </w:r>
      <w:r w:rsidR="00AF6585">
        <w:rPr>
          <w:rFonts w:ascii="LMRoman10-Regular" w:hAnsi="LMRoman10-Regular" w:hint="eastAsia"/>
          <w:color w:val="000000"/>
        </w:rPr>
        <w:t>发现它们的销量</w:t>
      </w:r>
      <w:r w:rsidR="00821ECD">
        <w:rPr>
          <w:rFonts w:ascii="LMRoman10-Regular" w:hAnsi="LMRoman10-Regular" w:hint="eastAsia"/>
          <w:color w:val="000000"/>
        </w:rPr>
        <w:t>分布是不均匀的，各品类均存在</w:t>
      </w:r>
      <w:r w:rsidR="004B0487">
        <w:rPr>
          <w:rFonts w:ascii="LMRoman10-Regular" w:hAnsi="LMRoman10-Regular" w:hint="eastAsia"/>
          <w:color w:val="000000"/>
        </w:rPr>
        <w:t>销量突出的单品。</w:t>
      </w:r>
      <w:r w:rsidR="00D71771">
        <w:rPr>
          <w:rFonts w:ascii="LMRoman10-Regular" w:hAnsi="LMRoman10-Regular" w:hint="eastAsia"/>
          <w:color w:val="000000"/>
        </w:rPr>
        <w:t>另一方面，从原数据中挖掘出</w:t>
      </w:r>
      <w:r w:rsidR="004802C3">
        <w:rPr>
          <w:rFonts w:ascii="LMRoman10-Regular" w:hAnsi="LMRoman10-Regular" w:hint="eastAsia"/>
          <w:color w:val="000000"/>
        </w:rPr>
        <w:t>各个</w:t>
      </w:r>
      <w:r w:rsidR="00D71771">
        <w:rPr>
          <w:rFonts w:ascii="LMRoman10-Regular" w:hAnsi="LMRoman10-Regular" w:hint="eastAsia"/>
          <w:color w:val="000000"/>
        </w:rPr>
        <w:t>顾客</w:t>
      </w:r>
      <w:r w:rsidR="00EE040F">
        <w:rPr>
          <w:rFonts w:ascii="LMRoman10-Regular" w:hAnsi="LMRoman10-Regular" w:hint="eastAsia"/>
          <w:color w:val="000000"/>
        </w:rPr>
        <w:t>的购买</w:t>
      </w:r>
      <w:r w:rsidR="00D71771">
        <w:rPr>
          <w:rFonts w:ascii="LMRoman10-Regular" w:hAnsi="LMRoman10-Regular" w:hint="eastAsia"/>
          <w:color w:val="000000"/>
        </w:rPr>
        <w:t>信息，采用“关系计数矩阵”的新方法，</w:t>
      </w:r>
      <w:r w:rsidR="00202977">
        <w:rPr>
          <w:rFonts w:ascii="LMRoman10-Regular" w:hAnsi="LMRoman10-Regular" w:hint="eastAsia"/>
          <w:color w:val="000000"/>
        </w:rPr>
        <w:t>得到各品类间的“互补性”与“替代性”的关系</w:t>
      </w:r>
      <w:r w:rsidR="0099437D">
        <w:rPr>
          <w:rFonts w:ascii="LMRoman10-Regular" w:hAnsi="LMRoman10-Regular" w:hint="eastAsia"/>
          <w:color w:val="000000"/>
        </w:rPr>
        <w:t>；</w:t>
      </w:r>
      <w:r w:rsidR="001948AD">
        <w:rPr>
          <w:rFonts w:ascii="LMRoman10-Regular" w:hAnsi="LMRoman10-Regular" w:hint="eastAsia"/>
          <w:color w:val="000000"/>
        </w:rPr>
        <w:t>针对</w:t>
      </w:r>
      <w:r w:rsidR="0099437D">
        <w:rPr>
          <w:rFonts w:ascii="LMRoman10-Regular" w:hAnsi="LMRoman10-Regular" w:hint="eastAsia"/>
          <w:color w:val="000000"/>
        </w:rPr>
        <w:t>同一品类中各单品，通过</w:t>
      </w:r>
      <w:r w:rsidR="0099437D">
        <w:rPr>
          <w:rFonts w:hint="eastAsia"/>
          <w:color w:val="000000"/>
        </w:rPr>
        <w:t>k-means</w:t>
      </w:r>
      <w:r w:rsidR="0099437D">
        <w:rPr>
          <w:rFonts w:hint="eastAsia"/>
          <w:color w:val="000000"/>
        </w:rPr>
        <w:t>聚类，</w:t>
      </w:r>
      <w:r w:rsidR="00D378CF">
        <w:rPr>
          <w:rFonts w:hint="eastAsia"/>
          <w:color w:val="000000"/>
        </w:rPr>
        <w:t>分析各单品</w:t>
      </w:r>
      <w:r w:rsidR="004D2A3A">
        <w:rPr>
          <w:rFonts w:hint="eastAsia"/>
          <w:color w:val="000000"/>
        </w:rPr>
        <w:t>间</w:t>
      </w:r>
      <w:r w:rsidR="00D378CF">
        <w:rPr>
          <w:rFonts w:hint="eastAsia"/>
          <w:color w:val="000000"/>
        </w:rPr>
        <w:t>的</w:t>
      </w:r>
      <w:r w:rsidR="009C4888">
        <w:rPr>
          <w:rFonts w:hint="eastAsia"/>
          <w:color w:val="000000"/>
        </w:rPr>
        <w:t>相似程度，进而得出</w:t>
      </w:r>
      <w:r w:rsidR="009C4888">
        <w:rPr>
          <w:rFonts w:ascii="LMRoman10-Regular" w:hAnsi="LMRoman10-Regular" w:hint="eastAsia"/>
          <w:color w:val="000000"/>
        </w:rPr>
        <w:t>“互补性”与“替代性”的关系。</w:t>
      </w:r>
    </w:p>
    <w:p w14:paraId="0CB6A320" w14:textId="0634B48B" w:rsidR="004F3700" w:rsidRDefault="006C26E3" w:rsidP="00261BEC">
      <w:pPr>
        <w:ind w:firstLine="420"/>
        <w:rPr>
          <w:rFonts w:ascii="宋体" w:hAnsi="宋体" w:cs="宋体"/>
          <w:color w:val="000000"/>
          <w:kern w:val="0"/>
        </w:rPr>
      </w:pPr>
      <w:r>
        <w:rPr>
          <w:rFonts w:ascii="LMRoman10-Regular" w:hAnsi="LMRoman10-Regular" w:hint="eastAsia"/>
          <w:color w:val="000000"/>
        </w:rPr>
        <w:t>问题二：</w:t>
      </w:r>
      <w:r w:rsidR="0030009B">
        <w:rPr>
          <w:rFonts w:ascii="LMRoman10-Regular" w:hAnsi="LMRoman10-Regular" w:hint="eastAsia"/>
          <w:color w:val="000000"/>
        </w:rPr>
        <w:t>第一小问中，</w:t>
      </w:r>
      <w:r w:rsidR="007A78C6">
        <w:rPr>
          <w:rFonts w:ascii="LMRoman10-Regular" w:hAnsi="LMRoman10-Regular" w:hint="eastAsia"/>
          <w:color w:val="000000"/>
        </w:rPr>
        <w:t>采取控制变量的方法，</w:t>
      </w:r>
      <w:r w:rsidR="00261BEC">
        <w:rPr>
          <w:rFonts w:ascii="LMRoman10-Regular" w:hAnsi="LMRoman10-Regular" w:hint="eastAsia"/>
          <w:color w:val="000000"/>
        </w:rPr>
        <w:t>设置</w:t>
      </w:r>
      <w:r w:rsidR="00CC22C6">
        <w:rPr>
          <w:rFonts w:ascii="LMRoman10-Regular" w:hAnsi="LMRoman10-Regular" w:hint="eastAsia"/>
          <w:color w:val="000000"/>
        </w:rPr>
        <w:t>总</w:t>
      </w:r>
      <w:r w:rsidR="00261BEC">
        <w:rPr>
          <w:rFonts w:ascii="LMRoman10-Regular" w:hAnsi="LMRoman10-Regular" w:hint="eastAsia"/>
          <w:color w:val="000000"/>
        </w:rPr>
        <w:t>销量、进价的波动阈值，确保</w:t>
      </w:r>
      <w:r w:rsidR="0088184F">
        <w:rPr>
          <w:rFonts w:ascii="LMRoman10-Regular" w:hAnsi="LMRoman10-Regular" w:hint="eastAsia"/>
          <w:color w:val="000000"/>
        </w:rPr>
        <w:t>模型</w:t>
      </w:r>
      <w:r w:rsidR="00261BEC">
        <w:rPr>
          <w:rFonts w:ascii="LMRoman10-Regular" w:hAnsi="LMRoman10-Regular" w:hint="eastAsia"/>
          <w:color w:val="000000"/>
        </w:rPr>
        <w:t>数据</w:t>
      </w:r>
      <w:r w:rsidR="00C11143">
        <w:rPr>
          <w:rFonts w:ascii="LMRoman10-Regular" w:hAnsi="LMRoman10-Regular" w:hint="eastAsia"/>
          <w:color w:val="000000"/>
        </w:rPr>
        <w:t>具有</w:t>
      </w:r>
      <w:r w:rsidR="002E4D0F">
        <w:rPr>
          <w:rFonts w:ascii="LMRoman10-Regular" w:hAnsi="LMRoman10-Regular" w:hint="eastAsia"/>
          <w:color w:val="000000"/>
        </w:rPr>
        <w:t>所在时间段上</w:t>
      </w:r>
      <w:r w:rsidR="00261BEC">
        <w:rPr>
          <w:rFonts w:ascii="LMRoman10-Regular" w:hAnsi="LMRoman10-Regular" w:hint="eastAsia"/>
          <w:color w:val="000000"/>
        </w:rPr>
        <w:t>“供需环境”的稳定性，再采用</w:t>
      </w:r>
      <w:r w:rsidR="000613B6">
        <w:rPr>
          <w:rFonts w:ascii="LMRoman10-Regular" w:hAnsi="LMRoman10-Regular" w:hint="eastAsia"/>
          <w:color w:val="000000"/>
        </w:rPr>
        <w:t>MLR</w:t>
      </w:r>
      <w:r w:rsidR="00261BEC">
        <w:rPr>
          <w:rFonts w:ascii="LMRoman10-Regular" w:hAnsi="LMRoman10-Regular" w:hint="eastAsia"/>
          <w:color w:val="000000"/>
        </w:rPr>
        <w:t>多元线性回归模型</w:t>
      </w:r>
      <w:r w:rsidR="0044746F">
        <w:rPr>
          <w:rFonts w:ascii="宋体" w:hAnsi="宋体" w:cs="宋体" w:hint="eastAsia"/>
          <w:color w:val="000000"/>
          <w:kern w:val="0"/>
        </w:rPr>
        <w:t>【关系式】</w:t>
      </w:r>
      <w:r w:rsidR="00261BEC">
        <w:rPr>
          <w:rFonts w:ascii="LMRoman10-Regular" w:hAnsi="LMRoman10-Regular" w:hint="eastAsia"/>
          <w:color w:val="000000"/>
        </w:rPr>
        <w:t>，得到</w:t>
      </w:r>
      <w:r w:rsidR="00261BEC" w:rsidRPr="00261BEC">
        <w:rPr>
          <w:rFonts w:ascii="宋体" w:hAnsi="宋体" w:cs="宋体" w:hint="eastAsia"/>
          <w:color w:val="000000"/>
          <w:kern w:val="0"/>
        </w:rPr>
        <w:t>各品类的销售总量与成本加成定价的关系</w:t>
      </w:r>
      <w:r w:rsidR="001A0036">
        <w:rPr>
          <w:rFonts w:ascii="宋体" w:hAnsi="宋体" w:cs="宋体" w:hint="eastAsia"/>
          <w:color w:val="000000"/>
          <w:kern w:val="0"/>
        </w:rPr>
        <w:t>，拟合程度</w:t>
      </w:r>
      <w:r w:rsidR="00ED6ADE">
        <w:rPr>
          <w:rFonts w:ascii="宋体" w:hAnsi="宋体" w:cs="宋体" w:hint="eastAsia"/>
          <w:color w:val="000000"/>
          <w:kern w:val="0"/>
        </w:rPr>
        <w:t>（</w:t>
      </w:r>
      <w:r w:rsidR="001A0036">
        <w:rPr>
          <w:rFonts w:ascii="宋体" w:hAnsi="宋体" w:cs="宋体" w:hint="eastAsia"/>
          <w:color w:val="000000"/>
          <w:kern w:val="0"/>
        </w:rPr>
        <w:t>R</w:t>
      </w:r>
      <w:r w:rsidR="001A0036">
        <w:rPr>
          <w:rFonts w:ascii="宋体" w:hAnsi="宋体" w:cs="宋体"/>
          <w:color w:val="000000"/>
          <w:kern w:val="0"/>
        </w:rPr>
        <w:t>^2</w:t>
      </w:r>
      <w:r w:rsidR="00ED6ADE">
        <w:rPr>
          <w:rFonts w:ascii="宋体" w:hAnsi="宋体" w:cs="宋体" w:hint="eastAsia"/>
          <w:color w:val="000000"/>
          <w:kern w:val="0"/>
        </w:rPr>
        <w:t>……</w:t>
      </w:r>
      <w:r w:rsidR="001A0036">
        <w:rPr>
          <w:rFonts w:ascii="宋体" w:hAnsi="宋体" w:cs="宋体" w:hint="eastAsia"/>
          <w:color w:val="000000"/>
          <w:kern w:val="0"/>
        </w:rPr>
        <w:t>）极佳</w:t>
      </w:r>
      <w:r w:rsidR="00E37463">
        <w:rPr>
          <w:rFonts w:ascii="宋体" w:hAnsi="宋体" w:cs="宋体" w:hint="eastAsia"/>
          <w:color w:val="000000"/>
          <w:kern w:val="0"/>
        </w:rPr>
        <w:t>。</w:t>
      </w:r>
    </w:p>
    <w:p w14:paraId="2D0C0D8A" w14:textId="25DF40C0" w:rsidR="006C26E3" w:rsidRDefault="004F3700" w:rsidP="00261BEC">
      <w:pPr>
        <w:ind w:firstLine="42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第二小问中，</w:t>
      </w:r>
      <w:r w:rsidR="00AA53FB">
        <w:rPr>
          <w:rFonts w:ascii="宋体" w:hAnsi="宋体" w:cs="宋体" w:hint="eastAsia"/>
          <w:color w:val="000000"/>
          <w:kern w:val="0"/>
        </w:rPr>
        <w:t>首先通过</w:t>
      </w:r>
      <w:r w:rsidR="00AA53FB">
        <w:rPr>
          <w:rFonts w:hint="eastAsia"/>
          <w:color w:val="000000"/>
        </w:rPr>
        <w:t>A</w:t>
      </w:r>
      <w:r w:rsidR="00AA53FB">
        <w:rPr>
          <w:color w:val="000000"/>
        </w:rPr>
        <w:t>RIMA</w:t>
      </w:r>
      <w:r w:rsidR="00AA53FB">
        <w:rPr>
          <w:rFonts w:hint="eastAsia"/>
          <w:color w:val="000000"/>
        </w:rPr>
        <w:t>时间序列预测出各品类未来一周的销量以及进货价的置信区间，再结合第一小问得到的</w:t>
      </w:r>
      <w:r w:rsidR="00AA53FB" w:rsidRPr="00261BEC">
        <w:rPr>
          <w:rFonts w:ascii="宋体" w:hAnsi="宋体" w:cs="宋体" w:hint="eastAsia"/>
          <w:color w:val="000000"/>
          <w:kern w:val="0"/>
        </w:rPr>
        <w:t>销售总量与成本加成定价的关系</w:t>
      </w:r>
      <w:r w:rsidR="005141EA">
        <w:rPr>
          <w:rFonts w:ascii="宋体" w:hAnsi="宋体" w:cs="宋体" w:hint="eastAsia"/>
          <w:color w:val="000000"/>
          <w:kern w:val="0"/>
        </w:rPr>
        <w:t>，最终构建</w:t>
      </w:r>
      <w:r w:rsidR="00EA4E86">
        <w:rPr>
          <w:rFonts w:ascii="宋体" w:hAnsi="宋体" w:cs="宋体" w:hint="eastAsia"/>
          <w:color w:val="000000"/>
          <w:kern w:val="0"/>
        </w:rPr>
        <w:t>非线性</w:t>
      </w:r>
      <w:r w:rsidR="005141EA">
        <w:rPr>
          <w:rFonts w:ascii="宋体" w:hAnsi="宋体" w:cs="宋体" w:hint="eastAsia"/>
          <w:color w:val="000000"/>
          <w:kern w:val="0"/>
        </w:rPr>
        <w:t>规划模型，</w:t>
      </w:r>
      <w:r w:rsidR="0076013E">
        <w:rPr>
          <w:rFonts w:ascii="宋体" w:hAnsi="宋体" w:cs="宋体" w:hint="eastAsia"/>
          <w:color w:val="000000"/>
          <w:kern w:val="0"/>
        </w:rPr>
        <w:t>得出</w:t>
      </w:r>
      <w:r w:rsidR="005141EA">
        <w:rPr>
          <w:rFonts w:ascii="宋体" w:hAnsi="宋体" w:cs="宋体" w:hint="eastAsia"/>
          <w:color w:val="000000"/>
          <w:kern w:val="0"/>
        </w:rPr>
        <w:t>总利润</w:t>
      </w:r>
      <w:r w:rsidR="0076013E">
        <w:rPr>
          <w:rFonts w:ascii="宋体" w:hAnsi="宋体" w:cs="宋体" w:hint="eastAsia"/>
          <w:color w:val="000000"/>
          <w:kern w:val="0"/>
        </w:rPr>
        <w:t>最大化的</w:t>
      </w:r>
      <w:r w:rsidR="00B05ED7">
        <w:rPr>
          <w:rFonts w:ascii="宋体" w:hAnsi="宋体" w:cs="宋体" w:hint="eastAsia"/>
          <w:color w:val="000000"/>
          <w:kern w:val="0"/>
        </w:rPr>
        <w:t>各品类</w:t>
      </w:r>
      <w:r w:rsidR="0076013E">
        <w:rPr>
          <w:rFonts w:ascii="宋体" w:hAnsi="宋体" w:cs="宋体" w:hint="eastAsia"/>
          <w:color w:val="000000"/>
          <w:kern w:val="0"/>
        </w:rPr>
        <w:t>定价与补货策略</w:t>
      </w:r>
      <w:r w:rsidR="005141EA">
        <w:rPr>
          <w:rFonts w:ascii="宋体" w:hAnsi="宋体" w:cs="宋体" w:hint="eastAsia"/>
          <w:color w:val="000000"/>
          <w:kern w:val="0"/>
        </w:rPr>
        <w:t>。</w:t>
      </w:r>
      <w:r w:rsidR="00D846BB">
        <w:rPr>
          <w:rFonts w:ascii="宋体" w:hAnsi="宋体" w:cs="宋体" w:hint="eastAsia"/>
          <w:color w:val="000000"/>
          <w:kern w:val="0"/>
        </w:rPr>
        <w:t>【策略】</w:t>
      </w:r>
    </w:p>
    <w:p w14:paraId="696FA6D7" w14:textId="106BCF94" w:rsidR="005141EA" w:rsidRDefault="008A0287" w:rsidP="00261BEC">
      <w:pPr>
        <w:ind w:firstLine="420"/>
        <w:rPr>
          <w:color w:val="000000"/>
        </w:rPr>
      </w:pPr>
      <w:r>
        <w:rPr>
          <w:rFonts w:ascii="宋体" w:hAnsi="宋体" w:cs="宋体" w:hint="eastAsia"/>
          <w:color w:val="000000"/>
          <w:kern w:val="0"/>
        </w:rPr>
        <w:t>问题三：</w:t>
      </w:r>
      <w:r w:rsidR="004C55C2">
        <w:rPr>
          <w:rFonts w:ascii="宋体" w:hAnsi="宋体" w:cs="宋体" w:hint="eastAsia"/>
          <w:color w:val="000000"/>
          <w:kern w:val="0"/>
        </w:rPr>
        <w:t>找出有供给的单品集合</w:t>
      </w:r>
      <w:r w:rsidR="001C70A8">
        <w:rPr>
          <w:rFonts w:ascii="宋体" w:hAnsi="宋体" w:cs="宋体" w:hint="eastAsia"/>
          <w:color w:val="000000"/>
          <w:kern w:val="0"/>
        </w:rPr>
        <w:t>后</w:t>
      </w:r>
      <w:r w:rsidR="004C55C2">
        <w:rPr>
          <w:rFonts w:ascii="宋体" w:hAnsi="宋体" w:cs="宋体" w:hint="eastAsia"/>
          <w:color w:val="000000"/>
          <w:kern w:val="0"/>
        </w:rPr>
        <w:t>，</w:t>
      </w:r>
      <w:r w:rsidR="001C70A8">
        <w:rPr>
          <w:rFonts w:ascii="宋体" w:hAnsi="宋体" w:cs="宋体" w:hint="eastAsia"/>
          <w:color w:val="000000"/>
          <w:kern w:val="0"/>
        </w:rPr>
        <w:t>通过时间序列和聚类综合赋权，对可选单品集合进一步优选，再设置0-1逻辑变量，</w:t>
      </w:r>
      <w:r w:rsidR="00D44363">
        <w:rPr>
          <w:rFonts w:ascii="宋体" w:hAnsi="宋体" w:cs="宋体" w:hint="eastAsia"/>
          <w:color w:val="000000"/>
          <w:kern w:val="0"/>
        </w:rPr>
        <w:t>结合题设约束构建</w:t>
      </w:r>
      <w:r w:rsidR="00EA4E86">
        <w:rPr>
          <w:rFonts w:ascii="LMRoman10-Regular" w:hAnsi="LMRoman10-Regular"/>
          <w:color w:val="000000"/>
        </w:rPr>
        <w:t xml:space="preserve">0-1 </w:t>
      </w:r>
      <w:r w:rsidR="00EA4E86">
        <w:rPr>
          <w:rFonts w:ascii="FandolSong-Regular" w:hAnsi="FandolSong-Regular"/>
          <w:color w:val="000000"/>
        </w:rPr>
        <w:t>规划</w:t>
      </w:r>
      <w:r w:rsidR="00B05ED7">
        <w:rPr>
          <w:rFonts w:ascii="FandolSong-Regular" w:hAnsi="FandolSong-Regular" w:hint="eastAsia"/>
          <w:color w:val="000000"/>
        </w:rPr>
        <w:t>模型或多目标规划模型</w:t>
      </w:r>
      <w:r w:rsidR="00D44363">
        <w:rPr>
          <w:rFonts w:ascii="FandolSong-Regular" w:hAnsi="FandolSong-Regular" w:hint="eastAsia"/>
          <w:color w:val="000000"/>
        </w:rPr>
        <w:t>，得出</w:t>
      </w:r>
      <w:r w:rsidR="00B05ED7">
        <w:rPr>
          <w:rFonts w:ascii="FandolSong-Regular" w:hAnsi="FandolSong-Regular" w:hint="eastAsia"/>
          <w:color w:val="000000"/>
        </w:rPr>
        <w:t>最大化总利润的</w:t>
      </w:r>
      <w:r w:rsidR="00B05ED7">
        <w:rPr>
          <w:rFonts w:hint="eastAsia"/>
          <w:color w:val="000000"/>
        </w:rPr>
        <w:t>单品补货量和定价策略</w:t>
      </w:r>
      <w:r w:rsidR="003F4434">
        <w:rPr>
          <w:rFonts w:hint="eastAsia"/>
          <w:color w:val="000000"/>
        </w:rPr>
        <w:t>。</w:t>
      </w:r>
      <w:r w:rsidR="00D846BB">
        <w:rPr>
          <w:rFonts w:hint="eastAsia"/>
          <w:color w:val="000000"/>
        </w:rPr>
        <w:t>【策略】</w:t>
      </w:r>
    </w:p>
    <w:p w14:paraId="02559BEB" w14:textId="76A198DA" w:rsidR="00E53D0B" w:rsidRDefault="00E53D0B" w:rsidP="00261BEC">
      <w:pPr>
        <w:ind w:firstLine="420"/>
        <w:rPr>
          <w:color w:val="000000"/>
        </w:rPr>
      </w:pPr>
      <w:r>
        <w:rPr>
          <w:rFonts w:hint="eastAsia"/>
          <w:color w:val="000000"/>
        </w:rPr>
        <w:t>问题四：结合“供需关系”的逻辑分析及前几问的模型构建，</w:t>
      </w:r>
      <w:r w:rsidR="00583DE8">
        <w:rPr>
          <w:rFonts w:hint="eastAsia"/>
          <w:color w:val="000000"/>
        </w:rPr>
        <w:t>应当</w:t>
      </w:r>
      <w:r w:rsidR="00EF5F77">
        <w:rPr>
          <w:rFonts w:hint="eastAsia"/>
          <w:color w:val="000000"/>
        </w:rPr>
        <w:t>收集更多</w:t>
      </w:r>
      <w:r w:rsidR="00583DE8">
        <w:rPr>
          <w:rFonts w:ascii="FandolSong-Regular" w:hAnsi="FandolSong-Regular"/>
          <w:color w:val="000000"/>
        </w:rPr>
        <w:t>供应商信息</w:t>
      </w:r>
      <w:r w:rsidR="00583DE8">
        <w:rPr>
          <w:rFonts w:ascii="FandolSong-Regular" w:hAnsi="FandolSong-Regular" w:hint="eastAsia"/>
          <w:color w:val="000000"/>
        </w:rPr>
        <w:t>，构建客户的</w:t>
      </w:r>
      <w:r w:rsidR="00583DE8">
        <w:rPr>
          <w:rFonts w:ascii="FandolSong-Regular" w:hAnsi="FandolSong-Regular"/>
          <w:color w:val="000000"/>
        </w:rPr>
        <w:t>反馈</w:t>
      </w:r>
      <w:r w:rsidR="00583DE8">
        <w:rPr>
          <w:rFonts w:ascii="FandolSong-Regular" w:hAnsi="FandolSong-Regular" w:hint="eastAsia"/>
          <w:color w:val="000000"/>
        </w:rPr>
        <w:t>渠道</w:t>
      </w:r>
      <w:r w:rsidR="00B95E1D">
        <w:rPr>
          <w:rFonts w:ascii="FandolSong-Regular" w:hAnsi="FandolSong-Regular" w:hint="eastAsia"/>
          <w:color w:val="000000"/>
        </w:rPr>
        <w:t>等等</w:t>
      </w:r>
      <w:r w:rsidR="00583DE8">
        <w:rPr>
          <w:rFonts w:ascii="FandolSong-Regular" w:hAnsi="FandolSong-Regular" w:hint="eastAsia"/>
          <w:color w:val="000000"/>
        </w:rPr>
        <w:t>，从而</w:t>
      </w:r>
      <w:r w:rsidR="00583DE8">
        <w:rPr>
          <w:rFonts w:hint="eastAsia"/>
          <w:color w:val="000000"/>
        </w:rPr>
        <w:t>更好地制定蔬菜商品的补货和定价决策。</w:t>
      </w:r>
    </w:p>
    <w:p w14:paraId="020EF5E3" w14:textId="31712233" w:rsidR="00D378CF" w:rsidRPr="00562C02" w:rsidRDefault="006C71DB" w:rsidP="006C71DB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  <w:color w:val="000000"/>
        </w:rPr>
        <w:t>【</w:t>
      </w:r>
      <w:r w:rsidR="006729DF">
        <w:rPr>
          <w:rFonts w:hint="eastAsia"/>
          <w:color w:val="000000"/>
        </w:rPr>
        <w:t>评价与改进</w:t>
      </w:r>
      <w:r>
        <w:rPr>
          <w:rFonts w:hint="eastAsia"/>
          <w:color w:val="000000"/>
        </w:rPr>
        <w:t>】</w:t>
      </w:r>
      <w:r w:rsidR="006729DF">
        <w:rPr>
          <w:rFonts w:hint="eastAsia"/>
          <w:color w:val="000000"/>
        </w:rPr>
        <w:t>本文中的有</w:t>
      </w:r>
      <w:r w:rsidR="006729DF">
        <w:rPr>
          <w:rFonts w:ascii="LMRoman10-Regular" w:hAnsi="LMRoman10-Regular" w:hint="eastAsia"/>
          <w:color w:val="000000"/>
        </w:rPr>
        <w:t>“关系计数矩阵”</w:t>
      </w:r>
      <w:r w:rsidR="006E4F04">
        <w:rPr>
          <w:rFonts w:ascii="LMRoman10-Regular" w:hAnsi="LMRoman10-Regular" w:hint="eastAsia"/>
          <w:color w:val="000000"/>
        </w:rPr>
        <w:t>、</w:t>
      </w:r>
      <w:r w:rsidR="006E4F04">
        <w:rPr>
          <w:rFonts w:ascii="宋体" w:hAnsi="宋体" w:cs="宋体" w:hint="eastAsia"/>
          <w:color w:val="000000"/>
          <w:kern w:val="0"/>
        </w:rPr>
        <w:t>时间序列和聚类综合赋权等</w:t>
      </w:r>
      <w:r w:rsidR="006729DF">
        <w:rPr>
          <w:rFonts w:ascii="LMRoman10-Regular" w:hAnsi="LMRoman10-Regular" w:hint="eastAsia"/>
          <w:color w:val="000000"/>
        </w:rPr>
        <w:t>的创新点，</w:t>
      </w:r>
      <w:r w:rsidR="00DC6A84">
        <w:rPr>
          <w:rFonts w:ascii="LMRoman10-Regular" w:hAnsi="LMRoman10-Regular" w:hint="eastAsia"/>
          <w:color w:val="000000"/>
        </w:rPr>
        <w:t>不过，</w:t>
      </w:r>
      <w:r w:rsidR="00425512">
        <w:rPr>
          <w:rFonts w:ascii="LMRoman10-Regular" w:hAnsi="LMRoman10-Regular" w:hint="eastAsia"/>
          <w:color w:val="000000"/>
        </w:rPr>
        <w:t>为了操作的易行度，</w:t>
      </w:r>
      <w:r w:rsidR="00D544C6">
        <w:rPr>
          <w:rFonts w:ascii="LMRoman10-Regular" w:hAnsi="LMRoman10-Regular" w:hint="eastAsia"/>
          <w:color w:val="000000"/>
        </w:rPr>
        <w:t>部分</w:t>
      </w:r>
      <w:r w:rsidR="00425512">
        <w:rPr>
          <w:rFonts w:ascii="LMRoman10-Regular" w:hAnsi="LMRoman10-Regular" w:hint="eastAsia"/>
          <w:color w:val="000000"/>
        </w:rPr>
        <w:t>处理</w:t>
      </w:r>
      <w:r w:rsidR="006F4190">
        <w:rPr>
          <w:rFonts w:ascii="LMRoman10-Regular" w:hAnsi="LMRoman10-Regular" w:hint="eastAsia"/>
          <w:color w:val="000000"/>
        </w:rPr>
        <w:t>的精细程度有提升空间</w:t>
      </w:r>
      <w:r w:rsidR="00425512">
        <w:rPr>
          <w:rFonts w:ascii="LMRoman10-Regular" w:hAnsi="LMRoman10-Regular" w:hint="eastAsia"/>
          <w:color w:val="000000"/>
        </w:rPr>
        <w:t>。</w:t>
      </w:r>
    </w:p>
    <w:p w14:paraId="33C96E61" w14:textId="77777777" w:rsidR="00562C02" w:rsidRPr="00DF09A6" w:rsidRDefault="00562C02" w:rsidP="007C7792">
      <w:pPr>
        <w:ind w:firstLineChars="0" w:firstLine="0"/>
        <w:jc w:val="left"/>
        <w:rPr>
          <w:rFonts w:ascii="FandolSong-Regular" w:hAnsi="FandolSong-Regular" w:cs="宋体" w:hint="eastAsia"/>
          <w:color w:val="000000"/>
          <w:kern w:val="0"/>
        </w:rPr>
      </w:pPr>
    </w:p>
    <w:p w14:paraId="28E63A0C" w14:textId="5318FB37" w:rsidR="007C7792" w:rsidRDefault="007C7792" w:rsidP="007C7792">
      <w:pPr>
        <w:ind w:firstLine="422"/>
        <w:rPr>
          <w:rFonts w:ascii="FandolSong-Bold" w:hAnsi="FandolSong-Bold" w:cs="宋体" w:hint="eastAsia"/>
          <w:b/>
          <w:bCs/>
          <w:color w:val="000000"/>
          <w:kern w:val="0"/>
        </w:rPr>
      </w:pPr>
      <w:r w:rsidRPr="007C7792">
        <w:rPr>
          <w:rFonts w:ascii="FandolSong-Bold" w:hAnsi="FandolSong-Bold" w:cs="宋体"/>
          <w:b/>
          <w:bCs/>
          <w:color w:val="000000"/>
          <w:kern w:val="0"/>
        </w:rPr>
        <w:t>关键词：</w:t>
      </w:r>
      <w:r w:rsidR="00A864D8">
        <w:rPr>
          <w:rFonts w:ascii="LMRoman10-Regular" w:hAnsi="LMRoman10-Regular" w:hint="eastAsia"/>
          <w:color w:val="000000"/>
        </w:rPr>
        <w:t>互补性与替代性</w:t>
      </w:r>
      <w:r w:rsidR="00A864D8">
        <w:rPr>
          <w:rFonts w:ascii="FandolSong-Bold" w:hAnsi="FandolSong-Bold" w:cs="宋体" w:hint="eastAsia"/>
          <w:b/>
          <w:bCs/>
          <w:color w:val="000000"/>
          <w:kern w:val="0"/>
        </w:rPr>
        <w:t xml:space="preserve"> </w:t>
      </w:r>
      <w:r w:rsidR="00A864D8">
        <w:rPr>
          <w:rFonts w:ascii="FandolSong-Bold" w:hAnsi="FandolSong-Bold" w:cs="宋体"/>
          <w:b/>
          <w:bCs/>
          <w:color w:val="000000"/>
          <w:kern w:val="0"/>
        </w:rPr>
        <w:t xml:space="preserve"> </w:t>
      </w:r>
      <w:r w:rsidR="00A864D8">
        <w:rPr>
          <w:rFonts w:hint="eastAsia"/>
          <w:color w:val="000000"/>
        </w:rPr>
        <w:t>k-means</w:t>
      </w:r>
      <w:r w:rsidR="00A864D8">
        <w:rPr>
          <w:rFonts w:hint="eastAsia"/>
          <w:color w:val="000000"/>
        </w:rPr>
        <w:t>聚类</w:t>
      </w:r>
      <w:r w:rsidR="00A864D8">
        <w:rPr>
          <w:rFonts w:hint="eastAsia"/>
          <w:color w:val="000000"/>
        </w:rPr>
        <w:t xml:space="preserve"> </w:t>
      </w:r>
      <w:r w:rsidR="00B5520C">
        <w:rPr>
          <w:rFonts w:ascii="LMRoman10-Regular" w:hAnsi="LMRoman10-Regular" w:hint="eastAsia"/>
          <w:color w:val="000000"/>
        </w:rPr>
        <w:t>M</w:t>
      </w:r>
      <w:r w:rsidR="00B5520C">
        <w:rPr>
          <w:rFonts w:ascii="LMRoman10-Regular" w:hAnsi="LMRoman10-Regular"/>
          <w:color w:val="000000"/>
        </w:rPr>
        <w:t>LP</w:t>
      </w:r>
      <w:r w:rsidR="00B5520C">
        <w:rPr>
          <w:rFonts w:ascii="LMRoman10-Regular" w:hAnsi="LMRoman10-Regular" w:hint="eastAsia"/>
          <w:color w:val="000000"/>
        </w:rPr>
        <w:t>模型</w:t>
      </w:r>
      <w:r w:rsidR="00A864D8">
        <w:rPr>
          <w:color w:val="000000"/>
        </w:rPr>
        <w:t xml:space="preserve"> </w:t>
      </w:r>
      <w:r w:rsidR="00A864D8">
        <w:rPr>
          <w:rFonts w:ascii="FandolSong-Bold" w:hAnsi="FandolSong-Bold" w:cs="宋体"/>
          <w:b/>
          <w:bCs/>
          <w:color w:val="000000"/>
          <w:kern w:val="0"/>
        </w:rPr>
        <w:t>ARIMA</w:t>
      </w:r>
      <w:r w:rsidR="00A864D8">
        <w:rPr>
          <w:rFonts w:ascii="FandolSong-Bold" w:hAnsi="FandolSong-Bold" w:cs="宋体" w:hint="eastAsia"/>
          <w:b/>
          <w:bCs/>
          <w:color w:val="000000"/>
          <w:kern w:val="0"/>
        </w:rPr>
        <w:t>模型</w:t>
      </w:r>
      <w:r w:rsidR="00A864D8">
        <w:rPr>
          <w:rFonts w:ascii="FandolSong-Bold" w:hAnsi="FandolSong-Bold" w:cs="宋体" w:hint="eastAsia"/>
          <w:b/>
          <w:bCs/>
          <w:color w:val="000000"/>
          <w:kern w:val="0"/>
        </w:rPr>
        <w:t xml:space="preserve"> </w:t>
      </w:r>
      <w:r w:rsidR="00D646DA">
        <w:rPr>
          <w:rFonts w:ascii="FandolSong-Bold" w:hAnsi="FandolSong-Bold" w:cs="宋体"/>
          <w:b/>
          <w:bCs/>
          <w:color w:val="000000"/>
          <w:kern w:val="0"/>
        </w:rPr>
        <w:t xml:space="preserve"> </w:t>
      </w:r>
      <w:r w:rsidR="00183409">
        <w:rPr>
          <w:rFonts w:ascii="FandolSong-Bold" w:hAnsi="FandolSong-Bold" w:cs="宋体" w:hint="eastAsia"/>
          <w:b/>
          <w:bCs/>
          <w:color w:val="000000"/>
          <w:kern w:val="0"/>
        </w:rPr>
        <w:t>0-1</w:t>
      </w:r>
      <w:r w:rsidR="00183409">
        <w:rPr>
          <w:rFonts w:ascii="FandolSong-Bold" w:hAnsi="FandolSong-Bold" w:cs="宋体" w:hint="eastAsia"/>
          <w:b/>
          <w:bCs/>
          <w:color w:val="000000"/>
          <w:kern w:val="0"/>
        </w:rPr>
        <w:t>规划</w:t>
      </w:r>
    </w:p>
    <w:p w14:paraId="1F7D0FF6" w14:textId="77777777" w:rsidR="00291A20" w:rsidRDefault="00291A20" w:rsidP="007C7792">
      <w:pPr>
        <w:ind w:firstLine="422"/>
        <w:rPr>
          <w:rFonts w:ascii="FandolSong-Bold" w:hAnsi="FandolSong-Bold" w:cs="宋体" w:hint="eastAsia"/>
          <w:b/>
          <w:bCs/>
          <w:color w:val="000000"/>
          <w:kern w:val="0"/>
        </w:rPr>
      </w:pPr>
    </w:p>
    <w:p w14:paraId="19B4DA66" w14:textId="77777777" w:rsidR="00291A20" w:rsidRDefault="00291A20" w:rsidP="007C7792">
      <w:pPr>
        <w:ind w:firstLine="422"/>
        <w:rPr>
          <w:rFonts w:ascii="FandolSong-Bold" w:hAnsi="FandolSong-Bold" w:cs="宋体" w:hint="eastAsia"/>
          <w:b/>
          <w:bCs/>
          <w:color w:val="000000"/>
          <w:kern w:val="0"/>
        </w:rPr>
      </w:pPr>
    </w:p>
    <w:p w14:paraId="749C74F9" w14:textId="44C348FE" w:rsidR="00291A20" w:rsidRDefault="00291A20" w:rsidP="007C7792">
      <w:pPr>
        <w:ind w:firstLine="422"/>
      </w:pPr>
      <w:r>
        <w:rPr>
          <w:rFonts w:ascii="FandolSong-Bold" w:hAnsi="FandolSong-Bold" w:cs="宋体" w:hint="eastAsia"/>
          <w:b/>
          <w:bCs/>
          <w:color w:val="000000"/>
          <w:kern w:val="0"/>
        </w:rPr>
        <w:t>标题：</w:t>
      </w:r>
      <w:r w:rsidR="00C513A6">
        <w:rPr>
          <w:rFonts w:ascii="FandolSong-Bold" w:hAnsi="FandolSong-Bold" w:cs="宋体" w:hint="eastAsia"/>
          <w:b/>
          <w:bCs/>
          <w:color w:val="000000"/>
          <w:kern w:val="0"/>
        </w:rPr>
        <w:t>基于</w:t>
      </w:r>
      <w:r w:rsidR="00C513A6">
        <w:rPr>
          <w:rFonts w:hint="eastAsia"/>
          <w:color w:val="000000"/>
        </w:rPr>
        <w:t>k-means</w:t>
      </w:r>
      <w:r w:rsidR="00C513A6">
        <w:rPr>
          <w:rFonts w:hint="eastAsia"/>
          <w:color w:val="000000"/>
        </w:rPr>
        <w:t>聚类和</w:t>
      </w:r>
      <w:r w:rsidR="00C513A6">
        <w:rPr>
          <w:rFonts w:ascii="FandolSong-Bold" w:hAnsi="FandolSong-Bold" w:cs="宋体"/>
          <w:b/>
          <w:bCs/>
          <w:color w:val="000000"/>
          <w:kern w:val="0"/>
        </w:rPr>
        <w:t>ARIMA</w:t>
      </w:r>
      <w:r w:rsidR="00C513A6">
        <w:rPr>
          <w:rFonts w:ascii="FandolSong-Bold" w:hAnsi="FandolSong-Bold" w:cs="宋体" w:hint="eastAsia"/>
          <w:b/>
          <w:bCs/>
          <w:color w:val="000000"/>
          <w:kern w:val="0"/>
        </w:rPr>
        <w:t>模型的自动定价与补货决策</w:t>
      </w:r>
    </w:p>
    <w:sectPr w:rsidR="00291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dolSong-Regular">
    <w:altName w:val="Cambria"/>
    <w:panose1 w:val="00000000000000000000"/>
    <w:charset w:val="00"/>
    <w:family w:val="roman"/>
    <w:notTrueType/>
    <w:pitch w:val="default"/>
  </w:font>
  <w:font w:name="LMRoman10-Regular">
    <w:altName w:val="Cambria"/>
    <w:panose1 w:val="00000000000000000000"/>
    <w:charset w:val="00"/>
    <w:family w:val="roman"/>
    <w:notTrueType/>
    <w:pitch w:val="default"/>
  </w:font>
  <w:font w:name="FandolSong-Bold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C7"/>
    <w:rsid w:val="00025906"/>
    <w:rsid w:val="000613B6"/>
    <w:rsid w:val="000B5300"/>
    <w:rsid w:val="001153C7"/>
    <w:rsid w:val="0016203A"/>
    <w:rsid w:val="00170853"/>
    <w:rsid w:val="00183409"/>
    <w:rsid w:val="001948AD"/>
    <w:rsid w:val="001A0036"/>
    <w:rsid w:val="001C70A8"/>
    <w:rsid w:val="001E618E"/>
    <w:rsid w:val="00202977"/>
    <w:rsid w:val="00214EC4"/>
    <w:rsid w:val="00261BEC"/>
    <w:rsid w:val="00265DAB"/>
    <w:rsid w:val="00291A20"/>
    <w:rsid w:val="002E4D0F"/>
    <w:rsid w:val="002E6486"/>
    <w:rsid w:val="0030009B"/>
    <w:rsid w:val="0032709A"/>
    <w:rsid w:val="00342CB4"/>
    <w:rsid w:val="003576FF"/>
    <w:rsid w:val="003E7AD7"/>
    <w:rsid w:val="003F4434"/>
    <w:rsid w:val="00420D24"/>
    <w:rsid w:val="00425512"/>
    <w:rsid w:val="00431CB2"/>
    <w:rsid w:val="0044746F"/>
    <w:rsid w:val="004802C3"/>
    <w:rsid w:val="004B0487"/>
    <w:rsid w:val="004C55C2"/>
    <w:rsid w:val="004D2A3A"/>
    <w:rsid w:val="004F3700"/>
    <w:rsid w:val="004F43C3"/>
    <w:rsid w:val="00511CEB"/>
    <w:rsid w:val="005141EA"/>
    <w:rsid w:val="00562C02"/>
    <w:rsid w:val="00583DE8"/>
    <w:rsid w:val="005A33FA"/>
    <w:rsid w:val="005D38E8"/>
    <w:rsid w:val="005D41A6"/>
    <w:rsid w:val="00622F5E"/>
    <w:rsid w:val="006707F4"/>
    <w:rsid w:val="006729DF"/>
    <w:rsid w:val="006A0572"/>
    <w:rsid w:val="006C26E3"/>
    <w:rsid w:val="006C71DB"/>
    <w:rsid w:val="006E4F04"/>
    <w:rsid w:val="006F4190"/>
    <w:rsid w:val="006F6BB2"/>
    <w:rsid w:val="0076013E"/>
    <w:rsid w:val="00762AA2"/>
    <w:rsid w:val="007A78C6"/>
    <w:rsid w:val="007C7792"/>
    <w:rsid w:val="00821ECD"/>
    <w:rsid w:val="0084749F"/>
    <w:rsid w:val="00865946"/>
    <w:rsid w:val="0088184F"/>
    <w:rsid w:val="008A0287"/>
    <w:rsid w:val="00976DEF"/>
    <w:rsid w:val="0099437D"/>
    <w:rsid w:val="009C4888"/>
    <w:rsid w:val="00A17587"/>
    <w:rsid w:val="00A64D4E"/>
    <w:rsid w:val="00A66BC5"/>
    <w:rsid w:val="00A864D8"/>
    <w:rsid w:val="00AA53FB"/>
    <w:rsid w:val="00AB5007"/>
    <w:rsid w:val="00AB7054"/>
    <w:rsid w:val="00AC714C"/>
    <w:rsid w:val="00AD1D3F"/>
    <w:rsid w:val="00AF6585"/>
    <w:rsid w:val="00B05ED7"/>
    <w:rsid w:val="00B1407F"/>
    <w:rsid w:val="00B27BF4"/>
    <w:rsid w:val="00B5520C"/>
    <w:rsid w:val="00B95E1D"/>
    <w:rsid w:val="00BF21BE"/>
    <w:rsid w:val="00C11143"/>
    <w:rsid w:val="00C513A6"/>
    <w:rsid w:val="00CC22C6"/>
    <w:rsid w:val="00D23366"/>
    <w:rsid w:val="00D354DE"/>
    <w:rsid w:val="00D378CF"/>
    <w:rsid w:val="00D44363"/>
    <w:rsid w:val="00D52789"/>
    <w:rsid w:val="00D544C6"/>
    <w:rsid w:val="00D646DA"/>
    <w:rsid w:val="00D71771"/>
    <w:rsid w:val="00D846BB"/>
    <w:rsid w:val="00D96322"/>
    <w:rsid w:val="00DC6A84"/>
    <w:rsid w:val="00DE220C"/>
    <w:rsid w:val="00DF09A6"/>
    <w:rsid w:val="00E37463"/>
    <w:rsid w:val="00E53D0B"/>
    <w:rsid w:val="00EA4E86"/>
    <w:rsid w:val="00ED6ADE"/>
    <w:rsid w:val="00EE040F"/>
    <w:rsid w:val="00EF5F77"/>
    <w:rsid w:val="00EF72E4"/>
    <w:rsid w:val="00F417F5"/>
    <w:rsid w:val="00FA29D2"/>
    <w:rsid w:val="00FF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A610B"/>
  <w15:chartTrackingRefBased/>
  <w15:docId w15:val="{3ACA78D8-8701-4C30-AED3-37F906B0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18E"/>
    <w:pPr>
      <w:ind w:firstLine="198"/>
    </w:pPr>
    <w:rPr>
      <w:rFonts w:ascii="Times New Roman" w:eastAsia="宋体" w:hAnsi="Times New Roman"/>
      <w:szCs w:val="21"/>
    </w:rPr>
  </w:style>
  <w:style w:type="paragraph" w:styleId="1">
    <w:name w:val="heading 1"/>
    <w:basedOn w:val="a"/>
    <w:next w:val="a"/>
    <w:link w:val="10"/>
    <w:uiPriority w:val="9"/>
    <w:qFormat/>
    <w:rsid w:val="00D96322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54DE"/>
    <w:pPr>
      <w:keepNext/>
      <w:keepLines/>
      <w:spacing w:before="260" w:after="260" w:line="416" w:lineRule="auto"/>
      <w:jc w:val="center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21B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E618E"/>
    <w:pPr>
      <w:keepNext/>
      <w:keepLines/>
      <w:spacing w:before="280" w:after="290" w:line="376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354DE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BF21BE"/>
    <w:rPr>
      <w:rFonts w:eastAsia="宋体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D96322"/>
    <w:rPr>
      <w:rFonts w:eastAsia="黑体"/>
      <w:b/>
      <w:bCs/>
      <w:kern w:val="44"/>
      <w:sz w:val="36"/>
      <w:szCs w:val="44"/>
    </w:rPr>
  </w:style>
  <w:style w:type="character" w:customStyle="1" w:styleId="40">
    <w:name w:val="标题 4 字符"/>
    <w:basedOn w:val="a0"/>
    <w:link w:val="4"/>
    <w:uiPriority w:val="9"/>
    <w:rsid w:val="001E618E"/>
    <w:rPr>
      <w:rFonts w:ascii="Times New Roman" w:eastAsia="宋体" w:hAnsi="Times New Roman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3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阳诚 吴</dc:creator>
  <cp:keywords/>
  <dc:description/>
  <cp:lastModifiedBy>阳诚 吴</cp:lastModifiedBy>
  <cp:revision>93</cp:revision>
  <dcterms:created xsi:type="dcterms:W3CDTF">2023-09-10T09:05:00Z</dcterms:created>
  <dcterms:modified xsi:type="dcterms:W3CDTF">2024-06-07T03:57:00Z</dcterms:modified>
</cp:coreProperties>
</file>