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  <Override PartName="/word/media/rId92.png" ContentType="image/png"/>
  <Override PartName="/word/media/rId89.png" ContentType="image/png"/>
  <Override PartName="/word/media/rId59.png" ContentType="image/png"/>
  <Override PartName="/word/media/rId37.png" ContentType="image/png"/>
  <Override PartName="/word/media/rId40.png" ContentType="image/png"/>
  <Override PartName="/word/media/rId80.png" ContentType="image/png"/>
  <Override PartName="/word/media/rId56.png" ContentType="image/png"/>
  <Override PartName="/word/media/rId69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信贷网络自组织临界详细分析报告基于-project.md-框架"/>
    <w:p>
      <w:pPr>
        <w:pStyle w:val="Heading1"/>
      </w:pPr>
      <w:r>
        <w:t xml:space="preserve">信贷网络自组织临界详细分析报告：基于 project.md 框架</w:t>
      </w:r>
    </w:p>
    <w:p>
      <w:pPr>
        <w:pStyle w:val="FirstParagraph"/>
      </w:pPr>
      <w:r>
        <w:t xml:space="preserve">更新时间：2026-06-04 12:14:42 CST</w:t>
      </w:r>
    </w:p>
    <w:bookmarkStart w:id="20" w:name="报告目的"/>
    <w:p>
      <w:pPr>
        <w:pStyle w:val="Heading2"/>
      </w:pPr>
      <w:r>
        <w:t xml:space="preserve">1. 报告目的</w:t>
      </w:r>
    </w:p>
    <w:p>
      <w:pPr>
        <w:pStyle w:val="FirstParagraph"/>
      </w:pPr>
      <w:r>
        <w:t xml:space="preserve">本报告严格按照</w:t>
      </w:r>
      <w:r>
        <w:t xml:space="preserve"> </w:t>
      </w:r>
      <w:r>
        <w:rPr>
          <w:rStyle w:val="VerbatimChar"/>
        </w:rPr>
        <w:t xml:space="preserve">/data/WYC/class/creditNet/project.md</w:t>
      </w:r>
      <w:r>
        <w:t xml:space="preserve"> </w:t>
      </w:r>
      <w:r>
        <w:t xml:space="preserve">的问题框架，对当前信贷网络自组织临界实验进行机制解释、结果分类和证据审计。</w:t>
      </w:r>
    </w:p>
    <w:p>
      <w:pPr>
        <w:pStyle w:val="BodyText"/>
      </w:pPr>
      <w:r>
        <w:t xml:space="preserve">报告重点回答：</w:t>
      </w:r>
    </w:p>
    <w:p>
      <w:pPr>
        <w:numPr>
          <w:ilvl w:val="0"/>
          <w:numId w:val="1001"/>
        </w:numPr>
        <w:pStyle w:val="Compact"/>
      </w:pPr>
      <w:r>
        <w:t xml:space="preserve">存量资产负债表与流量收入支出如何共同驱动风险积累？</w:t>
      </w:r>
    </w:p>
    <w:p>
      <w:pPr>
        <w:numPr>
          <w:ilvl w:val="0"/>
          <w:numId w:val="1001"/>
        </w:numPr>
        <w:pStyle w:val="Compact"/>
      </w:pPr>
      <w:r>
        <w:t xml:space="preserve">初始本金分布如何影响临界信贷规模和级联规模？</w:t>
      </w:r>
    </w:p>
    <w:p>
      <w:pPr>
        <w:numPr>
          <w:ilvl w:val="0"/>
          <w:numId w:val="1001"/>
        </w:numPr>
        <w:pStyle w:val="Compact"/>
      </w:pPr>
      <w:r>
        <w:t xml:space="preserve">网络增长机制如何影响级联传播？</w:t>
      </w:r>
    </w:p>
    <w:p>
      <w:pPr>
        <w:numPr>
          <w:ilvl w:val="0"/>
          <w:numId w:val="1001"/>
        </w:numPr>
        <w:pStyle w:val="Compact"/>
      </w:pPr>
      <w:r>
        <w:t xml:space="preserve">收入分配机制如何影响净资产分化和系统脆弱性？</w:t>
      </w:r>
    </w:p>
    <w:p>
      <w:pPr>
        <w:numPr>
          <w:ilvl w:val="0"/>
          <w:numId w:val="1001"/>
        </w:numPr>
        <w:pStyle w:val="Compact"/>
      </w:pPr>
      <w:r>
        <w:t xml:space="preserve">当前结果是否足以说明存在自组织临界或幂律？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project.md</w:t>
      </w:r>
      <w:r>
        <w:t xml:space="preserve"> </w:t>
      </w:r>
      <w:r>
        <w:t xml:space="preserve">中哪些设定已经实现，哪些仍需补充？</w:t>
      </w:r>
    </w:p>
    <w:p>
      <w:pPr>
        <w:pStyle w:val="FirstParagraph"/>
      </w:pPr>
      <w:r>
        <w:t xml:space="preserve">本报告的主要证据来自 2026-06-04 新协议实验：</w:t>
      </w:r>
    </w:p>
    <w:p>
      <w:pPr>
        <w:numPr>
          <w:ilvl w:val="0"/>
          <w:numId w:val="1002"/>
        </w:numPr>
        <w:pStyle w:val="Compact"/>
      </w:pPr>
      <w:r>
        <w:t xml:space="preserve">1500 个有效 run；</w:t>
      </w:r>
    </w:p>
    <w:p>
      <w:pPr>
        <w:numPr>
          <w:ilvl w:val="0"/>
          <w:numId w:val="1002"/>
        </w:numPr>
        <w:pStyle w:val="Compact"/>
      </w:pPr>
      <w:r>
        <w:t xml:space="preserve">254752 个 avalanche 事件；</w:t>
      </w:r>
    </w:p>
    <w:p>
      <w:pPr>
        <w:numPr>
          <w:ilvl w:val="0"/>
          <w:numId w:val="1002"/>
        </w:numPr>
        <w:pStyle w:val="Compact"/>
      </w:pPr>
      <w:r>
        <w:t xml:space="preserve">33292 个达到 10% 节点阈值的大 avalanche；</w:t>
      </w:r>
    </w:p>
    <w:p>
      <w:pPr>
        <w:numPr>
          <w:ilvl w:val="0"/>
          <w:numId w:val="1002"/>
        </w:numPr>
        <w:pStyle w:val="Compact"/>
      </w:pPr>
      <w:r>
        <w:t xml:space="preserve">固定</w:t>
      </w:r>
      <w:r>
        <w:t xml:space="preserve"> </w:t>
      </w:r>
      <w:r>
        <w:rPr>
          <w:rStyle w:val="VerbatimChar"/>
        </w:rPr>
        <w:t xml:space="preserve">K=5/10/20/30/50</w:t>
      </w:r>
      <w:r>
        <w:t xml:space="preserve"> </w:t>
      </w:r>
      <w:r>
        <w:t xml:space="preserve">扫描；</w:t>
      </w:r>
    </w:p>
    <w:p>
      <w:pPr>
        <w:numPr>
          <w:ilvl w:val="0"/>
          <w:numId w:val="1002"/>
        </w:numPr>
        <w:pStyle w:val="Compact"/>
      </w:pPr>
      <w:r>
        <w:t xml:space="preserve">收入内生</w:t>
      </w:r>
      <w:r>
        <w:t xml:space="preserve"> </w:t>
      </w:r>
      <w:r>
        <w:rPr>
          <w:rStyle w:val="VerbatimChar"/>
        </w:rPr>
        <w:t xml:space="preserve">K_t=round(c * 上一期总收入)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c=0.02/0.05/0.10/0.20</w:t>
      </w:r>
      <w:r>
        <w:t xml:space="preserve"> </w:t>
      </w:r>
      <w:r>
        <w:t xml:space="preserve">扫描；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c=0.20 + biased收入 + random增长</w:t>
      </w:r>
      <w:r>
        <w:t xml:space="preserve"> </w:t>
      </w:r>
      <w:r>
        <w:t xml:space="preserve">的 180-run 聚焦确认。</w:t>
      </w:r>
    </w:p>
    <w:p>
      <w:pPr>
        <w:pStyle w:val="FirstParagraph"/>
      </w:pPr>
      <w:r>
        <w:t xml:space="preserve">详细数据和补充图表位于：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/data/WYC/class/creditNet/results/credit_soc_project_framework_analysis_20260604_v1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/data/WYC/class/creditNet/results/credit_soc_fixedK_sweep_20260604_v1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/data/WYC/class/creditNet/results/credit_soc_income_c_sweep_20260604_v1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/data/WYC/class/creditNet/results/credit_soc_continue_income_c020_random_focus_20260604_v1</w:t>
      </w:r>
    </w:p>
    <w:bookmarkEnd w:id="20"/>
    <w:bookmarkStart w:id="30" w:name="project.md-框架与当前实现的对应关系"/>
    <w:p>
      <w:pPr>
        <w:pStyle w:val="Heading2"/>
      </w:pPr>
      <w:r>
        <w:t xml:space="preserve">2. project.md 框架与当前实现的对应关系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project.md 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个体节点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每个节点持有现金、贷款资产、债务负债、净资产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存量资产负债表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net_worth = cash + loan_assets - debt_liabilities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货币流量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支出减少现金，收入分配增加现金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消费支出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* max(net_worth, 0) + b * last_income</w:t>
            </w:r>
            <w:r>
              <w:t xml:space="preserve">，随机舍入并受现金约束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当前固定</w:t>
            </w:r>
            <w:r>
              <w:t xml:space="preserve"> </w:t>
            </w:r>
            <w:r>
              <w:rPr>
                <w:rStyle w:val="VerbatimChar"/>
              </w:rPr>
              <w:t xml:space="preserve">a=0.02,b=0.20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已实现，尚未系统扫描 a/b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投资支出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当期成功借入资金作为 period_end 投资支出目标，实际支出受现金约束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所有新协议实验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已实现，但可能小于当期借入量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总收入等于总支出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支出总量通过 multinomial 重新分配为收入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随机收入分配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每个节点等概率获得每单位收入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uniform</w:t>
            </w:r>
            <w:r>
              <w:t xml:space="preserve"> </w:t>
            </w: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偏好收入分配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按正净资产加 floor 分配收入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biased</w:t>
            </w:r>
            <w:r>
              <w:t xml:space="preserve"> </w:t>
            </w: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单位信贷边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time_step 尝试新增 1 单位信贷暴露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所有新协议实验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已实现，尝试可能失败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贷款人本金约束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贷款人现金必须至少为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time_step +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period 包含多个单位信贷 time_step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固定K和收入内生K实验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period_end 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每期末统一做流量结算、违约判断和级联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所有新协议实验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首次违约即重启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stop_on_first_default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旧基线和 sanity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avalanche后继续增长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continue_after_avalanche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2026-06-04 主实验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级联失效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债务人违约后债权人贷款资产减记，净资产转负则继续传播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本金分布比较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equal/uniform/normal/lognormal/pareto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新协议重点比较 uniform/lognormal/pareto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稀疏/密集、SW、BA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显式固定拓扑或 SW/BA 拓扑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还款和债务消失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正常还款、到期、利息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严格幂律检验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 xmin、KS、似然比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</w:tr>
    </w:tbl>
    <w:bookmarkStart w:id="21" w:name="当前模型的一句话定义"/>
    <w:p>
      <w:pPr>
        <w:pStyle w:val="Heading3"/>
      </w:pPr>
      <w:r>
        <w:t xml:space="preserve">2.1 当前模型的一句话定义</w:t>
      </w:r>
    </w:p>
    <w:p>
      <w:pPr>
        <w:pStyle w:val="FirstParagraph"/>
      </w:pPr>
      <w:r>
        <w:t xml:space="preserve">当前模型是一个离散时间、带权有向信贷暴露网络：主体之间以每个 time_step 至多 1 单位的速度建立信贷暴露；多个 time_step 构成一个 period；每个 period 末统一完成投资支出、消费支出、收入再分配、违约检查和瞬时级联清算。</w:t>
      </w:r>
    </w:p>
    <w:p>
      <w:pPr>
        <w:pStyle w:val="BodyText"/>
      </w:pPr>
      <w:r>
        <w:t xml:space="preserve">一个完整 period 的顺序为：</w:t>
      </w:r>
    </w:p>
    <w:p>
      <w:pPr>
        <w:pStyle w:val="SourceCode"/>
      </w:pPr>
      <w:r>
        <w:rPr>
          <w:rStyle w:val="VerbatimChar"/>
        </w:rPr>
        <w:t xml:space="preserve">上一期总收入 Y_(t-1)</w:t>
      </w:r>
      <w:r>
        <w:br/>
      </w:r>
      <w:r>
        <w:rPr>
          <w:rStyle w:val="VerbatimChar"/>
        </w:rPr>
        <w:t xml:space="preserve">-&gt; 计算本期计划time_step数 K_t</w:t>
      </w:r>
      <w:r>
        <w:br/>
      </w:r>
      <w:r>
        <w:rPr>
          <w:rStyle w:val="VerbatimChar"/>
        </w:rPr>
        <w:t xml:space="preserve">-&gt; 逐步尝试发放 K_t 个单位信贷</w:t>
      </w:r>
      <w:r>
        <w:br/>
      </w:r>
      <w:r>
        <w:rPr>
          <w:rStyle w:val="VerbatimChar"/>
        </w:rPr>
        <w:t xml:space="preserve">-&gt; period_end先支付投资支出，再支付消费支出</w:t>
      </w:r>
      <w:r>
        <w:br/>
      </w:r>
      <w:r>
        <w:rPr>
          <w:rStyle w:val="VerbatimChar"/>
        </w:rPr>
        <w:t xml:space="preserve">-&gt; 将总支出作为总收入重新分配</w:t>
      </w:r>
      <w:r>
        <w:br/>
      </w:r>
      <w:r>
        <w:rPr>
          <w:rStyle w:val="VerbatimChar"/>
        </w:rPr>
        <w:t xml:space="preserve">-&gt; 检查净资产 W_i,t &lt; 0</w:t>
      </w:r>
      <w:r>
        <w:br/>
      </w:r>
      <w:r>
        <w:rPr>
          <w:rStyle w:val="VerbatimChar"/>
        </w:rPr>
        <w:t xml:space="preserve">-&gt; 在本期末完成整次avalanche清算</w:t>
      </w:r>
      <w:r>
        <w:br/>
      </w:r>
      <w:r>
        <w:rPr>
          <w:rStyle w:val="VerbatimChar"/>
        </w:rPr>
        <w:t xml:space="preserve">-&gt; 进入下一period</w:t>
      </w:r>
    </w:p>
    <w:p>
      <w:pPr>
        <w:pStyle w:val="FirstParagraph"/>
      </w:pPr>
      <w:r>
        <w:t xml:space="preserve">这里不存在“一个实验轮次只做一次结算”的设定。一个 run 会连续经历最多</w:t>
      </w:r>
      <w:r>
        <w:t xml:space="preserve"> </w:t>
      </w:r>
      <w:r>
        <w:rPr>
          <w:rStyle w:val="VerbatimChar"/>
        </w:rPr>
        <w:t xml:space="preserve">max_periods</w:t>
      </w:r>
      <w:r>
        <w:t xml:space="preserve"> </w:t>
      </w:r>
      <w:r>
        <w:t xml:space="preserve">个 period；在</w:t>
      </w:r>
      <w:r>
        <w:t xml:space="preserve"> </w:t>
      </w:r>
      <w:r>
        <w:rPr>
          <w:rStyle w:val="VerbatimChar"/>
        </w:rPr>
        <w:t xml:space="preserve">continue_after_avalanche</w:t>
      </w:r>
      <w:r>
        <w:t xml:space="preserve"> </w:t>
      </w:r>
      <w:r>
        <w:t xml:space="preserve">协议下，单次 avalanche 完成后同一个 run 继续演化。</w:t>
      </w:r>
    </w:p>
    <w:p>
      <w:pPr>
        <w:pStyle w:val="BodyText"/>
      </w:pPr>
      <w:r>
        <w:t xml:space="preserve">结果中“级联发生在第 1 期”表示系统已经先执行第一期计划的</w:t>
      </w:r>
      <w:r>
        <w:t xml:space="preserve"> </w:t>
      </w:r>
      <w:r>
        <w:rPr>
          <w:rStyle w:val="VerbatimChar"/>
        </w:rPr>
        <w:t xml:space="preserve">K_1</w:t>
      </w:r>
      <w:r>
        <w:t xml:space="preserve"> </w:t>
      </w:r>
      <w:r>
        <w:t xml:space="preserve">个信贷尝试，再在第一次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完成流量结算和违约检查，并在该期末发现级联。它不表示级联发生在第 1 个 time_step。例如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的主实验中，第一期通常计划先尝试 200 个单位信贷。</w:t>
      </w:r>
    </w:p>
    <w:bookmarkEnd w:id="21"/>
    <w:bookmarkStart w:id="22" w:name="存量状态网络方向和会计恒等式"/>
    <w:p>
      <w:pPr>
        <w:pStyle w:val="Heading3"/>
      </w:pPr>
      <w:r>
        <w:t xml:space="preserve">2.2 存量状态、网络方向和会计恒等式</w:t>
      </w:r>
    </w:p>
    <w:p>
      <w:pPr>
        <w:pStyle w:val="FirstParagraph"/>
      </w:pPr>
      <w:r>
        <w:t xml:space="preserve">对节点</w:t>
      </w:r>
      <w:r>
        <w:t xml:space="preserve"> </w:t>
      </w:r>
      <w:r>
        <w:rPr>
          <w:rStyle w:val="VerbatimChar"/>
        </w:rPr>
        <w:t xml:space="preserve">i</w:t>
      </w:r>
      <w:r>
        <w:t xml:space="preserve">，当前实现使用以下状态量：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符号/字段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个体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持有的现金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E_ij,t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exposure[i,j]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个体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贷给个体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的未清算信贷单位数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loan_assets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贷款资产，</w:t>
            </w:r>
            <w:r>
              <w:rPr>
                <w:rStyle w:val="VerbatimChar"/>
              </w:rPr>
              <w:t xml:space="preserve">A_i,t = sum_j(E_ij,t)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debt_liabilities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债务负债，</w:t>
            </w:r>
            <w:r>
              <w:rPr>
                <w:rStyle w:val="VerbatimChar"/>
              </w:rPr>
              <w:t xml:space="preserve">D_i,t = sum_j(E_ji,t)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net_worth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净资产，</w:t>
            </w:r>
            <w:r>
              <w:rPr>
                <w:rStyle w:val="VerbatimChar"/>
              </w:rPr>
              <w:t xml:space="preserve">W_i,t = C_i,t + A_i,t - D_i,t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E_ij,t</w:t>
      </w:r>
      <w:r>
        <w:t xml:space="preserve"> </w:t>
      </w:r>
      <w:r>
        <w:t xml:space="preserve">是带权有向暴露矩阵，而不是二值邻接矩阵。同一贷款人和借款人之间可以多次新增单位信贷，因此：</w:t>
      </w:r>
    </w:p>
    <w:p>
      <w:pPr>
        <w:numPr>
          <w:ilvl w:val="0"/>
          <w:numId w:val="1004"/>
        </w:numPr>
        <w:pStyle w:val="Compact"/>
      </w:pPr>
      <w:r>
        <w:t xml:space="preserve">一个成功 time_step 新增 1 单位暴露；</w:t>
      </w:r>
    </w:p>
    <w:p>
      <w:pPr>
        <w:numPr>
          <w:ilvl w:val="0"/>
          <w:numId w:val="1004"/>
        </w:numPr>
        <w:pStyle w:val="Compact"/>
      </w:pPr>
      <w:r>
        <w:t xml:space="preserve">它不一定新增一条此前不存在的唯一连边；</w:t>
      </w:r>
    </w:p>
    <w:p>
      <w:pPr>
        <w:numPr>
          <w:ilvl w:val="0"/>
          <w:numId w:val="1004"/>
        </w:numPr>
        <w:pStyle w:val="Compact"/>
      </w:pPr>
      <w:r>
        <w:t xml:space="preserve">当前报告中的“活跃信贷规模”是</w:t>
      </w:r>
      <w:r>
        <w:t xml:space="preserve"> </w:t>
      </w:r>
      <w:r>
        <w:rPr>
          <w:rStyle w:val="VerbatimChar"/>
        </w:rPr>
        <w:t xml:space="preserve">sum_ij(E_ij,t)</w:t>
      </w:r>
      <w:r>
        <w:t xml:space="preserve">，不是唯一边数量。</w:t>
      </w:r>
    </w:p>
    <w:p>
      <w:pPr>
        <w:pStyle w:val="FirstParagraph"/>
      </w:pPr>
      <w:r>
        <w:t xml:space="preserve">成功发放一单位信贷时：</w:t>
      </w:r>
    </w:p>
    <w:p>
      <w:pPr>
        <w:pStyle w:val="SourceCode"/>
      </w:pPr>
      <w:r>
        <w:rPr>
          <w:rStyle w:val="VerbatimChar"/>
        </w:rPr>
        <w:t xml:space="preserve">贷款人i：C_i -= 1，A_i += 1</w:t>
      </w:r>
      <w:r>
        <w:br/>
      </w:r>
      <w:r>
        <w:rPr>
          <w:rStyle w:val="VerbatimChar"/>
        </w:rPr>
        <w:t xml:space="preserve">借款人j：C_j += 1，D_j += 1</w:t>
      </w:r>
      <w:r>
        <w:br/>
      </w:r>
      <w:r>
        <w:rPr>
          <w:rStyle w:val="VerbatimChar"/>
        </w:rPr>
        <w:t xml:space="preserve">暴露矩阵：E_ij += 1</w:t>
      </w:r>
    </w:p>
    <w:p>
      <w:pPr>
        <w:pStyle w:val="FirstParagraph"/>
      </w:pPr>
      <w:r>
        <w:t xml:space="preserve">该动作不改变双方净资产，也不改变系统总现金。所有收入分配也只是将当期支出重新分配回主体现金，因此当前模型在一个 run 内保持：</w:t>
      </w:r>
    </w:p>
    <w:p>
      <w:pPr>
        <w:pStyle w:val="SourceCode"/>
      </w:pPr>
      <w:r>
        <w:rPr>
          <w:rStyle w:val="VerbatimChar"/>
        </w:rPr>
        <w:t xml:space="preserve">sum_i(C_i,t) = 初始总现金</w:t>
      </w:r>
      <w:r>
        <w:br/>
      </w:r>
      <w:r>
        <w:rPr>
          <w:rStyle w:val="VerbatimChar"/>
        </w:rPr>
        <w:t xml:space="preserve">sum_i(A_i,t) = sum_i(D_i,t)</w:t>
      </w:r>
      <w:r>
        <w:br/>
      </w:r>
      <w:r>
        <w:rPr>
          <w:rStyle w:val="VerbatimChar"/>
        </w:rPr>
        <w:t xml:space="preserve">sum_i(W_i,t) = 初始总现金</w:t>
      </w:r>
    </w:p>
    <w:p>
      <w:pPr>
        <w:pStyle w:val="FirstParagraph"/>
      </w:pPr>
      <w:r>
        <w:t xml:space="preserve">系统风险来自个体间净资产和暴露分布，而不是系统总净资产减少。</w:t>
      </w:r>
    </w:p>
    <w:bookmarkEnd w:id="22"/>
    <w:bookmarkStart w:id="23" w:name="核心参数表"/>
    <w:p>
      <w:pPr>
        <w:pStyle w:val="Heading3"/>
      </w:pPr>
      <w:r>
        <w:t xml:space="preserve">2.3 核心参数表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主实验取值或范围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是否直接参与当前模拟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每个场景独立重复 run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或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是，属于实验重复数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mean_initial_money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初始本金分布的目标均值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初始本金分布类型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uniform、lognormal、pareto 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consumption_wealth_propensity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正净资产转化为计划消费的比例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consumption_income_propensity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上一期收入转化为计划消费的比例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investment_income_propensity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上一期总收入转化为下一期计划信贷 time_step 数的比例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0.02、0.05、0.10、0.20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仅收入内生</w:t>
            </w:r>
            <w:r>
              <w:t xml:space="preserve"> </w:t>
            </w:r>
            <w:r>
              <w:rPr>
                <w:rStyle w:val="VerbatimChar"/>
              </w:rPr>
              <w:t xml:space="preserve">K_t</w:t>
            </w:r>
            <w:r>
              <w:t xml:space="preserve"> </w:t>
            </w:r>
            <w:r>
              <w:t xml:space="preserve">实验生效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period_length_steps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期计划包含的 time_step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收入内生或固定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period_length_rule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</w:t>
            </w:r>
            <w:r>
              <w:t xml:space="preserve"> </w:t>
            </w:r>
            <w:r>
              <w:t xml:space="preserve">使用收入内生公式还是固定值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fixed_period_length_steps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固定时期长度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5、10、20、30、50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仅固定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实验生效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initial_income_per_capita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第一期开始前的每人参考收入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是，但不注入现金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income_distribution_rule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收入按均匀概率或净资产偏好分配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uniform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growth_rule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贷款人和借款人的选择规则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重点为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、</w:t>
            </w:r>
            <w:r>
              <w:rPr>
                <w:rStyle w:val="VerbatimChar"/>
              </w:rP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income_bias_floor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 收入和偏好选择中的基础权重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违约净资产阈值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0，判定条件为严格</w:t>
            </w:r>
            <w:r>
              <w:t xml:space="preserve"> </w:t>
            </w:r>
            <w:r>
              <w:rPr>
                <w:rStyle w:val="VerbatimChar"/>
              </w:rPr>
              <w:t xml:space="preserve">&lt;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default_check_mode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在哪个时间尺度检查违约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当前只实现</w:t>
            </w:r>
            <w:r>
              <w:t xml:space="preserve"> </w:t>
            </w:r>
            <w:r>
              <w:rPr>
                <w:rStyle w:val="VerbatimChar"/>
              </w:rPr>
              <w:t xml:space="preserve">period_end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collapse_threshold_fraction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 avalanche 分类阈值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只影响分类，不影响传播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 run 的最大 period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聚焦实验 200，主要扫描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max_time_steps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 run 的累计尝试步数上限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0，表示不单独限制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wipe_defaulted_assets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是否清除违约节点持有的贷款资产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是否每期运行会计恒等式检查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sanity check 开启，大规模实验为速度关闭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只影响校验，不改变机制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avalanche_protocol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首次级联停止或级联后继续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主实验为</w:t>
            </w:r>
            <w:r>
              <w:t xml:space="preserve"> </w:t>
            </w:r>
            <w:r>
              <w:rPr>
                <w:rStyle w:val="VerbatimChar"/>
              </w:rPr>
              <w:t xml:space="preserve">continue_after_avalanche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</w:tbl>
    <w:p>
      <w:pPr>
        <w:pStyle w:val="BodyText"/>
      </w:pPr>
      <w:r>
        <w:t xml:space="preserve">固定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实验的元数据中仍保存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，但由于</w:t>
      </w:r>
      <w:r>
        <w:t xml:space="preserve"> </w:t>
      </w:r>
      <w:r>
        <w:rPr>
          <w:rStyle w:val="VerbatimChar"/>
        </w:rPr>
        <w:t xml:space="preserve">period_length_rule=fixed</w:t>
      </w:r>
      <w:r>
        <w:t xml:space="preserve">，该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不参与模拟。相反，收入内生实验元数据中的</w:t>
      </w:r>
      <w:r>
        <w:t xml:space="preserve"> </w:t>
      </w:r>
      <w:r>
        <w:rPr>
          <w:rStyle w:val="VerbatimChar"/>
        </w:rPr>
        <w:t xml:space="preserve">fixed_period_length_steps=100</w:t>
      </w:r>
      <w:r>
        <w:t xml:space="preserve"> </w:t>
      </w:r>
      <w:r>
        <w:t xml:space="preserve">也不生效。</w:t>
      </w:r>
    </w:p>
    <w:bookmarkEnd w:id="23"/>
    <w:bookmarkStart w:id="24" w:name="初始本金分布的具体生成方式"/>
    <w:p>
      <w:pPr>
        <w:pStyle w:val="Heading3"/>
      </w:pPr>
      <w:r>
        <w:t xml:space="preserve">2.4 初始本金分布的具体生成方式</w:t>
      </w:r>
    </w:p>
    <w:p>
      <w:pPr>
        <w:pStyle w:val="FirstParagraph"/>
      </w:pPr>
      <w:r>
        <w:t xml:space="preserve">所有本金均舍入为非负整数。当前代码中的五种分布不是只有名称不同，其参数化方式如下：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每个节点均为</w:t>
            </w:r>
            <w:r>
              <w:t xml:space="preserve"> </w:t>
            </w:r>
            <w:r>
              <w:rPr>
                <w:rStyle w:val="VerbatimChar"/>
              </w:rPr>
              <w:t xml:space="preserve">round(mean_initial_money)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在整数区间</w:t>
            </w:r>
            <w:r>
              <w:t xml:space="preserve"> </w:t>
            </w:r>
            <w:r>
              <w:rPr>
                <w:rStyle w:val="VerbatimChar"/>
              </w:rPr>
              <w:t xml:space="preserve">[0, 2 * mean_initial_money]</w:t>
            </w:r>
            <w:r>
              <w:t xml:space="preserve"> </w:t>
            </w:r>
            <w:r>
              <w:t xml:space="preserve">上均匀抽样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均值为目标均值、标准差为目标均值的 0.5 倍，负值截断为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sigma=1</w:t>
            </w:r>
            <w:r>
              <w:t xml:space="preserve">，调整</w:t>
            </w:r>
            <w:r>
              <w:t xml:space="preserve"> </w:t>
            </w:r>
            <w:r>
              <w:rPr>
                <w:rStyle w:val="VerbatimChar"/>
              </w:rPr>
              <w:t xml:space="preserve">mu</w:t>
            </w:r>
            <w:r>
              <w:t xml:space="preserve"> </w:t>
            </w:r>
            <w:r>
              <w:t xml:space="preserve">使理论均值接近目标均值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alpha=2</w:t>
            </w:r>
            <w:r>
              <w:t xml:space="preserve">，每个样本批次按样本均值重新缩放到目标均值</w:t>
            </w:r>
          </w:p>
        </w:tc>
      </w:tr>
    </w:tbl>
    <w:p>
      <w:pPr>
        <w:pStyle w:val="BodyText"/>
      </w:pPr>
      <w:r>
        <w:t xml:space="preserve">除</w:t>
      </w:r>
      <w:r>
        <w:t xml:space="preserve"> </w:t>
      </w:r>
      <w:r>
        <w:rPr>
          <w:rStyle w:val="VerbatimChar"/>
        </w:rPr>
        <w:t xml:space="preserve">equal</w:t>
      </w:r>
      <w:r>
        <w:t xml:space="preserve"> </w:t>
      </w:r>
      <w:r>
        <w:t xml:space="preserve">外，每个 run 的实际初始总现金会因抽样和整数舍入略有变化，但该 run 内总现金保持不变。</w:t>
      </w:r>
    </w:p>
    <w:bookmarkEnd w:id="24"/>
    <w:bookmarkStart w:id="25" w:name="abc-和收入分配的完整公式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a</w:t>
      </w:r>
      <w:r>
        <w:t xml:space="preserve">、</w:t>
      </w:r>
      <w:r>
        <w:rPr>
          <w:rStyle w:val="VerbatimChar"/>
        </w:rPr>
        <w:t xml:space="preserve">b</w:t>
      </w:r>
      <w:r>
        <w:t xml:space="preserve">、</w:t>
      </w:r>
      <w:r>
        <w:rPr>
          <w:rStyle w:val="VerbatimChar"/>
        </w:rPr>
        <w:t xml:space="preserve">c</w:t>
      </w:r>
      <w:r>
        <w:t xml:space="preserve"> </w:t>
      </w:r>
      <w:r>
        <w:t xml:space="preserve">和收入分配的完整公式</w:t>
      </w:r>
    </w:p>
    <w:p>
      <w:pPr>
        <w:pStyle w:val="FirstParagraph"/>
      </w:pPr>
      <w:r>
        <w:t xml:space="preserve">对第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期，计划消费为：</w:t>
      </w:r>
    </w:p>
    <w:p>
      <w:pPr>
        <w:pStyle w:val="SourceCode"/>
      </w:pPr>
      <w:r>
        <w:rPr>
          <w:rStyle w:val="VerbatimChar"/>
        </w:rPr>
        <w:t xml:space="preserve">planned_consumption_i,t</w:t>
      </w:r>
      <w:r>
        <w:br/>
      </w:r>
      <w:r>
        <w:rPr>
          <w:rStyle w:val="VerbatimChar"/>
        </w:rPr>
        <w:t xml:space="preserve">    = a * max(W_i,t, 0) + b * max(Y_i,t-1, 0)</w:t>
      </w:r>
    </w:p>
    <w:p>
      <w:pPr>
        <w:pStyle w:val="FirstParagraph"/>
      </w:pPr>
      <w:r>
        <w:rPr>
          <w:rStyle w:val="VerbatimChar"/>
        </w:rPr>
        <w:t xml:space="preserve">a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都是无量纲的个体计划消费倾向：当前</w:t>
      </w:r>
      <w:r>
        <w:t xml:space="preserve"> </w:t>
      </w:r>
      <w:r>
        <w:rPr>
          <w:rStyle w:val="VerbatimChar"/>
        </w:rPr>
        <w:t xml:space="preserve">a=0.02</w:t>
      </w:r>
      <w:r>
        <w:t xml:space="preserve"> </w:t>
      </w:r>
      <w:r>
        <w:t xml:space="preserve">表示把正净资产的 2% 纳入计划消费，</w:t>
      </w:r>
      <w:r>
        <w:rPr>
          <w:rStyle w:val="VerbatimChar"/>
        </w:rPr>
        <w:t xml:space="preserve">b=0.20</w:t>
      </w:r>
      <w:r>
        <w:t xml:space="preserve"> </w:t>
      </w:r>
      <w:r>
        <w:t xml:space="preserve">表示把上一期个体收入的 20% 纳入计划消费。由于之后还有随机舍入和现金约束，实际消费不保证严格等于这两个比例对应的金额。</w:t>
      </w:r>
    </w:p>
    <w:p>
      <w:pPr>
        <w:pStyle w:val="BodyText"/>
      </w:pPr>
      <w:r>
        <w:t xml:space="preserve">计划消费经过随机舍入成为整数。期末先支付投资，再支付消费：</w:t>
      </w:r>
    </w:p>
    <w:p>
      <w:pPr>
        <w:pStyle w:val="SourceCode"/>
      </w:pPr>
      <w:r>
        <w:rPr>
          <w:rStyle w:val="VerbatimChar"/>
        </w:rPr>
        <w:t xml:space="preserve">investment_spending_i,t = min(投资支付前现金, B_i,t)</w:t>
      </w:r>
      <w:r>
        <w:br/>
      </w:r>
      <w:r>
        <w:rPr>
          <w:rStyle w:val="VerbatimChar"/>
        </w:rPr>
        <w:t xml:space="preserve">consumption_spending_i,t = min(投资支付后剩余现金, planned_consumption_i,t)</w:t>
      </w:r>
    </w:p>
    <w:p>
      <w:pPr>
        <w:pStyle w:val="FirstParagraph"/>
      </w:pPr>
      <w:r>
        <w:t xml:space="preserve">其中</w:t>
      </w:r>
      <w:r>
        <w:t xml:space="preserve"> </w:t>
      </w:r>
      <w:r>
        <w:rPr>
          <w:rStyle w:val="VerbatimChar"/>
        </w:rPr>
        <w:t xml:space="preserve">B_i,t</w:t>
      </w:r>
      <w:r>
        <w:t xml:space="preserve"> </w:t>
      </w:r>
      <w:r>
        <w:t xml:space="preserve">是节点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当期成功借入的单位信贷量。模型目标是让当期借款成为当期投资支出，但如果借款人在 period 内又把现金贷出，期末可用现金可能不足，因此实际投资支出可以小于</w:t>
      </w:r>
      <w:r>
        <w:t xml:space="preserve"> </w:t>
      </w:r>
      <w:r>
        <w:rPr>
          <w:rStyle w:val="VerbatimChar"/>
        </w:rPr>
        <w:t xml:space="preserve">B_i,t</w:t>
      </w:r>
      <w:r>
        <w:t xml:space="preserve">。</w:t>
      </w:r>
    </w:p>
    <w:p>
      <w:pPr>
        <w:pStyle w:val="BodyText"/>
      </w:pPr>
      <w:r>
        <w:t xml:space="preserve">全系统第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期总支出和总收入满足：</w:t>
      </w:r>
    </w:p>
    <w:p>
      <w:pPr>
        <w:pStyle w:val="SourceCode"/>
      </w:pPr>
      <w:r>
        <w:rPr>
          <w:rStyle w:val="VerbatimChar"/>
        </w:rPr>
        <w:t xml:space="preserve">S_t = sum_i(investment_spending_i,t + consumption_spending_i,t)</w:t>
      </w:r>
      <w:r>
        <w:br/>
      </w:r>
      <w:r>
        <w:rPr>
          <w:rStyle w:val="VerbatimChar"/>
        </w:rPr>
        <w:t xml:space="preserve">Y_t = S_t</w:t>
      </w:r>
    </w:p>
    <w:p>
      <w:pPr>
        <w:pStyle w:val="FirstParagraph"/>
      </w:pPr>
      <w:r>
        <w:t xml:space="preserve">然后使用多项分布，将</w:t>
      </w:r>
      <w:r>
        <w:t xml:space="preserve"> </w:t>
      </w:r>
      <w:r>
        <w:rPr>
          <w:rStyle w:val="VerbatimChar"/>
        </w:rPr>
        <w:t xml:space="preserve">Y_t</w:t>
      </w:r>
      <w:r>
        <w:t xml:space="preserve"> </w:t>
      </w:r>
      <w:r>
        <w:t xml:space="preserve">个整数收入单位分配给节点：</w:t>
      </w:r>
    </w:p>
    <w:p>
      <w:pPr>
        <w:pStyle w:val="SourceCode"/>
      </w:pPr>
      <w:r>
        <w:rPr>
          <w:rStyle w:val="VerbatimChar"/>
        </w:rPr>
        <w:t xml:space="preserve">uniform: p_i,t = 1/N</w:t>
      </w:r>
      <w:r>
        <w:br/>
      </w:r>
      <w:r>
        <w:rPr>
          <w:rStyle w:val="VerbatimChar"/>
        </w:rPr>
        <w:t xml:space="preserve">biased:  p_i,t = [max(W_i,t, 0) + f] / sum_j[max(W_j,t, 0) + f]</w:t>
      </w:r>
    </w:p>
    <w:p>
      <w:pPr>
        <w:pStyle w:val="FirstParagraph"/>
      </w:pPr>
      <w:r>
        <w:t xml:space="preserve">biased 规则使用支出之后、收入分配之前的净资产计算权重。</w:t>
      </w:r>
      <w:r>
        <w:rPr>
          <w:rStyle w:val="VerbatimChar"/>
        </w:rPr>
        <w:t xml:space="preserve">f=1</w:t>
      </w:r>
      <w:r>
        <w:t xml:space="preserve"> </w:t>
      </w:r>
      <w:r>
        <w:t xml:space="preserve">使净资产为零或负数的节点仍具有非零收入概率。</w:t>
      </w:r>
    </w:p>
    <w:bookmarkEnd w:id="25"/>
    <w:bookmarkStart w:id="26" w:name="c-的准确定义它控制什么不控制什么"/>
    <w:p>
      <w:pPr>
        <w:pStyle w:val="Heading3"/>
      </w:pPr>
      <w:r>
        <w:t xml:space="preserve">2.6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的准确定义：它控制什么，不控制什么</w:t>
      </w:r>
    </w:p>
    <w:p>
      <w:pPr>
        <w:pStyle w:val="FirstParagraph"/>
      </w:pPr>
      <w:r>
        <w:t xml:space="preserve">收入内生时期长度使用：</w:t>
      </w:r>
    </w:p>
    <w:p>
      <w:pPr>
        <w:pStyle w:val="SourceCode"/>
      </w:pPr>
      <w:r>
        <w:rPr>
          <w:rStyle w:val="VerbatimChar"/>
        </w:rPr>
        <w:t xml:space="preserve">K_t = round(c * Y_(t-1))</w:t>
      </w:r>
    </w:p>
    <w:p>
      <w:pPr>
        <w:pStyle w:val="FirstParagraph"/>
      </w:pPr>
      <w:r>
        <w:t xml:space="preserve">因此，</w:t>
      </w:r>
      <w:r>
        <w:rPr>
          <w:rStyle w:val="VerbatimChar"/>
        </w:rPr>
        <w:t xml:space="preserve">c</w:t>
      </w:r>
      <w:r>
        <w:t xml:space="preserve"> </w:t>
      </w:r>
      <w:r>
        <w:t xml:space="preserve">是“上一期全系统总收入转化为下一期计划信贷尝试步数的比例”，是无量纲参数。它：</w:t>
      </w:r>
    </w:p>
    <w:p>
      <w:pPr>
        <w:numPr>
          <w:ilvl w:val="0"/>
          <w:numId w:val="1005"/>
        </w:numPr>
        <w:pStyle w:val="Compact"/>
      </w:pPr>
      <w:r>
        <w:t xml:space="preserve">控制下一期计划进行多少次单位信贷尝试；</w:t>
      </w:r>
    </w:p>
    <w:p>
      <w:pPr>
        <w:numPr>
          <w:ilvl w:val="0"/>
          <w:numId w:val="1005"/>
        </w:numPr>
        <w:pStyle w:val="Compact"/>
      </w:pPr>
      <w:r>
        <w:t xml:space="preserve">不改变每笔信贷的 1 单位规模；</w:t>
      </w:r>
    </w:p>
    <w:p>
      <w:pPr>
        <w:numPr>
          <w:ilvl w:val="0"/>
          <w:numId w:val="1005"/>
        </w:numPr>
        <w:pStyle w:val="Compact"/>
      </w:pPr>
      <w:r>
        <w:t xml:space="preserve">不直接改变消费公式；</w:t>
      </w:r>
    </w:p>
    <w:p>
      <w:pPr>
        <w:numPr>
          <w:ilvl w:val="0"/>
          <w:numId w:val="1005"/>
        </w:numPr>
        <w:pStyle w:val="Compact"/>
      </w:pPr>
      <w:r>
        <w:t xml:space="preserve">不直接改变收入分配概率；</w:t>
      </w:r>
    </w:p>
    <w:p>
      <w:pPr>
        <w:numPr>
          <w:ilvl w:val="0"/>
          <w:numId w:val="1005"/>
        </w:numPr>
        <w:pStyle w:val="Compact"/>
      </w:pPr>
      <w:r>
        <w:t xml:space="preserve">在固定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实验中完全不生效。</w:t>
      </w:r>
    </w:p>
    <w:p>
      <w:pPr>
        <w:pStyle w:val="FirstParagraph"/>
      </w:pPr>
      <w:r>
        <w:t xml:space="preserve">当前常用</w:t>
      </w:r>
      <w:r>
        <w:t xml:space="preserve"> </w:t>
      </w:r>
      <w:r>
        <w:rPr>
          <w:rStyle w:val="VerbatimChar"/>
        </w:rPr>
        <w:t xml:space="preserve">N=200</w:t>
      </w:r>
      <w:r>
        <w:t xml:space="preserve">、</w:t>
      </w:r>
      <w:r>
        <w:rPr>
          <w:rStyle w:val="VerbatimChar"/>
        </w:rPr>
        <w:t xml:space="preserve">initial_income_per_capita=5</w:t>
      </w:r>
      <w:r>
        <w:t xml:space="preserve">，所以初始化时：</w:t>
      </w:r>
    </w:p>
    <w:p>
      <w:pPr>
        <w:pStyle w:val="SourceCode"/>
      </w:pPr>
      <w:r>
        <w:rPr>
          <w:rStyle w:val="VerbatimChar"/>
        </w:rPr>
        <w:t xml:space="preserve">Y_0 = 200 * 5 = 1000</w:t>
      </w:r>
    </w:p>
    <w:p>
      <w:pPr>
        <w:pStyle w:val="FirstParagraph"/>
      </w:pPr>
      <w:r>
        <w:t xml:space="preserve">由此得到第一期计划长度：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第一时期含义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period_end 前计划尝试 20 个单位信贷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period_end 前计划尝试 50 个单位信贷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period_end 前计划尝试 100 个单位信贷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period_end 前计划尝试 200 个单位信贷</w:t>
            </w:r>
          </w:p>
        </w:tc>
      </w:tr>
    </w:tbl>
    <w:p>
      <w:pPr>
        <w:pStyle w:val="BodyText"/>
      </w:pPr>
      <w:r>
        <w:t xml:space="preserve">第一期以后，</w:t>
      </w:r>
      <w:r>
        <w:rPr>
          <w:rStyle w:val="VerbatimChar"/>
        </w:rPr>
        <w:t xml:space="preserve">Y_t</w:t>
      </w:r>
      <w:r>
        <w:t xml:space="preserve"> </w:t>
      </w:r>
      <w:r>
        <w:t xml:space="preserve">由实际投资支出和消费支出共同决定，所以</w:t>
      </w:r>
      <w:r>
        <w:t xml:space="preserve"> </w:t>
      </w:r>
      <w:r>
        <w:rPr>
          <w:rStyle w:val="VerbatimChar"/>
        </w:rPr>
        <w:t xml:space="preserve">K_(t+1)</w:t>
      </w:r>
      <w:r>
        <w:t xml:space="preserve"> </w:t>
      </w:r>
      <w:r>
        <w:t xml:space="preserve">会内生变化。收入下降会降低下一期</w:t>
      </w:r>
      <w:r>
        <w:t xml:space="preserve"> </w:t>
      </w:r>
      <w:r>
        <w:rPr>
          <w:rStyle w:val="VerbatimChar"/>
        </w:rPr>
        <w:t xml:space="preserve">K</w:t>
      </w:r>
      <w:r>
        <w:t xml:space="preserve">，形成负反馈。</w:t>
      </w:r>
    </w:p>
    <w:p>
      <w:pPr>
        <w:pStyle w:val="BodyText"/>
      </w:pPr>
      <w:r>
        <w:t xml:space="preserve">需要特别说明：由于当前模型只在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检查违约，增大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不仅增加信贷驱动量，也增加两次违约检查之间的信贷批量。因此报告中的“</w:t>
      </w:r>
      <w:r>
        <w:rPr>
          <w:rStyle w:val="VerbatimChar"/>
        </w:rPr>
        <w:t xml:space="preserve">c</w:t>
      </w:r>
      <w:r>
        <w:t xml:space="preserve"> </w:t>
      </w:r>
      <w:r>
        <w:t xml:space="preserve">效应”同时包含：</w:t>
      </w:r>
    </w:p>
    <w:p>
      <w:pPr>
        <w:numPr>
          <w:ilvl w:val="0"/>
          <w:numId w:val="1006"/>
        </w:numPr>
        <w:pStyle w:val="Compact"/>
      </w:pPr>
      <w:r>
        <w:t xml:space="preserve">更强的信贷增长驱动；</w:t>
      </w:r>
    </w:p>
    <w:p>
      <w:pPr>
        <w:numPr>
          <w:ilvl w:val="0"/>
          <w:numId w:val="1006"/>
        </w:numPr>
        <w:pStyle w:val="Compact"/>
      </w:pPr>
      <w:r>
        <w:t xml:space="preserve">更长的期内累积区间；</w:t>
      </w:r>
    </w:p>
    <w:p>
      <w:pPr>
        <w:numPr>
          <w:ilvl w:val="0"/>
          <w:numId w:val="1006"/>
        </w:numPr>
        <w:pStyle w:val="Compact"/>
      </w:pPr>
      <w:r>
        <w:t xml:space="preserve">在统一检查前积累更多潜在脆弱暴露。</w:t>
      </w:r>
    </w:p>
    <w:p>
      <w:pPr>
        <w:pStyle w:val="FirstParagraph"/>
      </w:pPr>
      <w:r>
        <w:t xml:space="preserve">若要把“纯驱动强度”与“违约检查频率”分离，后续需要在每个 time_step 后检查违约，或固定检查间隔并单独改变成功发放概率。</w:t>
      </w:r>
    </w:p>
    <w:bookmarkEnd w:id="26"/>
    <w:bookmarkStart w:id="27" w:name="信贷选择规则违约清算和节点后续状态"/>
    <w:p>
      <w:pPr>
        <w:pStyle w:val="Heading3"/>
      </w:pPr>
      <w:r>
        <w:t xml:space="preserve">2.7 信贷选择规则、违约清算和节点后续状态</w:t>
      </w:r>
    </w:p>
    <w:p>
      <w:pPr>
        <w:pStyle w:val="FirstParagraph"/>
      </w:pPr>
      <w:r>
        <w:t xml:space="preserve">当前代码支持五种增长规则，其中本轮重点实验比较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preferential_debt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贷款人选择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借款人选择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的节点中等概率选择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在贷款人以外的节点中等概率选择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borrower_preferential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的节点中等概率选择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period 开始时的正净资产加</w:t>
            </w:r>
            <w:r>
              <w:t xml:space="preserve"> </w:t>
            </w:r>
            <w:r>
              <w:rPr>
                <w:rStyle w:val="VerbatimChar"/>
              </w:rPr>
              <w:t xml:space="preserve">f=1</w:t>
            </w:r>
            <w:r>
              <w:t xml:space="preserve"> </w:t>
            </w:r>
            <w:r>
              <w:t xml:space="preserve">加权选择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的节点中按现金量加权选择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period 开始时的正净资产加</w:t>
            </w:r>
            <w:r>
              <w:t xml:space="preserve"> </w:t>
            </w:r>
            <w:r>
              <w:rPr>
                <w:rStyle w:val="VerbatimChar"/>
              </w:rPr>
              <w:t xml:space="preserve">f=1</w:t>
            </w:r>
            <w:r>
              <w:t xml:space="preserve"> </w:t>
            </w:r>
            <w:r>
              <w:t xml:space="preserve">加权选择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borrower_debt_preferential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的节点中等概率选择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按每个 time_step 更新后的债务量加</w:t>
            </w:r>
            <w:r>
              <w:t xml:space="preserve"> </w:t>
            </w:r>
            <w:r>
              <w:rPr>
                <w:rStyle w:val="VerbatimChar"/>
              </w:rPr>
              <w:t xml:space="preserve">f=1</w:t>
            </w:r>
            <w:r>
              <w:t xml:space="preserve"> </w:t>
            </w:r>
            <w:r>
              <w:t xml:space="preserve">加权选择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的节点中按现金量加权选择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按当前债务量加</w:t>
            </w:r>
            <w:r>
              <w:t xml:space="preserve"> </w:t>
            </w:r>
            <w:r>
              <w:rPr>
                <w:rStyle w:val="VerbatimChar"/>
              </w:rPr>
              <w:t xml:space="preserve">f=1</w:t>
            </w:r>
            <w:r>
              <w:t xml:space="preserve"> </w:t>
            </w:r>
            <w:r>
              <w:t xml:space="preserve">的权重选择</w:t>
            </w:r>
          </w:p>
        </w:tc>
      </w:tr>
    </w:tbl>
    <w:p>
      <w:pPr>
        <w:pStyle w:val="BodyText"/>
      </w:pPr>
      <w:r>
        <w:t xml:space="preserve">正净资产偏好规则的借款人权重在一个 period 开始时计算并在该 period 内保持不变；债务偏好规则会在每个 time_step 根据当前债务重新计算借款人权重。</w:t>
      </w:r>
    </w:p>
    <w:p>
      <w:pPr>
        <w:pStyle w:val="BodyText"/>
      </w:pPr>
      <w:r>
        <w:t xml:space="preserve">每个 time_step 是一次信贷尝试。若没有现金至少为 1 的贷款人，该尝试失败，并可能提前结束当期后续尝试。因此</w:t>
      </w:r>
      <w:r>
        <w:t xml:space="preserve"> </w:t>
      </w:r>
      <w:r>
        <w:rPr>
          <w:rStyle w:val="VerbatimChar"/>
        </w:rPr>
        <w:t xml:space="preserve">K_t</w:t>
      </w:r>
      <w:r>
        <w:t xml:space="preserve"> </w:t>
      </w:r>
      <w:r>
        <w:t xml:space="preserve">是计划步数，不保证等于成功发放量。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收入分配后，严格按照</w:t>
      </w:r>
      <w:r>
        <w:t xml:space="preserve"> </w:t>
      </w:r>
      <w:r>
        <w:rPr>
          <w:rStyle w:val="VerbatimChar"/>
        </w:rPr>
        <w:t xml:space="preserve">W_i,t &lt; 0</w:t>
      </w:r>
      <w:r>
        <w:t xml:space="preserve"> </w:t>
      </w:r>
      <w:r>
        <w:t xml:space="preserve">识别初始违约节点。级联清算执行：</w:t>
      </w:r>
    </w:p>
    <w:p>
      <w:pPr>
        <w:numPr>
          <w:ilvl w:val="0"/>
          <w:numId w:val="1007"/>
        </w:numPr>
        <w:pStyle w:val="Compact"/>
      </w:pPr>
      <w:r>
        <w:t xml:space="preserve">清除违约债务人的所有入边，债权人同步减记贷款资产；</w:t>
      </w:r>
    </w:p>
    <w:p>
      <w:pPr>
        <w:numPr>
          <w:ilvl w:val="0"/>
          <w:numId w:val="1007"/>
        </w:numPr>
        <w:pStyle w:val="Compact"/>
      </w:pPr>
      <w:r>
        <w:t xml:space="preserve">重新计算所有未违约节点净资产；</w:t>
      </w:r>
    </w:p>
    <w:p>
      <w:pPr>
        <w:numPr>
          <w:ilvl w:val="0"/>
          <w:numId w:val="1007"/>
        </w:numPr>
        <w:pStyle w:val="Compact"/>
      </w:pPr>
      <w:r>
        <w:t xml:space="preserve">将新出现的负净资产节点加入级联；</w:t>
      </w:r>
    </w:p>
    <w:p>
      <w:pPr>
        <w:numPr>
          <w:ilvl w:val="0"/>
          <w:numId w:val="1007"/>
        </w:numPr>
        <w:pStyle w:val="Compact"/>
      </w:pPr>
      <w:r>
        <w:t xml:space="preserve">因</w:t>
      </w:r>
      <w:r>
        <w:t xml:space="preserve"> </w:t>
      </w:r>
      <w:r>
        <w:rPr>
          <w:rStyle w:val="VerbatimChar"/>
        </w:rPr>
        <w:t xml:space="preserve">wipe_defaulted_assets=True</w:t>
      </w:r>
      <w:r>
        <w:t xml:space="preserve">，同时清除违约节点持有的贷款资产，并解除对应借款人的负债；</w:t>
      </w:r>
    </w:p>
    <w:p>
      <w:pPr>
        <w:numPr>
          <w:ilvl w:val="0"/>
          <w:numId w:val="1007"/>
        </w:numPr>
        <w:pStyle w:val="Compact"/>
      </w:pPr>
      <w:r>
        <w:t xml:space="preserve">直到没有新违约节点。</w:t>
      </w:r>
    </w:p>
    <w:p>
      <w:pPr>
        <w:pStyle w:val="FirstParagraph"/>
      </w:pPr>
      <w:r>
        <w:t xml:space="preserve">级联不直接扣减现金。在</w:t>
      </w:r>
      <w:r>
        <w:t xml:space="preserve"> </w:t>
      </w:r>
      <w:r>
        <w:rPr>
          <w:rStyle w:val="VerbatimChar"/>
        </w:rPr>
        <w:t xml:space="preserve">continue_after_avalanche</w:t>
      </w:r>
      <w:r>
        <w:t xml:space="preserve"> </w:t>
      </w:r>
      <w:r>
        <w:t xml:space="preserve">协议中，违约节点清算后不永久退出，下一期仍可获得收入、借款或贷款。因此</w:t>
      </w:r>
      <w:r>
        <w:t xml:space="preserve"> </w:t>
      </w:r>
      <w:r>
        <w:rPr>
          <w:rStyle w:val="VerbatimChar"/>
        </w:rPr>
        <w:t xml:space="preserve">total_collapse_size</w:t>
      </w:r>
      <w:r>
        <w:t xml:space="preserve"> </w:t>
      </w:r>
      <w:r>
        <w:t xml:space="preserve">可以重复统计同一节点在不同 period 的再次违约。</w:t>
      </w:r>
    </w:p>
    <w:bookmarkEnd w:id="27"/>
    <w:bookmarkStart w:id="28" w:name="结果字段与统计口径"/>
    <w:p>
      <w:pPr>
        <w:pStyle w:val="Heading3"/>
      </w:pPr>
      <w:r>
        <w:t xml:space="preserve">2.8 结果字段与统计口径</w:t>
      </w:r>
    </w:p>
    <w:p>
      <w:pPr>
        <w:pStyle w:val="FirstParagraph"/>
      </w:pPr>
      <w:r>
        <w:t xml:space="preserve">这里使用三个层级：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scenario</w:t>
      </w:r>
      <w:r>
        <w:t xml:space="preserve">：一组固定参数与机制的组合；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run</w:t>
      </w:r>
      <w:r>
        <w:t xml:space="preserve">：某个 scenario 下使用一个独立随机种子的完整演化轨迹；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avalanche event</w:t>
      </w:r>
      <w:r>
        <w:t xml:space="preserve">：某个 run 中一次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触发并完成的级联。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period_length_steps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本期计划执行的 time_step 数，即</w:t>
            </w:r>
            <w:r>
              <w:t xml:space="preserve"> </w:t>
            </w:r>
            <w:r>
              <w:rPr>
                <w:rStyle w:val="VerbatimChar"/>
              </w:rPr>
              <w:t xml:space="preserve">K_t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time_steps_completed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实际执行过的信贷尝试步数；不一定等于成功发放量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total_credit_issued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run 内累计成功发放的单位信贷量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credit_scale_before_cascade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事件表中为该次级联前活跃信贷暴露总量；run 汇总表中为首次级联前活跃信贷，若无级联则为 run 结束时活跃信贷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active_credit_after_cascade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事件表中为该次级联后的活跃信贷；run 汇总表中为 run 结束时活跃信贷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initial_default_count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期末收入分配后、级联传播前已净资产为负的节点数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事件表中为单次 avalanche 规模；run 汇总表中为该 run 最大 avalanche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total_collapse_size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run 中各次 avalanche 规模之和，可重复计入同一节点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collapse_fraction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collapse_size /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事件表中为该事件是否达到阈值；run 汇总表中为是否至少发生过一次大事件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ended_by_default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 run 是否曾发生过违约；在继续协议中不代表 run 当时终止</w:t>
            </w:r>
          </w:p>
        </w:tc>
      </w:tr>
    </w:tbl>
    <w:p>
      <w:pPr>
        <w:pStyle w:val="BodyText"/>
      </w:pPr>
      <w:r>
        <w:t xml:space="preserve">因此，报告中的“run 级大崩塌率”是至少出现一次大 avalanche 的 run 比例；</w:t>
      </w:r>
      <w:r>
        <w:t xml:space="preserve">“</w:t>
      </w:r>
      <w:r>
        <w:t xml:space="preserve">事件级大崩塌率</w:t>
      </w:r>
      <w:r>
        <w:t xml:space="preserve">”</w:t>
      </w:r>
      <w:r>
        <w:t xml:space="preserve">是所有 avalanche 中达到阈值的事件比例。两者不能互换。</w:t>
      </w:r>
    </w:p>
    <w:p>
      <w:pPr>
        <w:pStyle w:val="BodyText"/>
      </w:pPr>
      <w:r>
        <w:rPr>
          <w:rStyle w:val="VerbatimChar"/>
        </w:rPr>
        <w:t xml:space="preserve">final_net_worth_gini</w:t>
      </w:r>
      <w:r>
        <w:t xml:space="preserve"> </w:t>
      </w:r>
      <w:r>
        <w:t xml:space="preserve">使用最终净资产向量计算；如果向量中存在负值，当前 Gini 函数会先整体平移，使最小值变为零，再计算 Gini。因此它适合比较分化程度，但不是唯一可能的负财富 Gini 定义。</w:t>
      </w:r>
    </w:p>
    <w:p>
      <w:pPr>
        <w:pStyle w:val="BodyText"/>
      </w:pPr>
      <w:r>
        <w:t xml:space="preserve">报告中其余常用统计量的含义为：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Gini</w:t>
      </w:r>
      <w:r>
        <w:t xml:space="preserve">：分配不平等指标，通常越接近 0 越均等，越接近 1 越集中；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P90</w:t>
      </w:r>
      <w:r>
        <w:t xml:space="preserve">：avalanche 规模的第 90 百分位数；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CCDF</w:t>
      </w:r>
      <w:r>
        <w:t xml:space="preserve">：互补累积分布，图中表示</w:t>
      </w:r>
      <w:r>
        <w:t xml:space="preserve"> </w:t>
      </w:r>
      <w:r>
        <w:rPr>
          <w:rStyle w:val="VerbatimChar"/>
        </w:rPr>
        <w:t xml:space="preserve">P(collapse_size &gt;= s)</w:t>
      </w:r>
      <w:r>
        <w:t xml:space="preserve">；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xmin</w:t>
      </w:r>
      <w:r>
        <w:t xml:space="preserve">：尾部拟合纳入样本的最小 avalanche 规模；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alpha</w:t>
      </w:r>
      <w:r>
        <w:t xml:space="preserve">：当前连续 Pareto 近似下的尾部指数初筛值，不是严格幂律证明；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每 100 期事件数</w:t>
      </w:r>
      <w:r>
        <w:t xml:space="preserve">”</w:t>
      </w:r>
      <w:r>
        <w:t xml:space="preserve">：事件总数除以所有 run 的累计 period 数后乘以 100；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稳健出现大级联</w:t>
      </w:r>
      <w:r>
        <w:t xml:space="preserve">”</w:t>
      </w:r>
      <w:r>
        <w:t xml:space="preserve">：指大级联在多个独立随机种子或重复 run 中反复出现，而不是只出现一次；它仍不等于统计上证明 SOC。</w:t>
      </w:r>
    </w:p>
    <w:p>
      <w:pPr>
        <w:pStyle w:val="FirstParagraph"/>
      </w:pPr>
      <w:r>
        <w:t xml:space="preserve">字段名</w:t>
      </w:r>
      <w:r>
        <w:t xml:space="preserve"> </w:t>
      </w:r>
      <w:r>
        <w:rPr>
          <w:rStyle w:val="VerbatimChar"/>
        </w:rPr>
        <w:t xml:space="preserve">critical_event</w:t>
      </w:r>
      <w:r>
        <w:t xml:space="preserve"> </w:t>
      </w:r>
      <w:r>
        <w:t xml:space="preserve">只是表示该 avalanche 达到人为设置的 10% 大崩塌阈值，不表示该事件本身已经证明系统处于临界态。</w:t>
      </w:r>
    </w:p>
    <w:bookmarkEnd w:id="28"/>
    <w:bookmarkStart w:id="29" w:name="一个-period-的数值化示例"/>
    <w:p>
      <w:pPr>
        <w:pStyle w:val="Heading3"/>
      </w:pPr>
      <w:r>
        <w:t xml:space="preserve">2.9 一个 period 的数值化示例</w:t>
      </w:r>
    </w:p>
    <w:p>
      <w:pPr>
        <w:pStyle w:val="FirstParagraph"/>
      </w:pPr>
      <w:r>
        <w:t xml:space="preserve">以</w:t>
      </w:r>
      <w:r>
        <w:t xml:space="preserve"> </w:t>
      </w:r>
      <w:r>
        <w:rPr>
          <w:rStyle w:val="VerbatimChar"/>
        </w:rPr>
        <w:t xml:space="preserve">N=200</w:t>
      </w:r>
      <w:r>
        <w:t xml:space="preserve">、</w:t>
      </w:r>
      <w:r>
        <w:rPr>
          <w:rStyle w:val="VerbatimChar"/>
        </w:rPr>
        <w:t xml:space="preserve">initial_income_per_capita=5</w:t>
      </w:r>
      <w:r>
        <w:t xml:space="preserve">、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为例：</w:t>
      </w:r>
    </w:p>
    <w:p>
      <w:pPr>
        <w:numPr>
          <w:ilvl w:val="0"/>
          <w:numId w:val="1010"/>
        </w:numPr>
        <w:pStyle w:val="Compact"/>
      </w:pPr>
      <w:r>
        <w:t xml:space="preserve">初始化参考总收入为</w:t>
      </w:r>
      <w:r>
        <w:t xml:space="preserve"> </w:t>
      </w:r>
      <w:r>
        <w:rPr>
          <w:rStyle w:val="VerbatimChar"/>
        </w:rPr>
        <w:t xml:space="preserve">Y_0=200*5=1000</w:t>
      </w:r>
      <w:r>
        <w:t xml:space="preserve">，所以第一期计划长度</w:t>
      </w:r>
      <w:r>
        <w:t xml:space="preserve"> </w:t>
      </w:r>
      <w:r>
        <w:rPr>
          <w:rStyle w:val="VerbatimChar"/>
        </w:rPr>
        <w:t xml:space="preserve">K_1=round(0.20*1000)=200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系统依次执行最多 200 次信贷尝试，每次至多新增 1 单位暴露。假设其中成功 198 次，则当期累计成功发放量增加 198，而不是 200。</w:t>
      </w:r>
    </w:p>
    <w:p>
      <w:pPr>
        <w:numPr>
          <w:ilvl w:val="0"/>
          <w:numId w:val="1010"/>
        </w:numPr>
        <w:pStyle w:val="Compact"/>
      </w:pPr>
      <w:r>
        <w:t xml:space="preserve">到第一期末，每个节点先按其当期成功借入量形成投资支出目标，再按</w:t>
      </w:r>
      <w:r>
        <w:t xml:space="preserve"> </w:t>
      </w:r>
      <w:r>
        <w:rPr>
          <w:rStyle w:val="VerbatimChar"/>
        </w:rPr>
        <w:t xml:space="preserve">0.02*正净资产 + 0.20*上一期个体收入</w:t>
      </w:r>
      <w:r>
        <w:t xml:space="preserve"> </w:t>
      </w:r>
      <w:r>
        <w:t xml:space="preserve">形成计划消费，并受现金约束实际支付。</w:t>
      </w:r>
    </w:p>
    <w:p>
      <w:pPr>
        <w:numPr>
          <w:ilvl w:val="0"/>
          <w:numId w:val="1010"/>
        </w:numPr>
        <w:pStyle w:val="Compact"/>
      </w:pPr>
      <w:r>
        <w:t xml:space="preserve">假设全系统实际投资与消费支出合计为 850，则第一期总收入严格为</w:t>
      </w:r>
      <w:r>
        <w:t xml:space="preserve"> </w:t>
      </w:r>
      <w:r>
        <w:rPr>
          <w:rStyle w:val="VerbatimChar"/>
        </w:rPr>
        <w:t xml:space="preserve">Y_1=850</w:t>
      </w:r>
      <w:r>
        <w:t xml:space="preserve">，再按照 uniform 或 biased 规则分配给 200 个节点。</w:t>
      </w:r>
    </w:p>
    <w:p>
      <w:pPr>
        <w:numPr>
          <w:ilvl w:val="0"/>
          <w:numId w:val="1010"/>
        </w:numPr>
        <w:pStyle w:val="Compact"/>
      </w:pPr>
      <w:r>
        <w:t xml:space="preserve">收入分配完成后检查</w:t>
      </w:r>
      <w:r>
        <w:t xml:space="preserve"> </w:t>
      </w:r>
      <w:r>
        <w:rPr>
          <w:rStyle w:val="VerbatimChar"/>
        </w:rPr>
        <w:t xml:space="preserve">W_i,1&lt;0</w:t>
      </w:r>
      <w:r>
        <w:t xml:space="preserve">。若出现负净资产节点，则在第一期末完成整次级联。因此“发生在第 1 期”指发生在上述 200 次计划信贷尝试和第一次流量结算之后。</w:t>
      </w:r>
    </w:p>
    <w:p>
      <w:pPr>
        <w:numPr>
          <w:ilvl w:val="0"/>
          <w:numId w:val="1010"/>
        </w:numPr>
        <w:pStyle w:val="Compact"/>
      </w:pPr>
      <w:r>
        <w:t xml:space="preserve">若采用继续协议，则级联清算后进入第二期，并计算</w:t>
      </w:r>
      <w:r>
        <w:t xml:space="preserve"> </w:t>
      </w:r>
      <w:r>
        <w:rPr>
          <w:rStyle w:val="VerbatimChar"/>
        </w:rPr>
        <w:t xml:space="preserve">K_2=round(0.20*850)=170</w:t>
      </w:r>
      <w:r>
        <w:t xml:space="preserve">。</w:t>
      </w:r>
    </w:p>
    <w:p>
      <w:pPr>
        <w:pStyle w:val="FirstParagraph"/>
      </w:pPr>
      <w:r>
        <w:t xml:space="preserve">该示例说明了</w:t>
      </w:r>
      <w:r>
        <w:t xml:space="preserve"> </w:t>
      </w:r>
      <w:r>
        <w:rPr>
          <w:rStyle w:val="VerbatimChar"/>
        </w:rPr>
        <w:t xml:space="preserve">c</w:t>
      </w:r>
      <w:r>
        <w:t xml:space="preserve">、</w:t>
      </w:r>
      <w:r>
        <w:rPr>
          <w:rStyle w:val="VerbatimChar"/>
        </w:rPr>
        <w:t xml:space="preserve">K_t</w:t>
      </w:r>
      <w:r>
        <w:t xml:space="preserve">、成功发放量、实际支出、总收入和 avalanche 之间的先后关系。</w:t>
      </w:r>
    </w:p>
    <w:bookmarkEnd w:id="29"/>
    <w:bookmarkEnd w:id="30"/>
    <w:bookmarkStart w:id="34" w:name="存量机制分析"/>
    <w:p>
      <w:pPr>
        <w:pStyle w:val="Heading2"/>
      </w:pPr>
      <w:r>
        <w:t xml:space="preserve">3. 存量机制分析</w:t>
      </w:r>
    </w:p>
    <w:bookmarkStart w:id="31" w:name="个体资产负债表"/>
    <w:p>
      <w:pPr>
        <w:pStyle w:val="Heading3"/>
      </w:pPr>
      <w:r>
        <w:t xml:space="preserve">3.1 个体资产负债表</w:t>
      </w:r>
    </w:p>
    <w:p>
      <w:pPr>
        <w:pStyle w:val="FirstParagraph"/>
      </w:pPr>
      <w:r>
        <w:t xml:space="preserve">每个个体的净资产定义为：</w:t>
      </w:r>
    </w:p>
    <w:p>
      <w:pPr>
        <w:pStyle w:val="SourceCode"/>
      </w:pPr>
      <w:r>
        <w:rPr>
          <w:rStyle w:val="VerbatimChar"/>
        </w:rPr>
        <w:t xml:space="preserve">net_worth_i = cash_i + loan_assets_i - debt_liabilities_i</w:t>
      </w:r>
    </w:p>
    <w:p>
      <w:pPr>
        <w:pStyle w:val="FirstParagraph"/>
      </w:pPr>
      <w:r>
        <w:t xml:space="preserve">新增一单位信贷时：</w:t>
      </w:r>
    </w:p>
    <w:p>
      <w:pPr>
        <w:pStyle w:val="SourceCode"/>
      </w:pPr>
      <w:r>
        <w:rPr>
          <w:rStyle w:val="VerbatimChar"/>
        </w:rPr>
        <w:t xml:space="preserve">贷款人：cash - 1，loan_assets + 1</w:t>
      </w:r>
      <w:r>
        <w:br/>
      </w:r>
      <w:r>
        <w:rPr>
          <w:rStyle w:val="VerbatimChar"/>
        </w:rPr>
        <w:t xml:space="preserve">借款人：cash + 1，debt_liabilities + 1</w:t>
      </w:r>
    </w:p>
    <w:p>
      <w:pPr>
        <w:pStyle w:val="FirstParagraph"/>
      </w:pPr>
      <w:r>
        <w:t xml:space="preserve">因此，信贷建立本身不改变双方净资产，只改变资产负债表结构和网络暴露关系。</w:t>
      </w:r>
    </w:p>
    <w:p>
      <w:pPr>
        <w:pStyle w:val="BodyText"/>
      </w:pPr>
      <w:r>
        <w:t xml:space="preserve">这意味着模型中的风险不是由“借款动作立即减少净资产”产生，而是由后续投资支出、消费支出、收入分配不均和违约资产减记共同产生。</w:t>
      </w:r>
    </w:p>
    <w:bookmarkEnd w:id="31"/>
    <w:bookmarkStart w:id="32" w:name="系统总量守恒与分布风险"/>
    <w:p>
      <w:pPr>
        <w:pStyle w:val="Heading3"/>
      </w:pPr>
      <w:r>
        <w:t xml:space="preserve">3.2 系统总量守恒与分布风险</w:t>
      </w:r>
    </w:p>
    <w:p>
      <w:pPr>
        <w:pStyle w:val="FirstParagraph"/>
      </w:pPr>
      <w:r>
        <w:t xml:space="preserve">当前模型中：</w:t>
      </w:r>
    </w:p>
    <w:p>
      <w:pPr>
        <w:numPr>
          <w:ilvl w:val="0"/>
          <w:numId w:val="1011"/>
        </w:numPr>
        <w:pStyle w:val="Compact"/>
      </w:pPr>
      <w:r>
        <w:t xml:space="preserve">全系统现金总量守恒；</w:t>
      </w:r>
    </w:p>
    <w:p>
      <w:pPr>
        <w:numPr>
          <w:ilvl w:val="0"/>
          <w:numId w:val="1011"/>
        </w:numPr>
        <w:pStyle w:val="Compact"/>
      </w:pPr>
      <w:r>
        <w:t xml:space="preserve">每条贷款资产对应一条等量债务负债；</w:t>
      </w:r>
    </w:p>
    <w:p>
      <w:pPr>
        <w:numPr>
          <w:ilvl w:val="0"/>
          <w:numId w:val="1011"/>
        </w:numPr>
        <w:pStyle w:val="Compact"/>
      </w:pPr>
      <w:r>
        <w:t xml:space="preserve">全系统贷款资产总额与债务负债总额相等；</w:t>
      </w:r>
    </w:p>
    <w:p>
      <w:pPr>
        <w:numPr>
          <w:ilvl w:val="0"/>
          <w:numId w:val="1011"/>
        </w:numPr>
        <w:pStyle w:val="Compact"/>
      </w:pPr>
      <w:r>
        <w:t xml:space="preserve">级联清算时，资产与对应负债同时从暴露矩阵中移除。</w:t>
      </w:r>
    </w:p>
    <w:p>
      <w:pPr>
        <w:pStyle w:val="FirstParagraph"/>
      </w:pPr>
      <w:r>
        <w:t xml:space="preserve">因此，全系统总净资产主要由初始现金总量决定，模型中的系统性风险主要来自：</w:t>
      </w:r>
    </w:p>
    <w:p>
      <w:pPr>
        <w:numPr>
          <w:ilvl w:val="0"/>
          <w:numId w:val="1012"/>
        </w:numPr>
        <w:pStyle w:val="Compact"/>
      </w:pPr>
      <w:r>
        <w:t xml:space="preserve">净资产在个体之间分配不均；</w:t>
      </w:r>
    </w:p>
    <w:p>
      <w:pPr>
        <w:numPr>
          <w:ilvl w:val="0"/>
          <w:numId w:val="1012"/>
        </w:numPr>
        <w:pStyle w:val="Compact"/>
      </w:pPr>
      <w:r>
        <w:t xml:space="preserve">信用资产暴露的网络结构；</w:t>
      </w:r>
    </w:p>
    <w:p>
      <w:pPr>
        <w:numPr>
          <w:ilvl w:val="0"/>
          <w:numId w:val="1012"/>
        </w:numPr>
        <w:pStyle w:val="Compact"/>
      </w:pPr>
      <w:r>
        <w:t xml:space="preserve">某些个体违约后，债权人的贷款资产被减记；</w:t>
      </w:r>
    </w:p>
    <w:p>
      <w:pPr>
        <w:numPr>
          <w:ilvl w:val="0"/>
          <w:numId w:val="1012"/>
        </w:numPr>
        <w:pStyle w:val="Compact"/>
      </w:pPr>
      <w:r>
        <w:t xml:space="preserve">资产损失沿网络传播。</w:t>
      </w:r>
    </w:p>
    <w:p>
      <w:pPr>
        <w:pStyle w:val="FirstParagraph"/>
      </w:pPr>
      <w:r>
        <w:t xml:space="preserve">当前结果印证了这一点：高风险场景的最终净资产 Gini 显著升高，但全系统现金总量并未减少。</w:t>
      </w:r>
    </w:p>
    <w:bookmarkEnd w:id="32"/>
    <w:bookmarkStart w:id="33" w:name="当前存量机制的局限"/>
    <w:p>
      <w:pPr>
        <w:pStyle w:val="Heading3"/>
      </w:pPr>
      <w:r>
        <w:t xml:space="preserve">3.3 当前存量机制的局限</w:t>
      </w:r>
    </w:p>
    <w:p>
      <w:pPr>
        <w:numPr>
          <w:ilvl w:val="0"/>
          <w:numId w:val="1013"/>
        </w:numPr>
        <w:pStyle w:val="Compact"/>
      </w:pPr>
      <w:r>
        <w:t xml:space="preserve">没有利息；</w:t>
      </w:r>
    </w:p>
    <w:p>
      <w:pPr>
        <w:numPr>
          <w:ilvl w:val="0"/>
          <w:numId w:val="1013"/>
        </w:numPr>
        <w:pStyle w:val="Compact"/>
      </w:pPr>
      <w:r>
        <w:t xml:space="preserve">没有正常还款；</w:t>
      </w:r>
    </w:p>
    <w:p>
      <w:pPr>
        <w:numPr>
          <w:ilvl w:val="0"/>
          <w:numId w:val="1013"/>
        </w:numPr>
        <w:pStyle w:val="Compact"/>
      </w:pPr>
      <w:r>
        <w:t xml:space="preserve">没有债务到期；</w:t>
      </w:r>
    </w:p>
    <w:p>
      <w:pPr>
        <w:numPr>
          <w:ilvl w:val="0"/>
          <w:numId w:val="1013"/>
        </w:numPr>
        <w:pStyle w:val="Compact"/>
      </w:pPr>
      <w:r>
        <w:t xml:space="preserve">没有抵押物和回收率；</w:t>
      </w:r>
    </w:p>
    <w:p>
      <w:pPr>
        <w:numPr>
          <w:ilvl w:val="0"/>
          <w:numId w:val="1013"/>
        </w:numPr>
        <w:pStyle w:val="Compact"/>
      </w:pPr>
      <w:r>
        <w:t xml:space="preserve">没有银行；</w:t>
      </w:r>
    </w:p>
    <w:p>
      <w:pPr>
        <w:numPr>
          <w:ilvl w:val="0"/>
          <w:numId w:val="1013"/>
        </w:numPr>
        <w:pStyle w:val="Compact"/>
      </w:pPr>
      <w:r>
        <w:t xml:space="preserve">违约节点完成本次清算后仍可继续参与后续 period；</w:t>
      </w:r>
    </w:p>
    <w:p>
      <w:pPr>
        <w:numPr>
          <w:ilvl w:val="0"/>
          <w:numId w:val="1013"/>
        </w:numPr>
        <w:pStyle w:val="Compact"/>
      </w:pPr>
      <w:r>
        <w:t xml:space="preserve">没有显式生产资本，投资支出只表现为现金流出并重新分配为收入。</w:t>
      </w:r>
    </w:p>
    <w:p>
      <w:pPr>
        <w:pStyle w:val="FirstParagraph"/>
      </w:pPr>
      <w:r>
        <w:t xml:space="preserve">因此，本模型应解释为“信用暴露与收入分配驱动的简化资产负债表网络”，不能直接等同于完整现实信贷市场。</w:t>
      </w:r>
    </w:p>
    <w:bookmarkEnd w:id="33"/>
    <w:bookmarkEnd w:id="34"/>
    <w:bookmarkStart w:id="44" w:name="流量机制分析"/>
    <w:p>
      <w:pPr>
        <w:pStyle w:val="Heading2"/>
      </w:pPr>
      <w:r>
        <w:t xml:space="preserve">4. 流量机制分析</w:t>
      </w:r>
    </w:p>
    <w:bookmarkStart w:id="35" w:name="time_step-与-period"/>
    <w:p>
      <w:pPr>
        <w:pStyle w:val="Heading3"/>
      </w:pPr>
      <w:r>
        <w:t xml:space="preserve">4.1 time_step 与 period</w:t>
      </w:r>
    </w:p>
    <w:p>
      <w:pPr>
        <w:pStyle w:val="FirstParagraph"/>
      </w:pPr>
      <w:r>
        <w:t xml:space="preserve">当前新协议严格区分：</w:t>
      </w:r>
    </w:p>
    <w:p>
      <w:pPr>
        <w:pStyle w:val="SourceCode"/>
      </w:pPr>
      <w:r>
        <w:rPr>
          <w:rStyle w:val="VerbatimChar"/>
        </w:rPr>
        <w:t xml:space="preserve">1 time_step = 尝试新增 1 单位信贷暴露</w:t>
      </w:r>
      <w:r>
        <w:br/>
      </w:r>
      <w:r>
        <w:rPr>
          <w:rStyle w:val="VerbatimChar"/>
        </w:rPr>
        <w:t xml:space="preserve">1 period = 计划执行 K 或 K_t 个 time_step + 一次期末流量结算与违约检查</w:t>
      </w:r>
    </w:p>
    <w:p>
      <w:pPr>
        <w:pStyle w:val="FirstParagraph"/>
      </w:pPr>
      <w:r>
        <w:t xml:space="preserve">主协议中：</w:t>
      </w:r>
    </w:p>
    <w:p>
      <w:pPr>
        <w:pStyle w:val="SourceCode"/>
      </w:pPr>
      <w:r>
        <w:rPr>
          <w:rStyle w:val="VerbatimChar"/>
        </w:rPr>
        <w:t xml:space="preserve">K_t = round(c * 上一期总收入)</w:t>
      </w:r>
    </w:p>
    <w:p>
      <w:pPr>
        <w:pStyle w:val="FirstParagraph"/>
      </w:pPr>
      <w:r>
        <w:t xml:space="preserve">若贷款人现金约束无法满足，time_step 尝试可能失败；因此计划步数</w:t>
      </w:r>
      <w:r>
        <w:t xml:space="preserve"> </w:t>
      </w:r>
      <w:r>
        <w:rPr>
          <w:rStyle w:val="VerbatimChar"/>
        </w:rPr>
        <w:t xml:space="preserve">K_t</w:t>
      </w:r>
      <w:r>
        <w:t xml:space="preserve">、实际尝试步数、成功发放量三者需要区分。固定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实验用于直接控制每次期末检查前的信贷尝试批量，收入内生</w:t>
      </w:r>
      <w:r>
        <w:t xml:space="preserve"> </w:t>
      </w:r>
      <w:r>
        <w:rPr>
          <w:rStyle w:val="VerbatimChar"/>
        </w:rPr>
        <w:t xml:space="preserve">K_t</w:t>
      </w:r>
      <w:r>
        <w:t xml:space="preserve"> </w:t>
      </w:r>
      <w:r>
        <w:t xml:space="preserve">实验用于观察流量反馈。</w:t>
      </w:r>
    </w:p>
    <w:bookmarkEnd w:id="35"/>
    <w:bookmarkStart w:id="36" w:name="支出与收入反馈"/>
    <w:p>
      <w:pPr>
        <w:pStyle w:val="Heading3"/>
      </w:pPr>
      <w:r>
        <w:t xml:space="preserve">4.2 支出与收入反馈</w:t>
      </w:r>
    </w:p>
    <w:p>
      <w:pPr>
        <w:pStyle w:val="FirstParagraph"/>
      </w:pPr>
      <w:r>
        <w:t xml:space="preserve">period_end 的处理顺序为：</w:t>
      </w:r>
    </w:p>
    <w:p>
      <w:pPr>
        <w:numPr>
          <w:ilvl w:val="0"/>
          <w:numId w:val="1014"/>
        </w:numPr>
        <w:pStyle w:val="Compact"/>
      </w:pPr>
      <w:r>
        <w:t xml:space="preserve">当期成功借入资金作为投资支出目标，实际支付受现金约束；</w:t>
      </w:r>
    </w:p>
    <w:p>
      <w:pPr>
        <w:numPr>
          <w:ilvl w:val="0"/>
          <w:numId w:val="1014"/>
        </w:numPr>
        <w:pStyle w:val="Compact"/>
      </w:pPr>
      <w:r>
        <w:t xml:space="preserve">消费支出由财富和上一期收入决定；</w:t>
      </w:r>
    </w:p>
    <w:p>
      <w:pPr>
        <w:numPr>
          <w:ilvl w:val="0"/>
          <w:numId w:val="1014"/>
        </w:numPr>
        <w:pStyle w:val="Compact"/>
      </w:pPr>
      <w:r>
        <w:t xml:space="preserve">总支出形成同等总收入；</w:t>
      </w:r>
    </w:p>
    <w:p>
      <w:pPr>
        <w:numPr>
          <w:ilvl w:val="0"/>
          <w:numId w:val="1014"/>
        </w:numPr>
        <w:pStyle w:val="Compact"/>
      </w:pPr>
      <w:r>
        <w:t xml:space="preserve">总收入按照 uniform 或 biased 规则分配；</w:t>
      </w:r>
    </w:p>
    <w:p>
      <w:pPr>
        <w:numPr>
          <w:ilvl w:val="0"/>
          <w:numId w:val="1014"/>
        </w:numPr>
        <w:pStyle w:val="Compact"/>
      </w:pPr>
      <w:r>
        <w:t xml:space="preserve">检查净资产是否为负；</w:t>
      </w:r>
    </w:p>
    <w:p>
      <w:pPr>
        <w:numPr>
          <w:ilvl w:val="0"/>
          <w:numId w:val="1014"/>
        </w:numPr>
        <w:pStyle w:val="Compact"/>
      </w:pPr>
      <w:r>
        <w:t xml:space="preserve">发生级联后进入下一 period。</w:t>
      </w:r>
    </w:p>
    <w:p>
      <w:pPr>
        <w:pStyle w:val="FirstParagraph"/>
      </w:pPr>
      <w:r>
        <w:t xml:space="preserve">收入内生 K 形成了重要负反馈：</w:t>
      </w:r>
    </w:p>
    <w:p>
      <w:pPr>
        <w:pStyle w:val="SourceCode"/>
      </w:pPr>
      <w:r>
        <w:rPr>
          <w:rStyle w:val="VerbatimChar"/>
        </w:rPr>
        <w:t xml:space="preserve">收入下降</w:t>
      </w:r>
      <w:r>
        <w:br/>
      </w:r>
      <w:r>
        <w:rPr>
          <w:rStyle w:val="VerbatimChar"/>
        </w:rPr>
        <w:t xml:space="preserve">-&gt; 下一期 K_t 下降</w:t>
      </w:r>
      <w:r>
        <w:br/>
      </w:r>
      <w:r>
        <w:rPr>
          <w:rStyle w:val="VerbatimChar"/>
        </w:rPr>
        <w:t xml:space="preserve">-&gt; 新增信贷减少</w:t>
      </w:r>
      <w:r>
        <w:br/>
      </w:r>
      <w:r>
        <w:rPr>
          <w:rStyle w:val="VerbatimChar"/>
        </w:rPr>
        <w:t xml:space="preserve">-&gt; 信用暴露增长放缓</w:t>
      </w:r>
      <w:r>
        <w:br/>
      </w:r>
      <w:r>
        <w:rPr>
          <w:rStyle w:val="VerbatimChar"/>
        </w:rPr>
        <w:t xml:space="preserve">-&gt; 大级联受到抑制</w:t>
      </w:r>
    </w:p>
    <w:p>
      <w:pPr>
        <w:pStyle w:val="FirstParagraph"/>
      </w:pPr>
      <w:r>
        <w:t xml:space="preserve">该反馈解释了为什么固定</w:t>
      </w:r>
      <w:r>
        <w:t xml:space="preserve"> </w:t>
      </w:r>
      <w:r>
        <w:rPr>
          <w:rStyle w:val="VerbatimChar"/>
        </w:rPr>
        <w:t xml:space="preserve">K=30/50</w:t>
      </w:r>
      <w:r>
        <w:t xml:space="preserve"> </w:t>
      </w:r>
      <w:r>
        <w:t xml:space="preserve">会进入高频大 avalanche 状态，而收入内生</w:t>
      </w:r>
      <w:r>
        <w:t xml:space="preserve"> </w:t>
      </w:r>
      <w:r>
        <w:rPr>
          <w:rStyle w:val="VerbatimChar"/>
        </w:rPr>
        <w:t xml:space="preserve">c=0.10</w:t>
      </w:r>
      <w:r>
        <w:t xml:space="preserve"> </w:t>
      </w:r>
      <w:r>
        <w:t xml:space="preserve">仍未出现 10% 大 avalanche。</w:t>
      </w:r>
    </w:p>
    <w:bookmarkEnd w:id="36"/>
    <w:bookmarkStart w:id="43" w:name="驱动强度-c-的结果"/>
    <w:p>
      <w:pPr>
        <w:pStyle w:val="Heading3"/>
      </w:pPr>
      <w:r>
        <w:t xml:space="preserve">4.3 驱动强度 c 的结果</w:t>
      </w:r>
    </w:p>
    <w:p>
      <w:pPr>
        <w:pStyle w:val="FirstParagraph"/>
      </w:pPr>
      <w:r>
        <w:t xml:space="preserve">这里的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不是单笔贷款规模，也不是直接施加到节点净资产上的冲击。它通过</w:t>
      </w:r>
      <w:r>
        <w:t xml:space="preserve"> </w:t>
      </w:r>
      <w:r>
        <w:rPr>
          <w:rStyle w:val="VerbatimChar"/>
        </w:rPr>
        <w:t xml:space="preserve">K_t=round(c * Y_(t-1))</w:t>
      </w:r>
      <w:r>
        <w:t xml:space="preserve"> </w:t>
      </w:r>
      <w:r>
        <w:t xml:space="preserve">决定下一期计划执行多少个单位信贷 time_step。由于违约只在期末检查，较大的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同时意味着更强的信贷驱动和更大的期内累积批量。</w:t>
      </w:r>
    </w:p>
    <w:p>
      <w:pPr>
        <w:pStyle w:val="BodyText"/>
      </w:pPr>
      <w:r>
        <w:t xml:space="preserve">在 biased收入 + random增长主线上：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lognormal大崩塌run率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pareto大崩塌run率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uniform大崩塌run率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最大avalanche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解释：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c=0.02/0.05</w:t>
      </w:r>
      <w:r>
        <w:t xml:space="preserve"> </w:t>
      </w:r>
      <w:r>
        <w:t xml:space="preserve">属于弱驱动区；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c=0.10</w:t>
      </w:r>
      <w:r>
        <w:t xml:space="preserve"> </w:t>
      </w:r>
      <w:r>
        <w:t xml:space="preserve">已形成频繁 avalanche，但仍未越过 10% 阈值；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c=0.20</w:t>
      </w:r>
      <w:r>
        <w:t xml:space="preserve"> </w:t>
      </w:r>
      <w:r>
        <w:t xml:space="preserve">出现明显的大 avalanche 转变；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c=0.20</w:t>
      </w:r>
      <w:r>
        <w:t xml:space="preserve"> </w:t>
      </w:r>
      <w:r>
        <w:t xml:space="preserve">正好对应</w:t>
      </w:r>
      <w:r>
        <w:t xml:space="preserve"> </w:t>
      </w:r>
      <w:r>
        <w:rPr>
          <w:rStyle w:val="VerbatimChar"/>
        </w:rPr>
        <w:t xml:space="preserve">project.md</w:t>
      </w:r>
      <w:r>
        <w:t xml:space="preserve"> </w:t>
      </w:r>
      <w:r>
        <w:t xml:space="preserve">建议的初始值</w:t>
      </w:r>
      <w:r>
        <w:t xml:space="preserve"> </w:t>
      </w:r>
      <w:r>
        <w:rPr>
          <w:rStyle w:val="VerbatimChar"/>
        </w:rPr>
        <w:t xml:space="preserve">1/5</w:t>
      </w:r>
      <w:r>
        <w:t xml:space="preserve">，说明该参数不是温和基线，而是当前模型中的高风险驱动强度。</w:t>
      </w:r>
    </w:p>
    <w:p>
      <w:pPr>
        <w:pStyle w:val="FirstParagraph"/>
      </w:pPr>
      <w:r>
        <w:t xml:space="preserve">这里的“转变”应解释为当前 period_end 批量检查机制下的联合效应，不能直接断言为只由信贷增长速度产生的纯临界点。</w:t>
      </w:r>
    </w:p>
    <w:p>
      <w:pPr>
        <w:pStyle w:val="BodyText"/>
      </w:pPr>
      <w:r>
        <w:t xml:space="preserve">证据：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results/credit_soc_income_c_sweep_20260604_v1/income_c_sweep_summary.csv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results/credit_soc_income_c_sweep_20260604_v1/critical_rate_by_c.png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results/credit_soc_income_c_sweep_20260604_v1/max_collapse_by_c.png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图4-1 收入内生 c 扫描下的 run 级大崩塌率" title="" id="38" name="Picture"/>
            <a:graphic>
              <a:graphicData uri="http://schemas.openxmlformats.org/drawingml/2006/picture">
                <pic:pic>
                  <pic:nvPicPr>
                    <pic:cNvPr descr="../results/credit_soc_income_c_sweep_20260604_v1/critical_rate_by_c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图4-1 收入内生 c 扫描下的 run 级大崩塌率</w:t>
      </w:r>
    </w:p>
    <w:p>
      <w:pPr>
        <w:pStyle w:val="BodyText"/>
      </w:pPr>
      <w:r>
        <w:t xml:space="preserve">图4-1显示，</w:t>
      </w:r>
      <w:r>
        <w:rPr>
          <w:rStyle w:val="VerbatimChar"/>
        </w:rPr>
        <w:t xml:space="preserve">c=0.02-0.10</w:t>
      </w:r>
      <w:r>
        <w:t xml:space="preserve"> </w:t>
      </w:r>
      <w:r>
        <w:t xml:space="preserve">区间尚未出现达到 10% 节点阈值的大崩塌，而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下 lognormal 和 pareto 本金分布的大崩塌 run 率明显跃升，说明驱动强度附近存在非线性转变。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图4-2 收入内生 c 扫描下的最大 avalanche" title="" id="41" name="Picture"/>
            <a:graphic>
              <a:graphicData uri="http://schemas.openxmlformats.org/drawingml/2006/picture">
                <pic:pic>
                  <pic:nvPicPr>
                    <pic:cNvPr descr="../results/credit_soc_income_c_sweep_20260604_v1/max_collapse_by_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图4-2 收入内生 c 扫描下的最大 avalanche</w:t>
      </w:r>
    </w:p>
    <w:p>
      <w:pPr>
        <w:pStyle w:val="BodyText"/>
      </w:pPr>
      <w:r>
        <w:t xml:space="preserve">图4-2进一步表明，最大 avalanche 随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增长而扩大，但不同本金分布跨越大崩塌阈值的能力不同；uniform 分布即使在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下也未形成稳定的大崩塌。</w:t>
      </w:r>
    </w:p>
    <w:bookmarkEnd w:id="43"/>
    <w:bookmarkEnd w:id="44"/>
    <w:bookmarkStart w:id="54" w:name="第一关注点初始本金分布如何影响临界信贷规模"/>
    <w:p>
      <w:pPr>
        <w:pStyle w:val="Heading2"/>
      </w:pPr>
      <w:r>
        <w:t xml:space="preserve">5. 第一关注点：初始本金分布如何影响临界信贷规模</w:t>
      </w:r>
    </w:p>
    <w:bookmarkStart w:id="45" w:name="聚焦实验设置"/>
    <w:p>
      <w:pPr>
        <w:pStyle w:val="Heading3"/>
      </w:pPr>
      <w:r>
        <w:t xml:space="preserve">5.1 聚焦实验设置</w:t>
      </w:r>
    </w:p>
    <w:p>
      <w:pPr>
        <w:pStyle w:val="FirstParagraph"/>
      </w:pPr>
      <w:r>
        <w:t xml:space="preserve">本节使用：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N=200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c=0.20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biased</w:t>
      </w:r>
      <w:r>
        <w:t xml:space="preserve"> </w:t>
      </w:r>
      <w:r>
        <w:t xml:space="preserve">收入分配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random</w:t>
      </w:r>
      <w:r>
        <w:t xml:space="preserve"> </w:t>
      </w:r>
      <w:r>
        <w:t xml:space="preserve">信贷增长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continue_after_avalanche</w:t>
      </w:r>
    </w:p>
    <w:p>
      <w:pPr>
        <w:numPr>
          <w:ilvl w:val="0"/>
          <w:numId w:val="1017"/>
        </w:numPr>
        <w:pStyle w:val="Compact"/>
      </w:pPr>
      <w:r>
        <w:t xml:space="preserve">每种本金分布 60 runs</w:t>
      </w:r>
    </w:p>
    <w:p>
      <w:pPr>
        <w:numPr>
          <w:ilvl w:val="0"/>
          <w:numId w:val="1017"/>
        </w:numPr>
        <w:pStyle w:val="Compact"/>
      </w:pPr>
      <w:r>
        <w:t xml:space="preserve">每个 run 200 periods</w:t>
      </w:r>
    </w:p>
    <w:bookmarkEnd w:id="45"/>
    <w:bookmarkStart w:id="49" w:name="结果"/>
    <w:p>
      <w:pPr>
        <w:pStyle w:val="Heading3"/>
      </w:pPr>
      <w:r>
        <w:t xml:space="preserve">5.2 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本金分布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初始Gini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最终净资产Gini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run级大崩塌率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事件级大崩塌率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每100期大崩塌数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最大avalanche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首次级联中位期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首次级联前信贷规模中位数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</w:t>
            </w:r>
          </w:p>
        </w:tc>
      </w:tr>
    </w:tbl>
    <w:p>
      <w:pPr>
        <w:pStyle w:val="BodyText"/>
      </w:pPr>
      <w:r>
        <w:t xml:space="preserve">证据：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results/credit_soc_project_framework_analysis_20260604_v1/initial_distribution_effect.csv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results/credit_soc_project_framework_analysis_20260604_v1/initial_distribution_effect.png</w:t>
      </w:r>
    </w:p>
    <w:p>
      <w:pPr>
        <w:pStyle w:val="CaptionedFigure"/>
      </w:pPr>
      <w:r>
        <w:drawing>
          <wp:inline>
            <wp:extent cx="5067300" cy="1754065"/>
            <wp:effectExtent b="0" l="0" r="0" t="0"/>
            <wp:docPr descr="图5-1 初始本金分布对初始不平等、大崩塌率和最大 avalanche 的影响" title="" id="47" name="Picture"/>
            <a:graphic>
              <a:graphicData uri="http://schemas.openxmlformats.org/drawingml/2006/picture">
                <pic:pic>
                  <pic:nvPicPr>
                    <pic:cNvPr descr="../results/credit_soc_project_framework_analysis_20260604_v1/initial_distribution_effec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75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图5-1 初始本金分布对初始不平等、大崩塌率和最大 avalanche 的影响</w:t>
      </w:r>
    </w:p>
    <w:p>
      <w:pPr>
        <w:pStyle w:val="BodyText"/>
      </w:pPr>
      <w:r>
        <w:t xml:space="preserve">图5-1把初始 Gini、run 级大崩塌率和最大 avalanche 放在同一组对照中。lognormal 分布同时呈现更高的初始不平等与大崩塌风险；pareto 与 uniform 的初始 Gini 接近，但级联结果不同，说明尾部结构不能被单一 Gini 指标替代。</w:t>
      </w:r>
    </w:p>
    <w:bookmarkEnd w:id="49"/>
    <w:bookmarkStart w:id="53" w:name="解释"/>
    <w:p>
      <w:pPr>
        <w:pStyle w:val="Heading3"/>
      </w:pPr>
      <w:r>
        <w:t xml:space="preserve">5.3 解释</w:t>
      </w:r>
    </w:p>
    <w:bookmarkStart w:id="50" w:name="结论一高初始不平等显著放大大级联风险"/>
    <w:p>
      <w:pPr>
        <w:pStyle w:val="Heading4"/>
      </w:pPr>
      <w:r>
        <w:t xml:space="preserve">结论一：高初始不平等显著放大大级联风险</w:t>
      </w:r>
    </w:p>
    <w:p>
      <w:pPr>
        <w:pStyle w:val="FirstParagraph"/>
      </w:pPr>
      <w:r>
        <w:t xml:space="preserve">lognormal 初始本金的平均 Gini 为 0.519，明显高于 uniform 和 pareto。其结果是：</w:t>
      </w:r>
    </w:p>
    <w:p>
      <w:pPr>
        <w:numPr>
          <w:ilvl w:val="0"/>
          <w:numId w:val="1019"/>
        </w:numPr>
        <w:pStyle w:val="Compact"/>
      </w:pPr>
      <w:r>
        <w:t xml:space="preserve">75% 的 run 至少出现一次大 avalanche；</w:t>
      </w:r>
    </w:p>
    <w:p>
      <w:pPr>
        <w:numPr>
          <w:ilvl w:val="0"/>
          <w:numId w:val="1019"/>
        </w:numPr>
        <w:pStyle w:val="Compact"/>
      </w:pPr>
      <w:r>
        <w:t xml:space="preserve">每 100 period 平均出现约 3.03 个大 avalanche；</w:t>
      </w:r>
    </w:p>
    <w:p>
      <w:pPr>
        <w:numPr>
          <w:ilvl w:val="0"/>
          <w:numId w:val="1019"/>
        </w:numPr>
        <w:pStyle w:val="Compact"/>
      </w:pPr>
      <w:r>
        <w:t xml:space="preserve">最大 avalanche 为 30/200；</w:t>
      </w:r>
    </w:p>
    <w:p>
      <w:pPr>
        <w:numPr>
          <w:ilvl w:val="0"/>
          <w:numId w:val="1019"/>
        </w:numPr>
        <w:pStyle w:val="Compact"/>
      </w:pPr>
      <w:r>
        <w:t xml:space="preserve">最终净资产 Gini 升至 0.885。</w:t>
      </w:r>
    </w:p>
    <w:p>
      <w:pPr>
        <w:pStyle w:val="FirstParagraph"/>
      </w:pPr>
      <w:r>
        <w:t xml:space="preserve">这说明初始本金不平等会通过后续 biased 收入分配继续放大，形成明显的财富与风险累积。</w:t>
      </w:r>
    </w:p>
    <w:bookmarkEnd w:id="50"/>
    <w:bookmarkStart w:id="51" w:name="结论二gini-不能单独解释本金分布效应"/>
    <w:p>
      <w:pPr>
        <w:pStyle w:val="Heading4"/>
      </w:pPr>
      <w:r>
        <w:t xml:space="preserve">结论二：Gini 不能单独解释本金分布效应</w:t>
      </w:r>
    </w:p>
    <w:p>
      <w:pPr>
        <w:pStyle w:val="FirstParagraph"/>
      </w:pPr>
      <w:r>
        <w:t xml:space="preserve">uniform 与 pareto 的初始 Gini 接近，分别约为 0.340 和 0.334，但结果明显不同：</w:t>
      </w:r>
    </w:p>
    <w:p>
      <w:pPr>
        <w:numPr>
          <w:ilvl w:val="0"/>
          <w:numId w:val="1020"/>
        </w:numPr>
        <w:pStyle w:val="Compact"/>
      </w:pPr>
      <w:r>
        <w:t xml:space="preserve">uniform 没有达到 10% 大崩塌阈值；</w:t>
      </w:r>
    </w:p>
    <w:p>
      <w:pPr>
        <w:numPr>
          <w:ilvl w:val="0"/>
          <w:numId w:val="1020"/>
        </w:numPr>
        <w:pStyle w:val="Compact"/>
      </w:pPr>
      <w:r>
        <w:t xml:space="preserve">pareto 有 36.7% 的 run 出现大 avalanche。</w:t>
      </w:r>
    </w:p>
    <w:p>
      <w:pPr>
        <w:pStyle w:val="FirstParagraph"/>
      </w:pPr>
      <w:r>
        <w:t xml:space="preserve">因此，影响临界性的不是只有 Gini，还包括：</w:t>
      </w:r>
    </w:p>
    <w:p>
      <w:pPr>
        <w:numPr>
          <w:ilvl w:val="0"/>
          <w:numId w:val="1021"/>
        </w:numPr>
        <w:pStyle w:val="Compact"/>
      </w:pPr>
      <w:r>
        <w:t xml:space="preserve">分布尾部形状；</w:t>
      </w:r>
    </w:p>
    <w:p>
      <w:pPr>
        <w:numPr>
          <w:ilvl w:val="0"/>
          <w:numId w:val="1021"/>
        </w:numPr>
        <w:pStyle w:val="Compact"/>
      </w:pPr>
      <w:r>
        <w:t xml:space="preserve">极少数高本金节点对贷款能力的影响；</w:t>
      </w:r>
    </w:p>
    <w:p>
      <w:pPr>
        <w:numPr>
          <w:ilvl w:val="0"/>
          <w:numId w:val="1021"/>
        </w:numPr>
        <w:pStyle w:val="Compact"/>
      </w:pPr>
      <w:r>
        <w:t xml:space="preserve">大量低本金节点的脆弱程度；</w:t>
      </w:r>
    </w:p>
    <w:p>
      <w:pPr>
        <w:numPr>
          <w:ilvl w:val="0"/>
          <w:numId w:val="1021"/>
        </w:numPr>
        <w:pStyle w:val="Compact"/>
      </w:pPr>
      <w:r>
        <w:t xml:space="preserve">信用暴露在不同本金节点之间的组合方式。</w:t>
      </w:r>
    </w:p>
    <w:bookmarkEnd w:id="51"/>
    <w:bookmarkStart w:id="52" w:name="结论三首次小级联时间不等于大级联时间"/>
    <w:p>
      <w:pPr>
        <w:pStyle w:val="Heading4"/>
      </w:pPr>
      <w:r>
        <w:t xml:space="preserve">结论三：首次小级联时间不等于大级联时间</w:t>
      </w:r>
    </w:p>
    <w:p>
      <w:pPr>
        <w:pStyle w:val="FirstParagraph"/>
      </w:pPr>
      <w:r>
        <w:t xml:space="preserve">uniform 和 lognormal 的首次级联中位数都在第 1 period，但只有 lognormal 形成大 avalanche。</w:t>
      </w:r>
    </w:p>
    <w:p>
      <w:pPr>
        <w:pStyle w:val="BodyText"/>
      </w:pPr>
      <w:r>
        <w:t xml:space="preserve">这说明“首次出现违约”不是临界性的充分条件。真正需要分析的是长期 avalanche 序列、事件规模分布和大事件频率。</w:t>
      </w:r>
    </w:p>
    <w:bookmarkEnd w:id="52"/>
    <w:bookmarkEnd w:id="53"/>
    <w:bookmarkEnd w:id="54"/>
    <w:bookmarkStart w:id="67" w:name="第二关注点网络增长机制如何影响临界信贷规模"/>
    <w:p>
      <w:pPr>
        <w:pStyle w:val="Heading2"/>
      </w:pPr>
      <w:r>
        <w:t xml:space="preserve">6. 第二关注点：网络增长机制如何影响临界信贷规模</w:t>
      </w:r>
    </w:p>
    <w:bookmarkStart w:id="55" w:name="当前比较的增长机制"/>
    <w:p>
      <w:pPr>
        <w:pStyle w:val="Heading3"/>
      </w:pPr>
      <w:r>
        <w:t xml:space="preserve">6.1 当前比较的增长机制</w:t>
      </w:r>
    </w:p>
    <w:p>
      <w:pPr>
        <w:pStyle w:val="FirstParagraph"/>
      </w:pPr>
      <w:r>
        <w:t xml:space="preserve">本轮重点比较：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random</w:t>
      </w:r>
      <w:r>
        <w:t xml:space="preserve">：贷款人和借款人随机选择；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preferential_debt</w:t>
      </w:r>
      <w:r>
        <w:t xml:space="preserve">：贷款人按现金偏好选择，借款人按既有债务规模偏好选择。</w:t>
      </w:r>
    </w:p>
    <w:p>
      <w:pPr>
        <w:pStyle w:val="FirstParagraph"/>
      </w:pPr>
      <w:r>
        <w:t xml:space="preserve">需要明确：这属于内生信贷边选择机制，不等同于显式 ER、BA 或 SW 固定拓扑。</w:t>
      </w:r>
      <w:r>
        <w:rPr>
          <w:rStyle w:val="VerbatimChar"/>
        </w:rPr>
        <w:t xml:space="preserve">project.md</w:t>
      </w:r>
      <w:r>
        <w:t xml:space="preserve"> </w:t>
      </w:r>
      <w:r>
        <w:t xml:space="preserve">中提出的 SW/BA 对照尚未实现。</w:t>
      </w:r>
    </w:p>
    <w:bookmarkEnd w:id="55"/>
    <w:bookmarkStart w:id="62" w:name="固定k聚合结果"/>
    <w:p>
      <w:pPr>
        <w:pStyle w:val="Heading3"/>
      </w:pPr>
      <w:r>
        <w:t xml:space="preserve">6.2 固定K聚合结果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021"/>
        <w:gridCol w:w="766"/>
        <w:gridCol w:w="1021"/>
        <w:gridCol w:w="1021"/>
        <w:gridCol w:w="1021"/>
        <w:gridCol w:w="1021"/>
        <w:gridCol w:w="1021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增长机制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事件级大崩塌率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每100期大崩塌数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最大avalanche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最终净资产Gini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</w:t>
            </w:r>
          </w:p>
        </w:tc>
      </w:tr>
    </w:tbl>
    <w:p>
      <w:pPr>
        <w:pStyle w:val="BodyText"/>
      </w:pPr>
      <w:r>
        <w:t xml:space="preserve">证据：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results/credit_soc_project_framework_analysis_20260604_v1/growth_rule_effect_fixed_k.csv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results/credit_soc_project_framework_analysis_20260604_v1/growth_rule_effect.png</w:t>
      </w:r>
    </w:p>
    <w:p>
      <w:pPr>
        <w:pStyle w:val="CaptionedFigure"/>
      </w:pPr>
      <w:r>
        <w:drawing>
          <wp:inline>
            <wp:extent cx="5067300" cy="2211185"/>
            <wp:effectExtent b="0" l="0" r="0" t="0"/>
            <wp:docPr descr="图6-1 random 与 preferential_debt 增长机制对级联的影响" title="" id="57" name="Picture"/>
            <a:graphic>
              <a:graphicData uri="http://schemas.openxmlformats.org/drawingml/2006/picture">
                <pic:pic>
                  <pic:nvPicPr>
                    <pic:cNvPr descr="../results/credit_soc_project_framework_analysis_20260604_v1/growth_rule_effec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1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图6-1 random 与 preferential_debt 增长机制对级联的影响</w:t>
      </w:r>
    </w:p>
    <w:p>
      <w:pPr>
        <w:pStyle w:val="BodyText"/>
      </w:pPr>
      <w:r>
        <w:t xml:space="preserve">图6-1显示，在相同固定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下，random 增长的 avalanche 规模和大崩塌事件率随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快速增加，而 preferential_debt 增长整体保持在较低级联水平。</w:t>
      </w:r>
    </w:p>
    <w:p>
      <w:pPr>
        <w:pStyle w:val="CaptionedFigure"/>
      </w:pPr>
      <w:r>
        <w:drawing>
          <wp:inline>
            <wp:extent cx="4693920" cy="3024970"/>
            <wp:effectExtent b="0" l="0" r="0" t="0"/>
            <wp:docPr descr="图6-2 固定 K 下大 avalanche 事件率的转变" title="" id="60" name="Picture"/>
            <a:graphic>
              <a:graphicData uri="http://schemas.openxmlformats.org/drawingml/2006/picture">
                <pic:pic>
                  <pic:nvPicPr>
                    <pic:cNvPr descr="../results/credit_soc_fixedK_sweep_20260604_v1/event_critical_rate_by_k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024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图6-2 固定 K 下大 avalanche 事件率的转变</w:t>
      </w:r>
    </w:p>
    <w:p>
      <w:pPr>
        <w:pStyle w:val="BodyText"/>
      </w:pPr>
      <w:r>
        <w:t xml:space="preserve">图6-2突出显示了 random 增长在</w:t>
      </w:r>
      <w:r>
        <w:t xml:space="preserve"> </w:t>
      </w:r>
      <w:r>
        <w:rPr>
          <w:rStyle w:val="VerbatimChar"/>
        </w:rPr>
        <w:t xml:space="preserve">K=20-30</w:t>
      </w:r>
      <w:r>
        <w:t xml:space="preserve"> </w:t>
      </w:r>
      <w:r>
        <w:t xml:space="preserve">附近从稀有大级联向高频大级联的转变；preferential_debt 在当前参数范围内没有出现相同跃迁。</w:t>
      </w:r>
    </w:p>
    <w:bookmarkEnd w:id="62"/>
    <w:bookmarkStart w:id="66" w:name="解释-1"/>
    <w:p>
      <w:pPr>
        <w:pStyle w:val="Heading3"/>
      </w:pPr>
      <w:r>
        <w:t xml:space="preserve">6.3 解释</w:t>
      </w:r>
    </w:p>
    <w:bookmarkStart w:id="63" w:name="结论一random增长更容易产生广泛级联"/>
    <w:p>
      <w:pPr>
        <w:pStyle w:val="Heading4"/>
      </w:pPr>
      <w:r>
        <w:t xml:space="preserve">结论一：random增长更容易产生广泛级联</w:t>
      </w:r>
    </w:p>
    <w:p>
      <w:pPr>
        <w:pStyle w:val="FirstParagraph"/>
      </w:pPr>
      <w:r>
        <w:t xml:space="preserve">在当前清算规则下，random 增长把信用暴露更广泛地分散到系统中。当一个债务人违约时，资产减记会影响更多不同债权人，从而更容易产生宽范围传播。</w:t>
      </w:r>
    </w:p>
    <w:bookmarkEnd w:id="63"/>
    <w:bookmarkStart w:id="64" w:name="结论二债务集中不必然导致大级联"/>
    <w:p>
      <w:pPr>
        <w:pStyle w:val="Heading4"/>
      </w:pPr>
      <w:r>
        <w:t xml:space="preserve">结论二：债务集中不必然导致大级联</w:t>
      </w:r>
    </w:p>
    <w:p>
      <w:pPr>
        <w:pStyle w:val="FirstParagraph"/>
      </w:pPr>
      <w:r>
        <w:rPr>
          <w:rStyle w:val="VerbatimChar"/>
        </w:rPr>
        <w:t xml:space="preserve">preferential_debt</w:t>
      </w:r>
      <w:r>
        <w:t xml:space="preserve"> </w:t>
      </w:r>
      <w:r>
        <w:t xml:space="preserve">会形成债务集中，但在当前结果中，其 avalanche 多数较小。可能原因包括：</w:t>
      </w:r>
    </w:p>
    <w:p>
      <w:pPr>
        <w:numPr>
          <w:ilvl w:val="0"/>
          <w:numId w:val="1024"/>
        </w:numPr>
        <w:pStyle w:val="Compact"/>
      </w:pPr>
      <w:r>
        <w:t xml:space="preserve">债务集中使损失集中在较少债权关系中；</w:t>
      </w:r>
    </w:p>
    <w:p>
      <w:pPr>
        <w:numPr>
          <w:ilvl w:val="0"/>
          <w:numId w:val="1024"/>
        </w:numPr>
        <w:pStyle w:val="Compact"/>
      </w:pPr>
      <w:r>
        <w:t xml:space="preserve">现金较多的节点更常成为贷款人，具有更高净资产缓冲；</w:t>
      </w:r>
    </w:p>
    <w:p>
      <w:pPr>
        <w:numPr>
          <w:ilvl w:val="0"/>
          <w:numId w:val="1024"/>
        </w:numPr>
        <w:pStyle w:val="Compact"/>
      </w:pPr>
      <w:r>
        <w:t xml:space="preserve">违约清算会同时移除相应负债，部分节点得到债务解除；</w:t>
      </w:r>
    </w:p>
    <w:p>
      <w:pPr>
        <w:numPr>
          <w:ilvl w:val="0"/>
          <w:numId w:val="1024"/>
        </w:numPr>
        <w:pStyle w:val="Compact"/>
      </w:pPr>
      <w:r>
        <w:t xml:space="preserve">当前没有利息和持续偿债压力。</w:t>
      </w:r>
    </w:p>
    <w:p>
      <w:pPr>
        <w:pStyle w:val="FirstParagraph"/>
      </w:pPr>
      <w:r>
        <w:t xml:space="preserve">因此，</w:t>
      </w:r>
      <w:r>
        <w:t xml:space="preserve">“</w:t>
      </w:r>
      <w:r>
        <w:t xml:space="preserve">hub越强，级联越大</w:t>
      </w:r>
      <w:r>
        <w:t xml:space="preserve">”</w:t>
      </w:r>
      <w:r>
        <w:t xml:space="preserve">在本模型中并不成立。网络结构对级联的影响取决于暴露分散、节点缓冲和清算规则的组合。</w:t>
      </w:r>
    </w:p>
    <w:bookmarkEnd w:id="64"/>
    <w:bookmarkStart w:id="65" w:name="结论三固定k存在明显转变区"/>
    <w:p>
      <w:pPr>
        <w:pStyle w:val="Heading4"/>
      </w:pPr>
      <w:r>
        <w:t xml:space="preserve">结论三：固定K存在明显转变区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K=5/10</w:t>
      </w:r>
      <w:r>
        <w:t xml:space="preserve">：低驱动稳定区；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K=20</w:t>
      </w:r>
      <w:r>
        <w:t xml:space="preserve">：开始出现稀有大 avalanche，更接近临界边界；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K=30/50</w:t>
      </w:r>
      <w:r>
        <w:t xml:space="preserve">：高频大 avalanche，属于持续脆弱或过载区。</w:t>
      </w:r>
    </w:p>
    <w:p>
      <w:pPr>
        <w:pStyle w:val="FirstParagraph"/>
      </w:pPr>
      <w:r>
        <w:t xml:space="preserve">因此，后续严格 SOC 检验应优先细扫</w:t>
      </w:r>
      <w:r>
        <w:t xml:space="preserve"> </w:t>
      </w:r>
      <w:r>
        <w:rPr>
          <w:rStyle w:val="VerbatimChar"/>
        </w:rPr>
        <w:t xml:space="preserve">K=18-26</w:t>
      </w:r>
      <w:r>
        <w:t xml:space="preserve">，而不是使用已经过载的</w:t>
      </w:r>
      <w:r>
        <w:t xml:space="preserve"> </w:t>
      </w:r>
      <w:r>
        <w:rPr>
          <w:rStyle w:val="VerbatimChar"/>
        </w:rPr>
        <w:t xml:space="preserve">K=50</w:t>
      </w:r>
      <w:r>
        <w:t xml:space="preserve">。</w:t>
      </w:r>
    </w:p>
    <w:bookmarkEnd w:id="65"/>
    <w:bookmarkEnd w:id="66"/>
    <w:bookmarkEnd w:id="67"/>
    <w:bookmarkStart w:id="77" w:name="第三关注点收入分配机制如何影响临界信贷规模"/>
    <w:p>
      <w:pPr>
        <w:pStyle w:val="Heading2"/>
      </w:pPr>
      <w:r>
        <w:t xml:space="preserve">7. 第三关注点：收入分配机制如何影响临界信贷规模</w:t>
      </w:r>
    </w:p>
    <w:bookmarkStart w:id="68" w:name="对照实验设置"/>
    <w:p>
      <w:pPr>
        <w:pStyle w:val="Heading3"/>
      </w:pPr>
      <w:r>
        <w:t xml:space="preserve">7.1 对照实验设置</w:t>
      </w:r>
    </w:p>
    <w:p>
      <w:pPr>
        <w:pStyle w:val="FirstParagraph"/>
      </w:pPr>
      <w:r>
        <w:t xml:space="preserve">本节使用收入内生 K、</w:t>
      </w:r>
      <w:r>
        <w:rPr>
          <w:rStyle w:val="VerbatimChar"/>
        </w:rPr>
        <w:t xml:space="preserve">c=0.05</w:t>
      </w:r>
      <w:r>
        <w:t xml:space="preserve"> </w:t>
      </w:r>
      <w:r>
        <w:t xml:space="preserve">的完整矩阵，聚合三种本金分布：</w:t>
      </w:r>
    </w:p>
    <w:p>
      <w:pPr>
        <w:numPr>
          <w:ilvl w:val="0"/>
          <w:numId w:val="1026"/>
        </w:numPr>
        <w:pStyle w:val="Compact"/>
      </w:pPr>
      <w:r>
        <w:t xml:space="preserve">uniform 收入：每单位收入等概率分配；</w:t>
      </w:r>
    </w:p>
    <w:p>
      <w:pPr>
        <w:numPr>
          <w:ilvl w:val="0"/>
          <w:numId w:val="1026"/>
        </w:numPr>
        <w:pStyle w:val="Compact"/>
      </w:pPr>
      <w:r>
        <w:t xml:space="preserve">biased 收入：按正净资产加 floor 分配；</w:t>
      </w:r>
    </w:p>
    <w:p>
      <w:pPr>
        <w:numPr>
          <w:ilvl w:val="0"/>
          <w:numId w:val="1026"/>
        </w:numPr>
        <w:pStyle w:val="Compact"/>
      </w:pPr>
      <w:r>
        <w:t xml:space="preserve">growth rule：random 或 preferential_debt。</w:t>
      </w:r>
    </w:p>
    <w:bookmarkEnd w:id="68"/>
    <w:bookmarkStart w:id="72" w:name="结果-1"/>
    <w:p>
      <w:pPr>
        <w:pStyle w:val="Heading3"/>
      </w:pPr>
      <w:r>
        <w:t xml:space="preserve">7.2 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98"/>
        <w:gridCol w:w="698"/>
        <w:gridCol w:w="931"/>
        <w:gridCol w:w="931"/>
        <w:gridCol w:w="931"/>
        <w:gridCol w:w="931"/>
        <w:gridCol w:w="931"/>
        <w:gridCol w:w="931"/>
        <w:gridCol w:w="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收入分配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增长机制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发生过违约的run比例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每run平均avalanche数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每100期avalanche数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最大avalanche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最终净资产Gini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首次级联前平均信贷规模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1640.1</w:t>
            </w:r>
          </w:p>
        </w:tc>
      </w:tr>
    </w:tbl>
    <w:p>
      <w:pPr>
        <w:pStyle w:val="BodyText"/>
      </w:pPr>
      <w:r>
        <w:t xml:space="preserve">证据：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results/credit_soc_project_framework_analysis_20260604_v1/income_distribution_effect_c005.csv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results/credit_soc_project_framework_analysis_20260604_v1/income_distribution_effect.png</w:t>
      </w:r>
    </w:p>
    <w:p>
      <w:pPr>
        <w:pStyle w:val="CaptionedFigure"/>
      </w:pPr>
      <w:r>
        <w:drawing>
          <wp:inline>
            <wp:extent cx="5067300" cy="1628775"/>
            <wp:effectExtent b="0" l="0" r="0" t="0"/>
            <wp:docPr descr="图7-1 uniform 与 biased 收入分配的级联结果对照" title="" id="70" name="Picture"/>
            <a:graphic>
              <a:graphicData uri="http://schemas.openxmlformats.org/drawingml/2006/picture">
                <pic:pic>
                  <pic:nvPicPr>
                    <pic:cNvPr descr="../results/credit_soc_project_framework_analysis_20260604_v1/income_distribution_effect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图7-1 uniform 与 biased 收入分配的级联结果对照</w:t>
      </w:r>
    </w:p>
    <w:p>
      <w:pPr>
        <w:pStyle w:val="BodyText"/>
      </w:pPr>
      <w:r>
        <w:t xml:space="preserve">图7-1显示，biased 收入分配显著提高 avalanche 频率并扩大最终净资产不平等；这一效应在 random 和 preferential_debt 两种增长机制下均存在，因此收入分配规则是独立且强烈的脆弱性来源。</w:t>
      </w:r>
    </w:p>
    <w:bookmarkEnd w:id="72"/>
    <w:bookmarkStart w:id="76" w:name="解释-2"/>
    <w:p>
      <w:pPr>
        <w:pStyle w:val="Heading3"/>
      </w:pPr>
      <w:r>
        <w:t xml:space="preserve">7.3 解释</w:t>
      </w:r>
    </w:p>
    <w:bookmarkStart w:id="73" w:name="结论一biased收入分配是当前模型中最强的脆弱性放大器"/>
    <w:p>
      <w:pPr>
        <w:pStyle w:val="Heading4"/>
      </w:pPr>
      <w:r>
        <w:t xml:space="preserve">结论一：biased收入分配是当前模型中最强的脆弱性放大器</w:t>
      </w:r>
    </w:p>
    <w:p>
      <w:pPr>
        <w:pStyle w:val="FirstParagraph"/>
      </w:pPr>
      <w:r>
        <w:t xml:space="preserve">以 random 增长为例：</w:t>
      </w:r>
    </w:p>
    <w:p>
      <w:pPr>
        <w:numPr>
          <w:ilvl w:val="0"/>
          <w:numId w:val="1028"/>
        </w:numPr>
        <w:pStyle w:val="Compact"/>
      </w:pPr>
      <w:r>
        <w:t xml:space="preserve">biased 收入下，每 100 period 约有 30.04 次 avalanche；</w:t>
      </w:r>
    </w:p>
    <w:p>
      <w:pPr>
        <w:numPr>
          <w:ilvl w:val="0"/>
          <w:numId w:val="1028"/>
        </w:numPr>
        <w:pStyle w:val="Compact"/>
      </w:pPr>
      <w:r>
        <w:t xml:space="preserve">uniform 收入下，每 100 period 只有约 0.09 次 avalanche；</w:t>
      </w:r>
    </w:p>
    <w:p>
      <w:pPr>
        <w:numPr>
          <w:ilvl w:val="0"/>
          <w:numId w:val="1028"/>
        </w:numPr>
        <w:pStyle w:val="Compact"/>
      </w:pPr>
      <w:r>
        <w:t xml:space="preserve">biased 收入下最终净资产 Gini 为 0.576；</w:t>
      </w:r>
    </w:p>
    <w:p>
      <w:pPr>
        <w:numPr>
          <w:ilvl w:val="0"/>
          <w:numId w:val="1028"/>
        </w:numPr>
        <w:pStyle w:val="Compact"/>
      </w:pPr>
      <w:r>
        <w:t xml:space="preserve">uniform 收入下最终净资产 Gini 仅为 0.108。</w:t>
      </w:r>
    </w:p>
    <w:p>
      <w:pPr>
        <w:pStyle w:val="FirstParagraph"/>
      </w:pPr>
      <w:r>
        <w:t xml:space="preserve">偏好分配形成：</w:t>
      </w:r>
    </w:p>
    <w:p>
      <w:pPr>
        <w:pStyle w:val="SourceCode"/>
      </w:pPr>
      <w:r>
        <w:rPr>
          <w:rStyle w:val="VerbatimChar"/>
        </w:rPr>
        <w:t xml:space="preserve">高净资产</w:t>
      </w:r>
      <w:r>
        <w:br/>
      </w:r>
      <w:r>
        <w:rPr>
          <w:rStyle w:val="VerbatimChar"/>
        </w:rPr>
        <w:t xml:space="preserve">-&gt; 更高收入概率</w:t>
      </w:r>
      <w:r>
        <w:br/>
      </w:r>
      <w:r>
        <w:rPr>
          <w:rStyle w:val="VerbatimChar"/>
        </w:rPr>
        <w:t xml:space="preserve">-&gt; 净资产进一步上升</w:t>
      </w:r>
      <w:r>
        <w:br/>
      </w:r>
      <w:r>
        <w:rPr>
          <w:rStyle w:val="VerbatimChar"/>
        </w:rPr>
        <w:t xml:space="preserve">-&gt; 低净资产节点更难获得收入</w:t>
      </w:r>
      <w:r>
        <w:br/>
      </w:r>
      <w:r>
        <w:rPr>
          <w:rStyle w:val="VerbatimChar"/>
        </w:rPr>
        <w:t xml:space="preserve">-&gt; 支出后更容易净资产转负</w:t>
      </w:r>
      <w:r>
        <w:br/>
      </w:r>
      <w:r>
        <w:rPr>
          <w:rStyle w:val="VerbatimChar"/>
        </w:rPr>
        <w:t xml:space="preserve">-&gt; 违约和级联增加</w:t>
      </w:r>
    </w:p>
    <w:bookmarkEnd w:id="73"/>
    <w:bookmarkStart w:id="74" w:name="结论二biased收入显著降低首次级联前信贷规模"/>
    <w:p>
      <w:pPr>
        <w:pStyle w:val="Heading4"/>
      </w:pPr>
      <w:r>
        <w:t xml:space="preserve">结论二：biased收入显著降低首次级联前信贷规模</w:t>
      </w:r>
    </w:p>
    <w:p>
      <w:pPr>
        <w:pStyle w:val="FirstParagraph"/>
      </w:pPr>
      <w:r>
        <w:t xml:space="preserve">random 增长下：</w:t>
      </w:r>
    </w:p>
    <w:p>
      <w:pPr>
        <w:numPr>
          <w:ilvl w:val="0"/>
          <w:numId w:val="1029"/>
        </w:numPr>
        <w:pStyle w:val="Compact"/>
      </w:pPr>
      <w:r>
        <w:t xml:space="preserve">biased 收入首次级联前平均信贷规模约 199.5；</w:t>
      </w:r>
    </w:p>
    <w:p>
      <w:pPr>
        <w:numPr>
          <w:ilvl w:val="0"/>
          <w:numId w:val="1029"/>
        </w:numPr>
        <w:pStyle w:val="Compact"/>
      </w:pPr>
      <w:r>
        <w:t xml:space="preserve">uniform 收入约 1640.1。</w:t>
      </w:r>
    </w:p>
    <w:p>
      <w:pPr>
        <w:pStyle w:val="FirstParagraph"/>
      </w:pPr>
      <w:r>
        <w:t xml:space="preserve">这说明 biased 收入分配不是让系统积累更多信贷后才崩塌，而是使系统在较低信贷存量下就变得脆弱。</w:t>
      </w:r>
    </w:p>
    <w:bookmarkEnd w:id="74"/>
    <w:bookmarkStart w:id="75" w:name="结论三收入分配影响大于当前两种增长规则差异"/>
    <w:p>
      <w:pPr>
        <w:pStyle w:val="Heading4"/>
      </w:pPr>
      <w:r>
        <w:t xml:space="preserve">结论三：收入分配影响大于当前两种增长规则差异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c=0.05</w:t>
      </w:r>
      <w:r>
        <w:t xml:space="preserve"> </w:t>
      </w:r>
      <w:r>
        <w:t xml:space="preserve">下，从 uniform 切换到 biased 带来的 avalanche 频率变化，远大于从 random 切换到 preferential_debt 的变化。</w:t>
      </w:r>
    </w:p>
    <w:p>
      <w:pPr>
        <w:pStyle w:val="BodyText"/>
      </w:pPr>
      <w:r>
        <w:t xml:space="preserve">因此，在当前模型中，流量分配机制比网络增长机制更直接地决定短期违约发生率。</w:t>
      </w:r>
    </w:p>
    <w:bookmarkEnd w:id="75"/>
    <w:bookmarkEnd w:id="76"/>
    <w:bookmarkEnd w:id="77"/>
    <w:bookmarkStart w:id="87" w:name="信贷网络级联失效分析"/>
    <w:p>
      <w:pPr>
        <w:pStyle w:val="Heading2"/>
      </w:pPr>
      <w:r>
        <w:t xml:space="preserve">8. 信贷网络级联失效分析</w:t>
      </w:r>
    </w:p>
    <w:bookmarkStart w:id="78" w:name="级联过程"/>
    <w:p>
      <w:pPr>
        <w:pStyle w:val="Heading3"/>
      </w:pPr>
      <w:r>
        <w:t xml:space="preserve">8.1 级联过程</w:t>
      </w:r>
    </w:p>
    <w:p>
      <w:pPr>
        <w:pStyle w:val="FirstParagraph"/>
      </w:pPr>
      <w:r>
        <w:t xml:space="preserve">当 period_end 检测到某节点净资产为负时：</w:t>
      </w:r>
    </w:p>
    <w:p>
      <w:pPr>
        <w:numPr>
          <w:ilvl w:val="0"/>
          <w:numId w:val="1030"/>
        </w:numPr>
        <w:pStyle w:val="Compact"/>
      </w:pPr>
      <w:r>
        <w:t xml:space="preserve">该节点作为债务人的入边被清零；</w:t>
      </w:r>
    </w:p>
    <w:p>
      <w:pPr>
        <w:numPr>
          <w:ilvl w:val="0"/>
          <w:numId w:val="1030"/>
        </w:numPr>
        <w:pStyle w:val="Compact"/>
      </w:pPr>
      <w:r>
        <w:t xml:space="preserve">债权人的贷款资产同步减记；</w:t>
      </w:r>
    </w:p>
    <w:p>
      <w:pPr>
        <w:numPr>
          <w:ilvl w:val="0"/>
          <w:numId w:val="1030"/>
        </w:numPr>
        <w:pStyle w:val="Compact"/>
      </w:pPr>
      <w:r>
        <w:t xml:space="preserve">若债权人净资产因此转负，则继续违约；</w:t>
      </w:r>
    </w:p>
    <w:p>
      <w:pPr>
        <w:numPr>
          <w:ilvl w:val="0"/>
          <w:numId w:val="1030"/>
        </w:numPr>
        <w:pStyle w:val="Compact"/>
      </w:pPr>
      <w:r>
        <w:t xml:space="preserve">若启用</w:t>
      </w:r>
      <w:r>
        <w:t xml:space="preserve"> </w:t>
      </w:r>
      <w:r>
        <w:rPr>
          <w:rStyle w:val="VerbatimChar"/>
        </w:rPr>
        <w:t xml:space="preserve">wipe_defaulted_assets</w:t>
      </w:r>
      <w:r>
        <w:t xml:space="preserve">，违约节点的贷款资产也被清零；</w:t>
      </w:r>
    </w:p>
    <w:p>
      <w:pPr>
        <w:numPr>
          <w:ilvl w:val="0"/>
          <w:numId w:val="1030"/>
        </w:numPr>
        <w:pStyle w:val="Compact"/>
      </w:pPr>
      <w:r>
        <w:t xml:space="preserve">直到不再出现新违约节点。</w:t>
      </w:r>
    </w:p>
    <w:p>
      <w:pPr>
        <w:pStyle w:val="FirstParagraph"/>
      </w:pPr>
      <w:r>
        <w:t xml:space="preserve">级联在一个 period_end 内瞬时完成，符合</w:t>
      </w:r>
      <w:r>
        <w:t xml:space="preserve"> </w:t>
      </w:r>
      <w:r>
        <w:rPr>
          <w:rStyle w:val="VerbatimChar"/>
        </w:rPr>
        <w:t xml:space="preserve">project.md</w:t>
      </w:r>
      <w:r>
        <w:t xml:space="preserve"> </w:t>
      </w:r>
      <w:r>
        <w:t xml:space="preserve">的简化设定。</w:t>
      </w:r>
    </w:p>
    <w:bookmarkEnd w:id="78"/>
    <w:bookmarkStart w:id="79" w:name="大崩塌阈值"/>
    <w:p>
      <w:pPr>
        <w:pStyle w:val="Heading3"/>
      </w:pPr>
      <w:r>
        <w:t xml:space="preserve">8.2 大崩塌阈值</w:t>
      </w:r>
    </w:p>
    <w:p>
      <w:pPr>
        <w:pStyle w:val="FirstParagraph"/>
      </w:pPr>
      <w:r>
        <w:t xml:space="preserve">当前定义：</w:t>
      </w:r>
    </w:p>
    <w:p>
      <w:pPr>
        <w:pStyle w:val="SourceCode"/>
      </w:pPr>
      <w:r>
        <w:rPr>
          <w:rStyle w:val="VerbatimChar"/>
        </w:rPr>
        <w:t xml:space="preserve">critical_event = collapse_size / N &gt;= 0.10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N=200</w:t>
      </w:r>
      <w:r>
        <w:t xml:space="preserve"> </w:t>
      </w:r>
      <w:r>
        <w:t xml:space="preserve">下，大崩塌阈值为 20 个节点。</w:t>
      </w:r>
    </w:p>
    <w:p>
      <w:pPr>
        <w:pStyle w:val="BodyText"/>
      </w:pPr>
      <w:r>
        <w:t xml:space="preserve">该阈值用于实验分类，不是由模型内生推导。后续应增加 5%、10%、20% 阈值敏感性分析。</w:t>
      </w:r>
    </w:p>
    <w:bookmarkEnd w:id="79"/>
    <w:bookmarkStart w:id="86" w:name="临界信贷规模并非简单越高越危险"/>
    <w:p>
      <w:pPr>
        <w:pStyle w:val="Heading3"/>
      </w:pPr>
      <w:r>
        <w:t xml:space="preserve">8.3 临界信贷规模并非简单“越高越危险”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c=0.20 + biased + random</w:t>
      </w:r>
      <w:r>
        <w:t xml:space="preserve"> </w:t>
      </w:r>
      <w:r>
        <w:t xml:space="preserve">聚焦实验中：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本金分布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事件类型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事件数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级联前信贷规模中位数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级联发生期中位数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平均avalanche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</w:t>
            </w:r>
          </w:p>
        </w:tc>
      </w:tr>
    </w:tbl>
    <w:p>
      <w:pPr>
        <w:pStyle w:val="BodyText"/>
      </w:pPr>
      <w:r>
        <w:t xml:space="preserve">证据：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results/credit_soc_project_framework_analysis_20260604_v1/critical_credit_scale.csv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results/credit_soc_project_framework_analysis_20260604_v1/critical_credit_scale.png</w:t>
      </w:r>
    </w:p>
    <w:p>
      <w:pPr>
        <w:pStyle w:val="CaptionedFigure"/>
      </w:pPr>
      <w:r>
        <w:drawing>
          <wp:inline>
            <wp:extent cx="4693920" cy="2487777"/>
            <wp:effectExtent b="0" l="0" r="0" t="0"/>
            <wp:docPr descr="图8-1 不同本金分布下大小级联发生前的活跃信贷规模" title="" id="81" name="Picture"/>
            <a:graphic>
              <a:graphicData uri="http://schemas.openxmlformats.org/drawingml/2006/picture">
                <pic:pic>
                  <pic:nvPicPr>
                    <pic:cNvPr descr="../results/credit_soc_project_framework_analysis_20260604_v1/critical_credit_scal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48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图8-1 不同本金分布下大小级联发生前的活跃信贷规模</w:t>
      </w:r>
    </w:p>
    <w:p>
      <w:pPr>
        <w:pStyle w:val="BodyText"/>
      </w:pPr>
      <w:r>
        <w:t xml:space="preserve">图8-1显示，大级联发生前的活跃信贷规模并不总是高于小级联。尤其在 pareto 场景中，大级联前的信贷规模中位数反而更低，支持“临界信贷规模是状态依赖条件而非单一阈值”的判断。</w:t>
      </w:r>
    </w:p>
    <w:p>
      <w:pPr>
        <w:pStyle w:val="CaptionedFigure"/>
      </w:pPr>
      <w:r>
        <w:drawing>
          <wp:inline>
            <wp:extent cx="4907280" cy="3373754"/>
            <wp:effectExtent b="0" l="0" r="0" t="0"/>
            <wp:docPr descr="图8-2 avalanche 规模与级联前活跃信贷规模" title="" id="84" name="Picture"/>
            <a:graphic>
              <a:graphicData uri="http://schemas.openxmlformats.org/drawingml/2006/picture">
                <pic:pic>
                  <pic:nvPicPr>
                    <pic:cNvPr descr="../results/credit_soc_continue_income_c020_random_focus_20260604_v1/avalanche_credit_scatte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37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图8-2 avalanche 规模与级联前活跃信贷规模</w:t>
      </w:r>
    </w:p>
    <w:p>
      <w:pPr>
        <w:pStyle w:val="BodyText"/>
      </w:pPr>
      <w:r>
        <w:t xml:space="preserve">图8-2从事件层面展示 avalanche 规模与级联前信贷规模的关系。散点分布说明相似信贷规模下可以出现不同级联规模，网络暴露结构、财富分化和历史级联共同影响最终结果。</w:t>
      </w:r>
    </w:p>
    <w:p>
      <w:pPr>
        <w:pStyle w:val="BodyText"/>
      </w:pPr>
      <w:r>
        <w:t xml:space="preserve">重要解释：</w:t>
      </w:r>
    </w:p>
    <w:p>
      <w:pPr>
        <w:numPr>
          <w:ilvl w:val="0"/>
          <w:numId w:val="1032"/>
        </w:numPr>
        <w:pStyle w:val="Compact"/>
      </w:pPr>
      <w:r>
        <w:t xml:space="preserve">大级联通常发生得更晚；</w:t>
      </w:r>
    </w:p>
    <w:p>
      <w:pPr>
        <w:numPr>
          <w:ilvl w:val="0"/>
          <w:numId w:val="1032"/>
        </w:numPr>
        <w:pStyle w:val="Compact"/>
      </w:pPr>
      <w:r>
        <w:t xml:space="preserve">但大级联发生前的活跃信贷存量不一定更高；</w:t>
      </w:r>
    </w:p>
    <w:p>
      <w:pPr>
        <w:numPr>
          <w:ilvl w:val="0"/>
          <w:numId w:val="1032"/>
        </w:numPr>
        <w:pStyle w:val="Compact"/>
      </w:pPr>
      <w:r>
        <w:t xml:space="preserve">多轮小级联会不断破坏网络和清除信贷边；</w:t>
      </w:r>
    </w:p>
    <w:p>
      <w:pPr>
        <w:numPr>
          <w:ilvl w:val="0"/>
          <w:numId w:val="1032"/>
        </w:numPr>
        <w:pStyle w:val="Compact"/>
      </w:pPr>
      <w:r>
        <w:t xml:space="preserve">系统可能在活跃信贷存量较低时，因净资产高度分化和暴露结构脆弱而发生大级联。</w:t>
      </w:r>
    </w:p>
    <w:p>
      <w:pPr>
        <w:pStyle w:val="FirstParagraph"/>
      </w:pPr>
      <w:r>
        <w:t xml:space="preserve">因此，</w:t>
      </w:r>
      <w:r>
        <w:rPr>
          <w:rStyle w:val="VerbatimChar"/>
        </w:rPr>
        <w:t xml:space="preserve">credit_scale_before_cascade</w:t>
      </w:r>
      <w:r>
        <w:t xml:space="preserve"> </w:t>
      </w:r>
      <w:r>
        <w:t xml:space="preserve">需要与以下指标联合解释：</w:t>
      </w:r>
    </w:p>
    <w:p>
      <w:pPr>
        <w:numPr>
          <w:ilvl w:val="0"/>
          <w:numId w:val="1033"/>
        </w:numPr>
        <w:pStyle w:val="Compact"/>
      </w:pPr>
      <w:r>
        <w:t xml:space="preserve">累计 time_step；</w:t>
      </w:r>
    </w:p>
    <w:p>
      <w:pPr>
        <w:numPr>
          <w:ilvl w:val="0"/>
          <w:numId w:val="1033"/>
        </w:numPr>
        <w:pStyle w:val="Compact"/>
      </w:pPr>
      <w:r>
        <w:t xml:space="preserve">累计发放信贷量；</w:t>
      </w:r>
    </w:p>
    <w:p>
      <w:pPr>
        <w:numPr>
          <w:ilvl w:val="0"/>
          <w:numId w:val="1033"/>
        </w:numPr>
        <w:pStyle w:val="Compact"/>
      </w:pPr>
      <w:r>
        <w:t xml:space="preserve">当前活跃信贷存量；</w:t>
      </w:r>
    </w:p>
    <w:p>
      <w:pPr>
        <w:numPr>
          <w:ilvl w:val="0"/>
          <w:numId w:val="1033"/>
        </w:numPr>
        <w:pStyle w:val="Compact"/>
      </w:pPr>
      <w:r>
        <w:t xml:space="preserve">最终净资产 Gini；</w:t>
      </w:r>
    </w:p>
    <w:p>
      <w:pPr>
        <w:numPr>
          <w:ilvl w:val="0"/>
          <w:numId w:val="1033"/>
        </w:numPr>
        <w:pStyle w:val="Compact"/>
      </w:pPr>
      <w:r>
        <w:t xml:space="preserve">avalanche 历史。</w:t>
      </w:r>
    </w:p>
    <w:p>
      <w:pPr>
        <w:pStyle w:val="FirstParagraph"/>
      </w:pPr>
      <w:r>
        <w:t xml:space="preserve">“</w:t>
      </w:r>
      <w:r>
        <w:t xml:space="preserve">临界信贷规模</w:t>
      </w:r>
      <w:r>
        <w:t xml:space="preserve">”</w:t>
      </w:r>
      <w:r>
        <w:t xml:space="preserve">不是单一固定阈值，而是状态依赖的临界条件。</w:t>
      </w:r>
    </w:p>
    <w:bookmarkEnd w:id="86"/>
    <w:bookmarkEnd w:id="87"/>
    <w:bookmarkStart w:id="97" w:name="自组织临界分析"/>
    <w:p>
      <w:pPr>
        <w:pStyle w:val="Heading2"/>
      </w:pPr>
      <w:r>
        <w:t xml:space="preserve">9. 自组织临界分析</w:t>
      </w:r>
    </w:p>
    <w:bookmarkStart w:id="88" w:name="当前支持的证据"/>
    <w:p>
      <w:pPr>
        <w:pStyle w:val="Heading3"/>
      </w:pPr>
      <w:r>
        <w:t xml:space="preserve">9.1 当前支持的证据</w:t>
      </w:r>
    </w:p>
    <w:p>
      <w:pPr>
        <w:pStyle w:val="FirstParagraph"/>
      </w:pPr>
      <w:r>
        <w:t xml:space="preserve">当前结果已展示：</w:t>
      </w:r>
    </w:p>
    <w:p>
      <w:pPr>
        <w:numPr>
          <w:ilvl w:val="0"/>
          <w:numId w:val="1034"/>
        </w:numPr>
        <w:pStyle w:val="Compact"/>
      </w:pPr>
      <w:r>
        <w:t xml:space="preserve">单位信贷逐步加入；</w:t>
      </w:r>
    </w:p>
    <w:p>
      <w:pPr>
        <w:numPr>
          <w:ilvl w:val="0"/>
          <w:numId w:val="1034"/>
        </w:numPr>
        <w:pStyle w:val="Compact"/>
      </w:pPr>
      <w:r>
        <w:t xml:space="preserve">period_end 发生瞬时 avalanche；</w:t>
      </w:r>
    </w:p>
    <w:p>
      <w:pPr>
        <w:numPr>
          <w:ilvl w:val="0"/>
          <w:numId w:val="1034"/>
        </w:numPr>
        <w:pStyle w:val="Compact"/>
      </w:pPr>
      <w:r>
        <w:t xml:space="preserve">avalanche 后系统继续增长；</w:t>
      </w:r>
    </w:p>
    <w:p>
      <w:pPr>
        <w:numPr>
          <w:ilvl w:val="0"/>
          <w:numId w:val="1034"/>
        </w:numPr>
        <w:pStyle w:val="Compact"/>
      </w:pPr>
      <w:r>
        <w:t xml:space="preserve">avalanche 规模从单节点事件扩展到数十节点事件，形成较宽的规模范围；</w:t>
      </w:r>
    </w:p>
    <w:p>
      <w:pPr>
        <w:numPr>
          <w:ilvl w:val="0"/>
          <w:numId w:val="1034"/>
        </w:numPr>
        <w:pStyle w:val="Compact"/>
      </w:pPr>
      <w:r>
        <w:t xml:space="preserve">固定 K 存在从稳定到过载的转变；</w:t>
      </w:r>
    </w:p>
    <w:p>
      <w:pPr>
        <w:numPr>
          <w:ilvl w:val="0"/>
          <w:numId w:val="1034"/>
        </w:numPr>
        <w:pStyle w:val="Compact"/>
      </w:pPr>
      <w:r>
        <w:t xml:space="preserve">收入内生 K 存在驱动强度阈值；</w:t>
      </w:r>
    </w:p>
    <w:p>
      <w:pPr>
        <w:numPr>
          <w:ilvl w:val="0"/>
          <w:numId w:val="1034"/>
        </w:numPr>
        <w:pStyle w:val="Compact"/>
      </w:pPr>
      <w:r>
        <w:t xml:space="preserve">初始本金、收入分配和增长机制显著改变 avalanche 分布。</w:t>
      </w:r>
    </w:p>
    <w:bookmarkEnd w:id="88"/>
    <w:bookmarkStart w:id="95" w:name="尾部初筛"/>
    <w:p>
      <w:pPr>
        <w:pStyle w:val="Heading3"/>
      </w:pPr>
      <w:r>
        <w:t xml:space="preserve">9.2 尾部初筛</w:t>
      </w:r>
    </w:p>
    <w:p>
      <w:pPr>
        <w:pStyle w:val="FirstParagraph"/>
      </w:pPr>
      <w:r>
        <w:rPr>
          <w:rStyle w:val="VerbatimChar"/>
        </w:rPr>
        <w:t xml:space="preserve">c=0.20 + biased + random</w:t>
      </w:r>
      <w:r>
        <w:t xml:space="preserve"> </w:t>
      </w:r>
      <w:r>
        <w:t xml:space="preserve">聚焦实验使用</w:t>
      </w:r>
      <w:r>
        <w:t xml:space="preserve"> </w:t>
      </w:r>
      <w:r>
        <w:rPr>
          <w:rStyle w:val="VerbatimChar"/>
        </w:rPr>
        <w:t xml:space="preserve">xmin=2</w:t>
      </w:r>
      <w:r>
        <w:t xml:space="preserve"> </w:t>
      </w:r>
      <w:r>
        <w:t xml:space="preserve">的连续 Pareto 近似：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本金分布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tail样本数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alpha初筛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</w:tr>
    </w:tbl>
    <w:p>
      <w:pPr>
        <w:pStyle w:val="BodyText"/>
      </w:pPr>
      <w:r>
        <w:t xml:space="preserve">这些数值说明 avalanche 分布具有较重尾部，但不能直接作为幂律证明。</w:t>
      </w:r>
    </w:p>
    <w:p>
      <w:pPr>
        <w:pStyle w:val="CaptionedFigure"/>
      </w:pPr>
      <w:r>
        <w:drawing>
          <wp:inline>
            <wp:extent cx="4693920" cy="3227070"/>
            <wp:effectExtent b="0" l="0" r="0" t="0"/>
            <wp:docPr descr="图9-1 c=0.20 主协议的 avalanche size CCDF" title="" id="90" name="Picture"/>
            <a:graphic>
              <a:graphicData uri="http://schemas.openxmlformats.org/drawingml/2006/picture">
                <pic:pic>
                  <pic:nvPicPr>
                    <pic:cNvPr descr="../results/credit_soc_continue_income_c020_random_focus_20260604_v1/collapse_size_ccdf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2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图9-1 c=0.20 主协议的 avalanche size CCDF</w:t>
      </w:r>
    </w:p>
    <w:p>
      <w:pPr>
        <w:pStyle w:val="BodyText"/>
      </w:pPr>
      <w:r>
        <w:t xml:space="preserve">图9-1显示三种本金分布的 avalanche 规模均形成长尾，但尾部长度和衰减速度存在差异。该图支持开展严格尾部拟合，但不足以单独证明幂律或 SOC。</w:t>
      </w:r>
    </w:p>
    <w:p>
      <w:pPr>
        <w:pStyle w:val="CaptionedFigure"/>
      </w:pPr>
      <w:r>
        <w:drawing>
          <wp:inline>
            <wp:extent cx="5067300" cy="3483768"/>
            <wp:effectExtent b="0" l="0" r="0" t="0"/>
            <wp:docPr descr="图9-2 c=0.20 主协议的 avalanche 时间线" title="" id="93" name="Picture"/>
            <a:graphic>
              <a:graphicData uri="http://schemas.openxmlformats.org/drawingml/2006/picture">
                <pic:pic>
                  <pic:nvPicPr>
                    <pic:cNvPr descr="../results/credit_soc_continue_income_c020_random_focus_20260604_v1/avalanche_timeline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83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图9-2 c=0.20 主协议的 avalanche 时间线</w:t>
      </w:r>
    </w:p>
    <w:p>
      <w:pPr>
        <w:pStyle w:val="BodyText"/>
      </w:pPr>
      <w:r>
        <w:t xml:space="preserve">图9-2展示了 avalanche 在 period 轴上的出现方式：系统在级联后继续接受单位信贷驱动，并在后续 period_end 再次发生不同规模的级联。大级联并非只在首次检查时出现，而是嵌入持续增长与清算循环中。</w:t>
      </w:r>
    </w:p>
    <w:bookmarkEnd w:id="95"/>
    <w:bookmarkStart w:id="96" w:name="为什么尚不能宣布严格soc"/>
    <w:p>
      <w:pPr>
        <w:pStyle w:val="Heading3"/>
      </w:pPr>
      <w:r>
        <w:t xml:space="preserve">9.3 为什么尚不能宣布严格SOC</w:t>
      </w:r>
    </w:p>
    <w:p>
      <w:pPr>
        <w:pStyle w:val="FirstParagraph"/>
      </w:pPr>
      <w:r>
        <w:t xml:space="preserve">严格 SOC 结论至少还需要：</w:t>
      </w:r>
    </w:p>
    <w:p>
      <w:pPr>
        <w:numPr>
          <w:ilvl w:val="0"/>
          <w:numId w:val="1035"/>
        </w:numPr>
        <w:pStyle w:val="Compact"/>
      </w:pPr>
      <w:r>
        <w:t xml:space="preserve">自动选择最优</w:t>
      </w:r>
      <w:r>
        <w:t xml:space="preserve"> </w:t>
      </w:r>
      <w:r>
        <w:rPr>
          <w:rStyle w:val="VerbatimChar"/>
        </w:rPr>
        <w:t xml:space="preserve">xmin</w:t>
      </w:r>
      <w:r>
        <w:t xml:space="preserve">；</w:t>
      </w:r>
    </w:p>
    <w:p>
      <w:pPr>
        <w:numPr>
          <w:ilvl w:val="0"/>
          <w:numId w:val="1035"/>
        </w:numPr>
        <w:pStyle w:val="Compact"/>
      </w:pPr>
      <w:r>
        <w:t xml:space="preserve">对幂律拟合做 KS goodness-of-fit；</w:t>
      </w:r>
    </w:p>
    <w:p>
      <w:pPr>
        <w:numPr>
          <w:ilvl w:val="0"/>
          <w:numId w:val="1035"/>
        </w:numPr>
        <w:pStyle w:val="Compact"/>
      </w:pPr>
      <w:r>
        <w:t xml:space="preserve">与 exponential 和 lognormal 做似然比比较；</w:t>
      </w:r>
    </w:p>
    <w:p>
      <w:pPr>
        <w:numPr>
          <w:ilvl w:val="0"/>
          <w:numId w:val="1035"/>
        </w:numPr>
        <w:pStyle w:val="Compact"/>
      </w:pPr>
      <w:r>
        <w:t xml:space="preserve">在不同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下做有限尺寸标度；</w:t>
      </w:r>
    </w:p>
    <w:p>
      <w:pPr>
        <w:numPr>
          <w:ilvl w:val="0"/>
          <w:numId w:val="1035"/>
        </w:numPr>
        <w:pStyle w:val="Compact"/>
      </w:pPr>
      <w:r>
        <w:t xml:space="preserve">证明临界行为不是由固定过载参数直接造成；</w:t>
      </w:r>
    </w:p>
    <w:p>
      <w:pPr>
        <w:numPr>
          <w:ilvl w:val="0"/>
          <w:numId w:val="1035"/>
        </w:numPr>
        <w:pStyle w:val="Compact"/>
      </w:pPr>
      <w:r>
        <w:t xml:space="preserve">在相近参数邻域重复出现；</w:t>
      </w:r>
    </w:p>
    <w:p>
      <w:pPr>
        <w:numPr>
          <w:ilvl w:val="0"/>
          <w:numId w:val="1035"/>
        </w:numPr>
        <w:pStyle w:val="Compact"/>
      </w:pPr>
      <w:r>
        <w:t xml:space="preserve">对清算规则、阈值和随机种子保持稳健。</w:t>
      </w:r>
    </w:p>
    <w:p>
      <w:pPr>
        <w:pStyle w:val="FirstParagraph"/>
      </w:pPr>
      <w:r>
        <w:t xml:space="preserve">当前最合理的表述是：</w:t>
      </w:r>
    </w:p>
    <w:p>
      <w:pPr>
        <w:pStyle w:val="BlockText"/>
      </w:pPr>
      <w:r>
        <w:t xml:space="preserve">模型已经观察到由驱动强度、初始本金分布、收入分配和网络增长机制共同决定的级联转变，并在部分主协议场景中形成稳定的大 avalanche 和重尾迹象；但严格自组织临界与幂律尚待进一步检验。</w:t>
      </w:r>
    </w:p>
    <w:bookmarkEnd w:id="96"/>
    <w:bookmarkEnd w:id="97"/>
    <w:bookmarkStart w:id="101" w:name="project.md-实验结果分类与讨论"/>
    <w:p>
      <w:pPr>
        <w:pStyle w:val="Heading2"/>
      </w:pPr>
      <w:r>
        <w:t xml:space="preserve">10. project.md 实验结果分类与讨论</w:t>
      </w:r>
    </w:p>
    <w:bookmarkStart w:id="98" w:name="不同本金初始化"/>
    <w:p>
      <w:pPr>
        <w:pStyle w:val="Heading3"/>
      </w:pPr>
      <w:r>
        <w:t xml:space="preserve">10.1 不同本金初始化</w:t>
      </w:r>
    </w:p>
    <w:p>
      <w:pPr>
        <w:pStyle w:val="FirstParagraph"/>
      </w:pPr>
      <w:r>
        <w:t xml:space="preserve">已经完成：</w:t>
      </w:r>
    </w:p>
    <w:p>
      <w:pPr>
        <w:numPr>
          <w:ilvl w:val="0"/>
          <w:numId w:val="1036"/>
        </w:numPr>
        <w:pStyle w:val="Compact"/>
      </w:pPr>
      <w:r>
        <w:t xml:space="preserve">uniform、lognormal、pareto 的新协议重点对照；</w:t>
      </w:r>
    </w:p>
    <w:p>
      <w:pPr>
        <w:numPr>
          <w:ilvl w:val="0"/>
          <w:numId w:val="1036"/>
        </w:numPr>
        <w:pStyle w:val="Compact"/>
      </w:pPr>
      <w:r>
        <w:t xml:space="preserve">初始 Gini、最终净资产 Gini、大 avalanche 频率、临界信贷规模对照。</w:t>
      </w:r>
    </w:p>
    <w:p>
      <w:pPr>
        <w:pStyle w:val="FirstParagraph"/>
      </w:pPr>
      <w:r>
        <w:t xml:space="preserve">主要结论：</w:t>
      </w:r>
    </w:p>
    <w:p>
      <w:pPr>
        <w:numPr>
          <w:ilvl w:val="0"/>
          <w:numId w:val="1037"/>
        </w:numPr>
        <w:pStyle w:val="Compact"/>
      </w:pPr>
      <w:r>
        <w:t xml:space="preserve">lognormal 风险最高；</w:t>
      </w:r>
    </w:p>
    <w:p>
      <w:pPr>
        <w:numPr>
          <w:ilvl w:val="0"/>
          <w:numId w:val="1037"/>
        </w:numPr>
        <w:pStyle w:val="Compact"/>
      </w:pPr>
      <w:r>
        <w:t xml:space="preserve">pareto 次之；</w:t>
      </w:r>
    </w:p>
    <w:p>
      <w:pPr>
        <w:numPr>
          <w:ilvl w:val="0"/>
          <w:numId w:val="1037"/>
        </w:numPr>
        <w:pStyle w:val="Compact"/>
      </w:pPr>
      <w:r>
        <w:t xml:space="preserve">uniform 未达到当前 10% 阈值；</w:t>
      </w:r>
    </w:p>
    <w:p>
      <w:pPr>
        <w:numPr>
          <w:ilvl w:val="0"/>
          <w:numId w:val="1037"/>
        </w:numPr>
        <w:pStyle w:val="Compact"/>
      </w:pPr>
      <w:r>
        <w:t xml:space="preserve">分布形状比单独 Gini 更重要。</w:t>
      </w:r>
    </w:p>
    <w:p>
      <w:pPr>
        <w:pStyle w:val="FirstParagraph"/>
      </w:pPr>
      <w:r>
        <w:t xml:space="preserve">尚需完成：</w:t>
      </w:r>
    </w:p>
    <w:p>
      <w:pPr>
        <w:numPr>
          <w:ilvl w:val="0"/>
          <w:numId w:val="1038"/>
        </w:numPr>
        <w:pStyle w:val="Compact"/>
      </w:pPr>
      <w:r>
        <w:t xml:space="preserve">equal、normal 在新协议下的同规模重复；</w:t>
      </w:r>
    </w:p>
    <w:p>
      <w:pPr>
        <w:numPr>
          <w:ilvl w:val="0"/>
          <w:numId w:val="1038"/>
        </w:numPr>
        <w:pStyle w:val="Compact"/>
      </w:pPr>
      <w:r>
        <w:t xml:space="preserve">控制相同 Gini、改变分布形状的实验；</w:t>
      </w:r>
    </w:p>
    <w:p>
      <w:pPr>
        <w:numPr>
          <w:ilvl w:val="0"/>
          <w:numId w:val="1038"/>
        </w:numPr>
        <w:pStyle w:val="Compact"/>
      </w:pPr>
      <w:r>
        <w:t xml:space="preserve">控制相同尾部、改变平均本金的实验。</w:t>
      </w:r>
    </w:p>
    <w:bookmarkEnd w:id="98"/>
    <w:bookmarkStart w:id="99" w:name="不同支出与收入分配机制"/>
    <w:p>
      <w:pPr>
        <w:pStyle w:val="Heading3"/>
      </w:pPr>
      <w:r>
        <w:t xml:space="preserve">10.2 不同支出与收入分配机制</w:t>
      </w:r>
    </w:p>
    <w:p>
      <w:pPr>
        <w:pStyle w:val="FirstParagraph"/>
      </w:pPr>
      <w:r>
        <w:t xml:space="preserve">已经完成：</w:t>
      </w:r>
    </w:p>
    <w:p>
      <w:pPr>
        <w:numPr>
          <w:ilvl w:val="0"/>
          <w:numId w:val="1039"/>
        </w:numPr>
        <w:pStyle w:val="Compact"/>
      </w:pPr>
      <w:r>
        <w:t xml:space="preserve">uniform 与 biased 收入分配对照；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c=0.02/0.05/0.10/0.20</w:t>
      </w:r>
      <w:r>
        <w:t xml:space="preserve"> </w:t>
      </w:r>
      <w:r>
        <w:t xml:space="preserve">扫描。</w:t>
      </w:r>
    </w:p>
    <w:p>
      <w:pPr>
        <w:pStyle w:val="FirstParagraph"/>
      </w:pPr>
      <w:r>
        <w:t xml:space="preserve">主要结论：</w:t>
      </w:r>
    </w:p>
    <w:p>
      <w:pPr>
        <w:numPr>
          <w:ilvl w:val="0"/>
          <w:numId w:val="1040"/>
        </w:numPr>
        <w:pStyle w:val="Compact"/>
      </w:pPr>
      <w:r>
        <w:t xml:space="preserve">biased 收入显著提高净资产不平等、违约频率和 avalanche 数量；</w:t>
      </w:r>
    </w:p>
    <w:p>
      <w:pPr>
        <w:numPr>
          <w:ilvl w:val="0"/>
          <w:numId w:val="1040"/>
        </w:numPr>
        <w:pStyle w:val="Compact"/>
      </w:pPr>
      <w:r>
        <w:t xml:space="preserve">uniform 收入具有显著稳定作用；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c=0.20</w:t>
      </w:r>
      <w:r>
        <w:t xml:space="preserve"> </w:t>
      </w:r>
      <w:r>
        <w:t xml:space="preserve">是当前收入内生 K 主协议的关键高风险区。</w:t>
      </w:r>
    </w:p>
    <w:p>
      <w:pPr>
        <w:pStyle w:val="FirstParagraph"/>
      </w:pPr>
      <w:r>
        <w:t xml:space="preserve">尚需完成：</w:t>
      </w:r>
    </w:p>
    <w:p>
      <w:pPr>
        <w:numPr>
          <w:ilvl w:val="0"/>
          <w:numId w:val="1041"/>
        </w:numPr>
        <w:pStyle w:val="Compact"/>
      </w:pPr>
      <w:r>
        <w:t xml:space="preserve">系统扫描消费参数</w:t>
      </w:r>
      <w:r>
        <w:t xml:space="preserve"> </w:t>
      </w:r>
      <w:r>
        <w:rPr>
          <w:rStyle w:val="VerbatimChar"/>
        </w:rPr>
        <w:t xml:space="preserve">a/b</w:t>
      </w:r>
      <w:r>
        <w:t xml:space="preserve">；</w:t>
      </w:r>
    </w:p>
    <w:p>
      <w:pPr>
        <w:numPr>
          <w:ilvl w:val="0"/>
          <w:numId w:val="1041"/>
        </w:numPr>
        <w:pStyle w:val="Compact"/>
      </w:pPr>
      <w:r>
        <w:t xml:space="preserve">增加收入分配偏好强度参数，而不是只有 uniform/biased 两档；</w:t>
      </w:r>
    </w:p>
    <w:p>
      <w:pPr>
        <w:numPr>
          <w:ilvl w:val="0"/>
          <w:numId w:val="1041"/>
        </w:numPr>
        <w:pStyle w:val="Compact"/>
      </w:pPr>
      <w:r>
        <w:t xml:space="preserve">增加投资收益或生产回报机制。</w:t>
      </w:r>
    </w:p>
    <w:bookmarkEnd w:id="99"/>
    <w:bookmarkStart w:id="100" w:name="不同网络拓扑结构"/>
    <w:p>
      <w:pPr>
        <w:pStyle w:val="Heading3"/>
      </w:pPr>
      <w:r>
        <w:t xml:space="preserve">10.3 不同网络拓扑结构</w:t>
      </w:r>
    </w:p>
    <w:p>
      <w:pPr>
        <w:pStyle w:val="FirstParagraph"/>
      </w:pPr>
      <w:r>
        <w:t xml:space="preserve">已经完成：</w:t>
      </w:r>
    </w:p>
    <w:p>
      <w:pPr>
        <w:numPr>
          <w:ilvl w:val="0"/>
          <w:numId w:val="1042"/>
        </w:numPr>
        <w:pStyle w:val="Compact"/>
      </w:pPr>
      <w:r>
        <w:t xml:space="preserve">random 与 preferential_debt 内生增长规则对照；</w:t>
      </w:r>
    </w:p>
    <w:p>
      <w:pPr>
        <w:numPr>
          <w:ilvl w:val="0"/>
          <w:numId w:val="1042"/>
        </w:numPr>
        <w:pStyle w:val="Compact"/>
      </w:pPr>
      <w:r>
        <w:t xml:space="preserve">固定 K 下的增长机制转变分析。</w:t>
      </w:r>
    </w:p>
    <w:p>
      <w:pPr>
        <w:pStyle w:val="FirstParagraph"/>
      </w:pPr>
      <w:r>
        <w:t xml:space="preserve">主要结论：</w:t>
      </w:r>
    </w:p>
    <w:p>
      <w:pPr>
        <w:numPr>
          <w:ilvl w:val="0"/>
          <w:numId w:val="1043"/>
        </w:numPr>
        <w:pStyle w:val="Compact"/>
      </w:pPr>
      <w:r>
        <w:t xml:space="preserve">random 交叉暴露比当前 preferential_debt 更容易形成广泛级联；</w:t>
      </w:r>
    </w:p>
    <w:p>
      <w:pPr>
        <w:numPr>
          <w:ilvl w:val="0"/>
          <w:numId w:val="1043"/>
        </w:numPr>
        <w:pStyle w:val="Compact"/>
      </w:pPr>
      <w:r>
        <w:t xml:space="preserve">债务集中不必然产生更大 avalanche。</w:t>
      </w:r>
    </w:p>
    <w:p>
      <w:pPr>
        <w:pStyle w:val="FirstParagraph"/>
      </w:pPr>
      <w:r>
        <w:t xml:space="preserve">尚需完成：</w:t>
      </w:r>
    </w:p>
    <w:p>
      <w:pPr>
        <w:numPr>
          <w:ilvl w:val="0"/>
          <w:numId w:val="1044"/>
        </w:numPr>
        <w:pStyle w:val="Compact"/>
      </w:pPr>
      <w:r>
        <w:t xml:space="preserve">显式 ER、BA、SW 底层拓扑；</w:t>
      </w:r>
    </w:p>
    <w:p>
      <w:pPr>
        <w:numPr>
          <w:ilvl w:val="0"/>
          <w:numId w:val="1044"/>
        </w:numPr>
        <w:pStyle w:val="Compact"/>
      </w:pPr>
      <w:r>
        <w:t xml:space="preserve">稀疏度和平均度控制；</w:t>
      </w:r>
    </w:p>
    <w:p>
      <w:pPr>
        <w:numPr>
          <w:ilvl w:val="0"/>
          <w:numId w:val="1044"/>
        </w:numPr>
        <w:pStyle w:val="Compact"/>
      </w:pPr>
      <w:r>
        <w:t xml:space="preserve">聚类系数、路径长度、度异质性与临界规模的回归分析；</w:t>
      </w:r>
    </w:p>
    <w:p>
      <w:pPr>
        <w:numPr>
          <w:ilvl w:val="0"/>
          <w:numId w:val="1044"/>
        </w:numPr>
        <w:pStyle w:val="Compact"/>
      </w:pPr>
      <w:r>
        <w:t xml:space="preserve">将网络结构统计量写入每个 avalanche 事件。</w:t>
      </w:r>
    </w:p>
    <w:bookmarkEnd w:id="100"/>
    <w:bookmarkEnd w:id="101"/>
    <w:bookmarkStart w:id="104" w:name="当前结果的稳健性与风险"/>
    <w:p>
      <w:pPr>
        <w:pStyle w:val="Heading2"/>
      </w:pPr>
      <w:r>
        <w:t xml:space="preserve">11. 当前结果的稳健性与风险</w:t>
      </w:r>
    </w:p>
    <w:bookmarkStart w:id="102" w:name="已有稳健性证据"/>
    <w:p>
      <w:pPr>
        <w:pStyle w:val="Heading3"/>
      </w:pPr>
      <w:r>
        <w:t xml:space="preserve">已有稳健性证据</w:t>
      </w:r>
    </w:p>
    <w:p>
      <w:pPr>
        <w:numPr>
          <w:ilvl w:val="0"/>
          <w:numId w:val="1045"/>
        </w:numPr>
        <w:pStyle w:val="Compact"/>
      </w:pPr>
      <w:r>
        <w:t xml:space="preserve">使用多个随机种子重复；</w:t>
      </w:r>
    </w:p>
    <w:p>
      <w:pPr>
        <w:numPr>
          <w:ilvl w:val="0"/>
          <w:numId w:val="1045"/>
        </w:numPr>
        <w:pStyle w:val="Compact"/>
      </w:pPr>
      <w:r>
        <w:t xml:space="preserve">独立 sanity check 在</w:t>
      </w:r>
      <w:r>
        <w:t xml:space="preserve"> </w:t>
      </w:r>
      <w:r>
        <w:rPr>
          <w:rStyle w:val="VerbatimChar"/>
        </w:rPr>
        <w:t xml:space="preserve">validate_accounting=True</w:t>
      </w:r>
      <w:r>
        <w:t xml:space="preserve"> </w:t>
      </w:r>
      <w:r>
        <w:t xml:space="preserve">下通过现金守恒、暴露矩阵与资产负债一致性检查；</w:t>
      </w:r>
    </w:p>
    <w:p>
      <w:pPr>
        <w:numPr>
          <w:ilvl w:val="0"/>
          <w:numId w:val="1045"/>
        </w:numPr>
        <w:pStyle w:val="Compact"/>
      </w:pPr>
      <w:r>
        <w:t xml:space="preserve">固定 K 和收入内生 K 两类协议得到一致的驱动强度转变方向；</w:t>
      </w:r>
    </w:p>
    <w:p>
      <w:pPr>
        <w:numPr>
          <w:ilvl w:val="0"/>
          <w:numId w:val="1045"/>
        </w:numPr>
        <w:pStyle w:val="Compact"/>
      </w:pPr>
      <w:r>
        <w:t xml:space="preserve">lognormal 与 pareto 在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下均稳定出现大 avalanche；</w:t>
      </w:r>
    </w:p>
    <w:p>
      <w:pPr>
        <w:numPr>
          <w:ilvl w:val="0"/>
          <w:numId w:val="1045"/>
        </w:numPr>
        <w:pStyle w:val="Compact"/>
      </w:pPr>
      <w:r>
        <w:t xml:space="preserve">uniform 收入分配在多个 c 下均表现稳定；</w:t>
      </w:r>
    </w:p>
    <w:p>
      <w:pPr>
        <w:numPr>
          <w:ilvl w:val="0"/>
          <w:numId w:val="1045"/>
        </w:numPr>
        <w:pStyle w:val="Compact"/>
      </w:pPr>
      <w:r>
        <w:t xml:space="preserve">random 与 preferential_debt 差异在多个 K 下持续存在。</w:t>
      </w:r>
    </w:p>
    <w:bookmarkEnd w:id="102"/>
    <w:bookmarkStart w:id="103" w:name="主要风险"/>
    <w:p>
      <w:pPr>
        <w:pStyle w:val="Heading3"/>
      </w:pPr>
      <w:r>
        <w:t xml:space="preserve">主要风险</w:t>
      </w:r>
    </w:p>
    <w:p>
      <w:pPr>
        <w:numPr>
          <w:ilvl w:val="0"/>
          <w:numId w:val="1046"/>
        </w:numPr>
        <w:pStyle w:val="Compact"/>
      </w:pPr>
      <w:r>
        <w:t xml:space="preserve">当前 10% 大崩塌阈值是人为设定；</w:t>
      </w:r>
    </w:p>
    <w:p>
      <w:pPr>
        <w:numPr>
          <w:ilvl w:val="0"/>
          <w:numId w:val="1046"/>
        </w:numPr>
        <w:pStyle w:val="Compact"/>
      </w:pPr>
      <w:r>
        <w:t xml:space="preserve">当前尾部 alpha 使用固定</w:t>
      </w:r>
      <w:r>
        <w:t xml:space="preserve"> </w:t>
      </w:r>
      <w:r>
        <w:rPr>
          <w:rStyle w:val="VerbatimChar"/>
        </w:rPr>
        <w:t xml:space="preserve">xmin=2</w:t>
      </w:r>
      <w:r>
        <w:t xml:space="preserve">；</w:t>
      </w:r>
    </w:p>
    <w:p>
      <w:pPr>
        <w:numPr>
          <w:ilvl w:val="0"/>
          <w:numId w:val="1046"/>
        </w:numPr>
        <w:pStyle w:val="Compact"/>
      </w:pPr>
      <w:r>
        <w:t xml:space="preserve">新协议聚焦实验主要使用</w:t>
      </w:r>
      <w:r>
        <w:t xml:space="preserve"> </w:t>
      </w:r>
      <w:r>
        <w:rPr>
          <w:rStyle w:val="VerbatimChar"/>
        </w:rPr>
        <w:t xml:space="preserve">N=200</w:t>
      </w:r>
      <w:r>
        <w:t xml:space="preserve">；</w:t>
      </w:r>
    </w:p>
    <w:p>
      <w:pPr>
        <w:numPr>
          <w:ilvl w:val="0"/>
          <w:numId w:val="1046"/>
        </w:numPr>
        <w:pStyle w:val="Compact"/>
      </w:pPr>
      <w:r>
        <w:t xml:space="preserve">违约节点未永久退出系统；</w:t>
      </w:r>
    </w:p>
    <w:p>
      <w:pPr>
        <w:numPr>
          <w:ilvl w:val="0"/>
          <w:numId w:val="1046"/>
        </w:numPr>
        <w:pStyle w:val="Compact"/>
      </w:pPr>
      <w:r>
        <w:t xml:space="preserve">没有正常还款；</w:t>
      </w:r>
    </w:p>
    <w:p>
      <w:pPr>
        <w:numPr>
          <w:ilvl w:val="0"/>
          <w:numId w:val="1046"/>
        </w:numPr>
        <w:pStyle w:val="Compact"/>
      </w:pPr>
      <w:r>
        <w:t xml:space="preserve">没有显式 SW/BA 拓扑；</w:t>
      </w:r>
    </w:p>
    <w:p>
      <w:pPr>
        <w:numPr>
          <w:ilvl w:val="0"/>
          <w:numId w:val="1046"/>
        </w:numPr>
        <w:pStyle w:val="Compact"/>
      </w:pPr>
      <w:r>
        <w:t xml:space="preserve">没有对</w:t>
      </w:r>
      <w:r>
        <w:t xml:space="preserve"> </w:t>
      </w:r>
      <w:r>
        <w:rPr>
          <w:rStyle w:val="VerbatimChar"/>
        </w:rPr>
        <w:t xml:space="preserve">a/b</w:t>
      </w:r>
      <w:r>
        <w:t xml:space="preserve"> </w:t>
      </w:r>
      <w:r>
        <w:t xml:space="preserve">做系统扫描；</w:t>
      </w:r>
    </w:p>
    <w:p>
      <w:pPr>
        <w:numPr>
          <w:ilvl w:val="0"/>
          <w:numId w:val="1046"/>
        </w:numPr>
        <w:pStyle w:val="Compact"/>
      </w:pPr>
      <w:r>
        <w:t xml:space="preserve">当前“投资支出”没有产生未来收益，只形成当期收入流。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同时改变信贷驱动批量和两次违约检查之间的间隔，尚未与检查频率效应分离。</w:t>
      </w:r>
    </w:p>
    <w:p>
      <w:pPr>
        <w:numPr>
          <w:ilvl w:val="0"/>
          <w:numId w:val="1046"/>
        </w:numPr>
        <w:pStyle w:val="Compact"/>
      </w:pPr>
      <w:r>
        <w:t xml:space="preserve">计划信贷步数、成功发放量和实际投资支出可能不同，当前报告主要按实际记录字段分别解释。</w:t>
      </w:r>
    </w:p>
    <w:p>
      <w:pPr>
        <w:numPr>
          <w:ilvl w:val="0"/>
          <w:numId w:val="1046"/>
        </w:numPr>
        <w:pStyle w:val="Compact"/>
      </w:pPr>
      <w:r>
        <w:t xml:space="preserve">为提高大规模实验速度，主实验元数据中使用了</w:t>
      </w:r>
      <w:r>
        <w:t xml:space="preserve"> </w:t>
      </w:r>
      <w:r>
        <w:rPr>
          <w:rStyle w:val="VerbatimChar"/>
        </w:rPr>
        <w:t xml:space="preserve">no_validate_accounting=true</w:t>
      </w:r>
      <w:r>
        <w:t xml:space="preserve">，即未在每个 period 执行运行时会计断言；会计机制通过独立 sanity check 验证，但后续关键确认实验应重新开启逐期校验。</w:t>
      </w:r>
    </w:p>
    <w:bookmarkEnd w:id="103"/>
    <w:bookmarkEnd w:id="104"/>
    <w:bookmarkStart w:id="105" w:name="综合结论"/>
    <w:p>
      <w:pPr>
        <w:pStyle w:val="Heading2"/>
      </w:pPr>
      <w:r>
        <w:t xml:space="preserve">12. 综合结论</w:t>
      </w:r>
    </w:p>
    <w:p>
      <w:pPr>
        <w:pStyle w:val="FirstParagraph"/>
      </w:pPr>
      <w:r>
        <w:t xml:space="preserve">基于</w:t>
      </w:r>
      <w:r>
        <w:t xml:space="preserve"> </w:t>
      </w:r>
      <w:r>
        <w:rPr>
          <w:rStyle w:val="VerbatimChar"/>
        </w:rPr>
        <w:t xml:space="preserve">project.md</w:t>
      </w:r>
      <w:r>
        <w:t xml:space="preserve"> </w:t>
      </w:r>
      <w:r>
        <w:t xml:space="preserve">的三个核心关注点，当前实验得到以下结论：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初始本金分布影响临界性。</w:t>
      </w:r>
      <w:r>
        <w:t xml:space="preserve"> </w:t>
      </w:r>
      <w:r>
        <w:t xml:space="preserve">高不平等 lognormal 分布显著提高大 avalanche 频率；但 pareto 与 uniform 的差异说明分布形状不能被 Gini 单独替代。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网络增长机制影响级联传播。</w:t>
      </w:r>
      <w:r>
        <w:t xml:space="preserve"> </w:t>
      </w:r>
      <w:r>
        <w:t xml:space="preserve">当前 random 增长形成广泛交叉暴露，比 preferential_debt 更容易产生大 avalanche。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收入分配机制是强脆弱性驱动。</w:t>
      </w:r>
      <w:r>
        <w:t xml:space="preserve"> </w:t>
      </w:r>
      <w:r>
        <w:t xml:space="preserve">biased 收入显著提高净资产分化，使系统在较低信贷存量下就开始违约。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当前批量驱动与 period_end 检查机制下存在转变区。</w:t>
      </w:r>
      <w:r>
        <w:t xml:space="preserve"> </w:t>
      </w:r>
      <w:r>
        <w:t xml:space="preserve">固定 K 在</w:t>
      </w:r>
      <w:r>
        <w:t xml:space="preserve"> </w:t>
      </w:r>
      <w:r>
        <w:rPr>
          <w:rStyle w:val="VerbatimChar"/>
        </w:rPr>
        <w:t xml:space="preserve">K=20</w:t>
      </w:r>
      <w:r>
        <w:t xml:space="preserve"> </w:t>
      </w:r>
      <w:r>
        <w:t xml:space="preserve">左右开始出现稀有大 avalanche；收入内生 K 在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下出现稳定大 avalanche，但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的纯驱动效应尚未与检查间隔效应分离。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临界信贷规模是状态依赖的。</w:t>
      </w:r>
      <w:r>
        <w:t xml:space="preserve"> </w:t>
      </w:r>
      <w:r>
        <w:t xml:space="preserve">大级联并不总发生在活跃信贷存量最高时，而常发生在长期演化、净资产高度分化和网络多次清算之后。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当前尚未严格证明SOC。</w:t>
      </w:r>
      <w:r>
        <w:t xml:space="preserve"> </w:t>
      </w:r>
      <w:r>
        <w:t xml:space="preserve">已观察到级联转变和重尾迹象，但还需要严格统计检验、有限尺寸分析和机制消融。</w:t>
      </w:r>
    </w:p>
    <w:bookmarkEnd w:id="105"/>
    <w:bookmarkStart w:id="106" w:name="推荐下一阶段"/>
    <w:p>
      <w:pPr>
        <w:pStyle w:val="Heading2"/>
      </w:pPr>
      <w:r>
        <w:t xml:space="preserve">13. 推荐下一阶段</w:t>
      </w:r>
    </w:p>
    <w:p>
      <w:pPr>
        <w:pStyle w:val="FirstParagraph"/>
      </w:pPr>
      <w:r>
        <w:t xml:space="preserve">优先级从高到低：</w:t>
      </w:r>
    </w:p>
    <w:p>
      <w:pPr>
        <w:numPr>
          <w:ilvl w:val="0"/>
          <w:numId w:val="1048"/>
        </w:numPr>
        <w:pStyle w:val="Compact"/>
      </w:pPr>
      <w:r>
        <w:t xml:space="preserve">实现严格幂律检验脚本，比较 power-law、exponential、lognormal。</w:t>
      </w:r>
    </w:p>
    <w:p>
      <w:pPr>
        <w:numPr>
          <w:ilvl w:val="0"/>
          <w:numId w:val="1048"/>
        </w:numPr>
        <w:pStyle w:val="Compact"/>
      </w:pPr>
      <w:r>
        <w:t xml:space="preserve">分离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的信贷驱动效应与 period_end 检查间隔效应。</w:t>
      </w:r>
    </w:p>
    <w:p>
      <w:pPr>
        <w:numPr>
          <w:ilvl w:val="0"/>
          <w:numId w:val="1048"/>
        </w:numPr>
        <w:pStyle w:val="Compact"/>
      </w:pPr>
      <w:r>
        <w:t xml:space="preserve">细扫收入内生</w:t>
      </w:r>
      <w:r>
        <w:t xml:space="preserve"> </w:t>
      </w:r>
      <w:r>
        <w:rPr>
          <w:rStyle w:val="VerbatimChar"/>
        </w:rPr>
        <w:t xml:space="preserve">c=0.12/0.14/0.16/0.18/0.20</w:t>
      </w:r>
      <w:r>
        <w:t xml:space="preserve">。</w:t>
      </w:r>
    </w:p>
    <w:p>
      <w:pPr>
        <w:numPr>
          <w:ilvl w:val="0"/>
          <w:numId w:val="1048"/>
        </w:numPr>
        <w:pStyle w:val="Compact"/>
      </w:pPr>
      <w:r>
        <w:t xml:space="preserve">细扫固定</w:t>
      </w:r>
      <w:r>
        <w:t xml:space="preserve"> </w:t>
      </w:r>
      <w:r>
        <w:rPr>
          <w:rStyle w:val="VerbatimChar"/>
        </w:rPr>
        <w:t xml:space="preserve">K=18/20/22/24/26</w:t>
      </w:r>
      <w:r>
        <w:t xml:space="preserve">。</w:t>
      </w:r>
    </w:p>
    <w:p>
      <w:pPr>
        <w:numPr>
          <w:ilvl w:val="0"/>
          <w:numId w:val="1048"/>
        </w:numPr>
        <w:pStyle w:val="Compact"/>
      </w:pPr>
      <w:r>
        <w:t xml:space="preserve">扫描</w:t>
      </w:r>
      <w:r>
        <w:t xml:space="preserve"> </w:t>
      </w:r>
      <w:r>
        <w:rPr>
          <w:rStyle w:val="VerbatimChar"/>
        </w:rPr>
        <w:t xml:space="preserve">N=100/200/500/1000</w:t>
      </w:r>
      <w:r>
        <w:t xml:space="preserve">，做有限尺寸标度。</w:t>
      </w:r>
    </w:p>
    <w:p>
      <w:pPr>
        <w:numPr>
          <w:ilvl w:val="0"/>
          <w:numId w:val="1048"/>
        </w:numPr>
        <w:pStyle w:val="Compact"/>
      </w:pPr>
      <w:r>
        <w:t xml:space="preserve">增加显式 ER/BA/SW 拓扑和网络结构统计。</w:t>
      </w:r>
    </w:p>
    <w:p>
      <w:pPr>
        <w:numPr>
          <w:ilvl w:val="0"/>
          <w:numId w:val="1048"/>
        </w:numPr>
        <w:pStyle w:val="Compact"/>
      </w:pPr>
      <w:r>
        <w:t xml:space="preserve">扫描消费参数</w:t>
      </w:r>
      <w:r>
        <w:t xml:space="preserve"> </w:t>
      </w:r>
      <w:r>
        <w:rPr>
          <w:rStyle w:val="VerbatimChar"/>
        </w:rPr>
        <w:t xml:space="preserve">a/b</w:t>
      </w:r>
      <w:r>
        <w:t xml:space="preserve">。</w:t>
      </w:r>
    </w:p>
    <w:p>
      <w:pPr>
        <w:numPr>
          <w:ilvl w:val="0"/>
          <w:numId w:val="1048"/>
        </w:numPr>
        <w:pStyle w:val="Compact"/>
      </w:pPr>
      <w:r>
        <w:t xml:space="preserve">增加还款、利息、违约回收率和节点退出/重置机制。</w:t>
      </w:r>
    </w:p>
    <w:p>
      <w:pPr>
        <w:pStyle w:val="FirstParagraph"/>
      </w:pPr>
      <w:r>
        <w:t xml:space="preserve">只有在完成严格尾部检验、有限尺寸分析和关键机制消融后，才适合将结论从“存在级联转变和重尾迹象”提升为“存在自组织临界”。</w:t>
      </w:r>
    </w:p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3" Target="media/rId83.png" /><Relationship Type="http://schemas.openxmlformats.org/officeDocument/2006/relationships/image" Id="rId92" Target="media/rId92.png" /><Relationship Type="http://schemas.openxmlformats.org/officeDocument/2006/relationships/image" Id="rId89" Target="media/rId89.png" /><Relationship Type="http://schemas.openxmlformats.org/officeDocument/2006/relationships/image" Id="rId59" Target="media/rId59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80" Target="media/rId80.png" /><Relationship Type="http://schemas.openxmlformats.org/officeDocument/2006/relationships/image" Id="rId56" Target="media/rId56.png" /><Relationship Type="http://schemas.openxmlformats.org/officeDocument/2006/relationships/image" Id="rId69" Target="media/rId69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2026-06-04T04:14:50Z</dcterms:created>
  <dcterms:modified xsi:type="dcterms:W3CDTF">2026-06-04T04:14:50Z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