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5.png" ContentType="image/png"/>
  <Override PartName="/word/media/rId104.png" ContentType="image/png"/>
  <Override PartName="/word/media/rId101.png" ContentType="image/png"/>
  <Override PartName="/word/media/rId71.png" ContentType="image/png"/>
  <Override PartName="/word/media/rId49.png" ContentType="image/png"/>
  <Override PartName="/word/media/rId52.png" ContentType="image/png"/>
  <Override PartName="/word/media/rId111.png" ContentType="image/png"/>
  <Override PartName="/word/media/rId115.png" ContentType="image/png"/>
  <Override PartName="/word/media/rId92.png" ContentType="image/png"/>
  <Override PartName="/word/media/rId68.png" ContentType="image/png"/>
  <Override PartName="/word/media/rId8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信贷网络自组织临界详细分析报告-v3基于-project.md-框架"/>
    <w:p>
      <w:pPr>
        <w:pStyle w:val="Heading1"/>
      </w:pPr>
      <w:r>
        <w:t xml:space="preserve">信贷网络自组织临界详细分析报告 v3：基于 project.md 框架</w:t>
      </w:r>
    </w:p>
    <w:p>
      <w:pPr>
        <w:pStyle w:val="FirstParagraph"/>
      </w:pPr>
      <w:r>
        <w:t xml:space="preserve">更新时间：2026-06-04 13:10 CST</w:t>
      </w:r>
    </w:p>
    <w:bookmarkStart w:id="21" w:name="报告目的"/>
    <w:p>
      <w:pPr>
        <w:pStyle w:val="Heading2"/>
      </w:pPr>
      <w:r>
        <w:t xml:space="preserve">1. 报告目的</w:t>
      </w:r>
    </w:p>
    <w:p>
      <w:pPr>
        <w:pStyle w:val="FirstParagraph"/>
      </w:pPr>
      <w:r>
        <w:t xml:space="preserve">本报告严格按照</w:t>
      </w:r>
      <w:r>
        <w:t xml:space="preserve"> </w:t>
      </w:r>
      <w:r>
        <w:rPr>
          <w:rStyle w:val="VerbatimChar"/>
        </w:rPr>
        <w:t xml:space="preserve">/data/WYC/class/creditNet/project.md</w:t>
      </w:r>
      <w:r>
        <w:t xml:space="preserve"> </w:t>
      </w:r>
      <w:r>
        <w:t xml:space="preserve">的问题框架，对当前信贷网络自组织临界实验进行机制解释、结果分类和证据审计。</w:t>
      </w:r>
    </w:p>
    <w:p>
      <w:pPr>
        <w:pStyle w:val="BodyText"/>
      </w:pPr>
      <w:r>
        <w:t xml:space="preserve">本版在旧版实验结果和图片基础上，进一步补充模型框架与变量口径审计。凡是报告中使用的“驱动强度”</w:t>
      </w:r>
      <w:r>
        <w:t xml:space="preserve">“</w:t>
      </w:r>
      <w:r>
        <w:t xml:space="preserve">时期长度</w:t>
      </w:r>
      <w:r>
        <w:t xml:space="preserve">”</w:t>
      </w:r>
      <w:r>
        <w:t xml:space="preserve">“</w:t>
      </w:r>
      <w:r>
        <w:t xml:space="preserve">信贷规模</w:t>
      </w:r>
      <w:r>
        <w:t xml:space="preserve">”</w:t>
      </w:r>
      <w:r>
        <w:t xml:space="preserve">“</w:t>
      </w:r>
      <w:r>
        <w:t xml:space="preserve">大崩塌</w:t>
      </w:r>
      <w:r>
        <w:t xml:space="preserve">”</w:t>
      </w:r>
      <w:r>
        <w:t xml:space="preserve">“</w:t>
      </w:r>
      <w:r>
        <w:t xml:space="preserve">临界事件</w:t>
      </w:r>
      <w:r>
        <w:t xml:space="preserve">”</w:t>
      </w:r>
      <w:r>
        <w:t xml:space="preserve">“</w:t>
      </w:r>
      <w:r>
        <w:t xml:space="preserve">传播代</w:t>
      </w:r>
      <w:r>
        <w:t xml:space="preserve">”</w:t>
      </w:r>
      <w:r>
        <w:t xml:space="preserve">“</w:t>
      </w:r>
      <w:r>
        <w:t xml:space="preserve">分支比</w:t>
      </w:r>
      <w:r>
        <w:t xml:space="preserve">”</w:t>
      </w:r>
      <w:r>
        <w:t xml:space="preserve">“</w:t>
      </w:r>
      <w:r>
        <w:t xml:space="preserve">稳态</w:t>
      </w:r>
      <w:r>
        <w:t xml:space="preserve">”</w:t>
      </w:r>
      <w:r>
        <w:t xml:space="preserve">“</w:t>
      </w:r>
      <w:r>
        <w:t xml:space="preserve">幂律</w:t>
      </w:r>
      <w:r>
        <w:t xml:space="preserve">”</w:t>
      </w:r>
      <w:r>
        <w:t xml:space="preserve">等术语，均在第 2 节给出可对应到代码字段的准确定义。</w:t>
      </w:r>
    </w:p>
    <w:p>
      <w:pPr>
        <w:pStyle w:val="BodyText"/>
      </w:pPr>
      <w:r>
        <w:t xml:space="preserve">报告重点回答：</w:t>
      </w:r>
    </w:p>
    <w:p>
      <w:pPr>
        <w:numPr>
          <w:ilvl w:val="0"/>
          <w:numId w:val="1001"/>
        </w:numPr>
        <w:pStyle w:val="Compact"/>
      </w:pPr>
      <w:r>
        <w:t xml:space="preserve">存量资产负债表与流量收入支出如何共同驱动风险积累？</w:t>
      </w:r>
    </w:p>
    <w:p>
      <w:pPr>
        <w:numPr>
          <w:ilvl w:val="0"/>
          <w:numId w:val="1001"/>
        </w:numPr>
        <w:pStyle w:val="Compact"/>
      </w:pPr>
      <w:r>
        <w:t xml:space="preserve">初始本金分布如何影响临界信贷规模和级联规模？</w:t>
      </w:r>
    </w:p>
    <w:p>
      <w:pPr>
        <w:numPr>
          <w:ilvl w:val="0"/>
          <w:numId w:val="1001"/>
        </w:numPr>
        <w:pStyle w:val="Compact"/>
      </w:pPr>
      <w:r>
        <w:t xml:space="preserve">网络增长机制如何影响级联传播？</w:t>
      </w:r>
    </w:p>
    <w:p>
      <w:pPr>
        <w:numPr>
          <w:ilvl w:val="0"/>
          <w:numId w:val="1001"/>
        </w:numPr>
        <w:pStyle w:val="Compact"/>
      </w:pPr>
      <w:r>
        <w:t xml:space="preserve">收入分配机制如何影响净资产分化和系统脆弱性？</w:t>
      </w:r>
    </w:p>
    <w:p>
      <w:pPr>
        <w:numPr>
          <w:ilvl w:val="0"/>
          <w:numId w:val="1001"/>
        </w:numPr>
        <w:pStyle w:val="Compact"/>
      </w:pPr>
      <w:r>
        <w:t xml:space="preserve">当前结果是否足以说明存在自组织临界或幂律？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project.md</w:t>
      </w:r>
      <w:r>
        <w:t xml:space="preserve"> </w:t>
      </w:r>
      <w:r>
        <w:t xml:space="preserve">中哪些设定已经实现，哪些仍需补充？</w:t>
      </w:r>
    </w:p>
    <w:p>
      <w:pPr>
        <w:pStyle w:val="FirstParagraph"/>
      </w:pPr>
      <w:r>
        <w:t xml:space="preserve">本报告的主要证据来自 2026-06-04 新协议实验：</w:t>
      </w:r>
    </w:p>
    <w:p>
      <w:pPr>
        <w:numPr>
          <w:ilvl w:val="0"/>
          <w:numId w:val="1002"/>
        </w:numPr>
        <w:pStyle w:val="Compact"/>
      </w:pPr>
      <w:r>
        <w:t xml:space="preserve">1500 个有效 run；</w:t>
      </w:r>
    </w:p>
    <w:p>
      <w:pPr>
        <w:numPr>
          <w:ilvl w:val="0"/>
          <w:numId w:val="1002"/>
        </w:numPr>
        <w:pStyle w:val="Compact"/>
      </w:pPr>
      <w:r>
        <w:t xml:space="preserve">254752 个 avalanche 事件；</w:t>
      </w:r>
    </w:p>
    <w:p>
      <w:pPr>
        <w:numPr>
          <w:ilvl w:val="0"/>
          <w:numId w:val="1002"/>
        </w:numPr>
        <w:pStyle w:val="Compact"/>
      </w:pPr>
      <w:r>
        <w:t xml:space="preserve">33292 个达到 10% 节点阈值的大 avalanche；</w:t>
      </w:r>
    </w:p>
    <w:p>
      <w:pPr>
        <w:numPr>
          <w:ilvl w:val="0"/>
          <w:numId w:val="1002"/>
        </w:numPr>
        <w:pStyle w:val="Compac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K=5/10/20/30/50</w:t>
      </w:r>
      <w:r>
        <w:t xml:space="preserve"> </w:t>
      </w:r>
      <w:r>
        <w:t xml:space="preserve">扫描；</w:t>
      </w:r>
    </w:p>
    <w:p>
      <w:pPr>
        <w:numPr>
          <w:ilvl w:val="0"/>
          <w:numId w:val="1002"/>
        </w:numPr>
        <w:pStyle w:val="Compact"/>
      </w:pPr>
      <w:r>
        <w:t xml:space="preserve">收入内生</w:t>
      </w:r>
      <w:r>
        <w:t xml:space="preserve"> </w:t>
      </w:r>
      <w:r>
        <w:rPr>
          <w:rStyle w:val="VerbatimChar"/>
        </w:rPr>
        <w:t xml:space="preserve">K_t=round(c * 上一期总收入)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c=0.02/0.05/0.10/0.20</w:t>
      </w:r>
      <w:r>
        <w:t xml:space="preserve"> </w:t>
      </w:r>
      <w:r>
        <w:t xml:space="preserve">扫描；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c=0.20 + biased收入 + random增长</w:t>
      </w:r>
      <w:r>
        <w:t xml:space="preserve"> </w:t>
      </w:r>
      <w:r>
        <w:t xml:space="preserve">的 180-run 聚焦确认。</w:t>
      </w:r>
    </w:p>
    <w:p>
      <w:pPr>
        <w:pStyle w:val="FirstParagraph"/>
      </w:pPr>
      <w:r>
        <w:t xml:space="preserve">详细数据和补充图表位于：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/data/WYC/class/creditNet/results/credit_soc_project_framework_analysis_20260604_v1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/data/WYC/class/creditNet/results/credit_soc_fixedK_sweep_20260604_v1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/data/WYC/class/creditNet/results/credit_soc_income_c_sweep_20260604_v1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/data/WYC/class/creditNet/results/credit_soc_continue_income_c020_random_focus_20260604_v1</w:t>
      </w:r>
    </w:p>
    <w:bookmarkStart w:id="20" w:name="v3-证据边界更新"/>
    <w:p>
      <w:pPr>
        <w:pStyle w:val="Heading3"/>
      </w:pPr>
      <w:r>
        <w:t xml:space="preserve">v3 证据边界更新</w:t>
      </w:r>
    </w:p>
    <w:p>
      <w:pPr>
        <w:pStyle w:val="FirstParagraph"/>
      </w:pPr>
      <w:r>
        <w:t xml:space="preserve">本报告主体保留旧版 200-400 period 实验结果与图片，以便解释各变量的作用。但截至 2026-06-04 12:46:01 CST，第二阶段预审计已发现：高风险基线协议中的 avalanche 接近每期发生，事件规模具有明显时间相关和非平稳漂移；1000-period 小样本长程审计进一步显示系统趋向低活跃信贷、高净资产不平等和重复违约的持续失败状态。因此，正文中的“转变”</w:t>
      </w:r>
      <w:r>
        <w:t xml:space="preserve">“</w:t>
      </w:r>
      <w:r>
        <w:t xml:space="preserve">稳定出现大 avalanche</w:t>
      </w:r>
      <w:r>
        <w:t xml:space="preserve">”</w:t>
      </w:r>
      <w:r>
        <w:t xml:space="preserve">和重尾结果应解释为有限时域级联现象，不能单独证明严格 SOC 或平稳临界态。</w:t>
      </w:r>
    </w:p>
    <w:p>
      <w:pPr>
        <w:pStyle w:val="BodyText"/>
      </w:pPr>
      <w:r>
        <w:t xml:space="preserve">相较 v2，v3 新增了级联事件内部拆分、传播动态、长期状态诊断和严格尾部统计的统一变量字典，并明确区分旧版固定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 </w:t>
      </w:r>
      <w:r>
        <w:t xml:space="preserve">的连续 Pareto 描述性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与第二阶段自动</w:t>
      </w:r>
      <w:r>
        <w:t xml:space="preserve"> </w:t>
      </w:r>
      <w:r>
        <w:rPr>
          <w:rStyle w:val="VerbatimChar"/>
        </w:rPr>
        <w:t xml:space="preserve">xmin</w:t>
      </w:r>
      <w:r>
        <w:t xml:space="preserve"> </w:t>
      </w:r>
      <w:r>
        <w:t xml:space="preserve">的离散幂律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。这些定义用于解释模型和证据边界；最终严格统计数值仍以第二阶段严格 SOC 报告和最终综合报告为准。</w:t>
      </w:r>
    </w:p>
    <w:bookmarkEnd w:id="20"/>
    <w:bookmarkEnd w:id="21"/>
    <w:bookmarkStart w:id="42" w:name="project.md-框架与当前实现的对应关系"/>
    <w:p>
      <w:pPr>
        <w:pStyle w:val="Heading2"/>
      </w:pPr>
      <w:r>
        <w:t xml:space="preserve">2. project.md 框架与当前实现的对应关系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project.md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个体节点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每个节点持有现金、贷款资产、债务负债、净资产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存量资产负债表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net_worth = cash + loan_assets - debt_liabilities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货币流量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支出减少现金，收入分配增加现金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消费支出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* max(net_worth, 0) + b * last_income</w:t>
            </w:r>
            <w:r>
              <w:t xml:space="preserve">，随机舍入并受现金约束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旧主实验固定；第二阶段已完成温和 a/b 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已实现，首批因素扫描已完成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当期成功借入资金作为 period_end 投资支出目标，实际支出受现金约束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已实现，但可能小于当期借入量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总收入等于总支出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支出总量通过 multinomial 重新分配为收入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每个节点等概率获得每单位收入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按正净资产加 floor 分配收入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biased</w:t>
            </w:r>
            <w:r>
              <w:t xml:space="preserve"> </w:t>
            </w: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单位信贷边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time_step 尝试新增 1 单位信贷暴露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已实现，尝试可能失败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贷款人本金约束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贷款人现金必须至少为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time_step +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period 包含多个单位信贷 time_step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固定K和收入内生K实验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period_end 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每期末统一做流量结算、违约判断和级联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所有新协议实验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首次违约即重启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stop_on_first_default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旧基线和 sanity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avalanche后继续增长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continue_after_avalanche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 主实验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级联失效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债务人违约后债权人贷款资产减记，净资产转负则继续传播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本金分布比较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equal/uniform/normal/lognormal/pareto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新协议重点比较 uniform/lognormal/pareto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稀疏/密集、SW、BA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固定无向机会图约束实际有向带权信贷增长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第二阶段 ER/BA/SW、平均度 6/12/24 共 248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扩展实现和首批固定时域扫描已完成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还款和债务消失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正常还款、到期、利息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严格幂律检验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 xmin、KS、替代分布比较与有限尺寸检查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第二阶段独立分支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正在完成与审计</w:t>
            </w:r>
          </w:p>
        </w:tc>
      </w:tr>
    </w:tbl>
    <w:bookmarkStart w:id="22" w:name="当前模型的一句话定义"/>
    <w:p>
      <w:pPr>
        <w:pStyle w:val="Heading3"/>
      </w:pPr>
      <w:r>
        <w:t xml:space="preserve">2.1 当前模型的一句话定义</w:t>
      </w:r>
    </w:p>
    <w:p>
      <w:pPr>
        <w:pStyle w:val="FirstParagraph"/>
      </w:pPr>
      <w:r>
        <w:t xml:space="preserve">当前模型是一个离散时间、带权有向信贷暴露网络：主体之间以每个 time_step 至多 1 单位的速度建立信贷暴露；多个 time_step 构成一个 period；每个 period 末统一完成投资支出、消费支出、收入再分配、违约检查和瞬时级联清算。</w:t>
      </w:r>
    </w:p>
    <w:p>
      <w:pPr>
        <w:pStyle w:val="BodyText"/>
      </w:pPr>
      <w:r>
        <w:t xml:space="preserve">一个完整 period 的顺序为：</w:t>
      </w:r>
    </w:p>
    <w:p>
      <w:pPr>
        <w:pStyle w:val="SourceCode"/>
      </w:pPr>
      <w:r>
        <w:rPr>
          <w:rStyle w:val="VerbatimChar"/>
        </w:rPr>
        <w:t xml:space="preserve">上一期总收入 Y_(t-1)</w:t>
      </w:r>
      <w:r>
        <w:br/>
      </w:r>
      <w:r>
        <w:rPr>
          <w:rStyle w:val="VerbatimChar"/>
        </w:rPr>
        <w:t xml:space="preserve">-&gt; 计算本期计划time_step数 K_t</w:t>
      </w:r>
      <w:r>
        <w:br/>
      </w:r>
      <w:r>
        <w:rPr>
          <w:rStyle w:val="VerbatimChar"/>
        </w:rPr>
        <w:t xml:space="preserve">-&gt; 逐步尝试发放 K_t 个单位信贷</w:t>
      </w:r>
      <w:r>
        <w:br/>
      </w:r>
      <w:r>
        <w:rPr>
          <w:rStyle w:val="VerbatimChar"/>
        </w:rPr>
        <w:t xml:space="preserve">-&gt; period_end先支付投资支出，再支付消费支出</w:t>
      </w:r>
      <w:r>
        <w:br/>
      </w:r>
      <w:r>
        <w:rPr>
          <w:rStyle w:val="VerbatimChar"/>
        </w:rPr>
        <w:t xml:space="preserve">-&gt; 将总支出作为总收入重新分配</w:t>
      </w:r>
      <w:r>
        <w:br/>
      </w:r>
      <w:r>
        <w:rPr>
          <w:rStyle w:val="VerbatimChar"/>
        </w:rPr>
        <w:t xml:space="preserve">-&gt; 检查净资产 W_i,t &lt; 0</w:t>
      </w:r>
      <w:r>
        <w:br/>
      </w:r>
      <w:r>
        <w:rPr>
          <w:rStyle w:val="VerbatimChar"/>
        </w:rPr>
        <w:t xml:space="preserve">-&gt; 在本期末完成整次avalanche清算</w:t>
      </w:r>
      <w:r>
        <w:br/>
      </w:r>
      <w:r>
        <w:rPr>
          <w:rStyle w:val="VerbatimChar"/>
        </w:rPr>
        <w:t xml:space="preserve">-&gt; 进入下一period</w:t>
      </w:r>
    </w:p>
    <w:p>
      <w:pPr>
        <w:pStyle w:val="FirstParagraph"/>
      </w:pPr>
      <w:r>
        <w:t xml:space="preserve">这里不存在“一个实验轮次只做一次结算”的设定。一个 run 会连续经历最多</w:t>
      </w:r>
      <w:r>
        <w:t xml:space="preserve"> </w:t>
      </w:r>
      <w:r>
        <w:rPr>
          <w:rStyle w:val="VerbatimChar"/>
        </w:rPr>
        <w:t xml:space="preserve">max_periods</w:t>
      </w:r>
      <w:r>
        <w:t xml:space="preserve"> </w:t>
      </w:r>
      <w:r>
        <w:t xml:space="preserve">个 period；在</w:t>
      </w:r>
      <w:r>
        <w:t xml:space="preserve"> </w:t>
      </w:r>
      <w:r>
        <w:rPr>
          <w:rStyle w:val="VerbatimChar"/>
        </w:rPr>
        <w:t xml:space="preserve">continue_after_avalanche</w:t>
      </w:r>
      <w:r>
        <w:t xml:space="preserve"> </w:t>
      </w:r>
      <w:r>
        <w:t xml:space="preserve">协议下，单次 avalanche 完成后同一个 run 继续演化。</w:t>
      </w:r>
    </w:p>
    <w:p>
      <w:pPr>
        <w:pStyle w:val="BodyText"/>
      </w:pPr>
      <w:r>
        <w:t xml:space="preserve">结果中“级联发生在第 1 期”表示系统已经先执行第一期计划的</w:t>
      </w:r>
      <w:r>
        <w:t xml:space="preserve"> </w:t>
      </w:r>
      <w:r>
        <w:rPr>
          <w:rStyle w:val="VerbatimChar"/>
        </w:rPr>
        <w:t xml:space="preserve">K_1</w:t>
      </w:r>
      <w:r>
        <w:t xml:space="preserve"> </w:t>
      </w:r>
      <w:r>
        <w:t xml:space="preserve">个信贷尝试，再在第一次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完成流量结算和违约检查，并在该期末发现级联。它不表示级联发生在第 1 个 time_step。例如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的主实验中，第一期通常计划先尝试 200 个单位信贷。</w:t>
      </w:r>
    </w:p>
    <w:bookmarkEnd w:id="22"/>
    <w:bookmarkStart w:id="23" w:name="一页式模型框架"/>
    <w:p>
      <w:pPr>
        <w:pStyle w:val="Heading3"/>
      </w:pPr>
      <w:r>
        <w:t xml:space="preserve">2.1.1 一页式模型框架</w:t>
      </w:r>
    </w:p>
    <w:p>
      <w:pPr>
        <w:pStyle w:val="FirstParagraph"/>
      </w:pPr>
      <w:r>
        <w:t xml:space="preserve">当前基线模型可以压缩为以下闭环：</w:t>
      </w:r>
    </w:p>
    <w:p>
      <w:pPr>
        <w:pStyle w:val="SourceCode"/>
      </w:pPr>
      <w:r>
        <w:rPr>
          <w:rStyle w:val="VerbatimChar"/>
        </w:rPr>
        <w:t xml:space="preserve">外生参数与随机种子</w:t>
      </w:r>
      <w:r>
        <w:br/>
      </w:r>
      <w:r>
        <w:rPr>
          <w:rStyle w:val="VerbatimChar"/>
        </w:rPr>
        <w:t xml:space="preserve">N, 初始本金分布, a, b, c或固定K, 收入分配规则, 增长规则, 清算规则, seed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期初状态</w:t>
      </w:r>
      <w:r>
        <w:br/>
      </w:r>
      <w:r>
        <w:rPr>
          <w:rStyle w:val="VerbatimChar"/>
        </w:rPr>
        <w:t xml:space="preserve">现金C、贷款资产A、债务D、暴露矩阵E、上一期收入Y_(t-1)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计划驱动批量</w:t>
      </w:r>
      <w:r>
        <w:br/>
      </w:r>
      <w:r>
        <w:rPr>
          <w:rStyle w:val="VerbatimChar"/>
        </w:rPr>
        <w:t xml:space="preserve">收入内生：K_t = round(c * Y_(t-1))；固定窗口：K_t = K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逐个执行至多K_t次单位信贷尝试</w:t>
      </w:r>
      <w:r>
        <w:br/>
      </w:r>
      <w:r>
        <w:rPr>
          <w:rStyle w:val="VerbatimChar"/>
        </w:rPr>
        <w:t xml:space="preserve">成功一次：贷款人现金-1/资产+1，借款人现金+1/负债+1，E_ij+1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period_end流量结算</w:t>
      </w:r>
      <w:r>
        <w:br/>
      </w:r>
      <w:r>
        <w:rPr>
          <w:rStyle w:val="VerbatimChar"/>
        </w:rPr>
        <w:t xml:space="preserve">先实际投资支出，再实际消费支出；总支出S_t重新分配为总收入Y_t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违约检查与瞬时级联</w:t>
      </w:r>
      <w:r>
        <w:br/>
      </w:r>
      <w:r>
        <w:rPr>
          <w:rStyle w:val="VerbatimChar"/>
        </w:rPr>
        <w:t xml:space="preserve">W_i,t = C_i,t + A_i,t - D_i,t &lt; default_threshold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记录事件；按协议停止或清算后进入下一period</w:t>
      </w:r>
    </w:p>
    <w:p>
      <w:pPr>
        <w:pStyle w:val="FirstParagraph"/>
      </w:pPr>
      <w:r>
        <w:t xml:space="preserve">这个闭环有一个关键机制含义：</w:t>
      </w:r>
      <w:r>
        <w:rPr>
          <w:bCs/>
          <w:b/>
        </w:rPr>
        <w:t xml:space="preserve">单位信贷建立本身不改变借贷双方净资产</w:t>
      </w:r>
      <w:r>
        <w:t xml:space="preserve">。贷款人只是把现金换成贷款资产，借款人同时增加现金和等额债务。因此，在基线模型中，负净资产主要由期末支出和收入重新分配产生；信贷增长的作用是改变期末结算前的总暴露和损失传播网络。</w:t>
      </w:r>
    </w:p>
    <w:bookmarkEnd w:id="23"/>
    <w:bookmarkStart w:id="24" w:name="变量分为三类"/>
    <w:p>
      <w:pPr>
        <w:pStyle w:val="Heading3"/>
      </w:pPr>
      <w:r>
        <w:t xml:space="preserve">2.1.2 变量分为三类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代表变量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是否随 run 演化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是否直接改变模型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外生参数/实验控制量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N, a, b, c, K, default_threshold, collapse_threshold_fraction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是；但分类阈值只改变标签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内生状态与流量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C_i,t, E_ij,t, A_i,t, D_i,t, W_i,t, Y_i,t, B_i,t, K_t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结果统计与诊断量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collapse_size, critical_event, Gini, CCDF, alpha, xmin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由轨迹计算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通常否</w:t>
            </w:r>
          </w:p>
        </w:tc>
      </w:tr>
    </w:tbl>
    <w:p>
      <w:pPr>
        <w:pStyle w:val="BodyText"/>
      </w:pPr>
      <w:r>
        <w:t xml:space="preserve">这一区分很重要：</w:t>
      </w:r>
      <w:r>
        <w:rPr>
          <w:rStyle w:val="VerbatimChar"/>
        </w:rPr>
        <w:t xml:space="preserve">critical_event</w:t>
      </w:r>
      <w:r>
        <w:t xml:space="preserve"> </w:t>
      </w:r>
      <w:r>
        <w:t xml:space="preserve">名称中虽然有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，但它只是达到人工规模阈值的结果标签；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xmin</w:t>
      </w:r>
      <w:r>
        <w:t xml:space="preserve"> </w:t>
      </w:r>
      <w:r>
        <w:t xml:space="preserve">是尾部统计量；二者都不参与模型内的违约传播。</w:t>
      </w:r>
    </w:p>
    <w:bookmarkEnd w:id="24"/>
    <w:bookmarkStart w:id="25" w:name="驱动强度-c到底是什么"/>
    <w:p>
      <w:pPr>
        <w:pStyle w:val="Heading3"/>
      </w:pPr>
      <w:r>
        <w:t xml:space="preserve">2.1.3</w:t>
      </w:r>
      <w:r>
        <w:t xml:space="preserve"> </w:t>
      </w:r>
      <w:r>
        <w:t xml:space="preserve">“</w:t>
      </w:r>
      <w:r>
        <w:t xml:space="preserve">驱动强度 c</w:t>
      </w:r>
      <w:r>
        <w:t xml:space="preserve">”</w:t>
      </w:r>
      <w:r>
        <w:t xml:space="preserve">到底是什么</w:t>
      </w:r>
    </w:p>
    <w:p>
      <w:pPr>
        <w:pStyle w:val="FirstParagraph"/>
      </w:pPr>
      <w:r>
        <w:t xml:space="preserve">报告中的“驱动强度</w:t>
      </w:r>
      <w:r>
        <w:t xml:space="preserve"> </w:t>
      </w:r>
      <w:r>
        <w:rPr>
          <w:rStyle w:val="VerbatimChar"/>
        </w:rPr>
        <w:t xml:space="preserve">c</w:t>
      </w:r>
      <w:r>
        <w:t xml:space="preserve">”是便于叙述的简称，代码字段为</w:t>
      </w:r>
      <w:r>
        <w:t xml:space="preserve"> </w:t>
      </w:r>
      <w:r>
        <w:rPr>
          <w:rStyle w:val="VerbatimChar"/>
        </w:rPr>
        <w:t xml:space="preserve">investment_income_propensity</w:t>
      </w:r>
      <w:r>
        <w:t xml:space="preserve">。它更准确的名称应是</w:t>
      </w:r>
      <w:r>
        <w:rPr>
          <w:bCs/>
          <w:b/>
        </w:rPr>
        <w:t xml:space="preserve">上一期收入到下一期计划信贷尝试批量的转换系数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Y_(t-1)</w:t>
      </w:r>
      <w:r>
        <w:t xml:space="preserve"> </w:t>
      </w:r>
      <w:r>
        <w:t xml:space="preserve">是上一期全系统实际总收入；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K_t</w:t>
      </w:r>
      <w:r>
        <w:t xml:space="preserve"> </w:t>
      </w:r>
      <w:r>
        <w:t xml:space="preserve">是本期计划执行的单位信贷尝试数；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不改变每笔信贷的 1 单位规模；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不直接改变净资产、收入分配概率或违约阈值；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不保证实际成功发放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单位信贷，也不等于实际投资支出；</w:t>
      </w:r>
    </w:p>
    <w:p>
      <w:pPr>
        <w:numPr>
          <w:ilvl w:val="0"/>
          <w:numId w:val="1004"/>
        </w:numPr>
        <w:pStyle w:val="Compac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实验中，</w:t>
      </w:r>
      <w:r>
        <w:rPr>
          <w:rStyle w:val="VerbatimChar"/>
        </w:rPr>
        <w:t xml:space="preserve">c</w:t>
      </w:r>
      <w:r>
        <w:t xml:space="preserve"> </w:t>
      </w:r>
      <w:r>
        <w:t xml:space="preserve">虽可能留在元数据中，但完全不参与模拟。</w:t>
      </w:r>
    </w:p>
    <w:p>
      <w:pPr>
        <w:pStyle w:val="FirstParagraph"/>
      </w:pPr>
      <w:r>
        <w:t xml:space="preserve">严格按量纲说，</w:t>
      </w:r>
      <w:r>
        <w:rPr>
          <w:rStyle w:val="VerbatimChar"/>
        </w:rPr>
        <w:t xml:space="preserve">c</w:t>
      </w:r>
      <w:r>
        <w:t xml:space="preserve"> </w:t>
      </w:r>
      <w:r>
        <w:t xml:space="preserve">是“计划信贷尝试数/上一期收入单位”。由于模型将 1 个货币单位、1 个信贷单位和 1 次单位尝试统一归一化，实验中可把它当作无量纲比例。它不是传统连续时间模型中的纯外生加载速度，也不是单笔压力冲击。</w:t>
      </w:r>
    </w:p>
    <w:p>
      <w:pPr>
        <w:pStyle w:val="BodyText"/>
      </w:pPr>
      <w:r>
        <w:t xml:space="preserve">在当前协议中，流量结算和违约检查都只发生在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。所以提高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会同时增加：</w:t>
      </w:r>
    </w:p>
    <w:p>
      <w:pPr>
        <w:numPr>
          <w:ilvl w:val="0"/>
          <w:numId w:val="1005"/>
        </w:numPr>
        <w:pStyle w:val="Compact"/>
      </w:pPr>
      <w:r>
        <w:t xml:space="preserve">下一期计划信贷尝试数；</w:t>
      </w:r>
    </w:p>
    <w:p>
      <w:pPr>
        <w:numPr>
          <w:ilvl w:val="0"/>
          <w:numId w:val="1005"/>
        </w:numPr>
        <w:pStyle w:val="Compact"/>
      </w:pPr>
      <w:r>
        <w:t xml:space="preserve">期末流量结算前形成的总暴露批量；</w:t>
      </w:r>
    </w:p>
    <w:p>
      <w:pPr>
        <w:numPr>
          <w:ilvl w:val="0"/>
          <w:numId w:val="1005"/>
        </w:numPr>
        <w:pStyle w:val="Compact"/>
      </w:pPr>
      <w:r>
        <w:t xml:space="preserve">一次统一清算时可能连接到的损失传播路径。</w:t>
      </w:r>
    </w:p>
    <w:p>
      <w:pPr>
        <w:pStyle w:val="FirstParagraph"/>
      </w:pPr>
      <w:r>
        <w:t xml:space="preserve">因此，报告中的“</w:t>
      </w:r>
      <w:r>
        <w:rPr>
          <w:rStyle w:val="VerbatimChar"/>
        </w:rPr>
        <w:t xml:space="preserve">c</w:t>
      </w:r>
      <w:r>
        <w:t xml:space="preserve"> </w:t>
      </w:r>
      <w:r>
        <w:t xml:space="preserve">效应”是信贷驱动与结算/检查批量的联合效应，不能直接解释成已经识别出的纯驱动速度效应。第二阶段机制消融专门用于分离这些作用。</w:t>
      </w:r>
    </w:p>
    <w:bookmarkEnd w:id="25"/>
    <w:bookmarkStart w:id="26" w:name="存量状态网络方向和会计恒等式"/>
    <w:p>
      <w:pPr>
        <w:pStyle w:val="Heading3"/>
      </w:pPr>
      <w:r>
        <w:t xml:space="preserve">2.2 存量状态、网络方向和会计恒等式</w:t>
      </w:r>
    </w:p>
    <w:p>
      <w:pPr>
        <w:pStyle w:val="FirstParagraph"/>
      </w:pPr>
      <w:r>
        <w:t xml:space="preserve">对节点</w:t>
      </w:r>
      <w:r>
        <w:t xml:space="preserve"> </w:t>
      </w:r>
      <w:r>
        <w:rPr>
          <w:rStyle w:val="VerbatimChar"/>
        </w:rPr>
        <w:t xml:space="preserve">i</w:t>
      </w:r>
      <w:r>
        <w:t xml:space="preserve">，当前实现使用以下状态量：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符号/字段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持有的现金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E_ij,t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exposure[i,j]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贷给个体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的未清算信贷单位数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loan_assets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贷款资产，</w:t>
            </w:r>
            <w:r>
              <w:rPr>
                <w:rStyle w:val="VerbatimChar"/>
              </w:rPr>
              <w:t xml:space="preserve">A_i,t = sum_j(E_ij,t)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debt_liabilities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债务负债，</w:t>
            </w:r>
            <w:r>
              <w:rPr>
                <w:rStyle w:val="VerbatimChar"/>
              </w:rPr>
              <w:t xml:space="preserve">D_i,t = sum_j(E_ji,t)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net_worth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净资产，</w:t>
            </w:r>
            <w:r>
              <w:rPr>
                <w:rStyle w:val="VerbatimChar"/>
              </w:rPr>
              <w:t xml:space="preserve">W_i,t = C_i,t + A_i,t - D_i,t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E_ij,t</w:t>
      </w:r>
      <w:r>
        <w:t xml:space="preserve"> </w:t>
      </w:r>
      <w:r>
        <w:t xml:space="preserve">是带权有向暴露矩阵，而不是二值邻接矩阵。同一贷款人和借款人之间可以多次新增单位信贷，因此：</w:t>
      </w:r>
    </w:p>
    <w:p>
      <w:pPr>
        <w:numPr>
          <w:ilvl w:val="0"/>
          <w:numId w:val="1006"/>
        </w:numPr>
        <w:pStyle w:val="Compact"/>
      </w:pPr>
      <w:r>
        <w:t xml:space="preserve">一个成功 time_step 新增 1 单位暴露；</w:t>
      </w:r>
    </w:p>
    <w:p>
      <w:pPr>
        <w:numPr>
          <w:ilvl w:val="0"/>
          <w:numId w:val="1006"/>
        </w:numPr>
        <w:pStyle w:val="Compact"/>
      </w:pPr>
      <w:r>
        <w:t xml:space="preserve">它不一定新增一条此前不存在的唯一连边；</w:t>
      </w:r>
    </w:p>
    <w:p>
      <w:pPr>
        <w:numPr>
          <w:ilvl w:val="0"/>
          <w:numId w:val="1006"/>
        </w:numPr>
        <w:pStyle w:val="Compact"/>
      </w:pPr>
      <w:r>
        <w:t xml:space="preserve">当前报告中的“活跃信贷规模”是</w:t>
      </w:r>
      <w:r>
        <w:t xml:space="preserve"> </w:t>
      </w:r>
      <w:r>
        <w:rPr>
          <w:rStyle w:val="VerbatimChar"/>
        </w:rPr>
        <w:t xml:space="preserve">sum_ij(E_ij,t)</w:t>
      </w:r>
      <w:r>
        <w:t xml:space="preserve">，不是唯一边数量。</w:t>
      </w:r>
    </w:p>
    <w:p>
      <w:pPr>
        <w:pStyle w:val="FirstParagraph"/>
      </w:pPr>
      <w:r>
        <w:t xml:space="preserve">成功发放一单位信贷时：</w:t>
      </w:r>
    </w:p>
    <w:p>
      <w:pPr>
        <w:pStyle w:val="SourceCode"/>
      </w:pPr>
      <w:r>
        <w:rPr>
          <w:rStyle w:val="VerbatimChar"/>
        </w:rPr>
        <w:t xml:space="preserve">贷款人i：C_i -= 1，A_i += 1</w:t>
      </w:r>
      <w:r>
        <w:br/>
      </w:r>
      <w:r>
        <w:rPr>
          <w:rStyle w:val="VerbatimChar"/>
        </w:rPr>
        <w:t xml:space="preserve">借款人j：C_j += 1，D_j += 1</w:t>
      </w:r>
      <w:r>
        <w:br/>
      </w:r>
      <w:r>
        <w:rPr>
          <w:rStyle w:val="VerbatimChar"/>
        </w:rPr>
        <w:t xml:space="preserve">暴露矩阵：E_ij += 1</w:t>
      </w:r>
    </w:p>
    <w:p>
      <w:pPr>
        <w:pStyle w:val="FirstParagraph"/>
      </w:pPr>
      <w:r>
        <w:t xml:space="preserve">该动作不改变双方净资产，也不改变系统总现金。所有收入分配也只是将当期支出重新分配回主体现金，因此当前模型在一个 run 内保持：</w:t>
      </w:r>
    </w:p>
    <w:p>
      <w:pPr>
        <w:pStyle w:val="SourceCode"/>
      </w:pPr>
      <w:r>
        <w:rPr>
          <w:rStyle w:val="VerbatimChar"/>
        </w:rPr>
        <w:t xml:space="preserve">sum_i(C_i,t) = 初始总现金</w:t>
      </w:r>
      <w:r>
        <w:br/>
      </w:r>
      <w:r>
        <w:rPr>
          <w:rStyle w:val="VerbatimChar"/>
        </w:rPr>
        <w:t xml:space="preserve">sum_i(A_i,t) = sum_i(D_i,t)</w:t>
      </w:r>
      <w:r>
        <w:br/>
      </w:r>
      <w:r>
        <w:rPr>
          <w:rStyle w:val="VerbatimChar"/>
        </w:rPr>
        <w:t xml:space="preserve">sum_i(W_i,t) = 初始总现金</w:t>
      </w:r>
    </w:p>
    <w:p>
      <w:pPr>
        <w:pStyle w:val="FirstParagraph"/>
      </w:pPr>
      <w:r>
        <w:t xml:space="preserve">系统风险来自个体间净资产和暴露分布，而不是系统总净资产减少。</w:t>
      </w:r>
    </w:p>
    <w:bookmarkEnd w:id="26"/>
    <w:bookmarkStart w:id="27" w:name="流量变量与一期内的四种信贷量"/>
    <w:p>
      <w:pPr>
        <w:pStyle w:val="Heading3"/>
      </w:pPr>
      <w:r>
        <w:t xml:space="preserve">2.2.1 流量变量与一期内的四种信贷量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符号/字段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在第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期获得的收入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期全系统总收入，严格等于当期实际总支出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borrowed_this_period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本期成功借入的单位信贷数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planned_consumption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随机舍入后的计划消费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investment_spending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本期实际投资支出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X_i,t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consumption_spending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本期实际消费支出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total_spending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sum_i(I_i,t + X_i,t)</w:t>
            </w:r>
            <w:r>
              <w:t xml:space="preserve">，并有</w:t>
            </w:r>
            <w:r>
              <w:t xml:space="preserve"> </w:t>
            </w:r>
            <w:r>
              <w:rPr>
                <w:rStyle w:val="VerbatimChar"/>
              </w:rPr>
              <w:t xml:space="preserve">Y_t=S_t</w:t>
            </w:r>
          </w:p>
        </w:tc>
      </w:tr>
    </w:tbl>
    <w:p>
      <w:pPr>
        <w:pStyle w:val="BodyText"/>
      </w:pPr>
      <w:r>
        <w:t xml:space="preserve">一个 period 内还必须区分四个名字相近但数值不一定相同的量：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计划信贷尝试数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period_length_steps = K_t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期初计划执行多少个 time_step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实际信贷尝试数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</w:t>
            </w:r>
            <w:r>
              <w:t xml:space="preserve"> </w:t>
            </w:r>
            <w:r>
              <w:rPr>
                <w:rStyle w:val="VerbatimChar"/>
              </w:rPr>
              <w:t xml:space="preserve">attempted</w:t>
            </w:r>
            <w:r>
              <w:t xml:space="preserve">，累计</w:t>
            </w:r>
            <w:r>
              <w:t xml:space="preserve"> </w:t>
            </w:r>
            <w:r>
              <w:rPr>
                <w:rStyle w:val="VerbatimChar"/>
              </w:rPr>
              <w:t xml:space="preserve">time_steps_completed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实际进入过多少次尝试循环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成功发放量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</w:t>
            </w:r>
            <w:r>
              <w:t xml:space="preserve"> </w:t>
            </w:r>
            <w:r>
              <w:rPr>
                <w:rStyle w:val="VerbatimChar"/>
              </w:rPr>
              <w:t xml:space="preserve">issued_credit</w:t>
            </w:r>
            <w:r>
              <w:t xml:space="preserve">，累计</w:t>
            </w:r>
            <w:r>
              <w:t xml:space="preserve"> </w:t>
            </w:r>
            <w:r>
              <w:rPr>
                <w:rStyle w:val="VerbatimChar"/>
              </w:rPr>
              <w:t xml:space="preserve">total_credit_issued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成功新增的单位信贷暴露数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失败尝试量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failed_credit_events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已实际记录的失败尝试数</w:t>
            </w:r>
          </w:p>
        </w:tc>
      </w:tr>
    </w:tbl>
    <w:p>
      <w:pPr>
        <w:pStyle w:val="BodyText"/>
      </w:pPr>
      <w:r>
        <w:t xml:space="preserve">若没有现金至少为 1 的贷款人，基线实现会记录当前失败并提前结束本期后续尝试，而不会把所有未执行的剩余计划步数都记为失败。因此通常有：</w:t>
      </w:r>
    </w:p>
    <w:p>
      <w:pPr>
        <w:pStyle w:val="SourceCode"/>
      </w:pPr>
      <w:r>
        <w:rPr>
          <w:rStyle w:val="VerbatimChar"/>
        </w:rPr>
        <w:t xml:space="preserve">成功发放量 &lt;= 实际尝试数 &lt;= 计划尝试数K_t</w:t>
      </w:r>
      <w:r>
        <w:br/>
      </w:r>
      <w:r>
        <w:rPr>
          <w:rStyle w:val="VerbatimChar"/>
        </w:rPr>
        <w:t xml:space="preserve">实际投资支出 &lt;= 成功借入量</w:t>
      </w:r>
      <w:r>
        <w:br/>
      </w:r>
      <w:r>
        <w:rPr>
          <w:rStyle w:val="VerbatimChar"/>
        </w:rPr>
        <w:t xml:space="preserve">当前活跃信贷 &lt;= 累计成功发放量</w:t>
      </w:r>
    </w:p>
    <w:p>
      <w:pPr>
        <w:pStyle w:val="FirstParagraph"/>
      </w:pPr>
      <w:r>
        <w:t xml:space="preserve">最后一个不等式来自级联清算会移除既有暴露。计划驱动、实际尝试、成功发放、投资支出和当前信贷存量不能互换。</w:t>
      </w:r>
    </w:p>
    <w:bookmarkEnd w:id="27"/>
    <w:bookmarkStart w:id="28" w:name="核心参数表"/>
    <w:p>
      <w:pPr>
        <w:pStyle w:val="Heading3"/>
      </w:pPr>
      <w:r>
        <w:t xml:space="preserve">2.3 核心参数表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主实验取值或范围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是否直接参与当前模拟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每个场景独立重复 run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或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否；它控制采样精度，不改变单个 run 的机制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控制初始本金抽样、信贷对象选择、消费随机舍入和收入多项分配的随机种子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run 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是；用于复现随机轨迹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mean_initial_money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初始本金分布的目标均值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初始本金分布类型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uniform、lognormal、pareto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consumption_wealth_propensity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正净资产转化为计划消费的比例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consumption_income_propensity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上一期收入转化为计划消费的比例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上一期总收入转化为下一期计划信贷尝试批量的系数；不是单笔冲击或实际投资支出比例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0.02、0.05、0.10、0.20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仅收入内生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实验生效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期计划包含的 time_step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收入内生或固定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</w:t>
            </w:r>
            <w:r>
              <w:t xml:space="preserve"> </w:t>
            </w:r>
            <w:r>
              <w:t xml:space="preserve">使用收入内生公式还是固定值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fixed_period_length_steps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固定时期长度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5、10、20、30、50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仅固定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实验生效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initial_income_per_capita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第一期开始前的每人参考收入；代码先按每人四舍五入为整数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是，但不注入现金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收入按均匀概率或净资产偏好分配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贷款人和借款人的选择规则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重点为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、</w:t>
            </w:r>
            <w:r>
              <w:rPr>
                <w:rStyle w:val="VerbatimChar"/>
              </w:rP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income_bias_floor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 收入和偏好选择中的基础权重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违约净资产阈值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0，判定条件为严格</w:t>
            </w:r>
            <w:r>
              <w:t xml:space="preserve"> </w:t>
            </w:r>
            <w:r>
              <w:rPr>
                <w:rStyle w:val="VerbatimChar"/>
              </w:rPr>
              <w:t xml:space="preserve">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default_check_mode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在哪个时间尺度检查违约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当前只实现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avalanche 分类阈值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只影响分类，不影响传播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run 的最大 period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聚焦实验 200，主要扫描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max_time_steps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run 的累计尝试步数期末软上限；完整 period 后才检查，最后一期可越过设定值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0，表示不单独限制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是否清除违约节点持有的贷款资产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是否每期运行会计恒等式检查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开启，大规模实验为速度关闭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只影响校验，不改变机制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首次级联停止或级联后继续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主实验为</w:t>
            </w:r>
            <w:r>
              <w:t xml:space="preserve"> </w:t>
            </w:r>
            <w:r>
              <w:rPr>
                <w:rStyle w:val="VerbatimChar"/>
              </w:rPr>
              <w:t xml:space="preserve">continue_after_avalanche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keep_period_history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是否保存逐 period 诊断记录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仅部分首个 run 开启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否，只改变输出</w:t>
            </w:r>
          </w:p>
        </w:tc>
      </w:tr>
    </w:tbl>
    <w:p>
      <w:pPr>
        <w:pStyle w:val="BodyTex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实验的元数据中仍保存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，但由于</w:t>
      </w:r>
      <w:r>
        <w:t xml:space="preserve"> </w:t>
      </w:r>
      <w:r>
        <w:rPr>
          <w:rStyle w:val="VerbatimChar"/>
        </w:rPr>
        <w:t xml:space="preserve">period_length_rule=fixed</w:t>
      </w:r>
      <w:r>
        <w:t xml:space="preserve">，该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不参与模拟。相反，收入内生实验元数据中的</w:t>
      </w:r>
      <w:r>
        <w:t xml:space="preserve"> </w:t>
      </w:r>
      <w:r>
        <w:rPr>
          <w:rStyle w:val="VerbatimChar"/>
        </w:rPr>
        <w:t xml:space="preserve">fixed_period_length_steps=100</w:t>
      </w:r>
      <w:r>
        <w:t xml:space="preserve"> </w:t>
      </w:r>
      <w:r>
        <w:t xml:space="preserve">也不生效。</w:t>
      </w:r>
    </w:p>
    <w:p>
      <w:pPr>
        <w:pStyle w:val="BodyText"/>
      </w:pPr>
      <w:r>
        <w:rPr>
          <w:rStyle w:val="VerbatimChar"/>
        </w:rPr>
        <w:t xml:space="preserve">income_bias_floor</w:t>
      </w:r>
      <w:r>
        <w:t xml:space="preserve"> </w:t>
      </w:r>
      <w:r>
        <w:t xml:space="preserve">这个名称容易造成误解：它不仅用于 biased 收入分配，也在部分偏好借款人选择规则中作为基础权重使用。</w:t>
      </w:r>
      <w:r>
        <w:rPr>
          <w:rStyle w:val="VerbatimChar"/>
        </w:rPr>
        <w:t xml:space="preserve">validate_accounting</w:t>
      </w:r>
      <w:r>
        <w:t xml:space="preserve"> </w:t>
      </w:r>
      <w:r>
        <w:t xml:space="preserve">只控制是否逐期执行现金守恒、暴露行列和资产负债一致性断言，不改变经济机制。</w:t>
      </w:r>
    </w:p>
    <w:bookmarkEnd w:id="28"/>
    <w:bookmarkStart w:id="29" w:name="初始本金分布的具体生成方式"/>
    <w:p>
      <w:pPr>
        <w:pStyle w:val="Heading3"/>
      </w:pPr>
      <w:r>
        <w:t xml:space="preserve">2.4 初始本金分布的具体生成方式</w:t>
      </w:r>
    </w:p>
    <w:p>
      <w:pPr>
        <w:pStyle w:val="FirstParagraph"/>
      </w:pPr>
      <w:r>
        <w:t xml:space="preserve">所有本金均舍入为非负整数。当前代码中的五种分布不是只有名称不同，其参数化方式如下：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每个节点均为</w:t>
            </w:r>
            <w:r>
              <w:t xml:space="preserve"> </w:t>
            </w:r>
            <w:r>
              <w:rPr>
                <w:rStyle w:val="VerbatimChar"/>
              </w:rPr>
              <w:t xml:space="preserve">round(mean_initial_money)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在整数区间</w:t>
            </w:r>
            <w:r>
              <w:t xml:space="preserve"> </w:t>
            </w:r>
            <w:r>
              <w:rPr>
                <w:rStyle w:val="VerbatimChar"/>
              </w:rPr>
              <w:t xml:space="preserve">[0, 2 * mean_initial_money]</w:t>
            </w:r>
            <w:r>
              <w:t xml:space="preserve"> </w:t>
            </w:r>
            <w:r>
              <w:t xml:space="preserve">上均匀抽样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均值为目标均值、标准差为目标均值的 0.5 倍，负值截断为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sigma=1</w:t>
            </w:r>
            <w:r>
              <w:t xml:space="preserve">，调整</w:t>
            </w:r>
            <w:r>
              <w:t xml:space="preserve"> </w:t>
            </w:r>
            <w:r>
              <w:rPr>
                <w:rStyle w:val="VerbatimChar"/>
              </w:rPr>
              <w:t xml:space="preserve">mu</w:t>
            </w:r>
            <w:r>
              <w:t xml:space="preserve"> </w:t>
            </w:r>
            <w:r>
              <w:t xml:space="preserve">使理论均值接近目标均值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alpha=2</w:t>
            </w:r>
            <w:r>
              <w:t xml:space="preserve">，每个样本批次按样本均值重新缩放到目标均值</w:t>
            </w:r>
          </w:p>
        </w:tc>
      </w:tr>
    </w:tbl>
    <w:p>
      <w:pPr>
        <w:pStyle w:val="BodyText"/>
      </w:pPr>
      <w:r>
        <w:t xml:space="preserve">除</w:t>
      </w:r>
      <w:r>
        <w:t xml:space="preserve"> </w:t>
      </w:r>
      <w:r>
        <w:rPr>
          <w:rStyle w:val="VerbatimChar"/>
        </w:rPr>
        <w:t xml:space="preserve">equal</w:t>
      </w:r>
      <w:r>
        <w:t xml:space="preserve"> </w:t>
      </w:r>
      <w:r>
        <w:t xml:space="preserve">外，每个 run 的实际初始总现金会因抽样和整数舍入略有变化，但该 run 内总现金保持不变。</w:t>
      </w:r>
    </w:p>
    <w:bookmarkEnd w:id="29"/>
    <w:bookmarkStart w:id="30" w:name="abc-和收入分配的完整公式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a</w:t>
      </w:r>
      <w:r>
        <w:t xml:space="preserve">、</w:t>
      </w:r>
      <w:r>
        <w:rPr>
          <w:rStyle w:val="VerbatimChar"/>
        </w:rPr>
        <w:t xml:space="preserve">b</w:t>
      </w:r>
      <w:r>
        <w:t xml:space="preserve">、</w:t>
      </w:r>
      <w:r>
        <w:rPr>
          <w:rStyle w:val="VerbatimChar"/>
        </w:rPr>
        <w:t xml:space="preserve">c</w:t>
      </w:r>
      <w:r>
        <w:t xml:space="preserve"> </w:t>
      </w:r>
      <w:r>
        <w:t xml:space="preserve">和收入分配的完整公式</w:t>
      </w:r>
    </w:p>
    <w:p>
      <w:pPr>
        <w:pStyle w:val="FirstParagraph"/>
      </w:pPr>
      <w:r>
        <w:t xml:space="preserve">对第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期，计划消费为：</w:t>
      </w:r>
    </w:p>
    <w:p>
      <w:pPr>
        <w:pStyle w:val="SourceCode"/>
      </w:pPr>
      <w:r>
        <w:rPr>
          <w:rStyle w:val="VerbatimChar"/>
        </w:rPr>
        <w:t xml:space="preserve">planned_consumption_i,t</w:t>
      </w:r>
      <w:r>
        <w:br/>
      </w:r>
      <w:r>
        <w:rPr>
          <w:rStyle w:val="VerbatimChar"/>
        </w:rPr>
        <w:t xml:space="preserve">    = a * max(W_i,t, 0) + b * max(Y_i,t-1, 0)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都是无量纲的个体计划消费倾向：当前</w:t>
      </w:r>
      <w:r>
        <w:t xml:space="preserve"> </w:t>
      </w:r>
      <w:r>
        <w:rPr>
          <w:rStyle w:val="VerbatimChar"/>
        </w:rPr>
        <w:t xml:space="preserve">a=0.02</w:t>
      </w:r>
      <w:r>
        <w:t xml:space="preserve"> </w:t>
      </w:r>
      <w:r>
        <w:t xml:space="preserve">表示把正净资产的 2% 纳入计划消费，</w:t>
      </w:r>
      <w:r>
        <w:rPr>
          <w:rStyle w:val="VerbatimChar"/>
        </w:rPr>
        <w:t xml:space="preserve">b=0.20</w:t>
      </w:r>
      <w:r>
        <w:t xml:space="preserve"> </w:t>
      </w:r>
      <w:r>
        <w:t xml:space="preserve">表示把上一期个体收入的 20% 纳入计划消费。由于之后还有随机舍入和现金约束，实际消费不保证严格等于这两个比例对应的金额。</w:t>
      </w:r>
    </w:p>
    <w:p>
      <w:pPr>
        <w:pStyle w:val="BodyText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W_i,t</w:t>
      </w:r>
      <w:r>
        <w:t xml:space="preserve"> </w:t>
      </w:r>
      <w:r>
        <w:t xml:space="preserve">具体指本期信贷增长完成后、期末支出开始前的净资产；</w:t>
      </w:r>
      <w:r>
        <w:rPr>
          <w:rStyle w:val="VerbatimChar"/>
        </w:rPr>
        <w:t xml:space="preserve">Y_i,t-1</w:t>
      </w:r>
      <w:r>
        <w:t xml:space="preserve"> </w:t>
      </w:r>
      <w:r>
        <w:t xml:space="preserve">是上一期实际分配到该节点的收入。计划消费先逐节点做随机舍入，再受现金约束。</w:t>
      </w:r>
    </w:p>
    <w:p>
      <w:pPr>
        <w:pStyle w:val="BodyText"/>
      </w:pPr>
      <w:r>
        <w:t xml:space="preserve">计划消费经过随机舍入成为整数。期末先支付投资，再支付消费：</w:t>
      </w:r>
    </w:p>
    <w:p>
      <w:pPr>
        <w:pStyle w:val="SourceCode"/>
      </w:pPr>
      <w:r>
        <w:rPr>
          <w:rStyle w:val="VerbatimChar"/>
        </w:rPr>
        <w:t xml:space="preserve">investment_spending_i,t = min(投资支付前现金, B_i,t)</w:t>
      </w:r>
      <w:r>
        <w:br/>
      </w:r>
      <w:r>
        <w:rPr>
          <w:rStyle w:val="VerbatimChar"/>
        </w:rPr>
        <w:t xml:space="preserve">consumption_spending_i,t = min(投资支付后剩余现金, planned_consumption_i,t)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B_i,t</w:t>
      </w:r>
      <w:r>
        <w:t xml:space="preserve"> </w:t>
      </w:r>
      <w:r>
        <w:t xml:space="preserve">是节点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当期成功借入的单位信贷量。模型目标是让当期借款成为当期投资支出，但如果借款人在 period 内又把现金贷出，期末可用现金可能不足，因此实际投资支出可以小于</w:t>
      </w:r>
      <w:r>
        <w:t xml:space="preserve"> </w:t>
      </w:r>
      <w:r>
        <w:rPr>
          <w:rStyle w:val="VerbatimChar"/>
        </w:rPr>
        <w:t xml:space="preserve">B_i,t</w:t>
      </w:r>
      <w:r>
        <w:t xml:space="preserve">。</w:t>
      </w:r>
    </w:p>
    <w:p>
      <w:pPr>
        <w:pStyle w:val="BodyText"/>
      </w:pPr>
      <w:r>
        <w:t xml:space="preserve">全系统第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期总支出和总收入满足：</w:t>
      </w:r>
    </w:p>
    <w:p>
      <w:pPr>
        <w:pStyle w:val="SourceCode"/>
      </w:pPr>
      <w:r>
        <w:rPr>
          <w:rStyle w:val="VerbatimChar"/>
        </w:rPr>
        <w:t xml:space="preserve">S_t = sum_i(investment_spending_i,t + consumption_spending_i,t)</w:t>
      </w:r>
      <w:r>
        <w:br/>
      </w:r>
      <w:r>
        <w:rPr>
          <w:rStyle w:val="VerbatimChar"/>
        </w:rPr>
        <w:t xml:space="preserve">Y_t = S_t</w:t>
      </w:r>
    </w:p>
    <w:p>
      <w:pPr>
        <w:pStyle w:val="FirstParagraph"/>
      </w:pPr>
      <w:r>
        <w:t xml:space="preserve">然后使用多项分布，将</w:t>
      </w:r>
      <w:r>
        <w:t xml:space="preserve"> </w:t>
      </w:r>
      <w:r>
        <w:rPr>
          <w:rStyle w:val="VerbatimChar"/>
        </w:rPr>
        <w:t xml:space="preserve">Y_t</w:t>
      </w:r>
      <w:r>
        <w:t xml:space="preserve"> </w:t>
      </w:r>
      <w:r>
        <w:t xml:space="preserve">个整数收入单位分配给节点：</w:t>
      </w:r>
    </w:p>
    <w:p>
      <w:pPr>
        <w:pStyle w:val="SourceCode"/>
      </w:pPr>
      <w:r>
        <w:rPr>
          <w:rStyle w:val="VerbatimChar"/>
        </w:rPr>
        <w:t xml:space="preserve">uniform: p_i,t = 1/N</w:t>
      </w:r>
      <w:r>
        <w:br/>
      </w:r>
      <w:r>
        <w:rPr>
          <w:rStyle w:val="VerbatimChar"/>
        </w:rPr>
        <w:t xml:space="preserve">biased:  p_i,t = [max(W_i,t, 0) + f] / sum_j[max(W_j,t, 0) + f]</w:t>
      </w:r>
    </w:p>
    <w:p>
      <w:pPr>
        <w:pStyle w:val="FirstParagraph"/>
      </w:pPr>
      <w:r>
        <w:t xml:space="preserve">biased 规则使用支出之后、收入分配之前的净资产计算权重。</w:t>
      </w:r>
      <w:r>
        <w:rPr>
          <w:rStyle w:val="VerbatimChar"/>
        </w:rPr>
        <w:t xml:space="preserve">f=1</w:t>
      </w:r>
      <w:r>
        <w:t xml:space="preserve"> </w:t>
      </w:r>
      <w:r>
        <w:t xml:space="preserve">使净资产为零或负数的节点仍具有非零收入概率。</w:t>
      </w:r>
    </w:p>
    <w:bookmarkEnd w:id="30"/>
    <w:bookmarkStart w:id="31" w:name="c-的准确定义它控制什么不控制什么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的准确定义：它控制什么，不控制什么</w:t>
      </w:r>
    </w:p>
    <w:p>
      <w:pPr>
        <w:pStyle w:val="FirstParagraph"/>
      </w:pPr>
      <w:r>
        <w:t xml:space="preserve">收入内生时期长度使用：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pStyle w:val="FirstParagraph"/>
      </w:pPr>
      <w:r>
        <w:t xml:space="preserve">因此，</w:t>
      </w:r>
      <w:r>
        <w:rPr>
          <w:rStyle w:val="VerbatimChar"/>
        </w:rPr>
        <w:t xml:space="preserve">c</w:t>
      </w:r>
      <w:r>
        <w:t xml:space="preserve"> </w:t>
      </w:r>
      <w:r>
        <w:t xml:space="preserve">是“上一期全系统总收入转化为下一期计划信贷尝试步数的转换系数”。在统一单位归一化下可把它作为无量纲比例；严格按量纲说，它表示“计划信贷尝试数/上一期收入单位”。它：</w:t>
      </w:r>
    </w:p>
    <w:p>
      <w:pPr>
        <w:numPr>
          <w:ilvl w:val="0"/>
          <w:numId w:val="1007"/>
        </w:numPr>
        <w:pStyle w:val="Compact"/>
      </w:pPr>
      <w:r>
        <w:t xml:space="preserve">控制下一期计划进行多少次单位信贷尝试；</w:t>
      </w:r>
    </w:p>
    <w:p>
      <w:pPr>
        <w:numPr>
          <w:ilvl w:val="0"/>
          <w:numId w:val="1007"/>
        </w:numPr>
        <w:pStyle w:val="Compact"/>
      </w:pPr>
      <w:r>
        <w:t xml:space="preserve">不改变每笔信贷的 1 单位规模；</w:t>
      </w:r>
    </w:p>
    <w:p>
      <w:pPr>
        <w:numPr>
          <w:ilvl w:val="0"/>
          <w:numId w:val="1007"/>
        </w:numPr>
        <w:pStyle w:val="Compact"/>
      </w:pPr>
      <w:r>
        <w:t xml:space="preserve">不直接改变消费公式；</w:t>
      </w:r>
    </w:p>
    <w:p>
      <w:pPr>
        <w:numPr>
          <w:ilvl w:val="0"/>
          <w:numId w:val="1007"/>
        </w:numPr>
        <w:pStyle w:val="Compact"/>
      </w:pPr>
      <w:r>
        <w:t xml:space="preserve">不直接改变收入分配概率；</w:t>
      </w:r>
    </w:p>
    <w:p>
      <w:pPr>
        <w:numPr>
          <w:ilvl w:val="0"/>
          <w:numId w:val="1007"/>
        </w:numPr>
        <w:pStyle w:val="Compact"/>
      </w:pPr>
      <w:r>
        <w:t xml:space="preserve">在固定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实验中完全不生效。</w:t>
      </w:r>
    </w:p>
    <w:p>
      <w:pPr>
        <w:pStyle w:val="FirstParagraph"/>
      </w:pPr>
      <w:r>
        <w:t xml:space="preserve">当前常用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、</w:t>
      </w:r>
      <w:r>
        <w:rPr>
          <w:rStyle w:val="VerbatimChar"/>
        </w:rPr>
        <w:t xml:space="preserve">initial_income_per_capita=5</w:t>
      </w:r>
      <w:r>
        <w:t xml:space="preserve">，所以初始化时：</w:t>
      </w:r>
    </w:p>
    <w:p>
      <w:pPr>
        <w:pStyle w:val="SourceCode"/>
      </w:pPr>
      <w:r>
        <w:rPr>
          <w:rStyle w:val="VerbatimChar"/>
        </w:rPr>
        <w:t xml:space="preserve">Y_0 = 200 * 5 = 1000</w:t>
      </w:r>
    </w:p>
    <w:p>
      <w:pPr>
        <w:pStyle w:val="FirstParagraph"/>
      </w:pPr>
      <w:r>
        <w:t xml:space="preserve">由此得到第一期计划长度：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第一时期含义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20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50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100 个单位信贷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period_end 前计划尝试 200 个单位信贷</w:t>
            </w:r>
          </w:p>
        </w:tc>
      </w:tr>
    </w:tbl>
    <w:p>
      <w:pPr>
        <w:pStyle w:val="BodyText"/>
      </w:pPr>
      <w:r>
        <w:t xml:space="preserve">第一期以后，</w:t>
      </w:r>
      <w:r>
        <w:rPr>
          <w:rStyle w:val="VerbatimChar"/>
        </w:rPr>
        <w:t xml:space="preserve">Y_t</w:t>
      </w:r>
      <w:r>
        <w:t xml:space="preserve"> </w:t>
      </w:r>
      <w:r>
        <w:t xml:space="preserve">由实际投资支出和消费支出共同决定，所以</w:t>
      </w:r>
      <w:r>
        <w:t xml:space="preserve"> </w:t>
      </w:r>
      <w:r>
        <w:rPr>
          <w:rStyle w:val="VerbatimChar"/>
        </w:rPr>
        <w:t xml:space="preserve">K_(t+1)</w:t>
      </w:r>
      <w:r>
        <w:t xml:space="preserve"> </w:t>
      </w:r>
      <w:r>
        <w:t xml:space="preserve">会内生变化。收入下降会降低下一期</w:t>
      </w:r>
      <w:r>
        <w:t xml:space="preserve"> </w:t>
      </w:r>
      <w:r>
        <w:rPr>
          <w:rStyle w:val="VerbatimChar"/>
        </w:rPr>
        <w:t xml:space="preserve">K</w:t>
      </w:r>
      <w:r>
        <w:t xml:space="preserve">，形成负反馈。</w:t>
      </w:r>
    </w:p>
    <w:p>
      <w:pPr>
        <w:pStyle w:val="BodyText"/>
      </w:pPr>
      <w:r>
        <w:t xml:space="preserve">需要特别说明：由于当前模型只在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完成流量结算和违约检查，增大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不仅增加信贷驱动量，也增加下一次流量结算与违约检查前形成的信贷批量。因此报告中的“</w:t>
      </w:r>
      <w:r>
        <w:rPr>
          <w:rStyle w:val="VerbatimChar"/>
        </w:rPr>
        <w:t xml:space="preserve">c</w:t>
      </w:r>
      <w:r>
        <w:t xml:space="preserve"> </w:t>
      </w:r>
      <w:r>
        <w:t xml:space="preserve">效应”同时包含：</w:t>
      </w:r>
    </w:p>
    <w:p>
      <w:pPr>
        <w:numPr>
          <w:ilvl w:val="0"/>
          <w:numId w:val="1008"/>
        </w:numPr>
        <w:pStyle w:val="Compact"/>
      </w:pPr>
      <w:r>
        <w:t xml:space="preserve">更强的信贷增长驱动；</w:t>
      </w:r>
    </w:p>
    <w:p>
      <w:pPr>
        <w:numPr>
          <w:ilvl w:val="0"/>
          <w:numId w:val="1008"/>
        </w:numPr>
        <w:pStyle w:val="Compact"/>
      </w:pPr>
      <w:r>
        <w:t xml:space="preserve">更大的期内暴露累积批量；</w:t>
      </w:r>
    </w:p>
    <w:p>
      <w:pPr>
        <w:numPr>
          <w:ilvl w:val="0"/>
          <w:numId w:val="1008"/>
        </w:numPr>
        <w:pStyle w:val="Compact"/>
      </w:pPr>
      <w:r>
        <w:t xml:space="preserve">在统一检查前积累更多潜在脆弱暴露。</w:t>
      </w:r>
    </w:p>
    <w:p>
      <w:pPr>
        <w:pStyle w:val="FirstParagraph"/>
      </w:pPr>
      <w:r>
        <w:t xml:space="preserve">单位信贷建立不改变净资产，所以只在每个 credit time_step 后增加检查、但不结算流量，是一个理论上不应产生新违约的负对照。若要真正分离“纯驱动批量”与“结算/检查频率”，需要固定宏观总驱动并改变流量结算频率，或固定结算频率并单独改变成功发放概率。</w:t>
      </w:r>
    </w:p>
    <w:bookmarkEnd w:id="31"/>
    <w:bookmarkStart w:id="32" w:name="信贷选择规则违约清算和节点后续状态"/>
    <w:p>
      <w:pPr>
        <w:pStyle w:val="Heading3"/>
      </w:pPr>
      <w:r>
        <w:t xml:space="preserve">2.7 信贷选择规则、违约清算和节点后续状态</w:t>
      </w:r>
    </w:p>
    <w:p>
      <w:pPr>
        <w:pStyle w:val="FirstParagraph"/>
      </w:pPr>
      <w:r>
        <w:t xml:space="preserve">当前代码支持五种增长规则，其中本轮重点实验比较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preferential_debt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贷款人选择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借款人选择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在贷款人以外的节点中等概率选择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period 开始时的正净资产加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的节点中按现金量加权选择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period 开始时的正净资产加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borrower_debt_preferential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的节点中等概率选择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按每个 time_step 更新后的债务量加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加权选择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在现金至少为 1 的节点中按现金量加权选择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按当前债务量加</w:t>
            </w:r>
            <w:r>
              <w:t xml:space="preserve"> </w:t>
            </w:r>
            <w:r>
              <w:rPr>
                <w:rStyle w:val="VerbatimChar"/>
              </w:rPr>
              <w:t xml:space="preserve">f=1</w:t>
            </w:r>
            <w:r>
              <w:t xml:space="preserve"> </w:t>
            </w:r>
            <w:r>
              <w:t xml:space="preserve">的权重选择</w:t>
            </w:r>
          </w:p>
        </w:tc>
      </w:tr>
    </w:tbl>
    <w:p>
      <w:pPr>
        <w:pStyle w:val="BodyText"/>
      </w:pPr>
      <w:r>
        <w:t xml:space="preserve">正净资产偏好规则的借款人权重在一个 period 开始时计算并在该 period 内保持不变；债务偏好规则会在每个 time_step 根据当前债务重新计算借款人权重。</w:t>
      </w:r>
    </w:p>
    <w:p>
      <w:pPr>
        <w:pStyle w:val="BodyText"/>
      </w:pPr>
      <w:r>
        <w:t xml:space="preserve">每个 time_step 是一次信贷尝试。若没有现金至少为 1 的贷款人，该尝试失败，并可能提前结束当期后续尝试。因此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是计划步数，不保证等于成功发放量。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收入分配后，严格按照</w:t>
      </w:r>
      <w:r>
        <w:t xml:space="preserve"> </w:t>
      </w:r>
      <w:r>
        <w:rPr>
          <w:rStyle w:val="VerbatimChar"/>
        </w:rPr>
        <w:t xml:space="preserve">W_i,t &lt; 0</w:t>
      </w:r>
      <w:r>
        <w:t xml:space="preserve"> </w:t>
      </w:r>
      <w:r>
        <w:t xml:space="preserve">识别初始违约节点。级联清算执行：</w:t>
      </w:r>
    </w:p>
    <w:p>
      <w:pPr>
        <w:numPr>
          <w:ilvl w:val="0"/>
          <w:numId w:val="1009"/>
        </w:numPr>
        <w:pStyle w:val="Compact"/>
      </w:pPr>
      <w:r>
        <w:t xml:space="preserve">清除违约债务人的所有入边，债权人同步减记贷款资产；</w:t>
      </w:r>
    </w:p>
    <w:p>
      <w:pPr>
        <w:numPr>
          <w:ilvl w:val="0"/>
          <w:numId w:val="1009"/>
        </w:numPr>
        <w:pStyle w:val="Compact"/>
      </w:pPr>
      <w:r>
        <w:t xml:space="preserve">重新计算所有未违约节点净资产；</w:t>
      </w:r>
    </w:p>
    <w:p>
      <w:pPr>
        <w:numPr>
          <w:ilvl w:val="0"/>
          <w:numId w:val="1009"/>
        </w:numPr>
        <w:pStyle w:val="Compact"/>
      </w:pPr>
      <w:r>
        <w:t xml:space="preserve">将新出现的负净资产节点加入级联；</w:t>
      </w:r>
    </w:p>
    <w:p>
      <w:pPr>
        <w:numPr>
          <w:ilvl w:val="0"/>
          <w:numId w:val="1009"/>
        </w:numPr>
        <w:pStyle w:val="Compact"/>
      </w:pPr>
      <w:r>
        <w:t xml:space="preserve">因</w:t>
      </w:r>
      <w:r>
        <w:t xml:space="preserve"> </w:t>
      </w:r>
      <w:r>
        <w:rPr>
          <w:rStyle w:val="VerbatimChar"/>
        </w:rPr>
        <w:t xml:space="preserve">wipe_defaulted_assets=True</w:t>
      </w:r>
      <w:r>
        <w:t xml:space="preserve">，同时清除违约节点持有的贷款资产，并解除对应借款人的负债；</w:t>
      </w:r>
    </w:p>
    <w:p>
      <w:pPr>
        <w:numPr>
          <w:ilvl w:val="0"/>
          <w:numId w:val="1009"/>
        </w:numPr>
        <w:pStyle w:val="Compact"/>
      </w:pPr>
      <w:r>
        <w:t xml:space="preserve">直到没有新违约节点。</w:t>
      </w:r>
    </w:p>
    <w:p>
      <w:pPr>
        <w:pStyle w:val="FirstParagraph"/>
      </w:pPr>
      <w:r>
        <w:t xml:space="preserve">级联不直接扣减现金。在</w:t>
      </w:r>
      <w:r>
        <w:t xml:space="preserve"> </w:t>
      </w:r>
      <w:r>
        <w:rPr>
          <w:rStyle w:val="VerbatimChar"/>
        </w:rPr>
        <w:t xml:space="preserve">continue_after_avalanche</w:t>
      </w:r>
      <w:r>
        <w:t xml:space="preserve"> </w:t>
      </w:r>
      <w:r>
        <w:t xml:space="preserve">协议中，违约节点清算后不永久退出，下一期仍可获得收入、借款或贷款。因此</w:t>
      </w:r>
      <w:r>
        <w:t xml:space="preserve"> </w:t>
      </w:r>
      <w:r>
        <w:rPr>
          <w:rStyle w:val="VerbatimChar"/>
        </w:rPr>
        <w:t xml:space="preserve">total_collapse_size</w:t>
      </w:r>
      <w:r>
        <w:t xml:space="preserve"> </w:t>
      </w:r>
      <w:r>
        <w:t xml:space="preserve">可以重复统计同一节点在不同 period 的再次违约。</w:t>
      </w:r>
    </w:p>
    <w:bookmarkEnd w:id="32"/>
    <w:bookmarkStart w:id="33" w:name="结果字段与统计口径"/>
    <w:p>
      <w:pPr>
        <w:pStyle w:val="Heading3"/>
      </w:pPr>
      <w:r>
        <w:t xml:space="preserve">2.8 结果字段与统计口径</w:t>
      </w:r>
    </w:p>
    <w:p>
      <w:pPr>
        <w:pStyle w:val="FirstParagraph"/>
      </w:pPr>
      <w:r>
        <w:t xml:space="preserve">这里使用三个层级：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scenario</w:t>
      </w:r>
      <w:r>
        <w:t xml:space="preserve">：一组固定参数与机制的组合；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run</w:t>
      </w:r>
      <w:r>
        <w:t xml:space="preserve">：某个 scenario 下使用一个独立随机种子的完整演化轨迹；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avalanche event</w:t>
      </w:r>
      <w:r>
        <w:t xml:space="preserve">：某个 run 中一次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触发并完成的级联。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一组固定参数与机制的可读标识；不参与模拟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场景内重复编号与复现随机轨迹的种子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 avalanche 事件的先后编号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使用的完整参数快照；写入汇总表时会展开为各参数列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本期计划执行的 time_step 数，即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time_steps_completed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实际执行过的信贷尝试步数；不一定等于成功发放量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实际完成的 period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first_cascade_period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 avalanche 所在 period；若无 avalanche，当前实现为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first_cascade_time_steps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 avalanche 前累计实际尝试数；若无 avalanche，当前实现为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last_period_length_steps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max_period_length_steps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最后一期和整个 run 最大的计划</w:t>
            </w:r>
            <w:r>
              <w:t xml:space="preserve"> </w:t>
            </w:r>
            <w:r>
              <w:rPr>
                <w:rStyle w:val="VerbatimChar"/>
              </w:rPr>
              <w:t xml:space="preserve">K_t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total_credit_issued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内累计成功发放的单位信贷量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failed_credit_events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实际记录的失败尝试数；基线在无可用贷款人时会提前结束当期，未执行的剩余计划步数不全部计入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credit_scale_before_cascade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事件表中为该次级联前活跃信贷暴露总量；run 汇总表中为首次级联前活跃信贷，若无级联则为 run 结束时活跃信贷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active_credit_after_cascade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事件表中为该次级联后的活跃信贷；run 汇总表中为 run 结束时活跃信贷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期末收入分配后、级联传播前已净资产为负的节点数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事件表中为单次 avalanche 规模；run 汇总表中为该 run 最大 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最大 avalanche；基线 run 汇总中与</w:t>
            </w:r>
            <w:r>
              <w:t xml:space="preserve"> </w:t>
            </w:r>
            <w:r>
              <w:rPr>
                <w:rStyle w:val="VerbatimChar"/>
              </w:rPr>
              <w:t xml:space="preserve">collapse_size</w:t>
            </w:r>
            <w:r>
              <w:t xml:space="preserve"> </w:t>
            </w:r>
            <w:r>
              <w:t xml:space="preserve">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中各次 avalanche 规模之和，可重复计入同一节点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中记录的 avalanche 事件数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事件表中为该事件是否达到阈值；run 汇总表中为是否至少发生过一次大事件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ended_by_default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 run 是否曾发生过违约；在继续协议中不代表 run 当时终止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initial_total_money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final_cash_total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初始抽样现金总量与最终现金总量；基线会计守恒下应相等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final_active_credit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结束时仍未被清算的活跃信贷暴露总量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total_income_last_period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最后完成 period 的总收入，不是整个 run 的累计收入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initial_money_gini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final_net_worth_gini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初始现金和最终净资产的不平等度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avalanche_history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可选逐 period 诊断序列与逐 avalanche 事件序列</w:t>
            </w:r>
          </w:p>
        </w:tc>
      </w:tr>
    </w:tbl>
    <w:p>
      <w:pPr>
        <w:pStyle w:val="BodyText"/>
      </w:pPr>
      <w:r>
        <w:t xml:space="preserve">因此，报告中的“run 级大崩塌率”是至少出现一次大 avalanche 的 run 比例；</w:t>
      </w:r>
      <w:r>
        <w:t xml:space="preserve">“</w:t>
      </w:r>
      <w:r>
        <w:t xml:space="preserve">事件级大崩塌率</w:t>
      </w:r>
      <w:r>
        <w:t xml:space="preserve">”</w:t>
      </w:r>
      <w:r>
        <w:t xml:space="preserve">是所有 avalanche 中达到阈值的事件比例。两者不能互换。</w:t>
      </w:r>
    </w:p>
    <w:p>
      <w:pPr>
        <w:pStyle w:val="BodyText"/>
      </w:pPr>
      <w:r>
        <w:rPr>
          <w:rStyle w:val="VerbatimChar"/>
        </w:rPr>
        <w:t xml:space="preserve">final_net_worth_gini</w:t>
      </w:r>
      <w:r>
        <w:t xml:space="preserve"> </w:t>
      </w:r>
      <w:r>
        <w:t xml:space="preserve">使用最终净资产向量计算；如果向量中存在负值，当前 Gini 函数会先整体平移，使最小值变为零，再计算 Gini。因此它适合比较分化程度，但不是唯一可能的负财富 Gini 定义。</w:t>
      </w:r>
    </w:p>
    <w:p>
      <w:pPr>
        <w:pStyle w:val="BodyText"/>
      </w:pPr>
      <w:r>
        <w:rPr>
          <w:rStyle w:val="VerbatimChar"/>
        </w:rPr>
        <w:t xml:space="preserve">max_time_steps</w:t>
      </w:r>
      <w:r>
        <w:t xml:space="preserve"> </w:t>
      </w:r>
      <w:r>
        <w:t xml:space="preserve">容易被误读为严格硬上限。当前代码只在一个完整 period 结束后检查该值，因此最后一个 period 可能使</w:t>
      </w:r>
      <w:r>
        <w:t xml:space="preserve"> </w:t>
      </w:r>
      <w:r>
        <w:rPr>
          <w:rStyle w:val="VerbatimChar"/>
        </w:rPr>
        <w:t xml:space="preserve">time_steps_completed</w:t>
      </w:r>
      <w:r>
        <w:t xml:space="preserve"> </w:t>
      </w:r>
      <w:r>
        <w:t xml:space="preserve">超过</w:t>
      </w:r>
      <w:r>
        <w:t xml:space="preserve"> </w:t>
      </w:r>
      <w:r>
        <w:rPr>
          <w:rStyle w:val="VerbatimChar"/>
        </w:rPr>
        <w:t xml:space="preserve">max_time_steps</w:t>
      </w:r>
      <w:r>
        <w:t xml:space="preserve">；它应解释为期末软上限。</w:t>
      </w:r>
    </w:p>
    <w:p>
      <w:pPr>
        <w:pStyle w:val="BodyText"/>
      </w:pPr>
      <w:r>
        <w:t xml:space="preserve">基线</w:t>
      </w:r>
      <w:r>
        <w:t xml:space="preserve"> </w:t>
      </w:r>
      <w:r>
        <w:rPr>
          <w:rStyle w:val="VerbatimChar"/>
        </w:rPr>
        <w:t xml:space="preserve">resolve_cascade</w:t>
      </w:r>
      <w:r>
        <w:t xml:space="preserve"> </w:t>
      </w:r>
      <w:r>
        <w:t xml:space="preserve">内部返回的</w:t>
      </w:r>
      <w:r>
        <w:t xml:space="preserve"> </w:t>
      </w:r>
      <w:r>
        <w:rPr>
          <w:rStyle w:val="VerbatimChar"/>
        </w:rPr>
        <w:t xml:space="preserve">cascade_steps</w:t>
      </w:r>
      <w:r>
        <w:t xml:space="preserve"> </w:t>
      </w:r>
      <w:r>
        <w:t xml:space="preserve">当前只是已处理违约节点数，数值上等于该次</w:t>
      </w:r>
      <w:r>
        <w:t xml:space="preserve"> </w:t>
      </w:r>
      <w:r>
        <w:rPr>
          <w:rStyle w:val="VerbatimChar"/>
        </w:rPr>
        <w:t xml:space="preserve">collapse_size</w:t>
      </w:r>
      <w:r>
        <w:t xml:space="preserve">，不是 avalanche 的传播持续时间或代数。第二阶段动态分支另行使用传播 wave/generation 定义真正的 duration 和 branching ratio。</w:t>
      </w:r>
    </w:p>
    <w:p>
      <w:pPr>
        <w:pStyle w:val="BodyText"/>
      </w:pPr>
      <w:r>
        <w:t xml:space="preserve">报告中其余常用统计量的含义为：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Gini</w:t>
      </w:r>
      <w:r>
        <w:t xml:space="preserve">：分配不平等指标，通常越接近 0 越均等，越接近 1 越集中；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P90</w:t>
      </w:r>
      <w:r>
        <w:t xml:space="preserve">：avalanche 规模的第 90 百分位数；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CCDF</w:t>
      </w:r>
      <w:r>
        <w:t xml:space="preserve">：互补累积分布，图中表示</w:t>
      </w:r>
      <w:r>
        <w:t xml:space="preserve"> </w:t>
      </w:r>
      <w:r>
        <w:rPr>
          <w:rStyle w:val="VerbatimChar"/>
        </w:rPr>
        <w:t xml:space="preserve">P(collapse_size &gt;= s)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xmin</w:t>
      </w:r>
      <w:r>
        <w:t xml:space="preserve">：尾部拟合纳入样本的最小 avalanche 规模；</w:t>
      </w:r>
    </w:p>
    <w:p>
      <w:pPr>
        <w:numPr>
          <w:ilvl w:val="0"/>
          <w:numId w:val="1011"/>
        </w:numPr>
        <w:pStyle w:val="Compact"/>
      </w:pPr>
      <w:r>
        <w:t xml:space="preserve">描述性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：旧版固定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 </w:t>
      </w:r>
      <w:r>
        <w:t xml:space="preserve">连续 Pareto 近似的尾部指数初筛值，不是严格幂律证明；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每 100 期事件数</w:t>
      </w:r>
      <w:r>
        <w:t xml:space="preserve">”</w:t>
      </w:r>
      <w:r>
        <w:t xml:space="preserve">：事件总数除以所有 run 的累计 period 数后乘以 100；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稳健出现大级联</w:t>
      </w:r>
      <w:r>
        <w:t xml:space="preserve">”</w:t>
      </w:r>
      <w:r>
        <w:t xml:space="preserve">：指大级联在多个独立随机种子或重复 run 中反复出现，而不是只出现一次；它仍不等于统计上证明 SOC。</w:t>
      </w:r>
    </w:p>
    <w:p>
      <w:pPr>
        <w:pStyle w:val="FirstParagraph"/>
      </w:pPr>
      <w:r>
        <w:t xml:space="preserve">字段名</w:t>
      </w:r>
      <w:r>
        <w:t xml:space="preserve"> </w:t>
      </w:r>
      <w:r>
        <w:rPr>
          <w:rStyle w:val="VerbatimChar"/>
        </w:rPr>
        <w:t xml:space="preserve">critical_event</w:t>
      </w:r>
      <w:r>
        <w:t xml:space="preserve"> </w:t>
      </w:r>
      <w:r>
        <w:t xml:space="preserve">只是表示该 avalanche 达到人为设置的 10% 大崩塌阈值，不表示该事件本身已经证明系统处于临界态。</w:t>
      </w:r>
    </w:p>
    <w:bookmarkEnd w:id="33"/>
    <w:bookmarkStart w:id="34" w:name="级联事件必须拆成初始违约和传播新增"/>
    <w:p>
      <w:pPr>
        <w:pStyle w:val="Heading3"/>
      </w:pPr>
      <w:r>
        <w:t xml:space="preserve">2.8.1 级联事件必须拆成“初始违约”和“传播新增”</w:t>
      </w:r>
    </w:p>
    <w:p>
      <w:pPr>
        <w:pStyle w:val="FirstParagraph"/>
      </w:pPr>
      <w:r>
        <w:t xml:space="preserve">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会先完成全系统投资/消费支出和收入重分配，再同时识别所有负净资产节点，最后才沿信贷暴露传播损失。因此，一个记录的 avalanche 不一定来自单一微观触发点：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 = I_0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流量结算后、网络传播开始前已经满足</w:t>
            </w:r>
            <w:r>
              <w:t xml:space="preserve"> </w:t>
            </w:r>
            <w:r>
              <w:rPr>
                <w:rStyle w:val="VerbatimChar"/>
              </w:rPr>
              <w:t xml:space="preserve">W_i &lt; default_threshold</w:t>
            </w:r>
            <w:r>
              <w:t xml:space="preserve"> </w:t>
            </w:r>
            <w:r>
              <w:t xml:space="preserve">的节点数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propagated_default_count =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因清算减记贷款资产而新增的违约节点数，定义为</w:t>
            </w:r>
            <w:r>
              <w:t xml:space="preserve"> </w:t>
            </w:r>
            <w:r>
              <w:rPr>
                <w:rStyle w:val="VerbatimChar"/>
              </w:rPr>
              <w:t xml:space="preserve">collapse_size - initial_default_count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 =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该事件最终处理和清算的不同节点总数，满足</w:t>
            </w:r>
            <w:r>
              <w:t xml:space="preserve"> </w:t>
            </w:r>
            <w:r>
              <w:rPr>
                <w:rStyle w:val="VerbatimChar"/>
              </w:rPr>
              <w:t xml:space="preserve">S = I_0 +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propagation_share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P/S</w:t>
            </w:r>
            <w:r>
              <w:t xml:space="preserve">，表示事件中真正由网络传播新增的比例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single_trigger_event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 == 1</w:t>
            </w:r>
            <w:r>
              <w:t xml:space="preserve"> </w:t>
            </w:r>
            <w:r>
              <w:t xml:space="preserve">的事件标签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single_trigger_event</w:t>
      </w:r>
      <w:r>
        <w:t xml:space="preserve"> </w:t>
      </w:r>
      <w:r>
        <w:t xml:space="preserve">也不等于外生单点冲击，因为初始违约是在全系统统一流量结算后产生的。即使固定</w:t>
      </w:r>
      <w:r>
        <w:t xml:space="preserve"> </w:t>
      </w:r>
      <w:r>
        <w:rPr>
          <w:rStyle w:val="VerbatimChar"/>
        </w:rPr>
        <w:t xml:space="preserve">K=1</w:t>
      </w:r>
      <w:r>
        <w:t xml:space="preserve">，一次期末结算仍可能同时产生多个初始违约节点。</w:t>
      </w:r>
    </w:p>
    <w:p>
      <w:pPr>
        <w:pStyle w:val="BodyText"/>
      </w:pPr>
      <w:r>
        <w:t xml:space="preserve">这一区分直接影响有限尺寸解释：如果</w:t>
      </w:r>
      <w:r>
        <w:t xml:space="preserve"> </w:t>
      </w:r>
      <w:r>
        <w:rPr>
          <w:rStyle w:val="VerbatimChar"/>
        </w:rPr>
        <w:t xml:space="preserve">collapse_size</w:t>
      </w:r>
      <w:r>
        <w:t xml:space="preserve"> </w:t>
      </w:r>
      <w:r>
        <w:t xml:space="preserve">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的增长主要来自</w:t>
      </w:r>
      <w:r>
        <w:t xml:space="preserve"> </w:t>
      </w:r>
      <w:r>
        <w:rPr>
          <w:rStyle w:val="VerbatimChar"/>
        </w:rPr>
        <w:t xml:space="preserve">initial_default_count</w:t>
      </w:r>
      <w:r>
        <w:t xml:space="preserve"> </w:t>
      </w:r>
      <w:r>
        <w:t xml:space="preserve">的广延增长，就不能把总事件规模的近线性增长直接解释成传播过程接近临界。</w:t>
      </w:r>
    </w:p>
    <w:bookmarkEnd w:id="34"/>
    <w:bookmarkStart w:id="35" w:name="传播动态变量"/>
    <w:p>
      <w:pPr>
        <w:pStyle w:val="Heading3"/>
      </w:pPr>
      <w:r>
        <w:t xml:space="preserve">2.8.2 传播动态变量</w:t>
      </w:r>
    </w:p>
    <w:p>
      <w:pPr>
        <w:pStyle w:val="FirstParagraph"/>
      </w:pPr>
      <w:r>
        <w:t xml:space="preserve">第二阶段动态分析按当前 FIFO 清算队列记录节点“最早被发现的传播代”。这些变量是清算算法诊断，不是额外的物理时间尺度：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不能误解为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wave_size_g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最早在传播代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被发现的新违约节点数；第 0 代等于</w:t>
            </w:r>
            <w:r>
              <w:t xml:space="preserve"> </w:t>
            </w:r>
            <w:r>
              <w:rPr>
                <w:rStyle w:val="VerbatimChar"/>
              </w:rPr>
              <w:t xml:space="preserve">initial_default_count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一个新的 period 或同步物理波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非空传播代数量，包含第 0 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cascade_steps</w:t>
            </w:r>
            <w:r>
              <w:t xml:space="preserve">、time_step 数或物理持续时间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propagation_depth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duration_generations - 1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 前经历的 period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branching_ratio_g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相邻代规模比</w:t>
            </w:r>
            <w:r>
              <w:t xml:space="preserve"> </w:t>
            </w:r>
            <w:r>
              <w:rPr>
                <w:rStyle w:val="VerbatimChar"/>
              </w:rPr>
              <w:t xml:space="preserve">wave_size_(g+1)/wave_size_g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严格临界分支过程的无偏估计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weighted_branching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所有传播新增节点数除以其前序代节点总数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单靠接近 1 即可证明 SOC 的指标</w:t>
            </w:r>
          </w:p>
        </w:tc>
      </w:tr>
    </w:tbl>
    <w:p>
      <w:pPr>
        <w:pStyle w:val="BodyText"/>
      </w:pPr>
      <w:r>
        <w:t xml:space="preserve">基线 FIFO 队列具有 sticky queue 语义：节点一旦在负净资产时入队，之后即使其他清算动作使其净资产恢复，也仍会被处理。因此 wave 和 duration 描述的是当前算法的发现结构，不能直接解释为客观同步传播。</w:t>
      </w:r>
    </w:p>
    <w:bookmarkEnd w:id="35"/>
    <w:bookmarkStart w:id="36" w:name="长期依赖重复违约与稳态诊断"/>
    <w:p>
      <w:pPr>
        <w:pStyle w:val="Heading3"/>
      </w:pPr>
      <w:r>
        <w:t xml:space="preserve">2.8.3 长期依赖、重复违约与稳态诊断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avalanche_period_occupancy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观测窗口中发生 avalanche 的 period 数占比；基线每期最多记录一次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waiting_periods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run 中相邻 avalanche 检测期索引之差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size_lag1_correlation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run 内相邻事件规模对汇总后的 Pearson 相关，不跨 run 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unique_default_nodes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内至少违约一次的不同节点数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total_default_occurrences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run 内所有 avalanche size 之和，同一节点可跨期重复计数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repeat_default_occurrences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total_default_occurrences - unique_default_nodes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repeat_default_share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repeat_default_occurrences / total_default_occurrences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final_active_credit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结束时仍未被清算的活跃信贷暴露总量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occupancy</w:t>
      </w:r>
      <w:r>
        <w:t xml:space="preserve">、等待时间、lag-1 和 Q1-Q4/early-late 窗口用于判断事件依赖和时间漂移。它们不是单项 SOC 判据：离散慢驱动 SOC 也可能在每次驱动后产生非零 avalanche。当前模型的稳态审计必须联合检查事件依赖、状态漂移、重复违约、活跃信贷、净资产 Gini、初始/传播违约组成以及尾部和有限尺寸结果。</w:t>
      </w:r>
    </w:p>
    <w:bookmarkEnd w:id="36"/>
    <w:bookmarkStart w:id="37" w:name="严格尾部统计与旧版描述性统计的区别"/>
    <w:p>
      <w:pPr>
        <w:pStyle w:val="Heading3"/>
      </w:pPr>
      <w:r>
        <w:t xml:space="preserve">2.8.4 严格尾部统计与旧版描述性统计的区别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描述性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本报告旧实验部分使用的固定</w:t>
            </w:r>
            <w:r>
              <w:t xml:space="preserve"> </w:t>
            </w:r>
            <w:r>
              <w:rPr>
                <w:rStyle w:val="VerbatimChar"/>
              </w:rPr>
              <w:t xml:space="preserve">xmin=2</w:t>
            </w:r>
            <w:r>
              <w:t xml:space="preserve"> </w:t>
            </w:r>
            <w:r>
              <w:t xml:space="preserve">连续 Pareto 近似初筛值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严格离散幂律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在自动选择</w:t>
            </w:r>
            <w:r>
              <w:t xml:space="preserve"> </w:t>
            </w:r>
            <w:r>
              <w:rPr>
                <w:rStyle w:val="VerbatimChar"/>
              </w:rPr>
              <w:t xml:space="preserve">xmin</w:t>
            </w:r>
            <w:r>
              <w:t xml:space="preserve"> </w:t>
            </w:r>
            <w:r>
              <w:t xml:space="preserve">以上，对离散 avalanche size 最大似然估计的尾部指数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纳入尾部模型拟合的最小 avalanche size；严格分析通过最小化 KS 距离自动选择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 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经验尾部 CDF 与拟合模型 CDF 的最大差异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 bootstrap p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按拟合模型生成合成数据，并对每个合成样本重新选择</w:t>
            </w:r>
            <w:r>
              <w:t xml:space="preserve"> </w:t>
            </w:r>
            <w:r>
              <w:rPr>
                <w:rStyle w:val="VerbatimChar"/>
              </w:rPr>
              <w:t xml:space="preserve">xmin</w:t>
            </w:r>
            <w:r>
              <w:t xml:space="preserve"> </w:t>
            </w:r>
            <w:r>
              <w:t xml:space="preserve">后得到的拟合优度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 = log L_powerlaw - log L_alternative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幂律与 exponential/lognormal 等替代分布的对数似然差；</w:t>
            </w:r>
            <w:r>
              <w:rPr>
                <w:rStyle w:val="VerbatimChar"/>
              </w:rPr>
              <w:t xml:space="preserve">R&lt;0</w:t>
            </w:r>
            <w:r>
              <w:t xml:space="preserve"> </w:t>
            </w:r>
            <w:r>
              <w:t xml:space="preserve">表示替代分布更优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Vuong p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非嵌套模型比较的描述性显著性；事件强相关时不能按 iid 最终检验解释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power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显式考虑</w:t>
            </w:r>
            <w:r>
              <w:t xml:space="preserve"> </w:t>
            </w:r>
            <w:r>
              <w:rPr>
                <w:rStyle w:val="VerbatimChar"/>
              </w:rPr>
              <w:t xml:space="preserve">collapse_size &lt;= N</w:t>
            </w:r>
            <w:r>
              <w:t xml:space="preserve"> </w:t>
            </w:r>
            <w:r>
              <w:t xml:space="preserve">的有限支持幂律模型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cutoff / moment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P99、最大规模、</w:t>
            </w:r>
            <w:r>
              <w:rPr>
                <w:rStyle w:val="VerbatimChar"/>
              </w:rPr>
              <w:t xml:space="preserve">E[S^2]/E[S]</w:t>
            </w:r>
            <w:r>
              <w:t xml:space="preserve"> </w:t>
            </w:r>
            <w:r>
              <w:t xml:space="preserve">等随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的增长</w:t>
            </w:r>
          </w:p>
        </w:tc>
      </w:tr>
    </w:tbl>
    <w:p>
      <w:pPr>
        <w:pStyle w:val="BodyText"/>
      </w:pPr>
      <w:r>
        <w:t xml:space="preserve">“</w:t>
      </w:r>
      <w:r>
        <w:t xml:space="preserve">不拒绝幂律</w:t>
      </w:r>
      <w:r>
        <w:t xml:space="preserve">”</w:t>
      </w:r>
      <w:r>
        <w:t xml:space="preserve">不等于证明幂律，更不等于证明严格 SOC。严格 SOC 需要联合满足：可信尾部、可解释的有限尺寸标度、慢驱动/快 avalanche 分离、长期统计稳定，以及不依赖把外部控制参数精细调到狭窄点。</w:t>
      </w:r>
    </w:p>
    <w:bookmarkEnd w:id="37"/>
    <w:bookmarkStart w:id="38" w:name="一个-period-的数值化示例"/>
    <w:p>
      <w:pPr>
        <w:pStyle w:val="Heading3"/>
      </w:pPr>
      <w:r>
        <w:t xml:space="preserve">2.9 一个 period 的数值化示例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、</w:t>
      </w:r>
      <w:r>
        <w:rPr>
          <w:rStyle w:val="VerbatimChar"/>
        </w:rPr>
        <w:t xml:space="preserve">initial_income_per_capita=5</w:t>
      </w:r>
      <w:r>
        <w:t xml:space="preserve">、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为例：</w:t>
      </w:r>
    </w:p>
    <w:p>
      <w:pPr>
        <w:numPr>
          <w:ilvl w:val="0"/>
          <w:numId w:val="1012"/>
        </w:numPr>
        <w:pStyle w:val="Compact"/>
      </w:pPr>
      <w:r>
        <w:t xml:space="preserve">初始化参考总收入为</w:t>
      </w:r>
      <w:r>
        <w:t xml:space="preserve"> </w:t>
      </w:r>
      <w:r>
        <w:rPr>
          <w:rStyle w:val="VerbatimChar"/>
        </w:rPr>
        <w:t xml:space="preserve">Y_0=200*5=1000</w:t>
      </w:r>
      <w:r>
        <w:t xml:space="preserve">，所以第一期计划长度</w:t>
      </w:r>
      <w:r>
        <w:t xml:space="preserve"> </w:t>
      </w:r>
      <w:r>
        <w:rPr>
          <w:rStyle w:val="VerbatimChar"/>
        </w:rPr>
        <w:t xml:space="preserve">K_1=round(0.20*1000)=200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系统依次执行最多 200 次信贷尝试，每次至多新增 1 单位暴露。假设其中成功 198 次，则当期累计成功发放量增加 198，而不是 200。</w:t>
      </w:r>
    </w:p>
    <w:p>
      <w:pPr>
        <w:numPr>
          <w:ilvl w:val="0"/>
          <w:numId w:val="1012"/>
        </w:numPr>
        <w:pStyle w:val="Compact"/>
      </w:pPr>
      <w:r>
        <w:t xml:space="preserve">到第一期末，每个节点先按其当期成功借入量形成投资支出目标，再按</w:t>
      </w:r>
      <w:r>
        <w:t xml:space="preserve"> </w:t>
      </w:r>
      <w:r>
        <w:rPr>
          <w:rStyle w:val="VerbatimChar"/>
        </w:rPr>
        <w:t xml:space="preserve">0.02*正净资产 + 0.20*上一期个体收入</w:t>
      </w:r>
      <w:r>
        <w:t xml:space="preserve"> </w:t>
      </w:r>
      <w:r>
        <w:t xml:space="preserve">形成计划消费，并受现金约束实际支付。</w:t>
      </w:r>
    </w:p>
    <w:p>
      <w:pPr>
        <w:numPr>
          <w:ilvl w:val="0"/>
          <w:numId w:val="1012"/>
        </w:numPr>
        <w:pStyle w:val="Compact"/>
      </w:pPr>
      <w:r>
        <w:t xml:space="preserve">假设全系统实际投资与消费支出合计为 850，则第一期总收入严格为</w:t>
      </w:r>
      <w:r>
        <w:t xml:space="preserve"> </w:t>
      </w:r>
      <w:r>
        <w:rPr>
          <w:rStyle w:val="VerbatimChar"/>
        </w:rPr>
        <w:t xml:space="preserve">Y_1=850</w:t>
      </w:r>
      <w:r>
        <w:t xml:space="preserve">，再按照 uniform 或 biased 规则分配给 200 个节点。</w:t>
      </w:r>
    </w:p>
    <w:p>
      <w:pPr>
        <w:numPr>
          <w:ilvl w:val="0"/>
          <w:numId w:val="1012"/>
        </w:numPr>
        <w:pStyle w:val="Compact"/>
      </w:pPr>
      <w:r>
        <w:t xml:space="preserve">收入分配完成后检查</w:t>
      </w:r>
      <w:r>
        <w:t xml:space="preserve"> </w:t>
      </w:r>
      <w:r>
        <w:rPr>
          <w:rStyle w:val="VerbatimChar"/>
        </w:rPr>
        <w:t xml:space="preserve">W_i,1&lt;0</w:t>
      </w:r>
      <w:r>
        <w:t xml:space="preserve">。若出现负净资产节点，则在第一期末完成整次级联。因此“发生在第 1 期”指发生在上述 200 次计划信贷尝试和第一次流量结算之后。</w:t>
      </w:r>
    </w:p>
    <w:p>
      <w:pPr>
        <w:numPr>
          <w:ilvl w:val="0"/>
          <w:numId w:val="1012"/>
        </w:numPr>
        <w:pStyle w:val="Compact"/>
      </w:pPr>
      <w:r>
        <w:t xml:space="preserve">若采用继续协议，则级联清算后进入第二期，并计算</w:t>
      </w:r>
      <w:r>
        <w:t xml:space="preserve"> </w:t>
      </w:r>
      <w:r>
        <w:rPr>
          <w:rStyle w:val="VerbatimChar"/>
        </w:rPr>
        <w:t xml:space="preserve">K_2=round(0.20*850)=170</w:t>
      </w:r>
      <w:r>
        <w:t xml:space="preserve">。</w:t>
      </w:r>
    </w:p>
    <w:p>
      <w:pPr>
        <w:pStyle w:val="FirstParagraph"/>
      </w:pPr>
      <w:r>
        <w:t xml:space="preserve">该示例说明了</w:t>
      </w:r>
      <w:r>
        <w:t xml:space="preserve"> </w:t>
      </w:r>
      <w:r>
        <w:rPr>
          <w:rStyle w:val="VerbatimChar"/>
        </w:rPr>
        <w:t xml:space="preserve">c</w:t>
      </w:r>
      <w:r>
        <w:t xml:space="preserve">、</w:t>
      </w:r>
      <w:r>
        <w:rPr>
          <w:rStyle w:val="VerbatimChar"/>
        </w:rPr>
        <w:t xml:space="preserve">K_t</w:t>
      </w:r>
      <w:r>
        <w:t xml:space="preserve">、成功发放量、实际支出、总收入和 avalanche 之间的先后关系。</w:t>
      </w:r>
    </w:p>
    <w:bookmarkEnd w:id="38"/>
    <w:bookmarkStart w:id="41" w:name="第二阶段扩展变量不要与基线变量混用"/>
    <w:p>
      <w:pPr>
        <w:pStyle w:val="Heading3"/>
      </w:pPr>
      <w:r>
        <w:t xml:space="preserve">2.10 第二阶段扩展变量：不要与基线变量混用</w:t>
      </w:r>
    </w:p>
    <w:p>
      <w:pPr>
        <w:pStyle w:val="FirstParagraph"/>
      </w:pPr>
      <w:r>
        <w:t xml:space="preserve">第二阶段正在运行显式拓扑和清算机制消融。以下变量用于扩展实验，不属于上述基线</w:t>
      </w:r>
      <w:r>
        <w:t xml:space="preserve"> </w:t>
      </w:r>
      <w:r>
        <w:rPr>
          <w:rStyle w:val="VerbatimChar"/>
        </w:rPr>
        <w:t xml:space="preserve">simulation.py</w:t>
      </w:r>
      <w:r>
        <w:t xml:space="preserve"> </w:t>
      </w:r>
      <w:r>
        <w:t xml:space="preserve">的默认机制；本报告后续引用这些结果时将单独标注。</w:t>
      </w:r>
    </w:p>
    <w:bookmarkStart w:id="39" w:name="显式拓扑扩展"/>
    <w:p>
      <w:pPr>
        <w:pStyle w:val="Heading4"/>
      </w:pPr>
      <w:r>
        <w:t xml:space="preserve">显式拓扑扩展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er/ba/sw</w:t>
            </w:r>
            <w:r>
              <w:t xml:space="preserve"> </w:t>
            </w:r>
            <w:r>
              <w:t xml:space="preserve">无向交易机会图，只限制哪些主体可成为信贷对手方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target_mean_degree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机会图目标平均度；ER/BA/SW 主对照匹配边数，因此平均度和密度可比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sw_rewire_probability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Watts-Strogatz 机会图重连概率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机会图生成随机种子，与主体演化的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机会图实际边数占所有可能无向边的比例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机会图平均聚类系数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topology_degree_cv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度标准差除以平均度，用于表示度异质性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topology_lcc_fraction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最大连通分量节点数占比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topology_lcc_average_path_length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最大连通分量内的平均最短路径长度</w:t>
            </w:r>
          </w:p>
        </w:tc>
      </w:tr>
    </w:tbl>
    <w:p>
      <w:pPr>
        <w:pStyle w:val="BodyText"/>
      </w:pPr>
      <w:r>
        <w:t xml:space="preserve">机会图是无向的“可交易约束”，实际贷款仍有方向，暴露矩阵仍是有向、带权且允许同一方向重复累积。</w:t>
      </w:r>
      <w:r>
        <w:rPr>
          <w:rStyle w:val="VerbatimChar"/>
        </w:rPr>
        <w:t xml:space="preserve">topology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growth_rule</w:t>
      </w:r>
      <w:r>
        <w:t xml:space="preserve"> </w:t>
      </w:r>
      <w:r>
        <w:t xml:space="preserve">不是一回事：前者决定可选对手方集合，后者决定在集合内如何抽取贷款人与借款人。</w:t>
      </w:r>
    </w:p>
    <w:bookmarkEnd w:id="39"/>
    <w:bookmarkStart w:id="40" w:name="机制解耦扩展"/>
    <w:p>
      <w:pPr>
        <w:pStyle w:val="Heading4"/>
      </w:pPr>
      <w:r>
        <w:t xml:space="preserve">机制解耦扩展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drive_rule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fixed_drive_steps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宏观期总驱动使用收入内生规则还是固定计划步数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max_drive_steps_per_macro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每个宏观期执行的最大驱动步数，用于限制极端收入反馈下的计算量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period_end</w:t>
            </w:r>
            <w:r>
              <w:t xml:space="preserve">、只增加中间检查的</w:t>
            </w:r>
            <w:r>
              <w:t xml:space="preserve"> </w:t>
            </w:r>
            <w:r>
              <w:rPr>
                <w:rStyle w:val="VerbatimChar"/>
              </w:rPr>
              <w:t xml:space="preserve">check_only</w:t>
            </w:r>
            <w:r>
              <w:t xml:space="preserve">，或分批流量结算并检查的</w:t>
            </w:r>
            <w:r>
              <w:t xml:space="preserve"> </w:t>
            </w:r>
            <w:r>
              <w:rPr>
                <w:rStyle w:val="VerbatimChar"/>
              </w:rPr>
              <w:t xml:space="preserve">settle_and_check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一个宏观期内把总驱动拆成多少个结算批次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default_check_every_settlements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每完成多少次流量结算检查一次违约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债务人违约时目标回收比例；实际支付还受债务人现有现金约束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default_node_mode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违约清算后节点继续参与、永久退出，或以显式外部现金流重置到初始现金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actual_recovery_amount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债务人受现金上限约束后实际支付并被债权人回收的金额，可能远低于目标回收额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external_reset_cash_flow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将节点现金恢复到初始值时产生的累计外部现金变化；reset 不满足原始封闭系统现金守恒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节点是否仍可参与信贷、支出和收入分配；只在永久退出协议下持续减少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check_only</w:t>
      </w:r>
      <w:r>
        <w:t xml:space="preserve"> </w:t>
      </w:r>
      <w:r>
        <w:t xml:space="preserve">是一个关键负对照：单位信贷建立保持净资产不变，因此只增加中间检查而不进行流量结算，理论上不应产生新的违约。</w:t>
      </w:r>
      <w:r>
        <w:rPr>
          <w:rStyle w:val="VerbatimChar"/>
        </w:rPr>
        <w:t xml:space="preserve">settle_and_check</w:t>
      </w:r>
      <w:r>
        <w:t xml:space="preserve"> </w:t>
      </w:r>
      <w:r>
        <w:t xml:space="preserve">才真正改变负净资产出现和被识别的时机。</w:t>
      </w:r>
    </w:p>
    <w:bookmarkEnd w:id="40"/>
    <w:bookmarkEnd w:id="41"/>
    <w:bookmarkEnd w:id="42"/>
    <w:bookmarkStart w:id="46" w:name="存量机制分析"/>
    <w:p>
      <w:pPr>
        <w:pStyle w:val="Heading2"/>
      </w:pPr>
      <w:r>
        <w:t xml:space="preserve">3. 存量机制分析</w:t>
      </w:r>
    </w:p>
    <w:bookmarkStart w:id="43" w:name="个体资产负债表"/>
    <w:p>
      <w:pPr>
        <w:pStyle w:val="Heading3"/>
      </w:pPr>
      <w:r>
        <w:t xml:space="preserve">3.1 个体资产负债表</w:t>
      </w:r>
    </w:p>
    <w:p>
      <w:pPr>
        <w:pStyle w:val="FirstParagraph"/>
      </w:pPr>
      <w:r>
        <w:t xml:space="preserve">每个个体的净资产定义为：</w:t>
      </w:r>
    </w:p>
    <w:p>
      <w:pPr>
        <w:pStyle w:val="SourceCode"/>
      </w:pPr>
      <w:r>
        <w:rPr>
          <w:rStyle w:val="VerbatimChar"/>
        </w:rPr>
        <w:t xml:space="preserve">net_worth_i = cash_i + loan_assets_i - debt_liabilities_i</w:t>
      </w:r>
    </w:p>
    <w:p>
      <w:pPr>
        <w:pStyle w:val="FirstParagraph"/>
      </w:pPr>
      <w:r>
        <w:t xml:space="preserve">新增一单位信贷时：</w:t>
      </w:r>
    </w:p>
    <w:p>
      <w:pPr>
        <w:pStyle w:val="SourceCode"/>
      </w:pPr>
      <w:r>
        <w:rPr>
          <w:rStyle w:val="VerbatimChar"/>
        </w:rPr>
        <w:t xml:space="preserve">贷款人：cash - 1，loan_assets + 1</w:t>
      </w:r>
      <w:r>
        <w:br/>
      </w:r>
      <w:r>
        <w:rPr>
          <w:rStyle w:val="VerbatimChar"/>
        </w:rPr>
        <w:t xml:space="preserve">借款人：cash + 1，debt_liabilities + 1</w:t>
      </w:r>
    </w:p>
    <w:p>
      <w:pPr>
        <w:pStyle w:val="FirstParagraph"/>
      </w:pPr>
      <w:r>
        <w:t xml:space="preserve">因此，信贷建立本身不改变双方净资产，只改变资产负债表结构和网络暴露关系。</w:t>
      </w:r>
    </w:p>
    <w:p>
      <w:pPr>
        <w:pStyle w:val="BodyText"/>
      </w:pPr>
      <w:r>
        <w:t xml:space="preserve">这意味着模型中的风险不是由“借款动作立即减少净资产”产生，而是由后续投资支出、消费支出、收入分配不均和违约资产减记共同产生。</w:t>
      </w:r>
    </w:p>
    <w:bookmarkEnd w:id="43"/>
    <w:bookmarkStart w:id="44" w:name="系统总量守恒与分布风险"/>
    <w:p>
      <w:pPr>
        <w:pStyle w:val="Heading3"/>
      </w:pPr>
      <w:r>
        <w:t xml:space="preserve">3.2 系统总量守恒与分布风险</w:t>
      </w:r>
    </w:p>
    <w:p>
      <w:pPr>
        <w:pStyle w:val="FirstParagraph"/>
      </w:pPr>
      <w:r>
        <w:t xml:space="preserve">当前模型中：</w:t>
      </w:r>
    </w:p>
    <w:p>
      <w:pPr>
        <w:numPr>
          <w:ilvl w:val="0"/>
          <w:numId w:val="1013"/>
        </w:numPr>
        <w:pStyle w:val="Compact"/>
      </w:pPr>
      <w:r>
        <w:t xml:space="preserve">全系统现金总量守恒；</w:t>
      </w:r>
    </w:p>
    <w:p>
      <w:pPr>
        <w:numPr>
          <w:ilvl w:val="0"/>
          <w:numId w:val="1013"/>
        </w:numPr>
        <w:pStyle w:val="Compact"/>
      </w:pPr>
      <w:r>
        <w:t xml:space="preserve">每条贷款资产对应一条等量债务负债；</w:t>
      </w:r>
    </w:p>
    <w:p>
      <w:pPr>
        <w:numPr>
          <w:ilvl w:val="0"/>
          <w:numId w:val="1013"/>
        </w:numPr>
        <w:pStyle w:val="Compact"/>
      </w:pPr>
      <w:r>
        <w:t xml:space="preserve">全系统贷款资产总额与债务负债总额相等；</w:t>
      </w:r>
    </w:p>
    <w:p>
      <w:pPr>
        <w:numPr>
          <w:ilvl w:val="0"/>
          <w:numId w:val="1013"/>
        </w:numPr>
        <w:pStyle w:val="Compact"/>
      </w:pPr>
      <w:r>
        <w:t xml:space="preserve">级联清算时，资产与对应负债同时从暴露矩阵中移除。</w:t>
      </w:r>
    </w:p>
    <w:p>
      <w:pPr>
        <w:pStyle w:val="FirstParagraph"/>
      </w:pPr>
      <w:r>
        <w:t xml:space="preserve">因此，全系统总净资产主要由初始现金总量决定，模型中的系统性风险主要来自：</w:t>
      </w:r>
    </w:p>
    <w:p>
      <w:pPr>
        <w:numPr>
          <w:ilvl w:val="0"/>
          <w:numId w:val="1014"/>
        </w:numPr>
        <w:pStyle w:val="Compact"/>
      </w:pPr>
      <w:r>
        <w:t xml:space="preserve">净资产在个体之间分配不均；</w:t>
      </w:r>
    </w:p>
    <w:p>
      <w:pPr>
        <w:numPr>
          <w:ilvl w:val="0"/>
          <w:numId w:val="1014"/>
        </w:numPr>
        <w:pStyle w:val="Compact"/>
      </w:pPr>
      <w:r>
        <w:t xml:space="preserve">信用资产暴露的网络结构；</w:t>
      </w:r>
    </w:p>
    <w:p>
      <w:pPr>
        <w:numPr>
          <w:ilvl w:val="0"/>
          <w:numId w:val="1014"/>
        </w:numPr>
        <w:pStyle w:val="Compact"/>
      </w:pPr>
      <w:r>
        <w:t xml:space="preserve">某些个体违约后，债权人的贷款资产被减记；</w:t>
      </w:r>
    </w:p>
    <w:p>
      <w:pPr>
        <w:numPr>
          <w:ilvl w:val="0"/>
          <w:numId w:val="1014"/>
        </w:numPr>
        <w:pStyle w:val="Compact"/>
      </w:pPr>
      <w:r>
        <w:t xml:space="preserve">资产损失沿网络传播。</w:t>
      </w:r>
    </w:p>
    <w:p>
      <w:pPr>
        <w:pStyle w:val="FirstParagraph"/>
      </w:pPr>
      <w:r>
        <w:t xml:space="preserve">当前结果印证了这一点：高风险场景的最终净资产 Gini 显著升高，但全系统现金总量并未减少。</w:t>
      </w:r>
    </w:p>
    <w:bookmarkEnd w:id="44"/>
    <w:bookmarkStart w:id="45" w:name="当前存量机制的局限"/>
    <w:p>
      <w:pPr>
        <w:pStyle w:val="Heading3"/>
      </w:pPr>
      <w:r>
        <w:t xml:space="preserve">3.3 当前存量机制的局限</w:t>
      </w:r>
    </w:p>
    <w:p>
      <w:pPr>
        <w:numPr>
          <w:ilvl w:val="0"/>
          <w:numId w:val="1015"/>
        </w:numPr>
        <w:pStyle w:val="Compact"/>
      </w:pPr>
      <w:r>
        <w:t xml:space="preserve">没有利息；</w:t>
      </w:r>
    </w:p>
    <w:p>
      <w:pPr>
        <w:numPr>
          <w:ilvl w:val="0"/>
          <w:numId w:val="1015"/>
        </w:numPr>
        <w:pStyle w:val="Compact"/>
      </w:pPr>
      <w:r>
        <w:t xml:space="preserve">没有正常还款；</w:t>
      </w:r>
    </w:p>
    <w:p>
      <w:pPr>
        <w:numPr>
          <w:ilvl w:val="0"/>
          <w:numId w:val="1015"/>
        </w:numPr>
        <w:pStyle w:val="Compact"/>
      </w:pPr>
      <w:r>
        <w:t xml:space="preserve">没有债务到期；</w:t>
      </w:r>
    </w:p>
    <w:p>
      <w:pPr>
        <w:numPr>
          <w:ilvl w:val="0"/>
          <w:numId w:val="1015"/>
        </w:numPr>
        <w:pStyle w:val="Compact"/>
      </w:pPr>
      <w:r>
        <w:t xml:space="preserve">没有抵押物和回收率；</w:t>
      </w:r>
    </w:p>
    <w:p>
      <w:pPr>
        <w:numPr>
          <w:ilvl w:val="0"/>
          <w:numId w:val="1015"/>
        </w:numPr>
        <w:pStyle w:val="Compact"/>
      </w:pPr>
      <w:r>
        <w:t xml:space="preserve">没有银行；</w:t>
      </w:r>
    </w:p>
    <w:p>
      <w:pPr>
        <w:numPr>
          <w:ilvl w:val="0"/>
          <w:numId w:val="1015"/>
        </w:numPr>
        <w:pStyle w:val="Compact"/>
      </w:pPr>
      <w:r>
        <w:t xml:space="preserve">违约节点完成本次清算后仍可继续参与后续 period；</w:t>
      </w:r>
    </w:p>
    <w:p>
      <w:pPr>
        <w:numPr>
          <w:ilvl w:val="0"/>
          <w:numId w:val="1015"/>
        </w:numPr>
        <w:pStyle w:val="Compact"/>
      </w:pPr>
      <w:r>
        <w:t xml:space="preserve">没有显式生产资本，投资支出只表现为现金流出并重新分配为收入。</w:t>
      </w:r>
    </w:p>
    <w:p>
      <w:pPr>
        <w:pStyle w:val="FirstParagraph"/>
      </w:pPr>
      <w:r>
        <w:t xml:space="preserve">因此，本模型应解释为“信用暴露与收入分配驱动的简化资产负债表网络”，不能直接等同于完整现实信贷市场。</w:t>
      </w:r>
    </w:p>
    <w:bookmarkEnd w:id="45"/>
    <w:bookmarkEnd w:id="46"/>
    <w:bookmarkStart w:id="56" w:name="流量机制分析"/>
    <w:p>
      <w:pPr>
        <w:pStyle w:val="Heading2"/>
      </w:pPr>
      <w:r>
        <w:t xml:space="preserve">4. 流量机制分析</w:t>
      </w:r>
    </w:p>
    <w:bookmarkStart w:id="47" w:name="time_step-与-period"/>
    <w:p>
      <w:pPr>
        <w:pStyle w:val="Heading3"/>
      </w:pPr>
      <w:r>
        <w:t xml:space="preserve">4.1 time_step 与 period</w:t>
      </w:r>
    </w:p>
    <w:p>
      <w:pPr>
        <w:pStyle w:val="FirstParagraph"/>
      </w:pPr>
      <w:r>
        <w:t xml:space="preserve">当前新协议严格区分：</w:t>
      </w:r>
    </w:p>
    <w:p>
      <w:pPr>
        <w:pStyle w:val="SourceCode"/>
      </w:pPr>
      <w:r>
        <w:rPr>
          <w:rStyle w:val="VerbatimChar"/>
        </w:rPr>
        <w:t xml:space="preserve">1 time_step = 尝试新增 1 单位信贷暴露</w:t>
      </w:r>
      <w:r>
        <w:br/>
      </w:r>
      <w:r>
        <w:rPr>
          <w:rStyle w:val="VerbatimChar"/>
        </w:rPr>
        <w:t xml:space="preserve">1 period = 计划执行 K 或 K_t 个 time_step + 一次期末流量结算与违约检查</w:t>
      </w:r>
    </w:p>
    <w:p>
      <w:pPr>
        <w:pStyle w:val="FirstParagraph"/>
      </w:pPr>
      <w:r>
        <w:t xml:space="preserve">主协议中：</w:t>
      </w:r>
    </w:p>
    <w:p>
      <w:pPr>
        <w:pStyle w:val="SourceCode"/>
      </w:pPr>
      <w:r>
        <w:rPr>
          <w:rStyle w:val="VerbatimChar"/>
        </w:rPr>
        <w:t xml:space="preserve">K_t = round(c * 上一期总收入)</w:t>
      </w:r>
    </w:p>
    <w:p>
      <w:pPr>
        <w:pStyle w:val="FirstParagraph"/>
      </w:pPr>
      <w:r>
        <w:t xml:space="preserve">若贷款人现金约束无法满足，time_step 尝试可能失败；因此计划步数</w:t>
      </w:r>
      <w:r>
        <w:t xml:space="preserve"> </w:t>
      </w:r>
      <w:r>
        <w:rPr>
          <w:rStyle w:val="VerbatimChar"/>
        </w:rPr>
        <w:t xml:space="preserve">K_t</w:t>
      </w:r>
      <w:r>
        <w:t xml:space="preserve">、实际尝试步数、成功发放量三者需要区分。固定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实验用于直接控制每次期末检查前的信贷尝试批量，收入内生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实验用于观察流量反馈。</w:t>
      </w:r>
    </w:p>
    <w:bookmarkEnd w:id="47"/>
    <w:bookmarkStart w:id="48" w:name="支出与收入反馈"/>
    <w:p>
      <w:pPr>
        <w:pStyle w:val="Heading3"/>
      </w:pPr>
      <w:r>
        <w:t xml:space="preserve">4.2 支出与收入反馈</w:t>
      </w:r>
    </w:p>
    <w:p>
      <w:pPr>
        <w:pStyle w:val="FirstParagraph"/>
      </w:pPr>
      <w:r>
        <w:t xml:space="preserve">period_end 的处理顺序为：</w:t>
      </w:r>
    </w:p>
    <w:p>
      <w:pPr>
        <w:numPr>
          <w:ilvl w:val="0"/>
          <w:numId w:val="1016"/>
        </w:numPr>
        <w:pStyle w:val="Compact"/>
      </w:pPr>
      <w:r>
        <w:t xml:space="preserve">当期成功借入资金作为投资支出目标，实际支付受现金约束；</w:t>
      </w:r>
    </w:p>
    <w:p>
      <w:pPr>
        <w:numPr>
          <w:ilvl w:val="0"/>
          <w:numId w:val="1016"/>
        </w:numPr>
        <w:pStyle w:val="Compact"/>
      </w:pPr>
      <w:r>
        <w:t xml:space="preserve">消费支出由财富和上一期收入决定；</w:t>
      </w:r>
    </w:p>
    <w:p>
      <w:pPr>
        <w:numPr>
          <w:ilvl w:val="0"/>
          <w:numId w:val="1016"/>
        </w:numPr>
        <w:pStyle w:val="Compact"/>
      </w:pPr>
      <w:r>
        <w:t xml:space="preserve">总支出形成同等总收入；</w:t>
      </w:r>
    </w:p>
    <w:p>
      <w:pPr>
        <w:numPr>
          <w:ilvl w:val="0"/>
          <w:numId w:val="1016"/>
        </w:numPr>
        <w:pStyle w:val="Compact"/>
      </w:pPr>
      <w:r>
        <w:t xml:space="preserve">总收入按照 uniform 或 biased 规则分配；</w:t>
      </w:r>
    </w:p>
    <w:p>
      <w:pPr>
        <w:numPr>
          <w:ilvl w:val="0"/>
          <w:numId w:val="1016"/>
        </w:numPr>
        <w:pStyle w:val="Compact"/>
      </w:pPr>
      <w:r>
        <w:t xml:space="preserve">检查净资产是否为负；</w:t>
      </w:r>
    </w:p>
    <w:p>
      <w:pPr>
        <w:numPr>
          <w:ilvl w:val="0"/>
          <w:numId w:val="1016"/>
        </w:numPr>
        <w:pStyle w:val="Compact"/>
      </w:pPr>
      <w:r>
        <w:t xml:space="preserve">发生级联后进入下一 period。</w:t>
      </w:r>
    </w:p>
    <w:p>
      <w:pPr>
        <w:pStyle w:val="FirstParagraph"/>
      </w:pPr>
      <w:r>
        <w:t xml:space="preserve">收入内生 K 形成了重要负反馈：</w:t>
      </w:r>
    </w:p>
    <w:p>
      <w:pPr>
        <w:pStyle w:val="SourceCode"/>
      </w:pPr>
      <w:r>
        <w:rPr>
          <w:rStyle w:val="VerbatimChar"/>
        </w:rPr>
        <w:t xml:space="preserve">收入下降</w:t>
      </w:r>
      <w:r>
        <w:br/>
      </w:r>
      <w:r>
        <w:rPr>
          <w:rStyle w:val="VerbatimChar"/>
        </w:rPr>
        <w:t xml:space="preserve">-&gt; 下一期 K_t 下降</w:t>
      </w:r>
      <w:r>
        <w:br/>
      </w:r>
      <w:r>
        <w:rPr>
          <w:rStyle w:val="VerbatimChar"/>
        </w:rPr>
        <w:t xml:space="preserve">-&gt; 新增信贷减少</w:t>
      </w:r>
      <w:r>
        <w:br/>
      </w:r>
      <w:r>
        <w:rPr>
          <w:rStyle w:val="VerbatimChar"/>
        </w:rPr>
        <w:t xml:space="preserve">-&gt; 信用暴露增长放缓</w:t>
      </w:r>
      <w:r>
        <w:br/>
      </w:r>
      <w:r>
        <w:rPr>
          <w:rStyle w:val="VerbatimChar"/>
        </w:rPr>
        <w:t xml:space="preserve">-&gt; 大级联受到抑制</w:t>
      </w:r>
    </w:p>
    <w:p>
      <w:pPr>
        <w:pStyle w:val="FirstParagraph"/>
      </w:pPr>
      <w:r>
        <w:t xml:space="preserve">该反馈解释了为什么固定</w:t>
      </w:r>
      <w:r>
        <w:t xml:space="preserve"> </w:t>
      </w:r>
      <w:r>
        <w:rPr>
          <w:rStyle w:val="VerbatimChar"/>
        </w:rPr>
        <w:t xml:space="preserve">K=30/50</w:t>
      </w:r>
      <w:r>
        <w:t xml:space="preserve"> </w:t>
      </w:r>
      <w:r>
        <w:t xml:space="preserve">会进入高频大 avalanche 状态，而收入内生</w:t>
      </w:r>
      <w:r>
        <w:t xml:space="preserve"> </w:t>
      </w:r>
      <w:r>
        <w:rPr>
          <w:rStyle w:val="VerbatimChar"/>
        </w:rPr>
        <w:t xml:space="preserve">c=0.10</w:t>
      </w:r>
      <w:r>
        <w:t xml:space="preserve"> </w:t>
      </w:r>
      <w:r>
        <w:t xml:space="preserve">仍未出现 10% 大 avalanche。</w:t>
      </w:r>
    </w:p>
    <w:bookmarkEnd w:id="48"/>
    <w:bookmarkStart w:id="55" w:name="收入到信贷批量转换系数-c-的结果"/>
    <w:p>
      <w:pPr>
        <w:pStyle w:val="Heading3"/>
      </w:pPr>
      <w:r>
        <w:t xml:space="preserve">4.3 收入到信贷批量转换系数 c 的结果</w:t>
      </w:r>
    </w:p>
    <w:p>
      <w:pPr>
        <w:pStyle w:val="FirstParagraph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不是单笔贷款规模，也不是直接施加到节点净资产上的冲击。它通过</w:t>
      </w:r>
      <w:r>
        <w:t xml:space="preserve"> </w:t>
      </w:r>
      <w:r>
        <w:rPr>
          <w:rStyle w:val="VerbatimChar"/>
        </w:rPr>
        <w:t xml:space="preserve">K_t=round(c * Y_(t-1))</w:t>
      </w:r>
      <w:r>
        <w:t xml:space="preserve"> </w:t>
      </w:r>
      <w:r>
        <w:t xml:space="preserve">决定下一期计划执行多少个单位信贷 time_step。由于违约只在期末检查，较大的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同时意味着更强的信贷驱动和更大的期内累积批量。</w:t>
      </w:r>
    </w:p>
    <w:p>
      <w:pPr>
        <w:pStyle w:val="BodyText"/>
      </w:pPr>
      <w:r>
        <w:t xml:space="preserve">在 biased收入 + random增长主线上：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lognormal大崩塌run率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pareto大崩塌run率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uniform大崩塌run率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解释：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c=0.02/0.05</w:t>
      </w:r>
      <w:r>
        <w:t xml:space="preserve"> </w:t>
      </w:r>
      <w:r>
        <w:t xml:space="preserve">属于弱驱动区；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c=0.10</w:t>
      </w:r>
      <w:r>
        <w:t xml:space="preserve"> </w:t>
      </w:r>
      <w:r>
        <w:t xml:space="preserve">已形成频繁 avalanche，但仍未越过 10% 阈值；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出现明显的大 avalanche 转变；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正好对应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建议的初始值</w:t>
      </w:r>
      <w:r>
        <w:t xml:space="preserve"> </w:t>
      </w:r>
      <w:r>
        <w:rPr>
          <w:rStyle w:val="VerbatimChar"/>
        </w:rPr>
        <w:t xml:space="preserve">1/5</w:t>
      </w:r>
      <w:r>
        <w:t xml:space="preserve">，说明该转换系数在当前模型中会形成高风险信贷批量，而不是温和基线。</w:t>
      </w:r>
    </w:p>
    <w:p>
      <w:pPr>
        <w:pStyle w:val="FirstParagraph"/>
      </w:pPr>
      <w:r>
        <w:t xml:space="preserve">这里的“转变”应解释为当前 period_end 批量检查机制下的联合效应，不能直接断言为只由信贷增长速度产生的纯临界点。</w:t>
      </w:r>
    </w:p>
    <w:p>
      <w:pPr>
        <w:pStyle w:val="BodyText"/>
      </w:pPr>
      <w:r>
        <w:t xml:space="preserve">证据：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results/credit_soc_income_c_sweep_20260604_v1/income_c_sweep_summary.csv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results/credit_soc_income_c_sweep_20260604_v1/critical_rate_by_c.png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results/credit_soc_income_c_sweep_20260604_v1/max_collapse_by_c.png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图4-1 收入内生 c 扫描下的 run 级大崩塌率" title="" id="50" name="Picture"/>
            <a:graphic>
              <a:graphicData uri="http://schemas.openxmlformats.org/drawingml/2006/picture">
                <pic:pic>
                  <pic:nvPicPr>
                    <pic:cNvPr descr="../results/credit_soc_income_c_sweep_20260604_v1/critical_rate_by_c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图4-1 收入内生 c 扫描下的 run 级大崩塌率</w:t>
      </w:r>
    </w:p>
    <w:p>
      <w:pPr>
        <w:pStyle w:val="BodyText"/>
      </w:pPr>
      <w:r>
        <w:t xml:space="preserve">图4-1显示，</w:t>
      </w:r>
      <w:r>
        <w:rPr>
          <w:rStyle w:val="VerbatimChar"/>
        </w:rPr>
        <w:t xml:space="preserve">c=0.02-0.10</w:t>
      </w:r>
      <w:r>
        <w:t xml:space="preserve"> </w:t>
      </w:r>
      <w:r>
        <w:t xml:space="preserve">区间尚未出现达到 10% 节点阈值的大崩塌，而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 lognormal 和 pareto 本金分布的大崩塌 run 率明显跃升，说明收入到信贷批量的转换系数附近存在非线性转变。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图4-2 收入内生 c 扫描下的最大 avalanche" title="" id="53" name="Picture"/>
            <a:graphic>
              <a:graphicData uri="http://schemas.openxmlformats.org/drawingml/2006/picture">
                <pic:pic>
                  <pic:nvPicPr>
                    <pic:cNvPr descr="../results/credit_soc_income_c_sweep_20260604_v1/max_collapse_by_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图4-2 收入内生 c 扫描下的最大 avalanche</w:t>
      </w:r>
    </w:p>
    <w:p>
      <w:pPr>
        <w:pStyle w:val="BodyText"/>
      </w:pPr>
      <w:r>
        <w:t xml:space="preserve">图4-2进一步表明，最大 avalanche 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增长而扩大，但不同本金分布跨越大崩塌阈值的能力不同；uniform 分布即使在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下也未形成稳定的大崩塌。</w:t>
      </w:r>
    </w:p>
    <w:bookmarkEnd w:id="55"/>
    <w:bookmarkEnd w:id="56"/>
    <w:bookmarkStart w:id="66" w:name="第一关注点初始本金分布如何影响临界信贷规模"/>
    <w:p>
      <w:pPr>
        <w:pStyle w:val="Heading2"/>
      </w:pPr>
      <w:r>
        <w:t xml:space="preserve">5. 第一关注点：初始本金分布如何影响临界信贷规模</w:t>
      </w:r>
    </w:p>
    <w:bookmarkStart w:id="57" w:name="聚焦实验设置"/>
    <w:p>
      <w:pPr>
        <w:pStyle w:val="Heading3"/>
      </w:pPr>
      <w:r>
        <w:t xml:space="preserve">5.1 聚焦实验设置</w:t>
      </w:r>
    </w:p>
    <w:p>
      <w:pPr>
        <w:pStyle w:val="FirstParagraph"/>
      </w:pPr>
      <w:r>
        <w:t xml:space="preserve">本节使用：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N=200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c=0.20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biased</w:t>
      </w:r>
      <w:r>
        <w:t xml:space="preserve"> </w:t>
      </w:r>
      <w:r>
        <w:t xml:space="preserve">收入分配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random</w:t>
      </w:r>
      <w:r>
        <w:t xml:space="preserve"> </w:t>
      </w:r>
      <w:r>
        <w:t xml:space="preserve">信贷增长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continue_after_avalanche</w:t>
      </w:r>
    </w:p>
    <w:p>
      <w:pPr>
        <w:numPr>
          <w:ilvl w:val="0"/>
          <w:numId w:val="1019"/>
        </w:numPr>
        <w:pStyle w:val="Compact"/>
      </w:pPr>
      <w:r>
        <w:t xml:space="preserve">每种本金分布 60 runs</w:t>
      </w:r>
    </w:p>
    <w:p>
      <w:pPr>
        <w:numPr>
          <w:ilvl w:val="0"/>
          <w:numId w:val="1019"/>
        </w:numPr>
        <w:pStyle w:val="Compact"/>
      </w:pPr>
      <w:r>
        <w:t xml:space="preserve">每个 run 200 periods</w:t>
      </w:r>
    </w:p>
    <w:bookmarkEnd w:id="57"/>
    <w:bookmarkStart w:id="61" w:name="结果"/>
    <w:p>
      <w:pPr>
        <w:pStyle w:val="Heading3"/>
      </w:pPr>
      <w:r>
        <w:t xml:space="preserve">5.2 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初始Gini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每100期大崩塌数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首次级联中位期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首次级联前信贷规模中位数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results/credit_soc_project_framework_analysis_20260604_v1/initial_distribution_effect.csv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results/credit_soc_project_framework_analysis_20260604_v1/initial_distribution_effect.png</w:t>
      </w:r>
    </w:p>
    <w:p>
      <w:pPr>
        <w:pStyle w:val="CaptionedFigure"/>
      </w:pPr>
      <w:r>
        <w:drawing>
          <wp:inline>
            <wp:extent cx="5067300" cy="1754065"/>
            <wp:effectExtent b="0" l="0" r="0" t="0"/>
            <wp:docPr descr="图5-1 初始本金分布对初始不平等、大崩塌率和最大 avalanche 的影响" title="" id="59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initial_distribution_effec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5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图5-1 初始本金分布对初始不平等、大崩塌率和最大 avalanche 的影响</w:t>
      </w:r>
    </w:p>
    <w:p>
      <w:pPr>
        <w:pStyle w:val="BodyText"/>
      </w:pPr>
      <w:r>
        <w:t xml:space="preserve">图5-1把初始 Gini、run 级大崩塌率和最大 avalanche 放在同一组对照中。lognormal 分布同时呈现更高的初始不平等与大崩塌风险；pareto 与 uniform 的初始 Gini 接近，但级联结果不同，说明尾部结构不能被单一 Gini 指标替代。</w:t>
      </w:r>
    </w:p>
    <w:bookmarkEnd w:id="61"/>
    <w:bookmarkStart w:id="65" w:name="解释"/>
    <w:p>
      <w:pPr>
        <w:pStyle w:val="Heading3"/>
      </w:pPr>
      <w:r>
        <w:t xml:space="preserve">5.3 解释</w:t>
      </w:r>
    </w:p>
    <w:bookmarkStart w:id="62" w:name="结论一高初始不平等显著放大大级联风险"/>
    <w:p>
      <w:pPr>
        <w:pStyle w:val="Heading4"/>
      </w:pPr>
      <w:r>
        <w:t xml:space="preserve">结论一：高初始不平等显著放大大级联风险</w:t>
      </w:r>
    </w:p>
    <w:p>
      <w:pPr>
        <w:pStyle w:val="FirstParagraph"/>
      </w:pPr>
      <w:r>
        <w:t xml:space="preserve">lognormal 初始本金的平均 Gini 为 0.519，明显高于 uniform 和 pareto。其结果是：</w:t>
      </w:r>
    </w:p>
    <w:p>
      <w:pPr>
        <w:numPr>
          <w:ilvl w:val="0"/>
          <w:numId w:val="1021"/>
        </w:numPr>
        <w:pStyle w:val="Compact"/>
      </w:pPr>
      <w:r>
        <w:t xml:space="preserve">75% 的 run 至少出现一次大 avalanche；</w:t>
      </w:r>
    </w:p>
    <w:p>
      <w:pPr>
        <w:numPr>
          <w:ilvl w:val="0"/>
          <w:numId w:val="1021"/>
        </w:numPr>
        <w:pStyle w:val="Compact"/>
      </w:pPr>
      <w:r>
        <w:t xml:space="preserve">每 100 period 平均出现约 3.03 个大 avalanche；</w:t>
      </w:r>
    </w:p>
    <w:p>
      <w:pPr>
        <w:numPr>
          <w:ilvl w:val="0"/>
          <w:numId w:val="1021"/>
        </w:numPr>
        <w:pStyle w:val="Compact"/>
      </w:pPr>
      <w:r>
        <w:t xml:space="preserve">最大 avalanche 为 30/200；</w:t>
      </w:r>
    </w:p>
    <w:p>
      <w:pPr>
        <w:numPr>
          <w:ilvl w:val="0"/>
          <w:numId w:val="1021"/>
        </w:numPr>
        <w:pStyle w:val="Compact"/>
      </w:pPr>
      <w:r>
        <w:t xml:space="preserve">最终净资产 Gini 升至 0.885。</w:t>
      </w:r>
    </w:p>
    <w:p>
      <w:pPr>
        <w:pStyle w:val="FirstParagraph"/>
      </w:pPr>
      <w:r>
        <w:t xml:space="preserve">这说明初始本金不平等会通过后续 biased 收入分配继续放大，形成明显的财富与风险累积。</w:t>
      </w:r>
    </w:p>
    <w:bookmarkEnd w:id="62"/>
    <w:bookmarkStart w:id="63" w:name="结论二gini-不能单独解释本金分布效应"/>
    <w:p>
      <w:pPr>
        <w:pStyle w:val="Heading4"/>
      </w:pPr>
      <w:r>
        <w:t xml:space="preserve">结论二：Gini 不能单独解释本金分布效应</w:t>
      </w:r>
    </w:p>
    <w:p>
      <w:pPr>
        <w:pStyle w:val="FirstParagraph"/>
      </w:pPr>
      <w:r>
        <w:t xml:space="preserve">uniform 与 pareto 的初始 Gini 接近，分别约为 0.340 和 0.334，但结果明显不同：</w:t>
      </w:r>
    </w:p>
    <w:p>
      <w:pPr>
        <w:numPr>
          <w:ilvl w:val="0"/>
          <w:numId w:val="1022"/>
        </w:numPr>
        <w:pStyle w:val="Compact"/>
      </w:pPr>
      <w:r>
        <w:t xml:space="preserve">uniform 没有达到 10% 大崩塌阈值；</w:t>
      </w:r>
    </w:p>
    <w:p>
      <w:pPr>
        <w:numPr>
          <w:ilvl w:val="0"/>
          <w:numId w:val="1022"/>
        </w:numPr>
        <w:pStyle w:val="Compact"/>
      </w:pPr>
      <w:r>
        <w:t xml:space="preserve">pareto 有 36.7% 的 run 出现大 avalanche。</w:t>
      </w:r>
    </w:p>
    <w:p>
      <w:pPr>
        <w:pStyle w:val="FirstParagraph"/>
      </w:pPr>
      <w:r>
        <w:t xml:space="preserve">因此，影响临界性的不是只有 Gini，还包括：</w:t>
      </w:r>
    </w:p>
    <w:p>
      <w:pPr>
        <w:numPr>
          <w:ilvl w:val="0"/>
          <w:numId w:val="1023"/>
        </w:numPr>
        <w:pStyle w:val="Compact"/>
      </w:pPr>
      <w:r>
        <w:t xml:space="preserve">分布尾部形状；</w:t>
      </w:r>
    </w:p>
    <w:p>
      <w:pPr>
        <w:numPr>
          <w:ilvl w:val="0"/>
          <w:numId w:val="1023"/>
        </w:numPr>
        <w:pStyle w:val="Compact"/>
      </w:pPr>
      <w:r>
        <w:t xml:space="preserve">极少数高本金节点对贷款能力的影响；</w:t>
      </w:r>
    </w:p>
    <w:p>
      <w:pPr>
        <w:numPr>
          <w:ilvl w:val="0"/>
          <w:numId w:val="1023"/>
        </w:numPr>
        <w:pStyle w:val="Compact"/>
      </w:pPr>
      <w:r>
        <w:t xml:space="preserve">大量低本金节点的脆弱程度；</w:t>
      </w:r>
    </w:p>
    <w:p>
      <w:pPr>
        <w:numPr>
          <w:ilvl w:val="0"/>
          <w:numId w:val="1023"/>
        </w:numPr>
        <w:pStyle w:val="Compact"/>
      </w:pPr>
      <w:r>
        <w:t xml:space="preserve">信用暴露在不同本金节点之间的组合方式。</w:t>
      </w:r>
    </w:p>
    <w:bookmarkEnd w:id="63"/>
    <w:bookmarkStart w:id="64" w:name="结论三首次小级联时间不等于大级联时间"/>
    <w:p>
      <w:pPr>
        <w:pStyle w:val="Heading4"/>
      </w:pPr>
      <w:r>
        <w:t xml:space="preserve">结论三：首次小级联时间不等于大级联时间</w:t>
      </w:r>
    </w:p>
    <w:p>
      <w:pPr>
        <w:pStyle w:val="FirstParagraph"/>
      </w:pPr>
      <w:r>
        <w:t xml:space="preserve">uniform 和 lognormal 的首次级联中位数都在第 1 period，但只有 lognormal 形成大 avalanche。</w:t>
      </w:r>
    </w:p>
    <w:p>
      <w:pPr>
        <w:pStyle w:val="BodyText"/>
      </w:pPr>
      <w:r>
        <w:t xml:space="preserve">这说明“首次出现违约”不是临界性的充分条件。真正需要分析的是长期 avalanche 序列、事件规模分布和大事件频率。</w:t>
      </w:r>
    </w:p>
    <w:bookmarkEnd w:id="64"/>
    <w:bookmarkEnd w:id="65"/>
    <w:bookmarkEnd w:id="66"/>
    <w:bookmarkStart w:id="79" w:name="第二关注点网络增长机制如何影响临界信贷规模"/>
    <w:p>
      <w:pPr>
        <w:pStyle w:val="Heading2"/>
      </w:pPr>
      <w:r>
        <w:t xml:space="preserve">6. 第二关注点：网络增长机制如何影响临界信贷规模</w:t>
      </w:r>
    </w:p>
    <w:bookmarkStart w:id="67" w:name="当前比较的增长机制"/>
    <w:p>
      <w:pPr>
        <w:pStyle w:val="Heading3"/>
      </w:pPr>
      <w:r>
        <w:t xml:space="preserve">6.1 当前比较的增长机制</w:t>
      </w:r>
    </w:p>
    <w:p>
      <w:pPr>
        <w:pStyle w:val="FirstParagraph"/>
      </w:pPr>
      <w:r>
        <w:t xml:space="preserve">本轮重点比较：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random</w:t>
      </w:r>
      <w:r>
        <w:t xml:space="preserve">：贷款人和借款人随机选择；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preferential_debt</w:t>
      </w:r>
      <w:r>
        <w:t xml:space="preserve">：贷款人按现金偏好选择，借款人按既有债务规模偏好选择。</w:t>
      </w:r>
    </w:p>
    <w:p>
      <w:pPr>
        <w:pStyle w:val="FirstParagraph"/>
      </w:pPr>
      <w:r>
        <w:t xml:space="preserve">需要明确：这属于内生信贷边选择机制，不等同于显式 ER、BA 或 SW 固定机会图。第二阶段现已另行实现显式机会图约束并完成首批固定时域对照；旧版结果中的</w:t>
      </w:r>
      <w:r>
        <w:t xml:space="preserve"> </w:t>
      </w:r>
      <w:r>
        <w:rPr>
          <w:rStyle w:val="VerbatimChar"/>
        </w:rPr>
        <w:t xml:space="preserve">random/preferential_debt</w:t>
      </w:r>
      <w:r>
        <w:t xml:space="preserve"> </w:t>
      </w:r>
      <w:r>
        <w:t xml:space="preserve">比较仍只能解释增长规则，不能反推 ER/BA/SW 家族效应。</w:t>
      </w:r>
    </w:p>
    <w:bookmarkEnd w:id="67"/>
    <w:bookmarkStart w:id="74" w:name="固定k聚合结果"/>
    <w:p>
      <w:pPr>
        <w:pStyle w:val="Heading3"/>
      </w:pPr>
      <w:r>
        <w:t xml:space="preserve">6.2 固定K聚合结果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21"/>
        <w:gridCol w:w="766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事件级大崩塌率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每100期大崩塌数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results/credit_soc_project_framework_analysis_20260604_v1/growth_rule_effect_fixed_k.csv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results/credit_soc_project_framework_analysis_20260604_v1/growth_rule_effect.png</w:t>
      </w:r>
    </w:p>
    <w:p>
      <w:pPr>
        <w:pStyle w:val="CaptionedFigure"/>
      </w:pPr>
      <w:r>
        <w:drawing>
          <wp:inline>
            <wp:extent cx="5067300" cy="2211185"/>
            <wp:effectExtent b="0" l="0" r="0" t="0"/>
            <wp:docPr descr="图6-1 random 与 preferential_debt 增长机制对级联的影响" title="" id="69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growth_rule_effec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图6-1 random 与 preferential_debt 增长机制对级联的影响</w:t>
      </w:r>
    </w:p>
    <w:p>
      <w:pPr>
        <w:pStyle w:val="BodyText"/>
      </w:pPr>
      <w:r>
        <w:t xml:space="preserve">图6-1显示，在相同固定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下，random 增长的 avalanche 规模和大崩塌事件率随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快速增加，而 preferential_debt 增长整体保持在较低级联水平。</w:t>
      </w:r>
    </w:p>
    <w:p>
      <w:pPr>
        <w:pStyle w:val="CaptionedFigure"/>
      </w:pPr>
      <w:r>
        <w:drawing>
          <wp:inline>
            <wp:extent cx="4693920" cy="3024970"/>
            <wp:effectExtent b="0" l="0" r="0" t="0"/>
            <wp:docPr descr="图6-2 固定 K 下大 avalanche 事件率的转变" title="" id="72" name="Picture"/>
            <a:graphic>
              <a:graphicData uri="http://schemas.openxmlformats.org/drawingml/2006/picture">
                <pic:pic>
                  <pic:nvPicPr>
                    <pic:cNvPr descr="../results/credit_soc_fixedK_sweep_20260604_v1/event_critical_rate_by_k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02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图6-2 固定 K 下大 avalanche 事件率的转变</w:t>
      </w:r>
    </w:p>
    <w:p>
      <w:pPr>
        <w:pStyle w:val="BodyText"/>
      </w:pPr>
      <w:r>
        <w:t xml:space="preserve">图6-2突出显示了 random 增长在</w:t>
      </w:r>
      <w:r>
        <w:t xml:space="preserve"> </w:t>
      </w:r>
      <w:r>
        <w:rPr>
          <w:rStyle w:val="VerbatimChar"/>
        </w:rPr>
        <w:t xml:space="preserve">K=20-30</w:t>
      </w:r>
      <w:r>
        <w:t xml:space="preserve"> </w:t>
      </w:r>
      <w:r>
        <w:t xml:space="preserve">附近从稀有大级联向高频大级联的转变；preferential_debt 在当前参数范围内没有出现相同跃迁。</w:t>
      </w:r>
    </w:p>
    <w:bookmarkEnd w:id="74"/>
    <w:bookmarkStart w:id="78" w:name="解释-1"/>
    <w:p>
      <w:pPr>
        <w:pStyle w:val="Heading3"/>
      </w:pPr>
      <w:r>
        <w:t xml:space="preserve">6.3 解释</w:t>
      </w:r>
    </w:p>
    <w:bookmarkStart w:id="75" w:name="结论一random增长更容易产生广泛级联"/>
    <w:p>
      <w:pPr>
        <w:pStyle w:val="Heading4"/>
      </w:pPr>
      <w:r>
        <w:t xml:space="preserve">结论一：random增长更容易产生广泛级联</w:t>
      </w:r>
    </w:p>
    <w:p>
      <w:pPr>
        <w:pStyle w:val="FirstParagraph"/>
      </w:pPr>
      <w:r>
        <w:t xml:space="preserve">在当前清算规则下，random 增长把信用暴露更广泛地分散到系统中。当一个债务人违约时，资产减记会影响更多不同债权人，从而更容易产生宽范围传播。</w:t>
      </w:r>
    </w:p>
    <w:bookmarkEnd w:id="75"/>
    <w:bookmarkStart w:id="76" w:name="结论二债务集中不必然导致大级联"/>
    <w:p>
      <w:pPr>
        <w:pStyle w:val="Heading4"/>
      </w:pPr>
      <w:r>
        <w:t xml:space="preserve">结论二：债务集中不必然导致大级联</w:t>
      </w:r>
    </w:p>
    <w:p>
      <w:pPr>
        <w:pStyle w:val="FirstParagraph"/>
      </w:pPr>
      <w:r>
        <w:rPr>
          <w:rStyle w:val="VerbatimChar"/>
        </w:rPr>
        <w:t xml:space="preserve">preferential_debt</w:t>
      </w:r>
      <w:r>
        <w:t xml:space="preserve"> </w:t>
      </w:r>
      <w:r>
        <w:t xml:space="preserve">会形成债务集中，但在当前结果中，其 avalanche 多数较小。可能原因包括：</w:t>
      </w:r>
    </w:p>
    <w:p>
      <w:pPr>
        <w:numPr>
          <w:ilvl w:val="0"/>
          <w:numId w:val="1026"/>
        </w:numPr>
        <w:pStyle w:val="Compact"/>
      </w:pPr>
      <w:r>
        <w:t xml:space="preserve">债务集中使损失集中在较少债权关系中；</w:t>
      </w:r>
    </w:p>
    <w:p>
      <w:pPr>
        <w:numPr>
          <w:ilvl w:val="0"/>
          <w:numId w:val="1026"/>
        </w:numPr>
        <w:pStyle w:val="Compact"/>
      </w:pPr>
      <w:r>
        <w:t xml:space="preserve">现金较多的节点更常成为贷款人，具有更高净资产缓冲；</w:t>
      </w:r>
    </w:p>
    <w:p>
      <w:pPr>
        <w:numPr>
          <w:ilvl w:val="0"/>
          <w:numId w:val="1026"/>
        </w:numPr>
        <w:pStyle w:val="Compact"/>
      </w:pPr>
      <w:r>
        <w:t xml:space="preserve">违约清算会同时移除相应负债，部分节点得到债务解除；</w:t>
      </w:r>
    </w:p>
    <w:p>
      <w:pPr>
        <w:numPr>
          <w:ilvl w:val="0"/>
          <w:numId w:val="1026"/>
        </w:numPr>
        <w:pStyle w:val="Compact"/>
      </w:pPr>
      <w:r>
        <w:t xml:space="preserve">当前没有利息和持续偿债压力。</w:t>
      </w:r>
    </w:p>
    <w:p>
      <w:pPr>
        <w:pStyle w:val="FirstParagraph"/>
      </w:pPr>
      <w:r>
        <w:t xml:space="preserve">因此，</w:t>
      </w:r>
      <w:r>
        <w:t xml:space="preserve">“</w:t>
      </w:r>
      <w:r>
        <w:t xml:space="preserve">hub越强，级联越大</w:t>
      </w:r>
      <w:r>
        <w:t xml:space="preserve">”</w:t>
      </w:r>
      <w:r>
        <w:t xml:space="preserve">在本模型中并不成立。网络结构对级联的影响取决于暴露分散、节点缓冲和清算规则的组合。</w:t>
      </w:r>
    </w:p>
    <w:bookmarkEnd w:id="76"/>
    <w:bookmarkStart w:id="77" w:name="结论三固定k存在明显转变区"/>
    <w:p>
      <w:pPr>
        <w:pStyle w:val="Heading4"/>
      </w:pPr>
      <w:r>
        <w:t xml:space="preserve">结论三：固定K存在明显转变区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K=5/10</w:t>
      </w:r>
      <w:r>
        <w:t xml:space="preserve">：低驱动稳定区；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K=20</w:t>
      </w:r>
      <w:r>
        <w:t xml:space="preserve">：开始出现稀有大 avalanche，更接近临界边界；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K=30/50</w:t>
      </w:r>
      <w:r>
        <w:t xml:space="preserve">：高频大 avalanche，属于持续脆弱或过载区。</w:t>
      </w:r>
    </w:p>
    <w:p>
      <w:pPr>
        <w:pStyle w:val="FirstParagraph"/>
      </w:pPr>
      <w:r>
        <w:t xml:space="preserve">因此，后续严格 SOC 检验应优先细扫</w:t>
      </w:r>
      <w:r>
        <w:t xml:space="preserve"> </w:t>
      </w:r>
      <w:r>
        <w:rPr>
          <w:rStyle w:val="VerbatimChar"/>
        </w:rPr>
        <w:t xml:space="preserve">K=18-26</w:t>
      </w:r>
      <w:r>
        <w:t xml:space="preserve">，而不是使用已经过载的</w:t>
      </w:r>
      <w:r>
        <w:t xml:space="preserve"> </w:t>
      </w:r>
      <w:r>
        <w:rPr>
          <w:rStyle w:val="VerbatimChar"/>
        </w:rPr>
        <w:t xml:space="preserve">K=50</w:t>
      </w:r>
      <w:r>
        <w:t xml:space="preserve">。</w:t>
      </w:r>
    </w:p>
    <w:bookmarkEnd w:id="77"/>
    <w:bookmarkEnd w:id="78"/>
    <w:bookmarkEnd w:id="79"/>
    <w:bookmarkStart w:id="89" w:name="第三关注点收入分配机制如何影响临界信贷规模"/>
    <w:p>
      <w:pPr>
        <w:pStyle w:val="Heading2"/>
      </w:pPr>
      <w:r>
        <w:t xml:space="preserve">7. 第三关注点：收入分配机制如何影响临界信贷规模</w:t>
      </w:r>
    </w:p>
    <w:bookmarkStart w:id="80" w:name="对照实验设置"/>
    <w:p>
      <w:pPr>
        <w:pStyle w:val="Heading3"/>
      </w:pPr>
      <w:r>
        <w:t xml:space="preserve">7.1 对照实验设置</w:t>
      </w:r>
    </w:p>
    <w:p>
      <w:pPr>
        <w:pStyle w:val="FirstParagraph"/>
      </w:pPr>
      <w:r>
        <w:t xml:space="preserve">本节使用收入内生 K、</w:t>
      </w:r>
      <w:r>
        <w:rPr>
          <w:rStyle w:val="VerbatimChar"/>
        </w:rPr>
        <w:t xml:space="preserve">c=0.05</w:t>
      </w:r>
      <w:r>
        <w:t xml:space="preserve"> </w:t>
      </w:r>
      <w:r>
        <w:t xml:space="preserve">的完整矩阵，聚合三种本金分布：</w:t>
      </w:r>
    </w:p>
    <w:p>
      <w:pPr>
        <w:numPr>
          <w:ilvl w:val="0"/>
          <w:numId w:val="1028"/>
        </w:numPr>
        <w:pStyle w:val="Compact"/>
      </w:pPr>
      <w:r>
        <w:t xml:space="preserve">uniform 收入：每单位收入等概率分配；</w:t>
      </w:r>
    </w:p>
    <w:p>
      <w:pPr>
        <w:numPr>
          <w:ilvl w:val="0"/>
          <w:numId w:val="1028"/>
        </w:numPr>
        <w:pStyle w:val="Compact"/>
      </w:pPr>
      <w:r>
        <w:t xml:space="preserve">biased 收入：按正净资产加 floor 分配；</w:t>
      </w:r>
    </w:p>
    <w:p>
      <w:pPr>
        <w:numPr>
          <w:ilvl w:val="0"/>
          <w:numId w:val="1028"/>
        </w:numPr>
        <w:pStyle w:val="Compact"/>
      </w:pPr>
      <w:r>
        <w:t xml:space="preserve">growth rule：random 或 preferential_debt。</w:t>
      </w:r>
    </w:p>
    <w:bookmarkEnd w:id="80"/>
    <w:bookmarkStart w:id="84" w:name="结果-1"/>
    <w:p>
      <w:pPr>
        <w:pStyle w:val="Heading3"/>
      </w:pPr>
      <w:r>
        <w:t xml:space="preserve">7.2 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98"/>
        <w:gridCol w:w="698"/>
        <w:gridCol w:w="931"/>
        <w:gridCol w:w="931"/>
        <w:gridCol w:w="931"/>
        <w:gridCol w:w="931"/>
        <w:gridCol w:w="931"/>
        <w:gridCol w:w="93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增长机制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发生过违约的run比例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每run平均avalanche数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每100期avalanche数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最大avalanche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最终净资产Gini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首次级联前平均信贷规模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1640.1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results/credit_soc_project_framework_analysis_20260604_v1/income_distribution_effect_c005.csv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results/credit_soc_project_framework_analysis_20260604_v1/income_distribution_effect.png</w:t>
      </w:r>
    </w:p>
    <w:p>
      <w:pPr>
        <w:pStyle w:val="CaptionedFigure"/>
      </w:pPr>
      <w:r>
        <w:drawing>
          <wp:inline>
            <wp:extent cx="5067300" cy="1628775"/>
            <wp:effectExtent b="0" l="0" r="0" t="0"/>
            <wp:docPr descr="图7-1 uniform 与 biased 收入分配的级联结果对照" title="" id="82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income_distribution_effec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图7-1 uniform 与 biased 收入分配的级联结果对照</w:t>
      </w:r>
    </w:p>
    <w:p>
      <w:pPr>
        <w:pStyle w:val="BodyText"/>
      </w:pPr>
      <w:r>
        <w:t xml:space="preserve">图7-1显示，biased 收入分配显著提高 avalanche 频率并扩大最终净资产不平等；这一效应在 random 和 preferential_debt 两种增长机制下均存在，因此收入分配规则是独立且强烈的脆弱性来源。</w:t>
      </w:r>
    </w:p>
    <w:bookmarkEnd w:id="84"/>
    <w:bookmarkStart w:id="88" w:name="解释-2"/>
    <w:p>
      <w:pPr>
        <w:pStyle w:val="Heading3"/>
      </w:pPr>
      <w:r>
        <w:t xml:space="preserve">7.3 解释</w:t>
      </w:r>
    </w:p>
    <w:bookmarkStart w:id="85" w:name="结论一biased收入分配是当前模型中最强的脆弱性放大器"/>
    <w:p>
      <w:pPr>
        <w:pStyle w:val="Heading4"/>
      </w:pPr>
      <w:r>
        <w:t xml:space="preserve">结论一：biased收入分配是当前模型中最强的脆弱性放大器</w:t>
      </w:r>
    </w:p>
    <w:p>
      <w:pPr>
        <w:pStyle w:val="FirstParagraph"/>
      </w:pPr>
      <w:r>
        <w:t xml:space="preserve">以 random 增长为例：</w:t>
      </w:r>
    </w:p>
    <w:p>
      <w:pPr>
        <w:numPr>
          <w:ilvl w:val="0"/>
          <w:numId w:val="1030"/>
        </w:numPr>
        <w:pStyle w:val="Compact"/>
      </w:pPr>
      <w:r>
        <w:t xml:space="preserve">biased 收入下，每 100 period 约有 30.04 次 avalanche；</w:t>
      </w:r>
    </w:p>
    <w:p>
      <w:pPr>
        <w:numPr>
          <w:ilvl w:val="0"/>
          <w:numId w:val="1030"/>
        </w:numPr>
        <w:pStyle w:val="Compact"/>
      </w:pPr>
      <w:r>
        <w:t xml:space="preserve">uniform 收入下，每 100 period 只有约 0.09 次 avalanche；</w:t>
      </w:r>
    </w:p>
    <w:p>
      <w:pPr>
        <w:numPr>
          <w:ilvl w:val="0"/>
          <w:numId w:val="1030"/>
        </w:numPr>
        <w:pStyle w:val="Compact"/>
      </w:pPr>
      <w:r>
        <w:t xml:space="preserve">biased 收入下最终净资产 Gini 为 0.576；</w:t>
      </w:r>
    </w:p>
    <w:p>
      <w:pPr>
        <w:numPr>
          <w:ilvl w:val="0"/>
          <w:numId w:val="1030"/>
        </w:numPr>
        <w:pStyle w:val="Compact"/>
      </w:pPr>
      <w:r>
        <w:t xml:space="preserve">uniform 收入下最终净资产 Gini 仅为 0.108。</w:t>
      </w:r>
    </w:p>
    <w:p>
      <w:pPr>
        <w:pStyle w:val="FirstParagraph"/>
      </w:pPr>
      <w:r>
        <w:t xml:space="preserve">偏好分配形成：</w:t>
      </w:r>
    </w:p>
    <w:p>
      <w:pPr>
        <w:pStyle w:val="SourceCode"/>
      </w:pPr>
      <w:r>
        <w:rPr>
          <w:rStyle w:val="VerbatimChar"/>
        </w:rPr>
        <w:t xml:space="preserve">高净资产</w:t>
      </w:r>
      <w:r>
        <w:br/>
      </w:r>
      <w:r>
        <w:rPr>
          <w:rStyle w:val="VerbatimChar"/>
        </w:rPr>
        <w:t xml:space="preserve">-&gt; 更高收入概率</w:t>
      </w:r>
      <w:r>
        <w:br/>
      </w:r>
      <w:r>
        <w:rPr>
          <w:rStyle w:val="VerbatimChar"/>
        </w:rPr>
        <w:t xml:space="preserve">-&gt; 净资产进一步上升</w:t>
      </w:r>
      <w:r>
        <w:br/>
      </w:r>
      <w:r>
        <w:rPr>
          <w:rStyle w:val="VerbatimChar"/>
        </w:rPr>
        <w:t xml:space="preserve">-&gt; 低净资产节点更难获得收入</w:t>
      </w:r>
      <w:r>
        <w:br/>
      </w:r>
      <w:r>
        <w:rPr>
          <w:rStyle w:val="VerbatimChar"/>
        </w:rPr>
        <w:t xml:space="preserve">-&gt; 支出后更容易净资产转负</w:t>
      </w:r>
      <w:r>
        <w:br/>
      </w:r>
      <w:r>
        <w:rPr>
          <w:rStyle w:val="VerbatimChar"/>
        </w:rPr>
        <w:t xml:space="preserve">-&gt; 违约和级联增加</w:t>
      </w:r>
    </w:p>
    <w:bookmarkEnd w:id="85"/>
    <w:bookmarkStart w:id="86" w:name="结论二biased收入显著降低首次级联前信贷规模"/>
    <w:p>
      <w:pPr>
        <w:pStyle w:val="Heading4"/>
      </w:pPr>
      <w:r>
        <w:t xml:space="preserve">结论二：biased收入显著降低首次级联前信贷规模</w:t>
      </w:r>
    </w:p>
    <w:p>
      <w:pPr>
        <w:pStyle w:val="FirstParagraph"/>
      </w:pPr>
      <w:r>
        <w:t xml:space="preserve">random 增长下：</w:t>
      </w:r>
    </w:p>
    <w:p>
      <w:pPr>
        <w:numPr>
          <w:ilvl w:val="0"/>
          <w:numId w:val="1031"/>
        </w:numPr>
        <w:pStyle w:val="Compact"/>
      </w:pPr>
      <w:r>
        <w:t xml:space="preserve">biased 收入首次级联前平均信贷规模约 199.5；</w:t>
      </w:r>
    </w:p>
    <w:p>
      <w:pPr>
        <w:numPr>
          <w:ilvl w:val="0"/>
          <w:numId w:val="1031"/>
        </w:numPr>
        <w:pStyle w:val="Compact"/>
      </w:pPr>
      <w:r>
        <w:t xml:space="preserve">uniform 收入约 1640.1。</w:t>
      </w:r>
    </w:p>
    <w:p>
      <w:pPr>
        <w:pStyle w:val="FirstParagraph"/>
      </w:pPr>
      <w:r>
        <w:t xml:space="preserve">这说明 biased 收入分配不是让系统积累更多信贷后才崩塌，而是使系统在较低信贷存量下就变得脆弱。</w:t>
      </w:r>
    </w:p>
    <w:bookmarkEnd w:id="86"/>
    <w:bookmarkStart w:id="87" w:name="结论三收入分配影响大于当前两种增长规则差异"/>
    <w:p>
      <w:pPr>
        <w:pStyle w:val="Heading4"/>
      </w:pPr>
      <w:r>
        <w:t xml:space="preserve">结论三：收入分配影响大于当前两种增长规则差异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c=0.05</w:t>
      </w:r>
      <w:r>
        <w:t xml:space="preserve"> </w:t>
      </w:r>
      <w:r>
        <w:t xml:space="preserve">下，从 uniform 切换到 biased 带来的 avalanche 频率变化，远大于从 random 切换到 preferential_debt 的变化。</w:t>
      </w:r>
    </w:p>
    <w:p>
      <w:pPr>
        <w:pStyle w:val="BodyText"/>
      </w:pPr>
      <w:r>
        <w:t xml:space="preserve">因此，在当前模型中，流量分配机制比网络增长机制更直接地决定短期违约发生率。</w:t>
      </w:r>
    </w:p>
    <w:bookmarkEnd w:id="87"/>
    <w:bookmarkEnd w:id="88"/>
    <w:bookmarkEnd w:id="89"/>
    <w:bookmarkStart w:id="99" w:name="信贷网络级联失效分析"/>
    <w:p>
      <w:pPr>
        <w:pStyle w:val="Heading2"/>
      </w:pPr>
      <w:r>
        <w:t xml:space="preserve">8. 信贷网络级联失效分析</w:t>
      </w:r>
    </w:p>
    <w:bookmarkStart w:id="90" w:name="级联过程"/>
    <w:p>
      <w:pPr>
        <w:pStyle w:val="Heading3"/>
      </w:pPr>
      <w:r>
        <w:t xml:space="preserve">8.1 级联过程</w:t>
      </w:r>
    </w:p>
    <w:p>
      <w:pPr>
        <w:pStyle w:val="FirstParagraph"/>
      </w:pPr>
      <w:r>
        <w:t xml:space="preserve">当 period_end 检测到某节点净资产为负时：</w:t>
      </w:r>
    </w:p>
    <w:p>
      <w:pPr>
        <w:numPr>
          <w:ilvl w:val="0"/>
          <w:numId w:val="1032"/>
        </w:numPr>
        <w:pStyle w:val="Compact"/>
      </w:pPr>
      <w:r>
        <w:t xml:space="preserve">该节点作为债务人的入边被清零；</w:t>
      </w:r>
    </w:p>
    <w:p>
      <w:pPr>
        <w:numPr>
          <w:ilvl w:val="0"/>
          <w:numId w:val="1032"/>
        </w:numPr>
        <w:pStyle w:val="Compact"/>
      </w:pPr>
      <w:r>
        <w:t xml:space="preserve">债权人的贷款资产同步减记；</w:t>
      </w:r>
    </w:p>
    <w:p>
      <w:pPr>
        <w:numPr>
          <w:ilvl w:val="0"/>
          <w:numId w:val="1032"/>
        </w:numPr>
        <w:pStyle w:val="Compact"/>
      </w:pPr>
      <w:r>
        <w:t xml:space="preserve">若债权人净资产因此转负，则继续违约；</w:t>
      </w:r>
    </w:p>
    <w:p>
      <w:pPr>
        <w:numPr>
          <w:ilvl w:val="0"/>
          <w:numId w:val="1032"/>
        </w:numPr>
        <w:pStyle w:val="Compact"/>
      </w:pPr>
      <w:r>
        <w:t xml:space="preserve">若启用</w:t>
      </w:r>
      <w:r>
        <w:t xml:space="preserve"> </w:t>
      </w:r>
      <w:r>
        <w:rPr>
          <w:rStyle w:val="VerbatimChar"/>
        </w:rPr>
        <w:t xml:space="preserve">wipe_defaulted_assets</w:t>
      </w:r>
      <w:r>
        <w:t xml:space="preserve">，违约节点的贷款资产也被清零；</w:t>
      </w:r>
    </w:p>
    <w:p>
      <w:pPr>
        <w:numPr>
          <w:ilvl w:val="0"/>
          <w:numId w:val="1032"/>
        </w:numPr>
        <w:pStyle w:val="Compact"/>
      </w:pPr>
      <w:r>
        <w:t xml:space="preserve">直到不再出现新违约节点。</w:t>
      </w:r>
    </w:p>
    <w:p>
      <w:pPr>
        <w:pStyle w:val="FirstParagraph"/>
      </w:pPr>
      <w:r>
        <w:t xml:space="preserve">级联在一个 period_end 内瞬时完成，符合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的简化设定。</w:t>
      </w:r>
    </w:p>
    <w:bookmarkEnd w:id="90"/>
    <w:bookmarkStart w:id="91" w:name="大崩塌阈值"/>
    <w:p>
      <w:pPr>
        <w:pStyle w:val="Heading3"/>
      </w:pPr>
      <w:r>
        <w:t xml:space="preserve">8.2 大崩塌阈值</w:t>
      </w:r>
    </w:p>
    <w:p>
      <w:pPr>
        <w:pStyle w:val="FirstParagraph"/>
      </w:pPr>
      <w:r>
        <w:t xml:space="preserve">当前定义：</w:t>
      </w:r>
    </w:p>
    <w:p>
      <w:pPr>
        <w:pStyle w:val="SourceCode"/>
      </w:pPr>
      <w:r>
        <w:rPr>
          <w:rStyle w:val="VerbatimChar"/>
        </w:rPr>
        <w:t xml:space="preserve">critical_event = collapse_size / N &gt;= 0.10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 </w:t>
      </w:r>
      <w:r>
        <w:t xml:space="preserve">下，大崩塌阈值为 20 个节点。</w:t>
      </w:r>
    </w:p>
    <w:p>
      <w:pPr>
        <w:pStyle w:val="BodyText"/>
      </w:pPr>
      <w:r>
        <w:t xml:space="preserve">该阈值用于实验分类，不是由模型内生推导。后续应增加 5%、10%、20% 阈值敏感性分析。</w:t>
      </w:r>
    </w:p>
    <w:bookmarkEnd w:id="91"/>
    <w:bookmarkStart w:id="98" w:name="临界信贷规模并非简单越高越危险"/>
    <w:p>
      <w:pPr>
        <w:pStyle w:val="Heading3"/>
      </w:pPr>
      <w:r>
        <w:t xml:space="preserve">8.3 临界信贷规模并非简单“越高越危险”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c=0.20 + biased + random</w:t>
      </w:r>
      <w:r>
        <w:t xml:space="preserve"> </w:t>
      </w:r>
      <w:r>
        <w:t xml:space="preserve">聚焦实验中：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事件数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级联前信贷规模中位数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级联发生期中位数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平均avalanche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小级联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</w:tr>
    </w:tbl>
    <w:p>
      <w:pPr>
        <w:pStyle w:val="BodyText"/>
      </w:pPr>
      <w:r>
        <w:t xml:space="preserve">证据：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results/credit_soc_project_framework_analysis_20260604_v1/critical_credit_scale.csv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results/credit_soc_project_framework_analysis_20260604_v1/critical_credit_scale.png</w:t>
      </w:r>
    </w:p>
    <w:p>
      <w:pPr>
        <w:pStyle w:val="CaptionedFigure"/>
      </w:pPr>
      <w:r>
        <w:drawing>
          <wp:inline>
            <wp:extent cx="4693920" cy="2487777"/>
            <wp:effectExtent b="0" l="0" r="0" t="0"/>
            <wp:docPr descr="图8-1 不同本金分布下大小级联发生前的活跃信贷规模" title="" id="93" name="Picture"/>
            <a:graphic>
              <a:graphicData uri="http://schemas.openxmlformats.org/drawingml/2006/picture">
                <pic:pic>
                  <pic:nvPicPr>
                    <pic:cNvPr descr="../results/credit_soc_project_framework_analysis_20260604_v1/critical_credit_scal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8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图8-1 不同本金分布下大小级联发生前的活跃信贷规模</w:t>
      </w:r>
    </w:p>
    <w:p>
      <w:pPr>
        <w:pStyle w:val="BodyText"/>
      </w:pPr>
      <w:r>
        <w:t xml:space="preserve">图8-1显示，大级联发生前的活跃信贷规模并不总是高于小级联。尤其在 pareto 场景中，大级联前的信贷规模中位数反而更低，支持“临界信贷规模是状态依赖条件而非单一阈值”的判断。</w:t>
      </w:r>
    </w:p>
    <w:p>
      <w:pPr>
        <w:pStyle w:val="CaptionedFigure"/>
      </w:pPr>
      <w:r>
        <w:drawing>
          <wp:inline>
            <wp:extent cx="4907280" cy="3373754"/>
            <wp:effectExtent b="0" l="0" r="0" t="0"/>
            <wp:docPr descr="图8-2 avalanche 规模与级联前活跃信贷规模" title="" id="96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avalanche_credit_scatte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7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图8-2 avalanche 规模与级联前活跃信贷规模</w:t>
      </w:r>
    </w:p>
    <w:p>
      <w:pPr>
        <w:pStyle w:val="BodyText"/>
      </w:pPr>
      <w:r>
        <w:t xml:space="preserve">图8-2从事件层面展示 avalanche 规模与级联前信贷规模的关系。散点分布说明相似信贷规模下可以出现不同级联规模，网络暴露结构、财富分化和历史级联共同影响最终结果。</w:t>
      </w:r>
    </w:p>
    <w:p>
      <w:pPr>
        <w:pStyle w:val="BodyText"/>
      </w:pPr>
      <w:r>
        <w:t xml:space="preserve">重要解释：</w:t>
      </w:r>
    </w:p>
    <w:p>
      <w:pPr>
        <w:numPr>
          <w:ilvl w:val="0"/>
          <w:numId w:val="1034"/>
        </w:numPr>
        <w:pStyle w:val="Compact"/>
      </w:pPr>
      <w:r>
        <w:t xml:space="preserve">大级联通常发生得更晚；</w:t>
      </w:r>
    </w:p>
    <w:p>
      <w:pPr>
        <w:numPr>
          <w:ilvl w:val="0"/>
          <w:numId w:val="1034"/>
        </w:numPr>
        <w:pStyle w:val="Compact"/>
      </w:pPr>
      <w:r>
        <w:t xml:space="preserve">但大级联发生前的活跃信贷存量不一定更高；</w:t>
      </w:r>
    </w:p>
    <w:p>
      <w:pPr>
        <w:numPr>
          <w:ilvl w:val="0"/>
          <w:numId w:val="1034"/>
        </w:numPr>
        <w:pStyle w:val="Compact"/>
      </w:pPr>
      <w:r>
        <w:t xml:space="preserve">多轮小级联会不断破坏网络和清除信贷边；</w:t>
      </w:r>
    </w:p>
    <w:p>
      <w:pPr>
        <w:numPr>
          <w:ilvl w:val="0"/>
          <w:numId w:val="1034"/>
        </w:numPr>
        <w:pStyle w:val="Compact"/>
      </w:pPr>
      <w:r>
        <w:t xml:space="preserve">系统可能在活跃信贷存量较低时，因净资产高度分化和暴露结构脆弱而发生大级联。</w:t>
      </w:r>
    </w:p>
    <w:p>
      <w:pPr>
        <w:pStyle w:val="FirstParagraph"/>
      </w:pPr>
      <w:r>
        <w:t xml:space="preserve">因此，</w:t>
      </w:r>
      <w:r>
        <w:rPr>
          <w:rStyle w:val="VerbatimChar"/>
        </w:rPr>
        <w:t xml:space="preserve">credit_scale_before_cascade</w:t>
      </w:r>
      <w:r>
        <w:t xml:space="preserve"> </w:t>
      </w:r>
      <w:r>
        <w:t xml:space="preserve">需要与以下指标联合解释：</w:t>
      </w:r>
    </w:p>
    <w:p>
      <w:pPr>
        <w:numPr>
          <w:ilvl w:val="0"/>
          <w:numId w:val="1035"/>
        </w:numPr>
        <w:pStyle w:val="Compact"/>
      </w:pPr>
      <w:r>
        <w:t xml:space="preserve">累计 time_step；</w:t>
      </w:r>
    </w:p>
    <w:p>
      <w:pPr>
        <w:numPr>
          <w:ilvl w:val="0"/>
          <w:numId w:val="1035"/>
        </w:numPr>
        <w:pStyle w:val="Compact"/>
      </w:pPr>
      <w:r>
        <w:t xml:space="preserve">累计发放信贷量；</w:t>
      </w:r>
    </w:p>
    <w:p>
      <w:pPr>
        <w:numPr>
          <w:ilvl w:val="0"/>
          <w:numId w:val="1035"/>
        </w:numPr>
        <w:pStyle w:val="Compact"/>
      </w:pPr>
      <w:r>
        <w:t xml:space="preserve">当前活跃信贷存量；</w:t>
      </w:r>
    </w:p>
    <w:p>
      <w:pPr>
        <w:numPr>
          <w:ilvl w:val="0"/>
          <w:numId w:val="1035"/>
        </w:numPr>
        <w:pStyle w:val="Compact"/>
      </w:pPr>
      <w:r>
        <w:t xml:space="preserve">最终净资产 Gini；</w:t>
      </w:r>
    </w:p>
    <w:p>
      <w:pPr>
        <w:numPr>
          <w:ilvl w:val="0"/>
          <w:numId w:val="1035"/>
        </w:numPr>
        <w:pStyle w:val="Compact"/>
      </w:pPr>
      <w:r>
        <w:t xml:space="preserve">avalanche 历史。</w:t>
      </w:r>
    </w:p>
    <w:p>
      <w:pPr>
        <w:pStyle w:val="FirstParagraph"/>
      </w:pPr>
      <w:r>
        <w:t xml:space="preserve">“</w:t>
      </w:r>
      <w:r>
        <w:t xml:space="preserve">临界信贷规模</w:t>
      </w:r>
      <w:r>
        <w:t xml:space="preserve">”</w:t>
      </w:r>
      <w:r>
        <w:t xml:space="preserve">不是单一固定阈值，而是状态依赖的临界条件。</w:t>
      </w:r>
    </w:p>
    <w:bookmarkEnd w:id="98"/>
    <w:bookmarkEnd w:id="99"/>
    <w:bookmarkStart w:id="109" w:name="自组织临界分析"/>
    <w:p>
      <w:pPr>
        <w:pStyle w:val="Heading2"/>
      </w:pPr>
      <w:r>
        <w:t xml:space="preserve">9. 自组织临界分析</w:t>
      </w:r>
    </w:p>
    <w:bookmarkStart w:id="100" w:name="当前支持的证据"/>
    <w:p>
      <w:pPr>
        <w:pStyle w:val="Heading3"/>
      </w:pPr>
      <w:r>
        <w:t xml:space="preserve">9.1 当前支持的证据</w:t>
      </w:r>
    </w:p>
    <w:p>
      <w:pPr>
        <w:pStyle w:val="FirstParagraph"/>
      </w:pPr>
      <w:r>
        <w:t xml:space="preserve">当前结果已展示：</w:t>
      </w:r>
    </w:p>
    <w:p>
      <w:pPr>
        <w:numPr>
          <w:ilvl w:val="0"/>
          <w:numId w:val="1036"/>
        </w:numPr>
        <w:pStyle w:val="Compact"/>
      </w:pPr>
      <w:r>
        <w:t xml:space="preserve">单位信贷逐步加入；</w:t>
      </w:r>
    </w:p>
    <w:p>
      <w:pPr>
        <w:numPr>
          <w:ilvl w:val="0"/>
          <w:numId w:val="1036"/>
        </w:numPr>
        <w:pStyle w:val="Compact"/>
      </w:pPr>
      <w:r>
        <w:t xml:space="preserve">period_end 发生瞬时 avalanche；</w:t>
      </w:r>
    </w:p>
    <w:p>
      <w:pPr>
        <w:numPr>
          <w:ilvl w:val="0"/>
          <w:numId w:val="1036"/>
        </w:numPr>
        <w:pStyle w:val="Compact"/>
      </w:pPr>
      <w:r>
        <w:t xml:space="preserve">avalanche 后系统继续增长；</w:t>
      </w:r>
    </w:p>
    <w:p>
      <w:pPr>
        <w:numPr>
          <w:ilvl w:val="0"/>
          <w:numId w:val="1036"/>
        </w:numPr>
        <w:pStyle w:val="Compact"/>
      </w:pPr>
      <w:r>
        <w:t xml:space="preserve">avalanche 规模从单节点事件扩展到数十节点事件，形成较宽的规模范围；</w:t>
      </w:r>
    </w:p>
    <w:p>
      <w:pPr>
        <w:numPr>
          <w:ilvl w:val="0"/>
          <w:numId w:val="1036"/>
        </w:numPr>
        <w:pStyle w:val="Compact"/>
      </w:pPr>
      <w:r>
        <w:t xml:space="preserve">固定 K 存在从稳定到过载的转变；</w:t>
      </w:r>
    </w:p>
    <w:p>
      <w:pPr>
        <w:numPr>
          <w:ilvl w:val="0"/>
          <w:numId w:val="1036"/>
        </w:numPr>
        <w:pStyle w:val="Compact"/>
      </w:pPr>
      <w:r>
        <w:t xml:space="preserve">收入内生 K 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呈现从低风险到高风险的有限时域转变；</w:t>
      </w:r>
    </w:p>
    <w:p>
      <w:pPr>
        <w:numPr>
          <w:ilvl w:val="0"/>
          <w:numId w:val="1036"/>
        </w:numPr>
        <w:pStyle w:val="Compact"/>
      </w:pPr>
      <w:r>
        <w:t xml:space="preserve">初始本金、收入分配和增长机制显著改变 avalanche 分布。</w:t>
      </w:r>
    </w:p>
    <w:bookmarkEnd w:id="100"/>
    <w:bookmarkStart w:id="107" w:name="尾部初筛"/>
    <w:p>
      <w:pPr>
        <w:pStyle w:val="Heading3"/>
      </w:pPr>
      <w:r>
        <w:t xml:space="preserve">9.2 尾部初筛</w:t>
      </w:r>
    </w:p>
    <w:p>
      <w:pPr>
        <w:pStyle w:val="FirstParagraph"/>
      </w:pPr>
      <w:r>
        <w:rPr>
          <w:rStyle w:val="VerbatimChar"/>
        </w:rPr>
        <w:t xml:space="preserve">c=0.20 + biased + random</w:t>
      </w:r>
      <w:r>
        <w:t xml:space="preserve"> </w:t>
      </w:r>
      <w:r>
        <w:t xml:space="preserve">聚焦实验使用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 </w:t>
      </w:r>
      <w:r>
        <w:t xml:space="preserve">的连续 Pareto 近似：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tail样本数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alpha初筛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</w:tbl>
    <w:p>
      <w:pPr>
        <w:pStyle w:val="BodyText"/>
      </w:pPr>
      <w:r>
        <w:t xml:space="preserve">这些数值说明 avalanche 分布具有较重尾部，但不能直接作为幂律证明。</w:t>
      </w:r>
    </w:p>
    <w:p>
      <w:pPr>
        <w:pStyle w:val="CaptionedFigure"/>
      </w:pPr>
      <w:r>
        <w:drawing>
          <wp:inline>
            <wp:extent cx="4693920" cy="3227070"/>
            <wp:effectExtent b="0" l="0" r="0" t="0"/>
            <wp:docPr descr="图9-1 c=0.20 主协议的 avalanche size CCDF" title="" id="102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collapse_size_ccdf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图9-1 c=0.20 主协议的 avalanche size CCDF</w:t>
      </w:r>
    </w:p>
    <w:p>
      <w:pPr>
        <w:pStyle w:val="BodyText"/>
      </w:pPr>
      <w:r>
        <w:t xml:space="preserve">图9-1显示三种本金分布的 avalanche 规模均形成长尾，但尾部长度和衰减速度存在差异。该图支持开展严格尾部拟合，但不足以单独证明幂律或 SOC。</w:t>
      </w:r>
    </w:p>
    <w:p>
      <w:pPr>
        <w:pStyle w:val="CaptionedFigure"/>
      </w:pPr>
      <w:r>
        <w:drawing>
          <wp:inline>
            <wp:extent cx="5067300" cy="3483768"/>
            <wp:effectExtent b="0" l="0" r="0" t="0"/>
            <wp:docPr descr="图9-2 c=0.20 主协议的 avalanche 时间线" title="" id="105" name="Picture"/>
            <a:graphic>
              <a:graphicData uri="http://schemas.openxmlformats.org/drawingml/2006/picture">
                <pic:pic>
                  <pic:nvPicPr>
                    <pic:cNvPr descr="../results/credit_soc_continue_income_c020_random_focus_20260604_v1/avalanche_timelin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8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图9-2 c=0.20 主协议的 avalanche 时间线</w:t>
      </w:r>
    </w:p>
    <w:p>
      <w:pPr>
        <w:pStyle w:val="BodyText"/>
      </w:pPr>
      <w:r>
        <w:t xml:space="preserve">图9-2展示了 avalanche 在 period 轴上的出现方式：系统在级联后继续接受单位信贷驱动，并在后续 period_end 再次发生不同规模的级联。大级联并非只在首次检查时出现，而是嵌入持续增长与清算循环中。</w:t>
      </w:r>
    </w:p>
    <w:bookmarkEnd w:id="107"/>
    <w:bookmarkStart w:id="108" w:name="为什么尚不能宣布严格soc"/>
    <w:p>
      <w:pPr>
        <w:pStyle w:val="Heading3"/>
      </w:pPr>
      <w:r>
        <w:t xml:space="preserve">9.3 为什么尚不能宣布严格SOC</w:t>
      </w:r>
    </w:p>
    <w:p>
      <w:pPr>
        <w:pStyle w:val="FirstParagraph"/>
      </w:pPr>
      <w:r>
        <w:t xml:space="preserve">严格 SOC 结论至少还需要：</w:t>
      </w:r>
    </w:p>
    <w:p>
      <w:pPr>
        <w:numPr>
          <w:ilvl w:val="0"/>
          <w:numId w:val="1037"/>
        </w:numPr>
        <w:pStyle w:val="Compact"/>
      </w:pPr>
      <w:r>
        <w:t xml:space="preserve">自动选择最优</w:t>
      </w:r>
      <w:r>
        <w:t xml:space="preserve"> </w:t>
      </w:r>
      <w:r>
        <w:rPr>
          <w:rStyle w:val="VerbatimChar"/>
        </w:rPr>
        <w:t xml:space="preserve">xmin</w:t>
      </w:r>
      <w:r>
        <w:t xml:space="preserve">；</w:t>
      </w:r>
    </w:p>
    <w:p>
      <w:pPr>
        <w:numPr>
          <w:ilvl w:val="0"/>
          <w:numId w:val="1037"/>
        </w:numPr>
        <w:pStyle w:val="Compact"/>
      </w:pPr>
      <w:r>
        <w:t xml:space="preserve">对幂律拟合做 KS goodness-of-fit；</w:t>
      </w:r>
    </w:p>
    <w:p>
      <w:pPr>
        <w:numPr>
          <w:ilvl w:val="0"/>
          <w:numId w:val="1037"/>
        </w:numPr>
        <w:pStyle w:val="Compact"/>
      </w:pPr>
      <w:r>
        <w:t xml:space="preserve">与 exponential 和 lognormal 做似然比比较；</w:t>
      </w:r>
    </w:p>
    <w:p>
      <w:pPr>
        <w:numPr>
          <w:ilvl w:val="0"/>
          <w:numId w:val="1037"/>
        </w:numPr>
        <w:pStyle w:val="Compact"/>
      </w:pPr>
      <w:r>
        <w:t xml:space="preserve">在不同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下做有限尺寸标度；</w:t>
      </w:r>
    </w:p>
    <w:p>
      <w:pPr>
        <w:numPr>
          <w:ilvl w:val="0"/>
          <w:numId w:val="1037"/>
        </w:numPr>
        <w:pStyle w:val="Compact"/>
      </w:pPr>
      <w:r>
        <w:t xml:space="preserve">证明临界行为不是由固定过载参数直接造成；</w:t>
      </w:r>
    </w:p>
    <w:p>
      <w:pPr>
        <w:numPr>
          <w:ilvl w:val="0"/>
          <w:numId w:val="1037"/>
        </w:numPr>
        <w:pStyle w:val="Compact"/>
      </w:pPr>
      <w:r>
        <w:t xml:space="preserve">在相近参数邻域重复出现；</w:t>
      </w:r>
    </w:p>
    <w:p>
      <w:pPr>
        <w:numPr>
          <w:ilvl w:val="0"/>
          <w:numId w:val="1037"/>
        </w:numPr>
        <w:pStyle w:val="Compact"/>
      </w:pPr>
      <w:r>
        <w:t xml:space="preserve">对清算规则、阈值和随机种子保持稳健。</w:t>
      </w:r>
    </w:p>
    <w:p>
      <w:pPr>
        <w:pStyle w:val="FirstParagraph"/>
      </w:pPr>
      <w:r>
        <w:t xml:space="preserve">当前最合理的表述是：</w:t>
      </w:r>
    </w:p>
    <w:p>
      <w:pPr>
        <w:pStyle w:val="BlockText"/>
      </w:pPr>
      <w:r>
        <w:t xml:space="preserve">模型已经观察到由驱动强度、初始本金分布、收入分配和网络增长机制共同决定的级联转变，并在部分主协议场景中形成稳定的大 avalanche 和重尾迹象；但严格自组织临界与幂律尚待进一步检验。</w:t>
      </w:r>
    </w:p>
    <w:bookmarkEnd w:id="108"/>
    <w:bookmarkEnd w:id="109"/>
    <w:bookmarkStart w:id="119" w:name="project.md-实验结果分类与讨论"/>
    <w:p>
      <w:pPr>
        <w:pStyle w:val="Heading2"/>
      </w:pPr>
      <w:r>
        <w:t xml:space="preserve">10. project.md 实验结果分类与讨论</w:t>
      </w:r>
    </w:p>
    <w:bookmarkStart w:id="110" w:name="不同本金初始化"/>
    <w:p>
      <w:pPr>
        <w:pStyle w:val="Heading3"/>
      </w:pPr>
      <w:r>
        <w:t xml:space="preserve">10.1 不同本金初始化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38"/>
        </w:numPr>
        <w:pStyle w:val="Compact"/>
      </w:pPr>
      <w:r>
        <w:t xml:space="preserve">uniform、lognormal、pareto 的新协议重点对照；</w:t>
      </w:r>
    </w:p>
    <w:p>
      <w:pPr>
        <w:numPr>
          <w:ilvl w:val="0"/>
          <w:numId w:val="1038"/>
        </w:numPr>
        <w:pStyle w:val="Compact"/>
      </w:pPr>
      <w:r>
        <w:t xml:space="preserve">初始 Gini、最终净资产 Gini、大 avalanche 频率、临界信贷规模对照。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39"/>
        </w:numPr>
        <w:pStyle w:val="Compact"/>
      </w:pPr>
      <w:r>
        <w:t xml:space="preserve">lognormal 风险最高；</w:t>
      </w:r>
    </w:p>
    <w:p>
      <w:pPr>
        <w:numPr>
          <w:ilvl w:val="0"/>
          <w:numId w:val="1039"/>
        </w:numPr>
        <w:pStyle w:val="Compact"/>
      </w:pPr>
      <w:r>
        <w:t xml:space="preserve">pareto 次之；</w:t>
      </w:r>
    </w:p>
    <w:p>
      <w:pPr>
        <w:numPr>
          <w:ilvl w:val="0"/>
          <w:numId w:val="1039"/>
        </w:numPr>
        <w:pStyle w:val="Compact"/>
      </w:pPr>
      <w:r>
        <w:t xml:space="preserve">uniform 未达到当前 10% 阈值；</w:t>
      </w:r>
    </w:p>
    <w:p>
      <w:pPr>
        <w:numPr>
          <w:ilvl w:val="0"/>
          <w:numId w:val="1039"/>
        </w:numPr>
        <w:pStyle w:val="Compact"/>
      </w:pPr>
      <w:r>
        <w:t xml:space="preserve">分布形状比单独 Gini 更重要。</w:t>
      </w:r>
    </w:p>
    <w:p>
      <w:pPr>
        <w:pStyle w:val="FirstParagraph"/>
      </w:pPr>
      <w:r>
        <w:t xml:space="preserve">尚需完成：</w:t>
      </w:r>
    </w:p>
    <w:p>
      <w:pPr>
        <w:numPr>
          <w:ilvl w:val="0"/>
          <w:numId w:val="1040"/>
        </w:numPr>
        <w:pStyle w:val="Compact"/>
      </w:pPr>
      <w:r>
        <w:t xml:space="preserve">equal、normal 在新协议下的同规模重复；</w:t>
      </w:r>
    </w:p>
    <w:p>
      <w:pPr>
        <w:numPr>
          <w:ilvl w:val="0"/>
          <w:numId w:val="1040"/>
        </w:numPr>
        <w:pStyle w:val="Compact"/>
      </w:pPr>
      <w:r>
        <w:t xml:space="preserve">控制相同 Gini、改变分布形状的实验；</w:t>
      </w:r>
    </w:p>
    <w:p>
      <w:pPr>
        <w:numPr>
          <w:ilvl w:val="0"/>
          <w:numId w:val="1040"/>
        </w:numPr>
        <w:pStyle w:val="Compact"/>
      </w:pPr>
      <w:r>
        <w:t xml:space="preserve">控制相同尾部、改变平均本金的实验。</w:t>
      </w:r>
    </w:p>
    <w:bookmarkEnd w:id="110"/>
    <w:bookmarkStart w:id="114" w:name="不同支出与收入分配机制"/>
    <w:p>
      <w:pPr>
        <w:pStyle w:val="Heading3"/>
      </w:pPr>
      <w:r>
        <w:t xml:space="preserve">10.2 不同支出与收入分配机制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41"/>
        </w:numPr>
        <w:pStyle w:val="Compact"/>
      </w:pPr>
      <w:r>
        <w:t xml:space="preserve">uniform 与 biased 收入分配对照；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c=0.02/0.05/0.10/0.20</w:t>
      </w:r>
      <w:r>
        <w:t xml:space="preserve"> </w:t>
      </w:r>
      <w:r>
        <w:t xml:space="preserve">扫描。</w:t>
      </w:r>
    </w:p>
    <w:p>
      <w:pPr>
        <w:numPr>
          <w:ilvl w:val="0"/>
          <w:numId w:val="1041"/>
        </w:numPr>
        <w:pStyle w:val="Compact"/>
      </w:pPr>
      <w:r>
        <w:t xml:space="preserve">第二阶段在</w:t>
      </w:r>
      <w:r>
        <w:t xml:space="preserve"> </w:t>
      </w:r>
      <w:r>
        <w:rPr>
          <w:rStyle w:val="VerbatimChar"/>
        </w:rPr>
        <w:t xml:space="preserve">fixed K=20</w:t>
      </w:r>
      <w:r>
        <w:t xml:space="preserve">、240-period 固定时域下完成</w:t>
      </w:r>
      <w:r>
        <w:t xml:space="preserve"> </w:t>
      </w:r>
      <w:r>
        <w:rPr>
          <w:rStyle w:val="VerbatimChar"/>
        </w:rPr>
        <w:t xml:space="preserve">a in {0.01,0.02,0.04}</w:t>
      </w:r>
      <w:r>
        <w:t xml:space="preserve">、</w:t>
      </w:r>
      <w:r>
        <w:rPr>
          <w:rStyle w:val="VerbatimChar"/>
        </w:rPr>
        <w:t xml:space="preserve">b in {0.10,0.20,0.30}</w:t>
      </w:r>
      <w:r>
        <w:t xml:space="preserve"> </w:t>
      </w:r>
      <w:r>
        <w:t xml:space="preserve">温和网格。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42"/>
        </w:numPr>
        <w:pStyle w:val="Compact"/>
      </w:pPr>
      <w:r>
        <w:t xml:space="preserve">biased 收入显著提高净资产不平等、违约频率和 avalanche 数量；</w:t>
      </w:r>
    </w:p>
    <w:p>
      <w:pPr>
        <w:numPr>
          <w:ilvl w:val="0"/>
          <w:numId w:val="1042"/>
        </w:numPr>
        <w:pStyle w:val="Compact"/>
      </w:pPr>
      <w:r>
        <w:t xml:space="preserve">uniform 收入具有显著稳定作用；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是当前收入内生 K 主协议的关键高风险区。</w:t>
      </w:r>
    </w:p>
    <w:p>
      <w:pPr>
        <w:numPr>
          <w:ilvl w:val="0"/>
          <w:numId w:val="1042"/>
        </w:numPr>
        <w:pStyle w:val="Compact"/>
      </w:pPr>
      <w:r>
        <w:t xml:space="preserve">第二阶段固定时域网格中，提高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到 0.04 会降低平均事件规模、最大 avalanche 和最终 Gini；</w:t>
      </w:r>
      <w:r>
        <w:rPr>
          <w:rStyle w:val="VerbatimChar"/>
        </w:rPr>
        <w:t xml:space="preserve">b=0.10-0.30</w:t>
      </w:r>
      <w:r>
        <w:t xml:space="preserve"> </w:t>
      </w:r>
      <w:r>
        <w:t xml:space="preserve">未显示稳定严重度效应。</w:t>
      </w:r>
    </w:p>
    <w:p>
      <w:pPr>
        <w:pStyle w:val="CaptionedFigure"/>
      </w:pPr>
      <w:r>
        <w:drawing>
          <wp:inline>
            <wp:extent cx="5067300" cy="1621536"/>
            <wp:effectExtent b="0" l="0" r="0" t="0"/>
            <wp:docPr descr="图10-1 第二阶段初始本金、收入分配与增长规则因素效果" title="" id="112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factor_effect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图10-1 第二阶段初始本金、收入分配与增长规则因素效果</w:t>
      </w:r>
    </w:p>
    <w:p>
      <w:pPr>
        <w:pStyle w:val="BodyText"/>
      </w:pPr>
      <w:r>
        <w:t xml:space="preserve">尚需完成：</w:t>
      </w:r>
    </w:p>
    <w:p>
      <w:pPr>
        <w:numPr>
          <w:ilvl w:val="0"/>
          <w:numId w:val="1043"/>
        </w:numPr>
        <w:pStyle w:val="Compact"/>
      </w:pPr>
      <w:r>
        <w:t xml:space="preserve">在更宽参数范围和更长时域下确认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效应；</w:t>
      </w:r>
    </w:p>
    <w:p>
      <w:pPr>
        <w:numPr>
          <w:ilvl w:val="0"/>
          <w:numId w:val="1043"/>
        </w:numPr>
        <w:pStyle w:val="Compact"/>
      </w:pPr>
      <w:r>
        <w:t xml:space="preserve">增加收入分配偏好强度参数，而不是只有 uniform/biased 两档；</w:t>
      </w:r>
    </w:p>
    <w:p>
      <w:pPr>
        <w:numPr>
          <w:ilvl w:val="0"/>
          <w:numId w:val="1043"/>
        </w:numPr>
        <w:pStyle w:val="Compact"/>
      </w:pPr>
      <w:r>
        <w:t xml:space="preserve">增加投资收益或生产回报机制。</w:t>
      </w:r>
    </w:p>
    <w:bookmarkEnd w:id="114"/>
    <w:bookmarkStart w:id="118" w:name="不同网络拓扑结构"/>
    <w:p>
      <w:pPr>
        <w:pStyle w:val="Heading3"/>
      </w:pPr>
      <w:r>
        <w:t xml:space="preserve">10.3 不同网络拓扑结构</w:t>
      </w:r>
    </w:p>
    <w:p>
      <w:pPr>
        <w:pStyle w:val="FirstParagraph"/>
      </w:pPr>
      <w:r>
        <w:t xml:space="preserve">已经完成：</w:t>
      </w:r>
    </w:p>
    <w:p>
      <w:pPr>
        <w:numPr>
          <w:ilvl w:val="0"/>
          <w:numId w:val="1044"/>
        </w:numPr>
        <w:pStyle w:val="Compact"/>
      </w:pPr>
      <w:r>
        <w:t xml:space="preserve">random 与 preferential_debt 内生增长规则对照；</w:t>
      </w:r>
    </w:p>
    <w:p>
      <w:pPr>
        <w:numPr>
          <w:ilvl w:val="0"/>
          <w:numId w:val="1044"/>
        </w:numPr>
        <w:pStyle w:val="Compact"/>
      </w:pPr>
      <w:r>
        <w:t xml:space="preserve">固定 K 下的增长机制转变分析。</w:t>
      </w:r>
    </w:p>
    <w:p>
      <w:pPr>
        <w:numPr>
          <w:ilvl w:val="0"/>
          <w:numId w:val="1044"/>
        </w:numPr>
        <w:pStyle w:val="Compact"/>
      </w:pPr>
      <w:r>
        <w:t xml:space="preserve">第二阶段完成显式 ER/BA/SW 无向机会图扩展，在平均度 6/12/24 下匹配边数，并记录密度、聚类、度 CV、LCC 和路径长度；首批扫描为 31 场景、248 runs、51,401 个事件。</w:t>
      </w:r>
    </w:p>
    <w:p>
      <w:pPr>
        <w:pStyle w:val="FirstParagraph"/>
      </w:pPr>
      <w:r>
        <w:t xml:space="preserve">主要结论：</w:t>
      </w:r>
    </w:p>
    <w:p>
      <w:pPr>
        <w:numPr>
          <w:ilvl w:val="0"/>
          <w:numId w:val="1045"/>
        </w:numPr>
        <w:pStyle w:val="Compact"/>
      </w:pPr>
      <w:r>
        <w:t xml:space="preserve">random 交叉暴露比当前 preferential_debt 更容易形成广泛级联；</w:t>
      </w:r>
    </w:p>
    <w:p>
      <w:pPr>
        <w:numPr>
          <w:ilvl w:val="0"/>
          <w:numId w:val="1045"/>
        </w:numPr>
        <w:pStyle w:val="Compact"/>
      </w:pPr>
      <w:r>
        <w:t xml:space="preserve">债务集中不必然产生更大 avalanche。</w:t>
      </w:r>
    </w:p>
    <w:p>
      <w:pPr>
        <w:numPr>
          <w:ilvl w:val="0"/>
          <w:numId w:val="1045"/>
        </w:numPr>
        <w:pStyle w:val="Compact"/>
      </w:pPr>
      <w:r>
        <w:t xml:space="preserve">在匹配平均度 12 后，ER/BA/SW 的平均最大 avalanche 均约为 15-16，当前 8-run 重复下没有稳定家族排序；</w:t>
      </w:r>
    </w:p>
    <w:p>
      <w:pPr>
        <w:numPr>
          <w:ilvl w:val="0"/>
          <w:numId w:val="1045"/>
        </w:numPr>
        <w:pStyle w:val="Compact"/>
      </w:pPr>
      <w:r>
        <w:t xml:space="preserve">跨拓扑密度 run，平均度与最大 avalanche 呈弱正相关，但效应较小，不能解释为普遍密度定律；</w:t>
      </w:r>
    </w:p>
    <w:p>
      <w:pPr>
        <w:numPr>
          <w:ilvl w:val="0"/>
          <w:numId w:val="1045"/>
        </w:numPr>
        <w:pStyle w:val="Compact"/>
      </w:pPr>
      <w:r>
        <w:t xml:space="preserve">实际有向暴露的</w:t>
      </w:r>
      <w:r>
        <w:t xml:space="preserve"> </w:t>
      </w:r>
      <w:r>
        <w:rPr>
          <w:rStyle w:val="VerbatimChar"/>
        </w:rPr>
        <w:t xml:space="preserve">growth_rule</w:t>
      </w:r>
      <w:r>
        <w:t xml:space="preserve"> </w:t>
      </w:r>
      <w:r>
        <w:t xml:space="preserve">效应明显强于无向机会图家族标签。</w:t>
      </w:r>
    </w:p>
    <w:p>
      <w:pPr>
        <w:pStyle w:val="CaptionedFigure"/>
      </w:pPr>
      <w:r>
        <w:drawing>
          <wp:inline>
            <wp:extent cx="5067300" cy="2211185"/>
            <wp:effectExtent b="0" l="0" r="0" t="0"/>
            <wp:docPr descr="图10-2 第二阶段显式拓扑和密度的固定时域效果" title="" id="116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topology_degree_effects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图10-2 第二阶段显式拓扑和密度的固定时域效果</w:t>
      </w:r>
    </w:p>
    <w:p>
      <w:pPr>
        <w:pStyle w:val="BodyText"/>
      </w:pPr>
      <w:r>
        <w:t xml:space="preserve">以上是统一 240-period 固定时域瞬态比较，不代表长期稳态拓扑排序。</w:t>
      </w:r>
    </w:p>
    <w:p>
      <w:pPr>
        <w:pStyle w:val="BodyText"/>
      </w:pPr>
      <w:r>
        <w:t xml:space="preserve">尚需完成：</w:t>
      </w:r>
    </w:p>
    <w:p>
      <w:pPr>
        <w:numPr>
          <w:ilvl w:val="0"/>
          <w:numId w:val="1046"/>
        </w:numPr>
        <w:pStyle w:val="Compact"/>
      </w:pPr>
      <w:r>
        <w:t xml:space="preserve">增加每场景重复数并做长时域确认；</w:t>
      </w:r>
    </w:p>
    <w:p>
      <w:pPr>
        <w:numPr>
          <w:ilvl w:val="0"/>
          <w:numId w:val="1046"/>
        </w:numPr>
        <w:pStyle w:val="Compact"/>
      </w:pPr>
      <w:r>
        <w:t xml:space="preserve">在变化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时区分固定平均度与固定密度；</w:t>
      </w:r>
    </w:p>
    <w:p>
      <w:pPr>
        <w:numPr>
          <w:ilvl w:val="0"/>
          <w:numId w:val="1046"/>
        </w:numPr>
        <w:pStyle w:val="Compact"/>
      </w:pPr>
      <w:r>
        <w:t xml:space="preserve">增加动态、有向或真实信贷机会图；</w:t>
      </w:r>
    </w:p>
    <w:p>
      <w:pPr>
        <w:numPr>
          <w:ilvl w:val="0"/>
          <w:numId w:val="1046"/>
        </w:numPr>
        <w:pStyle w:val="Compact"/>
      </w:pPr>
      <w:r>
        <w:t xml:space="preserve">将事件发生时的动态实际暴露网络结构量写入每个 avalanche 事件。</w:t>
      </w:r>
    </w:p>
    <w:bookmarkEnd w:id="118"/>
    <w:bookmarkEnd w:id="119"/>
    <w:bookmarkStart w:id="122" w:name="当前结果的稳健性与风险"/>
    <w:p>
      <w:pPr>
        <w:pStyle w:val="Heading2"/>
      </w:pPr>
      <w:r>
        <w:t xml:space="preserve">11. 当前结果的稳健性与风险</w:t>
      </w:r>
    </w:p>
    <w:bookmarkStart w:id="120" w:name="已有稳健性证据"/>
    <w:p>
      <w:pPr>
        <w:pStyle w:val="Heading3"/>
      </w:pPr>
      <w:r>
        <w:t xml:space="preserve">已有稳健性证据</w:t>
      </w:r>
    </w:p>
    <w:p>
      <w:pPr>
        <w:numPr>
          <w:ilvl w:val="0"/>
          <w:numId w:val="1047"/>
        </w:numPr>
        <w:pStyle w:val="Compact"/>
      </w:pPr>
      <w:r>
        <w:t xml:space="preserve">使用多个随机种子重复；</w:t>
      </w:r>
    </w:p>
    <w:p>
      <w:pPr>
        <w:numPr>
          <w:ilvl w:val="0"/>
          <w:numId w:val="1047"/>
        </w:numPr>
        <w:pStyle w:val="Compact"/>
      </w:pPr>
      <w:r>
        <w:t xml:space="preserve">独立 sanity check 在</w:t>
      </w:r>
      <w:r>
        <w:t xml:space="preserve"> </w:t>
      </w:r>
      <w:r>
        <w:rPr>
          <w:rStyle w:val="VerbatimChar"/>
        </w:rPr>
        <w:t xml:space="preserve">validate_accounting=True</w:t>
      </w:r>
      <w:r>
        <w:t xml:space="preserve"> </w:t>
      </w:r>
      <w:r>
        <w:t xml:space="preserve">下通过现金守恒、暴露矩阵与资产负债一致性检查；</w:t>
      </w:r>
    </w:p>
    <w:p>
      <w:pPr>
        <w:numPr>
          <w:ilvl w:val="0"/>
          <w:numId w:val="1047"/>
        </w:numPr>
        <w:pStyle w:val="Compact"/>
      </w:pPr>
      <w:r>
        <w:t xml:space="preserve">固定 K 和收入内生 K 两类协议得到一致的驱动强度转变方向；</w:t>
      </w:r>
    </w:p>
    <w:p>
      <w:pPr>
        <w:numPr>
          <w:ilvl w:val="0"/>
          <w:numId w:val="1047"/>
        </w:numPr>
        <w:pStyle w:val="Compact"/>
      </w:pPr>
      <w:r>
        <w:t xml:space="preserve">lognormal 与 pareto 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下均稳定出现大 avalanche；</w:t>
      </w:r>
    </w:p>
    <w:p>
      <w:pPr>
        <w:numPr>
          <w:ilvl w:val="0"/>
          <w:numId w:val="1047"/>
        </w:numPr>
        <w:pStyle w:val="Compact"/>
      </w:pPr>
      <w:r>
        <w:t xml:space="preserve">uniform 收入分配在多个 c 下均表现稳定；</w:t>
      </w:r>
    </w:p>
    <w:p>
      <w:pPr>
        <w:numPr>
          <w:ilvl w:val="0"/>
          <w:numId w:val="1047"/>
        </w:numPr>
        <w:pStyle w:val="Compact"/>
      </w:pPr>
      <w:r>
        <w:t xml:space="preserve">random 与 preferential_debt 差异在多个 K 下持续存在。</w:t>
      </w:r>
    </w:p>
    <w:bookmarkEnd w:id="120"/>
    <w:bookmarkStart w:id="121" w:name="主要风险"/>
    <w:p>
      <w:pPr>
        <w:pStyle w:val="Heading3"/>
      </w:pPr>
      <w:r>
        <w:t xml:space="preserve">主要风险</w:t>
      </w:r>
    </w:p>
    <w:p>
      <w:pPr>
        <w:numPr>
          <w:ilvl w:val="0"/>
          <w:numId w:val="1048"/>
        </w:numPr>
        <w:pStyle w:val="Compact"/>
      </w:pPr>
      <w:r>
        <w:t xml:space="preserve">当前 10% 大崩塌阈值是人为设定；</w:t>
      </w:r>
    </w:p>
    <w:p>
      <w:pPr>
        <w:numPr>
          <w:ilvl w:val="0"/>
          <w:numId w:val="1048"/>
        </w:numPr>
        <w:pStyle w:val="Compact"/>
      </w:pPr>
      <w:r>
        <w:t xml:space="preserve">当前尾部 alpha 使用固定</w:t>
      </w:r>
      <w:r>
        <w:t xml:space="preserve"> </w:t>
      </w:r>
      <w:r>
        <w:rPr>
          <w:rStyle w:val="VerbatimChar"/>
        </w:rPr>
        <w:t xml:space="preserve">xmin=2</w:t>
      </w:r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新协议聚焦实验主要使用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；</w:t>
      </w:r>
    </w:p>
    <w:p>
      <w:pPr>
        <w:numPr>
          <w:ilvl w:val="0"/>
          <w:numId w:val="1048"/>
        </w:numPr>
        <w:pStyle w:val="Compact"/>
      </w:pPr>
      <w:r>
        <w:t xml:space="preserve">违约节点未永久退出系统；</w:t>
      </w:r>
    </w:p>
    <w:p>
      <w:pPr>
        <w:numPr>
          <w:ilvl w:val="0"/>
          <w:numId w:val="1048"/>
        </w:numPr>
        <w:pStyle w:val="Compact"/>
      </w:pPr>
      <w:r>
        <w:t xml:space="preserve">没有正常还款；</w:t>
      </w:r>
    </w:p>
    <w:p>
      <w:pPr>
        <w:numPr>
          <w:ilvl w:val="0"/>
          <w:numId w:val="1048"/>
        </w:numPr>
        <w:pStyle w:val="Compact"/>
      </w:pPr>
      <w:r>
        <w:t xml:space="preserve">显式 ER/BA/SW 和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首批扫描只有固定 240-period、每场景 8 runs，尚不能外推长期稳态；</w:t>
      </w:r>
    </w:p>
    <w:p>
      <w:pPr>
        <w:numPr>
          <w:ilvl w:val="0"/>
          <w:numId w:val="1048"/>
        </w:numPr>
        <w:pStyle w:val="Compact"/>
      </w:pPr>
      <w:r>
        <w:t xml:space="preserve">当前“投资支出”没有产生未来收益，只形成当期收入流。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同时改变信贷驱动批量和下一次流量结算/违约检查前形成的暴露批量，尚未与结算频率效应分离。</w:t>
      </w:r>
    </w:p>
    <w:p>
      <w:pPr>
        <w:numPr>
          <w:ilvl w:val="0"/>
          <w:numId w:val="1048"/>
        </w:numPr>
        <w:pStyle w:val="Compact"/>
      </w:pPr>
      <w:r>
        <w:t xml:space="preserve">计划信贷步数、成功发放量和实际投资支出可能不同，当前报告主要按实际记录字段分别解释。</w:t>
      </w:r>
    </w:p>
    <w:p>
      <w:pPr>
        <w:numPr>
          <w:ilvl w:val="0"/>
          <w:numId w:val="1048"/>
        </w:numPr>
        <w:pStyle w:val="Compact"/>
      </w:pPr>
      <w:r>
        <w:t xml:space="preserve">为提高大规模实验速度，主实验元数据中使用了</w:t>
      </w:r>
      <w:r>
        <w:t xml:space="preserve"> </w:t>
      </w:r>
      <w:r>
        <w:rPr>
          <w:rStyle w:val="VerbatimChar"/>
        </w:rPr>
        <w:t xml:space="preserve">no_validate_accounting=true</w:t>
      </w:r>
      <w:r>
        <w:t xml:space="preserve">，即未在每个 period 执行运行时会计断言；会计机制通过独立 sanity check 验证，但后续关键确认实验应重新开启逐期校验。</w:t>
      </w:r>
    </w:p>
    <w:bookmarkEnd w:id="121"/>
    <w:bookmarkEnd w:id="122"/>
    <w:bookmarkStart w:id="123" w:name="综合结论"/>
    <w:p>
      <w:pPr>
        <w:pStyle w:val="Heading2"/>
      </w:pPr>
      <w:r>
        <w:t xml:space="preserve">12. 综合结论</w:t>
      </w:r>
    </w:p>
    <w:p>
      <w:pPr>
        <w:pStyle w:val="FirstParagraph"/>
      </w:pPr>
      <w:r>
        <w:t xml:space="preserve">基于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的三个核心关注点，当前实验得到以下结论：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初始本金分布影响临界性。</w:t>
      </w:r>
      <w:r>
        <w:t xml:space="preserve"> </w:t>
      </w:r>
      <w:r>
        <w:t xml:space="preserve">高不平等 lognormal 分布显著提高大 avalanche 频率；但 pareto 与 uniform 的差异说明分布形状不能被 Gini 单独替代。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网络增长机制影响级联传播。</w:t>
      </w:r>
      <w:r>
        <w:t xml:space="preserve"> </w:t>
      </w:r>
      <w:r>
        <w:t xml:space="preserve">当前 random 增长形成广泛交叉暴露，比 preferential_debt 更容易产生大 avalanche。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收入分配机制是强脆弱性驱动。</w:t>
      </w:r>
      <w:r>
        <w:t xml:space="preserve"> </w:t>
      </w:r>
      <w:r>
        <w:t xml:space="preserve">biased 收入显著提高净资产分化，使系统在较低信贷存量下就开始违约。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当前批量驱动与 period_end 结算/检查机制下存在有限时域转变区。</w:t>
      </w:r>
      <w:r>
        <w:t xml:space="preserve"> </w:t>
      </w:r>
      <w:r>
        <w:t xml:space="preserve">固定 K 在</w:t>
      </w:r>
      <w:r>
        <w:t xml:space="preserve"> </w:t>
      </w:r>
      <w:r>
        <w:rPr>
          <w:rStyle w:val="VerbatimChar"/>
        </w:rPr>
        <w:t xml:space="preserve">K=20</w:t>
      </w:r>
      <w:r>
        <w:t xml:space="preserve"> </w:t>
      </w:r>
      <w:r>
        <w:t xml:space="preserve">左右开始出现稀有大 avalanche；收入内生 K 在</w:t>
      </w:r>
      <w:r>
        <w:t xml:space="preserve"> </w:t>
      </w:r>
      <w:r>
        <w:rPr>
          <w:rStyle w:val="VerbatimChar"/>
        </w:rPr>
        <w:t xml:space="preserve">c=0.20</w:t>
      </w:r>
      <w:r>
        <w:t xml:space="preserve"> </w:t>
      </w:r>
      <w:r>
        <w:t xml:space="preserve">下多个独立 run 反复越过大 avalanche 阈值，但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的纯驱动效应尚未与结算/检查批量效应分离，长程状态也并非已确认的平稳临界态。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临界信贷规模是状态依赖的。</w:t>
      </w:r>
      <w:r>
        <w:t xml:space="preserve"> </w:t>
      </w:r>
      <w:r>
        <w:t xml:space="preserve">大级联并不总发生在活跃信贷存量最高时，而常发生在长期演化、净资产高度分化和网络多次清算之后。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当前尚未严格证明SOC。</w:t>
      </w:r>
      <w:r>
        <w:t xml:space="preserve"> </w:t>
      </w:r>
      <w:r>
        <w:t xml:space="preserve">已观察到级联转变和重尾迹象，但还需要严格统计检验、有限尺寸分析和机制消融。</w:t>
      </w:r>
    </w:p>
    <w:bookmarkEnd w:id="123"/>
    <w:bookmarkStart w:id="124" w:name="推荐下一阶段"/>
    <w:p>
      <w:pPr>
        <w:pStyle w:val="Heading2"/>
      </w:pPr>
      <w:r>
        <w:t xml:space="preserve">13. 推荐下一阶段</w:t>
      </w:r>
    </w:p>
    <w:p>
      <w:pPr>
        <w:pStyle w:val="FirstParagraph"/>
      </w:pPr>
      <w:r>
        <w:t xml:space="preserve">优先级从高到低：</w:t>
      </w:r>
    </w:p>
    <w:p>
      <w:pPr>
        <w:numPr>
          <w:ilvl w:val="0"/>
          <w:numId w:val="1050"/>
        </w:numPr>
        <w:pStyle w:val="Compact"/>
      </w:pPr>
      <w:r>
        <w:t xml:space="preserve">实现严格幂律检验脚本，比较 power-law、exponential、lognormal。</w:t>
      </w:r>
    </w:p>
    <w:p>
      <w:pPr>
        <w:numPr>
          <w:ilvl w:val="0"/>
          <w:numId w:val="1050"/>
        </w:numPr>
        <w:pStyle w:val="Compact"/>
      </w:pPr>
      <w:r>
        <w:t xml:space="preserve">分离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的信贷驱动效应与 period_end 流量结算/检查批量效应。</w:t>
      </w:r>
    </w:p>
    <w:p>
      <w:pPr>
        <w:numPr>
          <w:ilvl w:val="0"/>
          <w:numId w:val="1050"/>
        </w:numPr>
        <w:pStyle w:val="Compact"/>
      </w:pPr>
      <w:r>
        <w:t xml:space="preserve">细扫收入内生</w:t>
      </w:r>
      <w:r>
        <w:t xml:space="preserve"> </w:t>
      </w:r>
      <w:r>
        <w:rPr>
          <w:rStyle w:val="VerbatimChar"/>
        </w:rPr>
        <w:t xml:space="preserve">c=0.12/0.14/0.16/0.18/0.20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细扫固定</w:t>
      </w:r>
      <w:r>
        <w:t xml:space="preserve"> </w:t>
      </w:r>
      <w:r>
        <w:rPr>
          <w:rStyle w:val="VerbatimChar"/>
        </w:rPr>
        <w:t xml:space="preserve">K=18/20/22/24/26</w:t>
      </w:r>
      <w:r>
        <w:t xml:space="preserve">。</w:t>
      </w:r>
    </w:p>
    <w:p>
      <w:pPr>
        <w:numPr>
          <w:ilvl w:val="0"/>
          <w:numId w:val="1050"/>
        </w:numPr>
        <w:pStyle w:val="Compact"/>
      </w:pPr>
      <w:r>
        <w:t xml:space="preserve">扫描</w:t>
      </w:r>
      <w:r>
        <w:t xml:space="preserve"> </w:t>
      </w:r>
      <w:r>
        <w:rPr>
          <w:rStyle w:val="VerbatimChar"/>
        </w:rPr>
        <w:t xml:space="preserve">N=100/200/500/1000</w:t>
      </w:r>
      <w:r>
        <w:t xml:space="preserve">，做有限尺寸标度。</w:t>
      </w:r>
    </w:p>
    <w:p>
      <w:pPr>
        <w:numPr>
          <w:ilvl w:val="0"/>
          <w:numId w:val="1050"/>
        </w:numPr>
        <w:pStyle w:val="Compact"/>
      </w:pPr>
      <w:r>
        <w:t xml:space="preserve">对已完成的显式 ER/BA/SW 和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t xml:space="preserve">首批扫描增加重复数、长时域与系统尺寸确认。</w:t>
      </w:r>
    </w:p>
    <w:p>
      <w:pPr>
        <w:numPr>
          <w:ilvl w:val="0"/>
          <w:numId w:val="1050"/>
        </w:numPr>
        <w:pStyle w:val="Compact"/>
      </w:pPr>
      <w:r>
        <w:t xml:space="preserve">增加还款、利息、违约回收率和节点退出/重置机制。</w:t>
      </w:r>
    </w:p>
    <w:p>
      <w:pPr>
        <w:pStyle w:val="FirstParagraph"/>
      </w:pPr>
      <w:r>
        <w:t xml:space="preserve">只有在完成严格尾部检验、有限尺寸分析和关键机制消融后，才适合将结论从“存在级联转变和重尾迹象”提升为“存在自组织临界”。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101" Target="media/rId101.png" /><Relationship Type="http://schemas.openxmlformats.org/officeDocument/2006/relationships/image" Id="rId71" Target="media/rId7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92" Target="media/rId92.png" /><Relationship Type="http://schemas.openxmlformats.org/officeDocument/2006/relationships/image" Id="rId68" Target="media/rId68.png" /><Relationship Type="http://schemas.openxmlformats.org/officeDocument/2006/relationships/image" Id="rId81" Target="media/rId81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2026-06-04T05:10:51Z</dcterms:created>
  <dcterms:modified xsi:type="dcterms:W3CDTF">2026-06-04T05:10:51Z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