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语义动态帧权重与动作窗口-dtw-更新报告"/>
    <w:p>
      <w:pPr>
        <w:pStyle w:val="Heading1"/>
      </w:pPr>
      <w:r>
        <w:t xml:space="preserve">语义动态帧权重与动作窗口 DTW 更新报告</w:t>
      </w:r>
    </w:p>
    <w:p>
      <w:pPr>
        <w:numPr>
          <w:ilvl w:val="0"/>
          <w:numId w:val="1001"/>
        </w:numPr>
        <w:pStyle w:val="Compact"/>
      </w:pPr>
      <w:r>
        <w:t xml:space="preserve">时间：2026-05-23 01:52:19 CST</w:t>
      </w:r>
    </w:p>
    <w:p>
      <w:pPr>
        <w:numPr>
          <w:ilvl w:val="0"/>
          <w:numId w:val="1001"/>
        </w:numPr>
        <w:pStyle w:val="Compact"/>
      </w:pPr>
      <w:r>
        <w:t xml:space="preserve">项目：</w:t>
      </w:r>
      <w:r>
        <w:rPr>
          <w:rStyle w:val="VerbatimChar"/>
        </w:rPr>
        <w:t xml:space="preserve">/data/WYC/signLanguage</w:t>
      </w:r>
    </w:p>
    <w:p>
      <w:pPr>
        <w:numPr>
          <w:ilvl w:val="0"/>
          <w:numId w:val="1001"/>
        </w:numPr>
        <w:pStyle w:val="Compact"/>
      </w:pPr>
      <w:r>
        <w:t xml:space="preserve">阶段声明：当前仍是 demo/template 工程验证，不是已校准的真实用户评分阈值。</w:t>
      </w:r>
    </w:p>
    <w:bookmarkStart w:id="20" w:name="本轮目标"/>
    <w:p>
      <w:pPr>
        <w:pStyle w:val="Heading2"/>
      </w:pPr>
      <w:r>
        <w:t xml:space="preserve">本轮目标</w:t>
      </w:r>
    </w:p>
    <w:p>
      <w:pPr>
        <w:pStyle w:val="FirstParagraph"/>
      </w:pPr>
      <w:r>
        <w:t xml:space="preserve">本轮围绕“重要特征的相对运动”继续优化三层链路：</w:t>
      </w:r>
    </w:p>
    <w:p>
      <w:pPr>
        <w:numPr>
          <w:ilvl w:val="0"/>
          <w:numId w:val="1002"/>
        </w:numPr>
        <w:pStyle w:val="Compact"/>
      </w:pPr>
      <w:r>
        <w:t xml:space="preserve">数据库模板：增加 demo dense cache 帧数，并为每个模板落盘语义 profile 和逐帧动态重要性权重。</w:t>
      </w:r>
    </w:p>
    <w:p>
      <w:pPr>
        <w:numPr>
          <w:ilvl w:val="0"/>
          <w:numId w:val="1002"/>
        </w:numPr>
        <w:pStyle w:val="Compact"/>
      </w:pPr>
      <w:r>
        <w:t xml:space="preserve">用户视频流：网页端从均匀抽帧改为候选高频采样，再按像素运动能量覆盖选择上传帧，并上传</w:t>
      </w:r>
      <w:r>
        <w:t xml:space="preserve"> </w:t>
      </w:r>
      <w:r>
        <w:rPr>
          <w:rStyle w:val="VerbatimChar"/>
        </w:rPr>
        <w:t xml:space="preserve">frame_weights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打分算法：从整段死板 DTW 改为语义动作窗口 DTW。先用文本语义权重和视频动态能量找动作核心起点/终点，再在窗口内做加权 DTW。</w:t>
      </w:r>
    </w:p>
    <w:bookmarkEnd w:id="20"/>
    <w:bookmarkStart w:id="21" w:name="数据库更新"/>
    <w:p>
      <w:pPr>
        <w:pStyle w:val="Heading2"/>
      </w:pPr>
      <w:r>
        <w:t xml:space="preserve">数据库更新</w:t>
      </w:r>
    </w:p>
    <w:p>
      <w:pPr>
        <w:pStyle w:val="FirstParagraph"/>
      </w:pPr>
      <w:r>
        <w:t xml:space="preserve">新增 dense cache：</w:t>
      </w:r>
    </w:p>
    <w:p>
      <w:pPr>
        <w:numPr>
          <w:ilvl w:val="0"/>
          <w:numId w:val="1003"/>
        </w:numPr>
        <w:pStyle w:val="Compact"/>
      </w:pPr>
      <w:r>
        <w:t xml:space="preserve">路径：</w:t>
      </w:r>
      <w:r>
        <w:rPr>
          <w:rStyle w:val="VerbatimChar"/>
        </w:rPr>
        <w:t xml:space="preserve">/data/WYC/signLanguage/work/generated/scoring_mvp_run3/all_demo_step2_worker_cache_semantic_v1/results</w:t>
      </w:r>
    </w:p>
    <w:p>
      <w:pPr>
        <w:numPr>
          <w:ilvl w:val="0"/>
          <w:numId w:val="1003"/>
        </w:numPr>
        <w:pStyle w:val="Compact"/>
      </w:pPr>
      <w:r>
        <w:t xml:space="preserve">构建方式：复用 5080 的唯一常驻 Holistic worker，通过</w:t>
      </w:r>
      <w:r>
        <w:t xml:space="preserve"> </w:t>
      </w:r>
      <w:r>
        <w:rPr>
          <w:rStyle w:val="VerbatimChar"/>
        </w:rPr>
        <w:t xml:space="preserve">/api/admin/build-template-cache</w:t>
      </w:r>
      <w:r>
        <w:t xml:space="preserve"> </w:t>
      </w:r>
      <w:r>
        <w:t xml:space="preserve">构建。</w:t>
      </w:r>
    </w:p>
    <w:p>
      <w:pPr>
        <w:numPr>
          <w:ilvl w:val="0"/>
          <w:numId w:val="1003"/>
        </w:numPr>
        <w:pStyle w:val="Compact"/>
      </w:pPr>
      <w:r>
        <w:t xml:space="preserve">抽样策略：</w:t>
      </w:r>
      <w:r>
        <w:rPr>
          <w:rStyle w:val="VerbatimChar"/>
        </w:rPr>
        <w:t xml:space="preserve">dense_step=2</w:t>
      </w:r>
      <w:r>
        <w:t xml:space="preserve">，并验证抽样帧可读；不可读尾帧跳过并记录。</w:t>
      </w:r>
    </w:p>
    <w:p>
      <w:pPr>
        <w:numPr>
          <w:ilvl w:val="0"/>
          <w:numId w:val="1003"/>
        </w:numPr>
        <w:pStyle w:val="Compact"/>
      </w:pPr>
      <w:r>
        <w:t xml:space="preserve">当前模板数：10 个，均已进入 step2 dense 根目录。</w:t>
      </w:r>
    </w:p>
    <w:p>
      <w:pPr>
        <w:pStyle w:val="FirstParagraph"/>
      </w:pPr>
      <w:r>
        <w:t xml:space="preserve">模板帧数：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dense 帧数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唱歌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朋友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汽车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谗（羡慕）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香蕉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</w:tbl>
    <w:p>
      <w:pPr>
        <w:pStyle w:val="BodyText"/>
      </w:pPr>
      <w:r>
        <w:t xml:space="preserve">不可读尾帧处理：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花.mp4</w:t>
      </w:r>
      <w:r>
        <w:t xml:space="preserve">：OpenCV 报告 107 帧，但</w:t>
      </w:r>
      <w:r>
        <w:t xml:space="preserve"> </w:t>
      </w:r>
      <w:r>
        <w:rPr>
          <w:rStyle w:val="VerbatimChar"/>
        </w:rPr>
        <w:t xml:space="preserve">106</w:t>
      </w:r>
      <w:r>
        <w:t xml:space="preserve"> </w:t>
      </w:r>
      <w:r>
        <w:t xml:space="preserve">不可读，已跳过。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虎.mp4</w:t>
      </w:r>
      <w:r>
        <w:t xml:space="preserve">：OpenCV 报告 110 帧，但</w:t>
      </w:r>
      <w:r>
        <w:t xml:space="preserve"> </w:t>
      </w:r>
      <w:r>
        <w:rPr>
          <w:rStyle w:val="VerbatimChar"/>
        </w:rPr>
        <w:t xml:space="preserve">108/109</w:t>
      </w:r>
      <w:r>
        <w:t xml:space="preserve"> </w:t>
      </w:r>
      <w:r>
        <w:t xml:space="preserve">不可读，已跳过。</w:t>
      </w:r>
    </w:p>
    <w:p>
      <w:pPr>
        <w:pStyle w:val="FirstParagraph"/>
      </w:pPr>
      <w:r>
        <w:t xml:space="preserve">全量审计：</w:t>
      </w:r>
    </w:p>
    <w:p>
      <w:pPr>
        <w:numPr>
          <w:ilvl w:val="0"/>
          <w:numId w:val="1005"/>
        </w:numPr>
        <w:pStyle w:val="Compact"/>
      </w:pPr>
      <w:r>
        <w:t xml:space="preserve">审计脚本：</w:t>
      </w:r>
      <w:r>
        <w:rPr>
          <w:rStyle w:val="VerbatimChar"/>
        </w:rPr>
        <w:t xml:space="preserve">/data/WYC/signLanguage/work/scripts/audit_template_semantic_weights.py</w:t>
      </w:r>
    </w:p>
    <w:p>
      <w:pPr>
        <w:numPr>
          <w:ilvl w:val="0"/>
          <w:numId w:val="1005"/>
        </w:numPr>
        <w:pStyle w:val="Compact"/>
      </w:pPr>
      <w:r>
        <w:t xml:space="preserve">审计输出：</w:t>
      </w:r>
      <w:r>
        <w:rPr>
          <w:rStyle w:val="VerbatimChar"/>
        </w:rPr>
        <w:t xml:space="preserve">/data/WYC/signLanguage/work/generated/scoring_mvp_run3/template_semantic_weight_audit_step2_v1/template_semantic_weight_audit.md</w:t>
      </w:r>
    </w:p>
    <w:p>
      <w:pPr>
        <w:numPr>
          <w:ilvl w:val="0"/>
          <w:numId w:val="1005"/>
        </w:numPr>
        <w:pStyle w:val="Compact"/>
      </w:pPr>
      <w:r>
        <w:t xml:space="preserve">结果：10/10 模板通过；无缺失 profile、无低帧数、无动态帧权重弱对比。</w:t>
      </w:r>
    </w:p>
    <w:p>
      <w:pPr>
        <w:numPr>
          <w:ilvl w:val="0"/>
          <w:numId w:val="1005"/>
        </w:numPr>
        <w:pStyle w:val="Compact"/>
      </w:pPr>
      <w:r>
        <w:t xml:space="preserve">每个模板目录均已写回</w:t>
      </w:r>
      <w:r>
        <w:t xml:space="preserve"> </w:t>
      </w:r>
      <w:r>
        <w:rPr>
          <w:rStyle w:val="VerbatimChar"/>
        </w:rPr>
        <w:t xml:space="preserve">semantic_frame_weights.json</w:t>
      </w:r>
      <w:r>
        <w:t xml:space="preserve">，包含文本语义 profile、逐帧权重、top weighted frames、presence/motion 审计。</w:t>
      </w:r>
    </w:p>
    <w:bookmarkEnd w:id="21"/>
    <w:bookmarkStart w:id="22" w:name="算法策略"/>
    <w:p>
      <w:pPr>
        <w:pStyle w:val="Heading2"/>
      </w:pPr>
      <w:r>
        <w:t xml:space="preserve">算法策略</w:t>
      </w:r>
    </w:p>
    <w:p>
      <w:pPr>
        <w:pStyle w:val="FirstParagraph"/>
      </w:pPr>
      <w:r>
        <w:t xml:space="preserve">当前评分流程：</w:t>
      </w:r>
    </w:p>
    <w:p>
      <w:pPr>
        <w:numPr>
          <w:ilvl w:val="0"/>
          <w:numId w:val="1006"/>
        </w:numPr>
        <w:pStyle w:val="Compact"/>
      </w:pPr>
      <w:r>
        <w:t xml:space="preserve">读取模板和用户 Holistic JSON。</w:t>
      </w:r>
    </w:p>
    <w:p>
      <w:pPr>
        <w:numPr>
          <w:ilvl w:val="0"/>
          <w:numId w:val="1006"/>
        </w:numPr>
        <w:pStyle w:val="Compact"/>
      </w:pPr>
      <w:r>
        <w:t xml:space="preserve">加载目标词条文本语义 profile，确定手/手形/脸/pose 权重和关键节点权重。</w:t>
      </w:r>
    </w:p>
    <w:p>
      <w:pPr>
        <w:numPr>
          <w:ilvl w:val="0"/>
          <w:numId w:val="1006"/>
        </w:numPr>
        <w:pStyle w:val="Compact"/>
      </w:pPr>
      <w:r>
        <w:t xml:space="preserve">对标准序列和查询序列分别计算语义动态帧权重。</w:t>
      </w:r>
    </w:p>
    <w:p>
      <w:pPr>
        <w:numPr>
          <w:ilvl w:val="0"/>
          <w:numId w:val="1006"/>
        </w:numPr>
        <w:pStyle w:val="Compact"/>
      </w:pPr>
      <w:r>
        <w:t xml:space="preserve">从动态权重曲线中找“包含主峰的连续高能量连通段”，作为动作核心窗口诊断。</w:t>
      </w:r>
    </w:p>
    <w:p>
      <w:pPr>
        <w:numPr>
          <w:ilvl w:val="0"/>
          <w:numId w:val="1006"/>
        </w:numPr>
        <w:pStyle w:val="Compact"/>
      </w:pPr>
      <w:r>
        <w:t xml:space="preserve">按标准模板动作长度选择混合对齐策略：长动作使用完整序列语义加权 DTW；短促动作使用动作窗口加权 DTW。</w:t>
      </w:r>
    </w:p>
    <w:p>
      <w:pPr>
        <w:numPr>
          <w:ilvl w:val="0"/>
          <w:numId w:val="1006"/>
        </w:numPr>
        <w:pStyle w:val="Compact"/>
      </w:pPr>
      <w:r>
        <w:t xml:space="preserve">输出 per-group 距离、missing penalty、semantic delta、roughness、alignment policy、action window 边界和 score scale 诊断。</w:t>
      </w:r>
    </w:p>
    <w:p>
      <w:pPr>
        <w:pStyle w:val="FirstParagraph"/>
      </w:pPr>
      <w:r>
        <w:t xml:space="preserve">关键变化：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花</w:t>
      </w:r>
      <w:r>
        <w:t xml:space="preserve"> </w:t>
      </w:r>
      <w:r>
        <w:t xml:space="preserve">的动态窗口只由主手开合决定；距离评分仍保留少量另一手约束，用于压低相似手形但语义不同的负例。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跳</w:t>
      </w:r>
      <w:r>
        <w:t xml:space="preserve"> </w:t>
      </w:r>
      <w:r>
        <w:t xml:space="preserve">的语义重点为右手食/中指先弯后伸和左手地面；pose/face 不参与核心评分。</w:t>
      </w:r>
    </w:p>
    <w:p>
      <w:pPr>
        <w:numPr>
          <w:ilvl w:val="0"/>
          <w:numId w:val="1007"/>
        </w:numPr>
        <w:pStyle w:val="Compact"/>
      </w:pPr>
      <w:r>
        <w:t xml:space="preserve">实测回归修正后，</w:t>
      </w:r>
      <w:r>
        <w:rPr>
          <w:rStyle w:val="VerbatimChar"/>
        </w:rPr>
        <w:t xml:space="preserve">花</w:t>
      </w:r>
      <w:r>
        <w:t xml:space="preserve"> </w:t>
      </w:r>
      <w:r>
        <w:t xml:space="preserve">不再使用动作窗口作为主评分输入，而是使用完整序列语义加权 DTW；动作窗口只作为诊断字段返回。这样避免真实用户视频中手部开合能量峰位置不稳定时被过度裁剪。</w:t>
      </w:r>
    </w:p>
    <w:p>
      <w:pPr>
        <w:numPr>
          <w:ilvl w:val="0"/>
          <w:numId w:val="1007"/>
        </w:numPr>
        <w:pStyle w:val="Compact"/>
      </w:pPr>
      <w:r>
        <w:t xml:space="preserve">对短促动作窗口，如果查询也存在明确能量峰，使用轻微短窗口 score scale 和重提取噪声底噪补偿，避免低 FPS/隔帧采样或 JPEG 帧切片重跑 Holistic 时过度扣分；静态假动作没有能量峰，不获得补偿。</w:t>
      </w:r>
    </w:p>
    <w:bookmarkEnd w:id="22"/>
    <w:bookmarkStart w:id="23" w:name="前端采样更新"/>
    <w:p>
      <w:pPr>
        <w:pStyle w:val="Heading2"/>
      </w:pPr>
      <w:r>
        <w:t xml:space="preserve">前端采样更新</w:t>
      </w:r>
    </w:p>
    <w:p>
      <w:pPr>
        <w:pStyle w:val="FirstParagraph"/>
      </w:pPr>
      <w:r>
        <w:t xml:space="preserve">文件：</w:t>
      </w:r>
      <w:r>
        <w:rPr>
          <w:rStyle w:val="VerbatimChar"/>
        </w:rPr>
        <w:t xml:space="preserve">/data/WYC/signLanguage/work/web/static/app.js</w:t>
      </w:r>
    </w:p>
    <w:p>
      <w:pPr>
        <w:pStyle w:val="BodyText"/>
      </w:pPr>
      <w:r>
        <w:t xml:space="preserve">前端现在不是只按上传 FPS 均匀采样，而是：</w:t>
      </w:r>
    </w:p>
    <w:p>
      <w:pPr>
        <w:numPr>
          <w:ilvl w:val="0"/>
          <w:numId w:val="1008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candidateFps = min(18, uploadFps * 2)</w:t>
      </w:r>
      <w:r>
        <w:t xml:space="preserve"> </w:t>
      </w:r>
      <w:r>
        <w:t xml:space="preserve">做候选采样。</w:t>
      </w:r>
    </w:p>
    <w:p>
      <w:pPr>
        <w:numPr>
          <w:ilvl w:val="0"/>
          <w:numId w:val="1008"/>
        </w:numPr>
        <w:pStyle w:val="Compact"/>
      </w:pPr>
      <w:r>
        <w:t xml:space="preserve">对候选帧计算低分辨率灰度运动能量。</w:t>
      </w:r>
    </w:p>
    <w:p>
      <w:pPr>
        <w:numPr>
          <w:ilvl w:val="0"/>
          <w:numId w:val="1008"/>
        </w:numPr>
        <w:pStyle w:val="Compact"/>
      </w:pPr>
      <w:r>
        <w:t xml:space="preserve">保留一部分均匀覆盖帧，再加入能量最高帧，避免只抓峰值而丢掉全程。</w:t>
      </w:r>
    </w:p>
    <w:p>
      <w:pPr>
        <w:numPr>
          <w:ilvl w:val="0"/>
          <w:numId w:val="1008"/>
        </w:numPr>
        <w:pStyle w:val="Compact"/>
      </w:pPr>
      <w:r>
        <w:t xml:space="preserve">上传字段新增</w:t>
      </w:r>
      <w:r>
        <w:t xml:space="preserve"> </w:t>
      </w:r>
      <w:r>
        <w:rPr>
          <w:rStyle w:val="VerbatimChar"/>
        </w:rPr>
        <w:t xml:space="preserve">frame_weights</w:t>
      </w:r>
      <w:r>
        <w:t xml:space="preserve">，后端写入 Holistic JSON，评分时与语义动态权重合并。</w:t>
      </w:r>
    </w:p>
    <w:bookmarkEnd w:id="23"/>
    <w:bookmarkStart w:id="24" w:name="离线验证"/>
    <w:p>
      <w:pPr>
        <w:pStyle w:val="Heading2"/>
      </w:pPr>
      <w:r>
        <w:t xml:space="preserve">离线验证</w:t>
      </w:r>
    </w:p>
    <w:p>
      <w:pPr>
        <w:pStyle w:val="FirstParagraph"/>
      </w:pPr>
      <w:r>
        <w:t xml:space="preserve">最终采用 step2 dense 模板和混合对齐策略。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目标词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正例最低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负例最高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花</w:t>
      </w:r>
      <w:r>
        <w:t xml:space="preserve"> </w:t>
      </w:r>
      <w:r>
        <w:t xml:space="preserve">典型结果：</w:t>
      </w:r>
    </w:p>
    <w:p>
      <w:pPr>
        <w:numPr>
          <w:ilvl w:val="0"/>
          <w:numId w:val="1009"/>
        </w:numPr>
        <w:pStyle w:val="Compact"/>
      </w:pPr>
      <w:r>
        <w:t xml:space="preserve">self: 100.000</w:t>
      </w:r>
    </w:p>
    <w:p>
      <w:pPr>
        <w:numPr>
          <w:ilvl w:val="0"/>
          <w:numId w:val="1009"/>
        </w:numPr>
        <w:pStyle w:val="Compact"/>
      </w:pPr>
      <w:r>
        <w:t xml:space="preserve">trim_both_10pct: 91.211</w:t>
      </w:r>
    </w:p>
    <w:p>
      <w:pPr>
        <w:numPr>
          <w:ilvl w:val="0"/>
          <w:numId w:val="1009"/>
        </w:numPr>
        <w:pStyle w:val="Compact"/>
      </w:pPr>
      <w:r>
        <w:t xml:space="preserve">trim_start_20pct: 88.364</w:t>
      </w:r>
    </w:p>
    <w:p>
      <w:pPr>
        <w:numPr>
          <w:ilvl w:val="0"/>
          <w:numId w:val="1009"/>
        </w:numPr>
        <w:pStyle w:val="Compact"/>
      </w:pPr>
      <w:r>
        <w:t xml:space="preserve">subsample_even: 87.421</w:t>
      </w:r>
    </w:p>
    <w:p>
      <w:pPr>
        <w:numPr>
          <w:ilvl w:val="0"/>
          <w:numId w:val="1009"/>
        </w:numPr>
        <w:pStyle w:val="Compact"/>
      </w:pPr>
      <w:r>
        <w:t xml:space="preserve">amplitude_0.85: 84.942</w:t>
      </w:r>
    </w:p>
    <w:p>
      <w:pPr>
        <w:numPr>
          <w:ilvl w:val="0"/>
          <w:numId w:val="1009"/>
        </w:numPr>
        <w:pStyle w:val="Compact"/>
      </w:pPr>
      <w:r>
        <w:t xml:space="preserve">trim_end_20pct: 84.146</w:t>
      </w:r>
    </w:p>
    <w:p>
      <w:pPr>
        <w:numPr>
          <w:ilvl w:val="0"/>
          <w:numId w:val="1009"/>
        </w:numPr>
        <w:pStyle w:val="Compact"/>
      </w:pPr>
      <w:r>
        <w:t xml:space="preserve">fake_shuffle_frames: 47.549</w:t>
      </w:r>
    </w:p>
    <w:p>
      <w:pPr>
        <w:numPr>
          <w:ilvl w:val="0"/>
          <w:numId w:val="1009"/>
        </w:numPr>
        <w:pStyle w:val="Compact"/>
      </w:pPr>
      <w:r>
        <w:t xml:space="preserve">fake_reverse_time: 32.896</w:t>
      </w:r>
    </w:p>
    <w:p>
      <w:pPr>
        <w:pStyle w:val="FirstParagraph"/>
      </w:pPr>
      <w:r>
        <w:rPr>
          <w:rStyle w:val="VerbatimChar"/>
        </w:rPr>
        <w:t xml:space="preserve">跳</w:t>
      </w:r>
      <w:r>
        <w:t xml:space="preserve"> </w:t>
      </w:r>
      <w:r>
        <w:t xml:space="preserve">典型结果：</w:t>
      </w:r>
    </w:p>
    <w:p>
      <w:pPr>
        <w:numPr>
          <w:ilvl w:val="0"/>
          <w:numId w:val="1010"/>
        </w:numPr>
        <w:pStyle w:val="Compact"/>
      </w:pPr>
      <w:r>
        <w:t xml:space="preserve">self: 100.000</w:t>
      </w:r>
    </w:p>
    <w:p>
      <w:pPr>
        <w:numPr>
          <w:ilvl w:val="0"/>
          <w:numId w:val="1010"/>
        </w:numPr>
        <w:pStyle w:val="Compact"/>
      </w:pPr>
      <w:r>
        <w:t xml:space="preserve">amplitude_1.15: 92.924</w:t>
      </w:r>
    </w:p>
    <w:p>
      <w:pPr>
        <w:numPr>
          <w:ilvl w:val="0"/>
          <w:numId w:val="1010"/>
        </w:numPr>
        <w:pStyle w:val="Compact"/>
      </w:pPr>
      <w:r>
        <w:t xml:space="preserve">amplitude_0.85: 92.131</w:t>
      </w:r>
    </w:p>
    <w:p>
      <w:pPr>
        <w:numPr>
          <w:ilvl w:val="0"/>
          <w:numId w:val="1010"/>
        </w:numPr>
        <w:pStyle w:val="Compact"/>
      </w:pPr>
      <w:r>
        <w:t xml:space="preserve">trim_start_20pct: 85.289</w:t>
      </w:r>
    </w:p>
    <w:p>
      <w:pPr>
        <w:numPr>
          <w:ilvl w:val="0"/>
          <w:numId w:val="1010"/>
        </w:numPr>
        <w:pStyle w:val="Compact"/>
      </w:pPr>
      <w:r>
        <w:t xml:space="preserve">trim_end_20pct: 85.303</w:t>
      </w:r>
    </w:p>
    <w:p>
      <w:pPr>
        <w:numPr>
          <w:ilvl w:val="0"/>
          <w:numId w:val="1010"/>
        </w:numPr>
        <w:pStyle w:val="Compact"/>
      </w:pPr>
      <w:r>
        <w:t xml:space="preserve">trim_both_10pct: 85.305</w:t>
      </w:r>
    </w:p>
    <w:p>
      <w:pPr>
        <w:numPr>
          <w:ilvl w:val="0"/>
          <w:numId w:val="1010"/>
        </w:numPr>
        <w:pStyle w:val="Compact"/>
      </w:pPr>
      <w:r>
        <w:t xml:space="preserve">subsample_even: 82.466</w:t>
      </w:r>
    </w:p>
    <w:p>
      <w:pPr>
        <w:numPr>
          <w:ilvl w:val="0"/>
          <w:numId w:val="1010"/>
        </w:numPr>
        <w:pStyle w:val="Compact"/>
      </w:pPr>
      <w:r>
        <w:t xml:space="preserve">fake_static_hold: 45.759</w:t>
      </w:r>
    </w:p>
    <w:p>
      <w:pPr>
        <w:numPr>
          <w:ilvl w:val="0"/>
          <w:numId w:val="1010"/>
        </w:numPr>
        <w:pStyle w:val="Compact"/>
      </w:pPr>
      <w:r>
        <w:t xml:space="preserve">fake_shuffle_frames: 17.014</w:t>
      </w:r>
    </w:p>
    <w:bookmarkEnd w:id="24"/>
    <w:bookmarkStart w:id="25" w:name="历史网页样本回放"/>
    <w:p>
      <w:pPr>
        <w:pStyle w:val="Heading2"/>
      </w:pPr>
      <w:r>
        <w:t xml:space="preserve">历史网页样本回放</w:t>
      </w:r>
    </w:p>
    <w:p>
      <w:pPr>
        <w:pStyle w:val="FirstParagraph"/>
      </w:pPr>
      <w:r>
        <w:t xml:space="preserve">回放输出：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/data/WYC/signLanguage/work/generated/scoring_mvp_run3/web_replay_action_window_step2_final_v1/web_replay_action_window_step2_final.csv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/data/WYC/signLanguage/work/generated/scoring_mvp_run3/web_replay_hybrid_policy_step2_v1/web_replay_hybrid_policy_step2.csv</w:t>
      </w:r>
    </w:p>
    <w:p>
      <w:pPr>
        <w:pStyle w:val="FirstParagraph"/>
      </w:pPr>
      <w:r>
        <w:t xml:space="preserve">历史样本结论：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花</w:t>
      </w:r>
      <w:r>
        <w:t xml:space="preserve">：无条件动作窗口会导致真实网页样本过度裁剪。混合策略回放 37 条历史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样本，均值从 30.633 提升到 58.563；最新 10 条从 30.232 提升到 46.174。较完整的 30-60 帧采集恢复到约 64-69。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跳</w:t>
      </w:r>
      <w:r>
        <w:t xml:space="preserve">：11 条历史网页样本最高约 35.49，平均约 12.92。主要原因是这些样本来自旧均匀抽帧流程，右手/左手 Holistic 检出率多在 0.4-0.7，且动作窗口只有约 6 帧，不能代表新前端能量采样效果。</w:t>
      </w:r>
    </w:p>
    <w:p>
      <w:pPr>
        <w:numPr>
          <w:ilvl w:val="0"/>
          <w:numId w:val="1012"/>
        </w:numPr>
        <w:pStyle w:val="Compact"/>
      </w:pPr>
      <w:r>
        <w:t xml:space="preserve">因此，旧 web 样本只能用于诊断“为什么低”，不能作为新采样流程的真实校准结果。</w:t>
      </w:r>
    </w:p>
    <w:bookmarkEnd w:id="25"/>
    <w:bookmarkStart w:id="26" w:name="当前服务状态"/>
    <w:p>
      <w:pPr>
        <w:pStyle w:val="Heading2"/>
      </w:pPr>
      <w:r>
        <w:t xml:space="preserve">当前服务状态</w:t>
      </w:r>
    </w:p>
    <w:p>
      <w:pPr>
        <w:numPr>
          <w:ilvl w:val="0"/>
          <w:numId w:val="1013"/>
        </w:numPr>
        <w:pStyle w:val="Compact"/>
      </w:pPr>
      <w:r>
        <w:t xml:space="preserve">端口：</w:t>
      </w:r>
      <w:r>
        <w:rPr>
          <w:rStyle w:val="VerbatimChar"/>
        </w:rPr>
        <w:t xml:space="preserve">127.0.0.1:5080</w:t>
      </w:r>
    </w:p>
    <w:p>
      <w:pPr>
        <w:numPr>
          <w:ilvl w:val="0"/>
          <w:numId w:val="1013"/>
        </w:numPr>
        <w:pStyle w:val="Compact"/>
      </w:pPr>
      <w:r>
        <w:t xml:space="preserve">运行策略：只保留一个 Web/Holistic backend。</w:t>
      </w:r>
    </w:p>
    <w:p>
      <w:pPr>
        <w:numPr>
          <w:ilvl w:val="0"/>
          <w:numId w:val="1013"/>
        </w:numPr>
        <w:pStyle w:val="Compact"/>
      </w:pPr>
      <w:r>
        <w:t xml:space="preserve">模板根目录：step2 dense cache。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/api/score</w:t>
      </w:r>
      <w:r>
        <w:t xml:space="preserve"> </w:t>
      </w:r>
      <w:r>
        <w:t xml:space="preserve">已返回</w:t>
      </w:r>
      <w:r>
        <w:t xml:space="preserve"> </w:t>
      </w:r>
      <w:r>
        <w:rPr>
          <w:rStyle w:val="VerbatimChar"/>
        </w:rPr>
        <w:t xml:space="preserve">alignment_policy</w:t>
      </w:r>
      <w:r>
        <w:t xml:space="preserve">、</w:t>
      </w:r>
      <w:r>
        <w:rPr>
          <w:rStyle w:val="VerbatimChar"/>
        </w:rPr>
        <w:t xml:space="preserve">action_window</w:t>
      </w:r>
      <w:r>
        <w:t xml:space="preserve">、</w:t>
      </w:r>
      <w:r>
        <w:rPr>
          <w:rStyle w:val="VerbatimChar"/>
        </w:rPr>
        <w:t xml:space="preserve">frame_weight_summary</w:t>
      </w:r>
      <w:r>
        <w:t xml:space="preserve">、</w:t>
      </w:r>
      <w:r>
        <w:rPr>
          <w:rStyle w:val="VerbatimChar"/>
        </w:rPr>
        <w:t xml:space="preserve">score_scale</w:t>
      </w:r>
      <w:r>
        <w:t xml:space="preserve">、</w:t>
      </w:r>
      <w:r>
        <w:rPr>
          <w:rStyle w:val="VerbatimChar"/>
        </w:rPr>
        <w:t xml:space="preserve">temporal_resample</w:t>
      </w:r>
      <w:r>
        <w:t xml:space="preserve"> </w:t>
      </w:r>
      <w:r>
        <w:t xml:space="preserve">等诊断字段。</w:t>
      </w:r>
    </w:p>
    <w:p>
      <w:pPr>
        <w:numPr>
          <w:ilvl w:val="0"/>
          <w:numId w:val="1013"/>
        </w:numPr>
        <w:pStyle w:val="Compact"/>
      </w:pPr>
      <w:r>
        <w:t xml:space="preserve">2026-05-23 02:05 CST 复核：5080 worker ready，Holistic init</w:t>
      </w:r>
      <w:r>
        <w:t xml:space="preserve"> </w:t>
      </w:r>
      <w:r>
        <w:rPr>
          <w:rStyle w:val="VerbatimChar"/>
        </w:rPr>
        <w:t xml:space="preserve">260.111s</w:t>
      </w:r>
      <w:r>
        <w:t xml:space="preserve">。用</w:t>
      </w:r>
      <w:r>
        <w:t xml:space="preserve"> </w:t>
      </w:r>
      <w:r>
        <w:rPr>
          <w:rStyle w:val="VerbatimChar"/>
        </w:rPr>
        <w:t xml:space="preserve">跳.mp4</w:t>
      </w:r>
      <w:r>
        <w:t xml:space="preserve"> </w:t>
      </w:r>
      <w:r>
        <w:t xml:space="preserve">按帧切片重新经网页 API 跑 Holistic 的 smoke test 返回 request</w:t>
      </w:r>
      <w:r>
        <w:t xml:space="preserve"> </w:t>
      </w:r>
      <w:r>
        <w:rPr>
          <w:rStyle w:val="VerbatimChar"/>
        </w:rPr>
        <w:t xml:space="preserve">web_20260523_020555_09843ad1</w:t>
      </w:r>
      <w:r>
        <w:t xml:space="preserve">，score</w:t>
      </w:r>
      <w:r>
        <w:t xml:space="preserve"> </w:t>
      </w:r>
      <w:r>
        <w:rPr>
          <w:rStyle w:val="VerbatimChar"/>
        </w:rPr>
        <w:t xml:space="preserve">77.209</w:t>
      </w:r>
      <w:r>
        <w:t xml:space="preserve">，确认后端已加载 action-window 和短动作重提取噪声补偿。</w:t>
      </w:r>
    </w:p>
    <w:p>
      <w:pPr>
        <w:numPr>
          <w:ilvl w:val="0"/>
          <w:numId w:val="1013"/>
        </w:numPr>
        <w:pStyle w:val="Compact"/>
      </w:pPr>
      <w:r>
        <w:t xml:space="preserve">网页进度条已调整为只表示采集阶段的时间进度；采集完成进入后端处理时清空/淡化，不再显示伪进度。</w:t>
      </w:r>
    </w:p>
    <w:p>
      <w:pPr>
        <w:numPr>
          <w:ilvl w:val="0"/>
          <w:numId w:val="1013"/>
        </w:numPr>
        <w:pStyle w:val="Compact"/>
      </w:pPr>
      <w:r>
        <w:t xml:space="preserve">2026-05-23 02:35 CST 复核：后端新增</w:t>
      </w:r>
      <w:r>
        <w:t xml:space="preserve"> </w:t>
      </w:r>
      <w:r>
        <w:rPr>
          <w:rStyle w:val="VerbatimChar"/>
        </w:rPr>
        <w:t xml:space="preserve">ScoringModuleService</w:t>
      </w:r>
      <w:r>
        <w:t xml:space="preserve">，</w:t>
      </w:r>
      <w:r>
        <w:rPr>
          <w:rStyle w:val="VerbatimChar"/>
        </w:rPr>
        <w:t xml:space="preserve">POST /api/admin/reload-scoring</w:t>
      </w:r>
      <w:r>
        <w:t xml:space="preserve"> </w:t>
      </w:r>
      <w:r>
        <w:t xml:space="preserve">已验证可用；后续只改评分脚本时不再重启常驻 Holistic worker。</w:t>
      </w:r>
    </w:p>
    <w:bookmarkEnd w:id="26"/>
    <w:bookmarkStart w:id="27" w:name="后续建议"/>
    <w:p>
      <w:pPr>
        <w:pStyle w:val="Heading2"/>
      </w:pPr>
      <w:r>
        <w:t xml:space="preserve">后续建议</w:t>
      </w:r>
    </w:p>
    <w:p>
      <w:pPr>
        <w:numPr>
          <w:ilvl w:val="0"/>
          <w:numId w:val="1014"/>
        </w:numPr>
        <w:pStyle w:val="Compact"/>
      </w:pPr>
      <w:r>
        <w:t xml:space="preserve">用新前端采样流程重新采</w:t>
      </w:r>
      <w:r>
        <w:t xml:space="preserve"> </w:t>
      </w:r>
      <w:r>
        <w:rPr>
          <w:rStyle w:val="VerbatimChar"/>
        </w:rPr>
        <w:t xml:space="preserve">跳</w:t>
      </w:r>
      <w:r>
        <w:t xml:space="preserve">、</w:t>
      </w:r>
      <w:r>
        <w:rPr>
          <w:rStyle w:val="VerbatimChar"/>
        </w:rPr>
        <w:t xml:space="preserve">花</w:t>
      </w:r>
      <w:r>
        <w:t xml:space="preserve"> </w:t>
      </w:r>
      <w:r>
        <w:t xml:space="preserve">等动作，每个词至少 5-10 条真实用户样本。</w:t>
      </w:r>
    </w:p>
    <w:p>
      <w:pPr>
        <w:numPr>
          <w:ilvl w:val="0"/>
          <w:numId w:val="1014"/>
        </w:numPr>
        <w:pStyle w:val="Compact"/>
      </w:pPr>
      <w:r>
        <w:t xml:space="preserve">对真实样本保存原始视频或至少保存上传帧缩略审计，便于判断低分来自动作错误还是 Holistic 检出失败。</w:t>
      </w:r>
    </w:p>
    <w:p>
      <w:pPr>
        <w:numPr>
          <w:ilvl w:val="0"/>
          <w:numId w:val="1014"/>
        </w:numPr>
        <w:pStyle w:val="Compact"/>
      </w:pPr>
      <w:r>
        <w:t xml:space="preserve">继续把文本语义 profile 从规则生成升级为可人工审核/编辑的数据库表。</w:t>
      </w:r>
    </w:p>
    <w:p>
      <w:pPr>
        <w:numPr>
          <w:ilvl w:val="0"/>
          <w:numId w:val="1014"/>
        </w:numPr>
        <w:pStyle w:val="Compact"/>
      </w:pPr>
      <w:r>
        <w:t xml:space="preserve">加入分段语义：例如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可明确分为“食/中指弯曲准备”和“向上伸直弹跳”两个阶段，而不是只用一个主窗口。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2026-05-22T18:33:53Z</dcterms:created>
  <dcterms:modified xsi:type="dcterms:W3CDTF">2026-05-22T18:33:53Z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