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手语动作准确度评测技术路线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手语动作准确度评测技术路线</w:t>
      </w:r>
    </w:p>
    <w:p>
      <w:pPr>
        <w:pStyle w:val="FirstParagraph"/>
      </w:pPr>
      <w:r>
        <w:rPr>
          <w:bCs/>
          <w:b/>
        </w:rPr>
        <w:t xml:space="preserve">生成日期</w:t>
      </w:r>
      <w:r>
        <w:t xml:space="preserve">：2026-04-23</w:t>
      </w:r>
      <w:r>
        <w:br/>
      </w:r>
      <w:r>
        <w:rPr>
          <w:bCs/>
          <w:b/>
        </w:rPr>
        <w:t xml:space="preserve">版本</w:t>
      </w:r>
      <w:r>
        <w:t xml:space="preserve">：v1</w:t>
      </w:r>
      <w:r>
        <w:br/>
      </w:r>
      <w:r>
        <w:rPr>
          <w:bCs/>
          <w:b/>
        </w:rPr>
        <w:t xml:space="preserve">定位</w:t>
      </w:r>
      <w:r>
        <w:t xml:space="preserve">：面向手语学习/训练场景的动作准确度评测系统</w:t>
      </w:r>
    </w:p>
    <w:bookmarkStart w:id="20" w:name="目标定义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目标定义</w:t>
      </w:r>
    </w:p>
    <w:p>
      <w:pPr>
        <w:pStyle w:val="FirstParagraph"/>
      </w:pPr>
      <w:r>
        <w:t xml:space="preserve">本项目的核心不是“识别用户在说什么”，而是“评估用户做得像不像标准动作”。</w:t>
      </w:r>
    </w:p>
    <w:p>
      <w:pPr>
        <w:pStyle w:val="BodyText"/>
      </w:pPr>
      <w:r>
        <w:t xml:space="preserve">系统输入为摄像头采集的视频流或本地录制视频，输出为：</w:t>
      </w:r>
    </w:p>
    <w:p>
      <w:pPr>
        <w:numPr>
          <w:ilvl w:val="0"/>
          <w:numId w:val="1001"/>
        </w:numPr>
        <w:pStyle w:val="Compact"/>
      </w:pPr>
      <w:r>
        <w:t xml:space="preserve">目标手语词的匹配结果</w:t>
      </w:r>
    </w:p>
    <w:p>
      <w:pPr>
        <w:numPr>
          <w:ilvl w:val="0"/>
          <w:numId w:val="1001"/>
        </w:numPr>
        <w:pStyle w:val="Compact"/>
      </w:pPr>
      <w:r>
        <w:t xml:space="preserve">0-100 分的准确度评分</w:t>
      </w:r>
    </w:p>
    <w:p>
      <w:pPr>
        <w:numPr>
          <w:ilvl w:val="0"/>
          <w:numId w:val="1001"/>
        </w:numPr>
        <w:pStyle w:val="Compact"/>
      </w:pPr>
      <w:r>
        <w:t xml:space="preserve">分项评分，如手势、肢体、时序</w:t>
      </w:r>
    </w:p>
    <w:p>
      <w:pPr>
        <w:numPr>
          <w:ilvl w:val="0"/>
          <w:numId w:val="1001"/>
        </w:numPr>
        <w:pStyle w:val="Compact"/>
      </w:pPr>
      <w:r>
        <w:t xml:space="preserve">错误定位与修改建议</w:t>
      </w:r>
    </w:p>
    <w:p>
      <w:pPr>
        <w:pStyle w:val="FirstParagraph"/>
      </w:pPr>
      <w:r>
        <w:t xml:space="preserve">当前阶段只做</w:t>
      </w:r>
      <w:r>
        <w:rPr>
          <w:bCs/>
          <w:b/>
        </w:rPr>
        <w:t xml:space="preserve">孤立词</w:t>
      </w:r>
      <w:r>
        <w:t xml:space="preserve">，不做连续语句翻译。</w:t>
      </w:r>
    </w:p>
    <w:bookmarkEnd w:id="20"/>
    <w:bookmarkStart w:id="21" w:name="技术路线总览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技术路线总览</w:t>
      </w:r>
    </w:p>
    <w:p>
      <w:pPr>
        <w:pStyle w:val="FirstParagraph"/>
      </w:pPr>
      <w:r>
        <w:t xml:space="preserve">推荐路线是以</w:t>
      </w:r>
      <w:r>
        <w:t xml:space="preserve"> </w:t>
      </w:r>
      <w:r>
        <w:rPr>
          <w:bCs/>
          <w:b/>
        </w:rPr>
        <w:t xml:space="preserve">MediaPipe Holistic</w:t>
      </w:r>
      <w:r>
        <w:t xml:space="preserve"> </w:t>
      </w:r>
      <w:r>
        <w:t xml:space="preserve">为核心，先做可解释的关键点级评测，再逐步引入更强的时序建模。</w:t>
      </w:r>
    </w:p>
    <w:p>
      <w:pPr>
        <w:pStyle w:val="SourceCode"/>
      </w:pPr>
      <w:r>
        <w:rPr>
          <w:rStyle w:val="VerbatimChar"/>
        </w:rPr>
        <w:t xml:space="preserve">摄像头/视频</w:t>
      </w:r>
      <w:r>
        <w:br/>
      </w:r>
      <w:r>
        <w:rPr>
          <w:rStyle w:val="VerbatimChar"/>
        </w:rPr>
        <w:t xml:space="preserve">  -&gt; MediaPipe Holistic 提取关键点</w:t>
      </w:r>
      <w:r>
        <w:br/>
      </w:r>
      <w:r>
        <w:rPr>
          <w:rStyle w:val="VerbatimChar"/>
        </w:rPr>
        <w:t xml:space="preserve">  -&gt; 关键点清洗、归一化、时序对齐</w:t>
      </w:r>
      <w:r>
        <w:br/>
      </w:r>
      <w:r>
        <w:rPr>
          <w:rStyle w:val="VerbatimChar"/>
        </w:rPr>
        <w:t xml:space="preserve">  -&gt; 标准动作库匹配</w:t>
      </w:r>
      <w:r>
        <w:br/>
      </w:r>
      <w:r>
        <w:rPr>
          <w:rStyle w:val="VerbatimChar"/>
        </w:rPr>
        <w:t xml:space="preserve">  -&gt; 细粒度差异分析</w:t>
      </w:r>
      <w:r>
        <w:br/>
      </w:r>
      <w:r>
        <w:rPr>
          <w:rStyle w:val="VerbatimChar"/>
        </w:rPr>
        <w:t xml:space="preserve">  -&gt; 评分与反馈输出</w:t>
      </w:r>
    </w:p>
    <w:p>
      <w:pPr>
        <w:pStyle w:val="FirstParagraph"/>
      </w:pPr>
      <w:r>
        <w:t xml:space="preserve">系统分两层：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MVP 层</w:t>
      </w:r>
      <w:r>
        <w:t xml:space="preserve">：模板库 + 相似度检索 + 基础评分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增强层</w:t>
      </w:r>
      <w:r>
        <w:t xml:space="preserve">：DTW 对齐 + 逐关节误差分析 + 错误定位</w:t>
      </w:r>
    </w:p>
    <w:bookmarkEnd w:id="21"/>
    <w:bookmarkStart w:id="25" w:name="为什么这样选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为什么这样选</w:t>
      </w:r>
    </w:p>
    <w:bookmarkStart w:id="22" w:name="选择-mediapipe-的原因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选择 MediaPipe 的原因</w:t>
      </w:r>
    </w:p>
    <w:p>
      <w:pPr>
        <w:numPr>
          <w:ilvl w:val="0"/>
          <w:numId w:val="1003"/>
        </w:numPr>
        <w:pStyle w:val="Compact"/>
      </w:pPr>
      <w:r>
        <w:t xml:space="preserve">实时性好，CPU 可运行</w:t>
      </w:r>
    </w:p>
    <w:p>
      <w:pPr>
        <w:numPr>
          <w:ilvl w:val="0"/>
          <w:numId w:val="1003"/>
        </w:numPr>
        <w:pStyle w:val="Compact"/>
      </w:pPr>
      <w:r>
        <w:t xml:space="preserve">同时覆盖手部、身体和面部关键点</w:t>
      </w:r>
    </w:p>
    <w:p>
      <w:pPr>
        <w:numPr>
          <w:ilvl w:val="0"/>
          <w:numId w:val="1003"/>
        </w:numPr>
        <w:pStyle w:val="Compact"/>
      </w:pPr>
      <w:r>
        <w:t xml:space="preserve">对背景、光照变化比纯 RGB 方法更稳</w:t>
      </w:r>
    </w:p>
    <w:p>
      <w:pPr>
        <w:numPr>
          <w:ilvl w:val="0"/>
          <w:numId w:val="1003"/>
        </w:numPr>
        <w:pStyle w:val="Compact"/>
      </w:pPr>
      <w:r>
        <w:t xml:space="preserve">适合快速搭建原型和后续扩展</w:t>
      </w:r>
    </w:p>
    <w:bookmarkEnd w:id="22"/>
    <w:bookmarkStart w:id="23" w:name="不把-faiss-当终点的原因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不把 FAISS 当终点的原因</w:t>
      </w:r>
    </w:p>
    <w:p>
      <w:pPr>
        <w:pStyle w:val="FirstParagraph"/>
      </w:pPr>
      <w:r>
        <w:t xml:space="preserve">FAISS 适合做“找最像的模板”，不适合单独承担“准确度评测”。</w:t>
      </w:r>
    </w:p>
    <w:p>
      <w:pPr>
        <w:pStyle w:val="BodyText"/>
      </w:pPr>
      <w:r>
        <w:t xml:space="preserve">更合理的方式是：</w:t>
      </w:r>
    </w:p>
    <w:p>
      <w:pPr>
        <w:numPr>
          <w:ilvl w:val="0"/>
          <w:numId w:val="1004"/>
        </w:numPr>
        <w:pStyle w:val="Compact"/>
      </w:pPr>
      <w:r>
        <w:t xml:space="preserve">FAISS 负责粗召回</w:t>
      </w:r>
    </w:p>
    <w:p>
      <w:pPr>
        <w:numPr>
          <w:ilvl w:val="0"/>
          <w:numId w:val="1004"/>
        </w:numPr>
        <w:pStyle w:val="Compact"/>
      </w:pPr>
      <w:r>
        <w:t xml:space="preserve">DTW 和逐点误差负责精排和评分</w:t>
      </w:r>
    </w:p>
    <w:p>
      <w:pPr>
        <w:numPr>
          <w:ilvl w:val="0"/>
          <w:numId w:val="1004"/>
        </w:numPr>
        <w:pStyle w:val="Compact"/>
      </w:pPr>
      <w:r>
        <w:t xml:space="preserve">解释模块负责给出错误原因</w:t>
      </w:r>
    </w:p>
    <w:bookmarkEnd w:id="23"/>
    <w:bookmarkStart w:id="24" w:name="不优先上-transformer-的原因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不优先上 Transformer 的原因</w:t>
      </w:r>
    </w:p>
    <w:p>
      <w:pPr>
        <w:pStyle w:val="FirstParagraph"/>
      </w:pPr>
      <w:r>
        <w:t xml:space="preserve">Transformer、ST-GCN、3D CNN 适合后续提升上限，但当前项目的主要缺口不是模型容量，而是：</w:t>
      </w:r>
    </w:p>
    <w:p>
      <w:pPr>
        <w:numPr>
          <w:ilvl w:val="0"/>
          <w:numId w:val="1005"/>
        </w:numPr>
        <w:pStyle w:val="Compact"/>
      </w:pPr>
      <w:r>
        <w:t xml:space="preserve">标准动作库如何定义</w:t>
      </w:r>
    </w:p>
    <w:p>
      <w:pPr>
        <w:numPr>
          <w:ilvl w:val="0"/>
          <w:numId w:val="1005"/>
        </w:numPr>
        <w:pStyle w:val="Compact"/>
      </w:pPr>
      <w:r>
        <w:t xml:space="preserve">如何对齐不同速度的动作</w:t>
      </w:r>
    </w:p>
    <w:p>
      <w:pPr>
        <w:numPr>
          <w:ilvl w:val="0"/>
          <w:numId w:val="1005"/>
        </w:numPr>
        <w:pStyle w:val="Compact"/>
      </w:pPr>
      <w:r>
        <w:t xml:space="preserve">如何把误差转成可读反馈</w:t>
      </w:r>
    </w:p>
    <w:p>
      <w:pPr>
        <w:pStyle w:val="FirstParagraph"/>
      </w:pPr>
      <w:r>
        <w:t xml:space="preserve">先把评测闭环做出来，再升级模型更稳。</w:t>
      </w:r>
    </w:p>
    <w:bookmarkEnd w:id="24"/>
    <w:bookmarkEnd w:id="25"/>
    <w:bookmarkStart w:id="26" w:name="系统架构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系统架构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标准动作库                               │</w:t>
      </w:r>
      <w:r>
        <w:br/>
      </w:r>
      <w:r>
        <w:rPr>
          <w:rStyle w:val="VerbatimChar"/>
        </w:rPr>
        <w:t xml:space="preserve">│   每个语义 3-5 个标准样本，覆盖不同录制人和角度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MediaPipe Holistic 关键点提取                   │</w:t>
      </w:r>
      <w:r>
        <w:br/>
      </w:r>
      <w:r>
        <w:rPr>
          <w:rStyle w:val="VerbatimChar"/>
        </w:rPr>
        <w:t xml:space="preserve">│   手部、身体、面部关键点；统一到同一坐标系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关键点预处理与时序标准化                             │</w:t>
      </w:r>
      <w:r>
        <w:br/>
      </w:r>
      <w:r>
        <w:rPr>
          <w:rStyle w:val="VerbatimChar"/>
        </w:rPr>
        <w:t xml:space="preserve">│   去噪、缺失补全、尺度归一化、固定帧数对齐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粗匹配与精细比对                                 │</w:t>
      </w:r>
      <w:r>
        <w:br/>
      </w:r>
      <w:r>
        <w:rPr>
          <w:rStyle w:val="VerbatimChar"/>
        </w:rPr>
        <w:t xml:space="preserve">│   FAISS 召回 + DTW 对齐 + 逐关节差异分析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评分与反馈输出                                   │</w:t>
      </w:r>
      <w:r>
        <w:br/>
      </w:r>
      <w:r>
        <w:rPr>
          <w:rStyle w:val="VerbatimChar"/>
        </w:rPr>
        <w:t xml:space="preserve">│   总分、分项分、等级、差异关节、纠错建议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26"/>
    <w:bookmarkStart w:id="32" w:name="核心模块设计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核心模块设计</w:t>
      </w:r>
    </w:p>
    <w:bookmarkStart w:id="27" w:name="标准动作库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标准动作库</w:t>
      </w:r>
    </w:p>
    <w:p>
      <w:pPr>
        <w:pStyle w:val="FirstParagraph"/>
      </w:pPr>
      <w:r>
        <w:t xml:space="preserve">标准动作库建议按“语义 -&gt; 多模板”的方式组织。</w:t>
      </w:r>
    </w:p>
    <w:p>
      <w:pPr>
        <w:pStyle w:val="BodyText"/>
      </w:pPr>
      <w:r>
        <w:t xml:space="preserve">每个语义至少保存：</w:t>
      </w:r>
    </w:p>
    <w:p>
      <w:pPr>
        <w:numPr>
          <w:ilvl w:val="0"/>
          <w:numId w:val="1006"/>
        </w:numPr>
        <w:pStyle w:val="Compact"/>
      </w:pPr>
      <w:r>
        <w:t xml:space="preserve">3-5 个标准示范样本</w:t>
      </w:r>
    </w:p>
    <w:p>
      <w:pPr>
        <w:numPr>
          <w:ilvl w:val="0"/>
          <w:numId w:val="1006"/>
        </w:numPr>
        <w:pStyle w:val="Compact"/>
      </w:pPr>
      <w:r>
        <w:t xml:space="preserve">样本录制者差异</w:t>
      </w:r>
    </w:p>
    <w:p>
      <w:pPr>
        <w:numPr>
          <w:ilvl w:val="0"/>
          <w:numId w:val="1006"/>
        </w:numPr>
        <w:pStyle w:val="Compact"/>
      </w:pPr>
      <w:r>
        <w:t xml:space="preserve">样本录制角度差异</w:t>
      </w:r>
    </w:p>
    <w:p>
      <w:pPr>
        <w:numPr>
          <w:ilvl w:val="0"/>
          <w:numId w:val="1006"/>
        </w:numPr>
        <w:pStyle w:val="Compact"/>
      </w:pPr>
      <w:r>
        <w:t xml:space="preserve">样本执行速度差异</w:t>
      </w:r>
    </w:p>
    <w:p>
      <w:pPr>
        <w:pStyle w:val="FirstParagraph"/>
      </w:pPr>
      <w:r>
        <w:t xml:space="preserve">建议保存内容：</w:t>
      </w:r>
    </w:p>
    <w:p>
      <w:pPr>
        <w:numPr>
          <w:ilvl w:val="0"/>
          <w:numId w:val="1007"/>
        </w:numPr>
        <w:pStyle w:val="Compact"/>
      </w:pPr>
      <w:r>
        <w:t xml:space="preserve">原始视频</w:t>
      </w:r>
    </w:p>
    <w:p>
      <w:pPr>
        <w:numPr>
          <w:ilvl w:val="0"/>
          <w:numId w:val="1007"/>
        </w:numPr>
        <w:pStyle w:val="Compact"/>
      </w:pPr>
      <w:r>
        <w:t xml:space="preserve">关键点序列</w:t>
      </w:r>
    </w:p>
    <w:p>
      <w:pPr>
        <w:numPr>
          <w:ilvl w:val="0"/>
          <w:numId w:val="1007"/>
        </w:numPr>
        <w:pStyle w:val="Compact"/>
      </w:pPr>
      <w:r>
        <w:t xml:space="preserve">标注元数据</w:t>
      </w:r>
    </w:p>
    <w:p>
      <w:pPr>
        <w:pStyle w:val="FirstParagraph"/>
      </w:pPr>
      <w:r>
        <w:t xml:space="preserve">元数据至少包括：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semantic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speaker_id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view_angle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speed_tag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video_path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feature_path</w:t>
      </w:r>
    </w:p>
    <w:bookmarkEnd w:id="27"/>
    <w:bookmarkStart w:id="28" w:name="特征表示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特征表示</w:t>
      </w:r>
    </w:p>
    <w:p>
      <w:pPr>
        <w:pStyle w:val="FirstParagraph"/>
      </w:pPr>
      <w:r>
        <w:t xml:space="preserve">主特征建议优先使用关键点坐标，不要过早依赖 RGB。</w:t>
      </w:r>
    </w:p>
    <w:p>
      <w:pPr>
        <w:pStyle w:val="BodyText"/>
      </w:pPr>
      <w:r>
        <w:t xml:space="preserve">推荐两级特征：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一级特征</w:t>
      </w:r>
      <w:r>
        <w:t xml:space="preserve">：手部 + 身体关键点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二级特征</w:t>
      </w:r>
      <w:r>
        <w:t xml:space="preserve">：加入面部关键点，用于表情相关场景</w:t>
      </w:r>
    </w:p>
    <w:p>
      <w:pPr>
        <w:pStyle w:val="FirstParagraph"/>
      </w:pPr>
      <w:r>
        <w:t xml:space="preserve">建议先把面部作为可选分支，而不是强行混进主特征，避免噪声干扰孤立词评测。</w:t>
      </w:r>
    </w:p>
    <w:p>
      <w:pPr>
        <w:pStyle w:val="BodyText"/>
      </w:pPr>
      <w:r>
        <w:t xml:space="preserve">关键处理步骤：</w:t>
      </w:r>
    </w:p>
    <w:p>
      <w:pPr>
        <w:numPr>
          <w:ilvl w:val="0"/>
          <w:numId w:val="1010"/>
        </w:numPr>
        <w:pStyle w:val="Compact"/>
      </w:pPr>
      <w:r>
        <w:t xml:space="preserve">坐标归一化</w:t>
      </w:r>
    </w:p>
    <w:p>
      <w:pPr>
        <w:numPr>
          <w:ilvl w:val="0"/>
          <w:numId w:val="1010"/>
        </w:numPr>
        <w:pStyle w:val="Compact"/>
      </w:pPr>
      <w:r>
        <w:t xml:space="preserve">以肩膀或躯干作为参考系</w:t>
      </w:r>
    </w:p>
    <w:p>
      <w:pPr>
        <w:numPr>
          <w:ilvl w:val="0"/>
          <w:numId w:val="1010"/>
        </w:numPr>
        <w:pStyle w:val="Compact"/>
      </w:pPr>
      <w:r>
        <w:t xml:space="preserve">统一左右手顺序</w:t>
      </w:r>
    </w:p>
    <w:p>
      <w:pPr>
        <w:numPr>
          <w:ilvl w:val="0"/>
          <w:numId w:val="1010"/>
        </w:numPr>
        <w:pStyle w:val="Compact"/>
      </w:pPr>
      <w:r>
        <w:t xml:space="preserve">按固定帧数插值或采样</w:t>
      </w:r>
    </w:p>
    <w:bookmarkEnd w:id="28"/>
    <w:bookmarkStart w:id="29" w:name="粗匹配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粗匹配</w:t>
      </w:r>
    </w:p>
    <w:p>
      <w:pPr>
        <w:pStyle w:val="FirstParagraph"/>
      </w:pPr>
      <w:r>
        <w:t xml:space="preserve">粗匹配用于快速筛选候选标准动作，建议使用：</w:t>
      </w:r>
    </w:p>
    <w:p>
      <w:pPr>
        <w:numPr>
          <w:ilvl w:val="0"/>
          <w:numId w:val="1011"/>
        </w:numPr>
        <w:pStyle w:val="Compact"/>
      </w:pPr>
      <w:r>
        <w:t xml:space="preserve">L2 距离</w:t>
      </w:r>
    </w:p>
    <w:p>
      <w:pPr>
        <w:numPr>
          <w:ilvl w:val="0"/>
          <w:numId w:val="1011"/>
        </w:numPr>
        <w:pStyle w:val="Compact"/>
      </w:pPr>
      <w:r>
        <w:t xml:space="preserve">余弦相似度</w:t>
      </w:r>
    </w:p>
    <w:p>
      <w:pPr>
        <w:numPr>
          <w:ilvl w:val="0"/>
          <w:numId w:val="1011"/>
        </w:numPr>
        <w:pStyle w:val="Compact"/>
      </w:pPr>
      <w:r>
        <w:t xml:space="preserve">FAISS 向量检索</w:t>
      </w:r>
    </w:p>
    <w:p>
      <w:pPr>
        <w:pStyle w:val="FirstParagraph"/>
      </w:pPr>
      <w:r>
        <w:t xml:space="preserve">作用是找出最可能的标准模板，而不是直接给最终分数。</w:t>
      </w:r>
    </w:p>
    <w:bookmarkEnd w:id="29"/>
    <w:bookmarkStart w:id="30" w:name="精细比对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精细比对</w:t>
      </w:r>
    </w:p>
    <w:p>
      <w:pPr>
        <w:pStyle w:val="FirstParagraph"/>
      </w:pPr>
      <w:r>
        <w:t xml:space="preserve">精细比对负责评测核心结果，建议使用三类指标：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逐关节误差</w:t>
      </w:r>
      <w:r>
        <w:t xml:space="preserve">：哪些点偏差最大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时序对齐误差</w:t>
      </w:r>
      <w:r>
        <w:t xml:space="preserve">：动作快慢是否一致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关键帧误差</w:t>
      </w:r>
      <w:r>
        <w:t xml:space="preserve">：起势、峰值、收势是否对齐</w:t>
      </w:r>
    </w:p>
    <w:p>
      <w:pPr>
        <w:pStyle w:val="FirstParagraph"/>
      </w:pPr>
      <w:r>
        <w:t xml:space="preserve">推荐引入 DTW，用来解决用户动作速度和标准样本速度不一致的问题。</w:t>
      </w:r>
    </w:p>
    <w:bookmarkEnd w:id="30"/>
    <w:bookmarkStart w:id="31" w:name="评分模型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评分模型</w:t>
      </w:r>
    </w:p>
    <w:p>
      <w:pPr>
        <w:pStyle w:val="FirstParagraph"/>
      </w:pPr>
      <w:r>
        <w:t xml:space="preserve">评分不建议只输出一个相似度，而是拆成分项再汇总：</w:t>
      </w:r>
    </w:p>
    <w:p>
      <w:pPr>
        <w:numPr>
          <w:ilvl w:val="0"/>
          <w:numId w:val="1013"/>
        </w:numPr>
        <w:pStyle w:val="Compact"/>
      </w:pPr>
      <w:r>
        <w:t xml:space="preserve">手势准确度</w:t>
      </w:r>
    </w:p>
    <w:p>
      <w:pPr>
        <w:numPr>
          <w:ilvl w:val="0"/>
          <w:numId w:val="1013"/>
        </w:numPr>
        <w:pStyle w:val="Compact"/>
      </w:pPr>
      <w:r>
        <w:t xml:space="preserve">肢体姿态准确度</w:t>
      </w:r>
    </w:p>
    <w:p>
      <w:pPr>
        <w:numPr>
          <w:ilvl w:val="0"/>
          <w:numId w:val="1013"/>
        </w:numPr>
        <w:pStyle w:val="Compact"/>
      </w:pPr>
      <w:r>
        <w:t xml:space="preserve">时序一致性</w:t>
      </w:r>
    </w:p>
    <w:p>
      <w:pPr>
        <w:numPr>
          <w:ilvl w:val="0"/>
          <w:numId w:val="1013"/>
        </w:numPr>
        <w:pStyle w:val="Compact"/>
      </w:pPr>
      <w:r>
        <w:t xml:space="preserve">流畅度</w:t>
      </w:r>
    </w:p>
    <w:p>
      <w:pPr>
        <w:pStyle w:val="FirstParagraph"/>
      </w:pPr>
      <w:r>
        <w:t xml:space="preserve">示例权重：</w:t>
      </w:r>
    </w:p>
    <w:p>
      <w:pPr>
        <w:numPr>
          <w:ilvl w:val="0"/>
          <w:numId w:val="1014"/>
        </w:numPr>
        <w:pStyle w:val="Compact"/>
      </w:pPr>
      <w:r>
        <w:t xml:space="preserve">手势：50%</w:t>
      </w:r>
    </w:p>
    <w:p>
      <w:pPr>
        <w:numPr>
          <w:ilvl w:val="0"/>
          <w:numId w:val="1014"/>
        </w:numPr>
        <w:pStyle w:val="Compact"/>
      </w:pPr>
      <w:r>
        <w:t xml:space="preserve">时序：30%</w:t>
      </w:r>
    </w:p>
    <w:p>
      <w:pPr>
        <w:numPr>
          <w:ilvl w:val="0"/>
          <w:numId w:val="1014"/>
        </w:numPr>
        <w:pStyle w:val="Compact"/>
      </w:pPr>
      <w:r>
        <w:t xml:space="preserve">流畅度：20%</w:t>
      </w:r>
    </w:p>
    <w:p>
      <w:pPr>
        <w:pStyle w:val="FirstParagraph"/>
      </w:pPr>
      <w:r>
        <w:t xml:space="preserve">最终输出：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score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grade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part_scores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top_errors</w:t>
      </w:r>
    </w:p>
    <w:bookmarkEnd w:id="31"/>
    <w:bookmarkEnd w:id="32"/>
    <w:bookmarkStart w:id="36" w:name="分阶段实施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分阶段实施</w:t>
      </w:r>
    </w:p>
    <w:bookmarkStart w:id="33" w:name="阶段-1mvp-原型"/>
    <w:p>
      <w:pPr>
        <w:pStyle w:val="Heading3"/>
      </w:pPr>
      <w:r>
        <w:rPr>
          <w:rStyle w:val="SectionNumber"/>
        </w:rPr>
        <w:t xml:space="preserve">1.6.1</w:t>
      </w:r>
      <w:r>
        <w:tab/>
      </w:r>
      <w:r>
        <w:t xml:space="preserve">阶段 1：MVP 原型</w:t>
      </w:r>
    </w:p>
    <w:p>
      <w:pPr>
        <w:pStyle w:val="FirstParagraph"/>
      </w:pPr>
      <w:r>
        <w:t xml:space="preserve">目标：跑通单词级评测闭环。</w:t>
      </w:r>
    </w:p>
    <w:p>
      <w:pPr>
        <w:pStyle w:val="BodyText"/>
      </w:pPr>
      <w:r>
        <w:t xml:space="preserve">实现内容：</w:t>
      </w:r>
    </w:p>
    <w:p>
      <w:pPr>
        <w:numPr>
          <w:ilvl w:val="0"/>
          <w:numId w:val="1016"/>
        </w:numPr>
        <w:pStyle w:val="Compact"/>
      </w:pPr>
      <w:r>
        <w:t xml:space="preserve">MediaPipe 关键点提取</w:t>
      </w:r>
    </w:p>
    <w:p>
      <w:pPr>
        <w:numPr>
          <w:ilvl w:val="0"/>
          <w:numId w:val="1016"/>
        </w:numPr>
        <w:pStyle w:val="Compact"/>
      </w:pPr>
      <w:r>
        <w:t xml:space="preserve">标准动作录制</w:t>
      </w:r>
    </w:p>
    <w:p>
      <w:pPr>
        <w:numPr>
          <w:ilvl w:val="0"/>
          <w:numId w:val="1016"/>
        </w:numPr>
        <w:pStyle w:val="Compact"/>
      </w:pPr>
      <w:r>
        <w:t xml:space="preserve">特征保存与加载</w:t>
      </w:r>
    </w:p>
    <w:p>
      <w:pPr>
        <w:numPr>
          <w:ilvl w:val="0"/>
          <w:numId w:val="1016"/>
        </w:numPr>
        <w:pStyle w:val="Compact"/>
      </w:pPr>
      <w:r>
        <w:t xml:space="preserve">FAISS 粗检索</w:t>
      </w:r>
    </w:p>
    <w:p>
      <w:pPr>
        <w:numPr>
          <w:ilvl w:val="0"/>
          <w:numId w:val="1016"/>
        </w:numPr>
        <w:pStyle w:val="Compact"/>
      </w:pPr>
      <w:r>
        <w:t xml:space="preserve">基础相似度评分</w:t>
      </w:r>
    </w:p>
    <w:p>
      <w:pPr>
        <w:pStyle w:val="FirstParagraph"/>
      </w:pPr>
      <w:r>
        <w:t xml:space="preserve">验收标准：</w:t>
      </w:r>
    </w:p>
    <w:p>
      <w:pPr>
        <w:numPr>
          <w:ilvl w:val="0"/>
          <w:numId w:val="1017"/>
        </w:numPr>
        <w:pStyle w:val="Compact"/>
      </w:pPr>
      <w:r>
        <w:t xml:space="preserve">能录制至少 5 个手语词</w:t>
      </w:r>
    </w:p>
    <w:p>
      <w:pPr>
        <w:numPr>
          <w:ilvl w:val="0"/>
          <w:numId w:val="1017"/>
        </w:numPr>
        <w:pStyle w:val="Compact"/>
      </w:pPr>
      <w:r>
        <w:t xml:space="preserve">能对单次输入返回候选结果和分数</w:t>
      </w:r>
    </w:p>
    <w:p>
      <w:pPr>
        <w:numPr>
          <w:ilvl w:val="0"/>
          <w:numId w:val="1017"/>
        </w:numPr>
        <w:pStyle w:val="Compact"/>
      </w:pPr>
      <w:r>
        <w:t xml:space="preserve">能稳定实时运行</w:t>
      </w:r>
    </w:p>
    <w:bookmarkEnd w:id="33"/>
    <w:bookmarkStart w:id="34" w:name="阶段-2评测增强"/>
    <w:p>
      <w:pPr>
        <w:pStyle w:val="Heading3"/>
      </w:pPr>
      <w:r>
        <w:rPr>
          <w:rStyle w:val="SectionNumber"/>
        </w:rPr>
        <w:t xml:space="preserve">1.6.2</w:t>
      </w:r>
      <w:r>
        <w:tab/>
      </w:r>
      <w:r>
        <w:t xml:space="preserve">阶段 2：评测增强</w:t>
      </w:r>
    </w:p>
    <w:p>
      <w:pPr>
        <w:pStyle w:val="FirstParagraph"/>
      </w:pPr>
      <w:r>
        <w:t xml:space="preserve">目标：让分数更可信，反馈更具体。</w:t>
      </w:r>
    </w:p>
    <w:p>
      <w:pPr>
        <w:pStyle w:val="BodyText"/>
      </w:pPr>
      <w:r>
        <w:t xml:space="preserve">实现内容：</w:t>
      </w:r>
    </w:p>
    <w:p>
      <w:pPr>
        <w:numPr>
          <w:ilvl w:val="0"/>
          <w:numId w:val="1018"/>
        </w:numPr>
        <w:pStyle w:val="Compact"/>
      </w:pPr>
      <w:r>
        <w:t xml:space="preserve">DTW 时序对齐</w:t>
      </w:r>
    </w:p>
    <w:p>
      <w:pPr>
        <w:numPr>
          <w:ilvl w:val="0"/>
          <w:numId w:val="1018"/>
        </w:numPr>
        <w:pStyle w:val="Compact"/>
      </w:pPr>
      <w:r>
        <w:t xml:space="preserve">逐关节差异分析</w:t>
      </w:r>
    </w:p>
    <w:p>
      <w:pPr>
        <w:numPr>
          <w:ilvl w:val="0"/>
          <w:numId w:val="1018"/>
        </w:numPr>
        <w:pStyle w:val="Compact"/>
      </w:pPr>
      <w:r>
        <w:t xml:space="preserve">分项评分</w:t>
      </w:r>
    </w:p>
    <w:p>
      <w:pPr>
        <w:numPr>
          <w:ilvl w:val="0"/>
          <w:numId w:val="1018"/>
        </w:numPr>
        <w:pStyle w:val="Compact"/>
      </w:pPr>
      <w:r>
        <w:t xml:space="preserve">错误部位提示</w:t>
      </w:r>
    </w:p>
    <w:p>
      <w:pPr>
        <w:pStyle w:val="FirstParagraph"/>
      </w:pPr>
      <w:r>
        <w:t xml:space="preserve">验收标准：</w:t>
      </w:r>
    </w:p>
    <w:p>
      <w:pPr>
        <w:numPr>
          <w:ilvl w:val="0"/>
          <w:numId w:val="1019"/>
        </w:numPr>
        <w:pStyle w:val="Compact"/>
      </w:pPr>
      <w:r>
        <w:t xml:space="preserve">能指出偏差较大的手部或姿态区域</w:t>
      </w:r>
    </w:p>
    <w:p>
      <w:pPr>
        <w:numPr>
          <w:ilvl w:val="0"/>
          <w:numId w:val="1019"/>
        </w:numPr>
        <w:pStyle w:val="Compact"/>
      </w:pPr>
      <w:r>
        <w:t xml:space="preserve">同一动作快慢不同仍能给出接近的合理分数</w:t>
      </w:r>
    </w:p>
    <w:bookmarkEnd w:id="34"/>
    <w:bookmarkStart w:id="35" w:name="阶段-3模型升级"/>
    <w:p>
      <w:pPr>
        <w:pStyle w:val="Heading3"/>
      </w:pPr>
      <w:r>
        <w:rPr>
          <w:rStyle w:val="SectionNumber"/>
        </w:rPr>
        <w:t xml:space="preserve">1.6.3</w:t>
      </w:r>
      <w:r>
        <w:tab/>
      </w:r>
      <w:r>
        <w:t xml:space="preserve">阶段 3：模型升级</w:t>
      </w:r>
    </w:p>
    <w:p>
      <w:pPr>
        <w:pStyle w:val="FirstParagraph"/>
      </w:pPr>
      <w:r>
        <w:t xml:space="preserve">目标：提高上限，适应更复杂动作。</w:t>
      </w:r>
    </w:p>
    <w:p>
      <w:pPr>
        <w:pStyle w:val="BodyText"/>
      </w:pPr>
      <w:r>
        <w:t xml:space="preserve">可选方向：</w:t>
      </w:r>
    </w:p>
    <w:p>
      <w:pPr>
        <w:numPr>
          <w:ilvl w:val="0"/>
          <w:numId w:val="1020"/>
        </w:numPr>
        <w:pStyle w:val="Compact"/>
      </w:pPr>
      <w:r>
        <w:t xml:space="preserve">LSTM/GRU 处理关键点序列</w:t>
      </w:r>
    </w:p>
    <w:p>
      <w:pPr>
        <w:numPr>
          <w:ilvl w:val="0"/>
          <w:numId w:val="1020"/>
        </w:numPr>
        <w:pStyle w:val="Compact"/>
      </w:pPr>
      <w:r>
        <w:t xml:space="preserve">Transformer 做时序建模</w:t>
      </w:r>
    </w:p>
    <w:p>
      <w:pPr>
        <w:numPr>
          <w:ilvl w:val="0"/>
          <w:numId w:val="1020"/>
        </w:numPr>
        <w:pStyle w:val="Compact"/>
      </w:pPr>
      <w:r>
        <w:t xml:space="preserve">ST-GCN 处理骨架图结构</w:t>
      </w:r>
    </w:p>
    <w:p>
      <w:pPr>
        <w:pStyle w:val="FirstParagraph"/>
      </w:pPr>
      <w:r>
        <w:t xml:space="preserve">这一步应建立在前两阶段已有稳定数据与评测规则之上。</w:t>
      </w:r>
    </w:p>
    <w:bookmarkEnd w:id="35"/>
    <w:bookmarkEnd w:id="36"/>
    <w:bookmarkStart w:id="40" w:name="数据策略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数据策略</w:t>
      </w:r>
    </w:p>
    <w:bookmarkStart w:id="37" w:name="采集原则"/>
    <w:p>
      <w:pPr>
        <w:pStyle w:val="Heading3"/>
      </w:pPr>
      <w:r>
        <w:rPr>
          <w:rStyle w:val="SectionNumber"/>
        </w:rPr>
        <w:t xml:space="preserve">1.7.1</w:t>
      </w:r>
      <w:r>
        <w:tab/>
      </w:r>
      <w:r>
        <w:t xml:space="preserve">7.1 采集原则</w:t>
      </w:r>
    </w:p>
    <w:p>
      <w:pPr>
        <w:numPr>
          <w:ilvl w:val="0"/>
          <w:numId w:val="1021"/>
        </w:numPr>
        <w:pStyle w:val="Compact"/>
      </w:pPr>
      <w:r>
        <w:t xml:space="preserve">同一语义至少 3-5 个标准样本</w:t>
      </w:r>
    </w:p>
    <w:p>
      <w:pPr>
        <w:numPr>
          <w:ilvl w:val="0"/>
          <w:numId w:val="1021"/>
        </w:numPr>
        <w:pStyle w:val="Compact"/>
      </w:pPr>
      <w:r>
        <w:t xml:space="preserve">不同人录制，降低个体偏差</w:t>
      </w:r>
    </w:p>
    <w:p>
      <w:pPr>
        <w:numPr>
          <w:ilvl w:val="0"/>
          <w:numId w:val="1021"/>
        </w:numPr>
        <w:pStyle w:val="Compact"/>
      </w:pPr>
      <w:r>
        <w:t xml:space="preserve">不同角度、不同速度都要覆盖</w:t>
      </w:r>
    </w:p>
    <w:p>
      <w:pPr>
        <w:numPr>
          <w:ilvl w:val="0"/>
          <w:numId w:val="1021"/>
        </w:numPr>
        <w:pStyle w:val="Compact"/>
      </w:pPr>
      <w:r>
        <w:t xml:space="preserve">记录失败样本，避免只保留“好看动作”</w:t>
      </w:r>
    </w:p>
    <w:bookmarkEnd w:id="37"/>
    <w:bookmarkStart w:id="38" w:name="标注原则"/>
    <w:p>
      <w:pPr>
        <w:pStyle w:val="Heading3"/>
      </w:pPr>
      <w:r>
        <w:rPr>
          <w:rStyle w:val="SectionNumber"/>
        </w:rPr>
        <w:t xml:space="preserve">1.7.2</w:t>
      </w:r>
      <w:r>
        <w:tab/>
      </w:r>
      <w:r>
        <w:t xml:space="preserve">7.2 标注原则</w:t>
      </w:r>
    </w:p>
    <w:p>
      <w:pPr>
        <w:pStyle w:val="FirstParagraph"/>
      </w:pPr>
      <w:r>
        <w:t xml:space="preserve">建议给每个样本附加以下标签：</w:t>
      </w:r>
    </w:p>
    <w:p>
      <w:pPr>
        <w:numPr>
          <w:ilvl w:val="0"/>
          <w:numId w:val="1022"/>
        </w:numPr>
        <w:pStyle w:val="Compact"/>
      </w:pPr>
      <w:r>
        <w:t xml:space="preserve">语义标签</w:t>
      </w:r>
    </w:p>
    <w:p>
      <w:pPr>
        <w:numPr>
          <w:ilvl w:val="0"/>
          <w:numId w:val="1022"/>
        </w:numPr>
        <w:pStyle w:val="Compact"/>
      </w:pPr>
      <w:r>
        <w:t xml:space="preserve">录制人</w:t>
      </w:r>
    </w:p>
    <w:p>
      <w:pPr>
        <w:numPr>
          <w:ilvl w:val="0"/>
          <w:numId w:val="1022"/>
        </w:numPr>
        <w:pStyle w:val="Compact"/>
      </w:pPr>
      <w:r>
        <w:t xml:space="preserve">角度</w:t>
      </w:r>
    </w:p>
    <w:p>
      <w:pPr>
        <w:numPr>
          <w:ilvl w:val="0"/>
          <w:numId w:val="1022"/>
        </w:numPr>
        <w:pStyle w:val="Compact"/>
      </w:pPr>
      <w:r>
        <w:t xml:space="preserve">速度</w:t>
      </w:r>
    </w:p>
    <w:p>
      <w:pPr>
        <w:numPr>
          <w:ilvl w:val="0"/>
          <w:numId w:val="1022"/>
        </w:numPr>
        <w:pStyle w:val="Compact"/>
      </w:pPr>
      <w:r>
        <w:t xml:space="preserve">是否完整</w:t>
      </w:r>
    </w:p>
    <w:p>
      <w:pPr>
        <w:numPr>
          <w:ilvl w:val="0"/>
          <w:numId w:val="1022"/>
        </w:numPr>
        <w:pStyle w:val="Compact"/>
      </w:pPr>
      <w:r>
        <w:t xml:space="preserve">是否存在遮挡</w:t>
      </w:r>
    </w:p>
    <w:bookmarkEnd w:id="38"/>
    <w:bookmarkStart w:id="39" w:name="数据量建议"/>
    <w:p>
      <w:pPr>
        <w:pStyle w:val="Heading3"/>
      </w:pPr>
      <w:r>
        <w:rPr>
          <w:rStyle w:val="SectionNumber"/>
        </w:rPr>
        <w:t xml:space="preserve">1.7.3</w:t>
      </w:r>
      <w:r>
        <w:tab/>
      </w:r>
      <w:r>
        <w:t xml:space="preserve">7.3 数据量建议</w:t>
      </w:r>
    </w:p>
    <w:p>
      <w:pPr>
        <w:pStyle w:val="FirstParagraph"/>
      </w:pPr>
      <w:r>
        <w:t xml:space="preserve">如果只是 MVP：</w:t>
      </w:r>
    </w:p>
    <w:p>
      <w:pPr>
        <w:numPr>
          <w:ilvl w:val="0"/>
          <w:numId w:val="1023"/>
        </w:numPr>
        <w:pStyle w:val="Compact"/>
      </w:pPr>
      <w:r>
        <w:t xml:space="preserve">5-10 个词</w:t>
      </w:r>
    </w:p>
    <w:p>
      <w:pPr>
        <w:numPr>
          <w:ilvl w:val="0"/>
          <w:numId w:val="1023"/>
        </w:numPr>
        <w:pStyle w:val="Compact"/>
      </w:pPr>
      <w:r>
        <w:t xml:space="preserve">每个词 20-50 段视频或关键点序列</w:t>
      </w:r>
    </w:p>
    <w:p>
      <w:pPr>
        <w:pStyle w:val="FirstParagraph"/>
      </w:pPr>
      <w:r>
        <w:t xml:space="preserve">如果要做稳定评测：</w:t>
      </w:r>
    </w:p>
    <w:p>
      <w:pPr>
        <w:numPr>
          <w:ilvl w:val="0"/>
          <w:numId w:val="1024"/>
        </w:numPr>
        <w:pStyle w:val="Compact"/>
      </w:pPr>
      <w:r>
        <w:t xml:space="preserve">20-50 个词起步</w:t>
      </w:r>
    </w:p>
    <w:p>
      <w:pPr>
        <w:numPr>
          <w:ilvl w:val="0"/>
          <w:numId w:val="1024"/>
        </w:numPr>
        <w:pStyle w:val="Compact"/>
      </w:pPr>
      <w:r>
        <w:t xml:space="preserve">每个词至少 3 个标准模板</w:t>
      </w:r>
    </w:p>
    <w:bookmarkEnd w:id="39"/>
    <w:bookmarkEnd w:id="40"/>
    <w:bookmarkStart w:id="45" w:name="风险与应对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风险与应对</w:t>
      </w:r>
    </w:p>
    <w:bookmarkStart w:id="41" w:name="风险-1模板太少结果不稳"/>
    <w:p>
      <w:pPr>
        <w:pStyle w:val="Heading3"/>
      </w:pPr>
      <w:r>
        <w:rPr>
          <w:rStyle w:val="SectionNumber"/>
        </w:rPr>
        <w:t xml:space="preserve">1.8.1</w:t>
      </w:r>
      <w:r>
        <w:tab/>
      </w:r>
      <w:r>
        <w:t xml:space="preserve">风险 1：模板太少，结果不稳</w:t>
      </w:r>
    </w:p>
    <w:p>
      <w:pPr>
        <w:pStyle w:val="FirstParagraph"/>
      </w:pPr>
      <w:r>
        <w:t xml:space="preserve">应对：</w:t>
      </w:r>
    </w:p>
    <w:p>
      <w:pPr>
        <w:numPr>
          <w:ilvl w:val="0"/>
          <w:numId w:val="1025"/>
        </w:numPr>
        <w:pStyle w:val="Compact"/>
      </w:pPr>
      <w:r>
        <w:t xml:space="preserve">增加标准样本数量</w:t>
      </w:r>
    </w:p>
    <w:p>
      <w:pPr>
        <w:numPr>
          <w:ilvl w:val="0"/>
          <w:numId w:val="1025"/>
        </w:numPr>
        <w:pStyle w:val="Compact"/>
      </w:pPr>
      <w:r>
        <w:t xml:space="preserve">让不同人录制</w:t>
      </w:r>
    </w:p>
    <w:p>
      <w:pPr>
        <w:numPr>
          <w:ilvl w:val="0"/>
          <w:numId w:val="1025"/>
        </w:numPr>
        <w:pStyle w:val="Compact"/>
      </w:pPr>
      <w:r>
        <w:t xml:space="preserve">引入模板集而不是单模板</w:t>
      </w:r>
    </w:p>
    <w:bookmarkEnd w:id="41"/>
    <w:bookmarkStart w:id="42" w:name="风险-2动作速度差异导致误判"/>
    <w:p>
      <w:pPr>
        <w:pStyle w:val="Heading3"/>
      </w:pPr>
      <w:r>
        <w:rPr>
          <w:rStyle w:val="SectionNumber"/>
        </w:rPr>
        <w:t xml:space="preserve">1.8.2</w:t>
      </w:r>
      <w:r>
        <w:tab/>
      </w:r>
      <w:r>
        <w:t xml:space="preserve">风险 2：动作速度差异导致误判</w:t>
      </w:r>
    </w:p>
    <w:p>
      <w:pPr>
        <w:pStyle w:val="FirstParagraph"/>
      </w:pPr>
      <w:r>
        <w:t xml:space="preserve">应对：</w:t>
      </w:r>
    </w:p>
    <w:p>
      <w:pPr>
        <w:numPr>
          <w:ilvl w:val="0"/>
          <w:numId w:val="1026"/>
        </w:numPr>
        <w:pStyle w:val="Compact"/>
      </w:pPr>
      <w:r>
        <w:t xml:space="preserve">采用 DTW 对齐</w:t>
      </w:r>
    </w:p>
    <w:p>
      <w:pPr>
        <w:numPr>
          <w:ilvl w:val="0"/>
          <w:numId w:val="1026"/>
        </w:numPr>
        <w:pStyle w:val="Compact"/>
      </w:pPr>
      <w:r>
        <w:t xml:space="preserve">用关键帧对齐代替纯逐帧比对</w:t>
      </w:r>
    </w:p>
    <w:bookmarkEnd w:id="42"/>
    <w:bookmarkStart w:id="43" w:name="风险-3面部和身体噪声干扰结果"/>
    <w:p>
      <w:pPr>
        <w:pStyle w:val="Heading3"/>
      </w:pPr>
      <w:r>
        <w:rPr>
          <w:rStyle w:val="SectionNumber"/>
        </w:rPr>
        <w:t xml:space="preserve">1.8.3</w:t>
      </w:r>
      <w:r>
        <w:tab/>
      </w:r>
      <w:r>
        <w:t xml:space="preserve">风险 3：面部和身体噪声干扰结果</w:t>
      </w:r>
    </w:p>
    <w:p>
      <w:pPr>
        <w:pStyle w:val="FirstParagraph"/>
      </w:pPr>
      <w:r>
        <w:t xml:space="preserve">应对：</w:t>
      </w:r>
    </w:p>
    <w:p>
      <w:pPr>
        <w:numPr>
          <w:ilvl w:val="0"/>
          <w:numId w:val="1027"/>
        </w:numPr>
        <w:pStyle w:val="Compact"/>
      </w:pPr>
      <w:r>
        <w:t xml:space="preserve">主体先用手部和姿态</w:t>
      </w:r>
    </w:p>
    <w:p>
      <w:pPr>
        <w:numPr>
          <w:ilvl w:val="0"/>
          <w:numId w:val="1027"/>
        </w:numPr>
        <w:pStyle w:val="Compact"/>
      </w:pPr>
      <w:r>
        <w:t xml:space="preserve">面部分支独立建模</w:t>
      </w:r>
    </w:p>
    <w:p>
      <w:pPr>
        <w:numPr>
          <w:ilvl w:val="0"/>
          <w:numId w:val="1027"/>
        </w:numPr>
        <w:pStyle w:val="Compact"/>
      </w:pPr>
      <w:r>
        <w:t xml:space="preserve">不把所有关键点强行压成一个特征</w:t>
      </w:r>
    </w:p>
    <w:bookmarkEnd w:id="43"/>
    <w:bookmarkStart w:id="44" w:name="风险-4评分缺乏解释性"/>
    <w:p>
      <w:pPr>
        <w:pStyle w:val="Heading3"/>
      </w:pPr>
      <w:r>
        <w:rPr>
          <w:rStyle w:val="SectionNumber"/>
        </w:rPr>
        <w:t xml:space="preserve">1.8.4</w:t>
      </w:r>
      <w:r>
        <w:tab/>
      </w:r>
      <w:r>
        <w:t xml:space="preserve">风险 4：评分缺乏解释性</w:t>
      </w:r>
    </w:p>
    <w:p>
      <w:pPr>
        <w:pStyle w:val="FirstParagraph"/>
      </w:pPr>
      <w:r>
        <w:t xml:space="preserve">应对：</w:t>
      </w:r>
    </w:p>
    <w:p>
      <w:pPr>
        <w:numPr>
          <w:ilvl w:val="0"/>
          <w:numId w:val="1028"/>
        </w:numPr>
        <w:pStyle w:val="Compact"/>
      </w:pPr>
      <w:r>
        <w:t xml:space="preserve">分项评分</w:t>
      </w:r>
    </w:p>
    <w:p>
      <w:pPr>
        <w:numPr>
          <w:ilvl w:val="0"/>
          <w:numId w:val="1028"/>
        </w:numPr>
        <w:pStyle w:val="Compact"/>
      </w:pPr>
      <w:r>
        <w:t xml:space="preserve">输出最差部位</w:t>
      </w:r>
    </w:p>
    <w:p>
      <w:pPr>
        <w:numPr>
          <w:ilvl w:val="0"/>
          <w:numId w:val="1028"/>
        </w:numPr>
        <w:pStyle w:val="Compact"/>
      </w:pPr>
      <w:r>
        <w:t xml:space="preserve">输出关键帧差异</w:t>
      </w:r>
    </w:p>
    <w:bookmarkEnd w:id="44"/>
    <w:bookmarkEnd w:id="45"/>
    <w:bookmarkStart w:id="49" w:name="推荐技术栈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推荐技术栈</w:t>
      </w:r>
    </w:p>
    <w:bookmarkStart w:id="46" w:name="基础层"/>
    <w:p>
      <w:pPr>
        <w:pStyle w:val="Heading3"/>
      </w:pPr>
      <w:r>
        <w:rPr>
          <w:rStyle w:val="SectionNumber"/>
        </w:rPr>
        <w:t xml:space="preserve">1.9.1</w:t>
      </w:r>
      <w:r>
        <w:tab/>
      </w:r>
      <w:r>
        <w:t xml:space="preserve">基础层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Python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OpenCV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MediaPipe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</w:rPr>
        <w:t xml:space="preserve">NumPy</w:t>
      </w:r>
    </w:p>
    <w:bookmarkEnd w:id="46"/>
    <w:bookmarkStart w:id="47" w:name="检索与对齐层"/>
    <w:p>
      <w:pPr>
        <w:pStyle w:val="Heading3"/>
      </w:pPr>
      <w:r>
        <w:rPr>
          <w:rStyle w:val="SectionNumber"/>
        </w:rPr>
        <w:t xml:space="preserve">1.9.2</w:t>
      </w:r>
      <w:r>
        <w:tab/>
      </w:r>
      <w:r>
        <w:t xml:space="preserve">检索与对齐层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FAISS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SciPy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DTW</w:t>
      </w:r>
      <w:r>
        <w:t xml:space="preserve"> </w:t>
      </w:r>
      <w:r>
        <w:t xml:space="preserve">相关库</w:t>
      </w:r>
    </w:p>
    <w:bookmarkEnd w:id="47"/>
    <w:bookmarkStart w:id="48" w:name="后续模型层"/>
    <w:p>
      <w:pPr>
        <w:pStyle w:val="Heading3"/>
      </w:pPr>
      <w:r>
        <w:rPr>
          <w:rStyle w:val="SectionNumber"/>
        </w:rPr>
        <w:t xml:space="preserve">1.9.3</w:t>
      </w:r>
      <w:r>
        <w:tab/>
      </w:r>
      <w:r>
        <w:t xml:space="preserve">后续模型层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PyTorch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LSTM / Transformer / ST-GCN</w:t>
      </w:r>
    </w:p>
    <w:bookmarkEnd w:id="48"/>
    <w:bookmarkEnd w:id="49"/>
    <w:bookmarkStart w:id="50" w:name="推荐结论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推荐结论</w:t>
      </w:r>
    </w:p>
    <w:p>
      <w:pPr>
        <w:pStyle w:val="FirstParagraph"/>
      </w:pPr>
      <w:r>
        <w:t xml:space="preserve">当前最合适的路线不是直接做“高精度手语识别”，而是先做“可解释的手语动作准确度评测”。</w:t>
      </w:r>
    </w:p>
    <w:p>
      <w:pPr>
        <w:pStyle w:val="BodyText"/>
      </w:pPr>
      <w:r>
        <w:t xml:space="preserve">最稳妥的落地顺序是：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MediaPipe</w:t>
      </w:r>
      <w:r>
        <w:t xml:space="preserve"> </w:t>
      </w:r>
      <w:r>
        <w:t xml:space="preserve">提取关键点</w:t>
      </w:r>
    </w:p>
    <w:p>
      <w:pPr>
        <w:numPr>
          <w:ilvl w:val="0"/>
          <w:numId w:val="1032"/>
        </w:numPr>
        <w:pStyle w:val="Compact"/>
      </w:pPr>
      <w:r>
        <w:t xml:space="preserve">标准动作库 + 模板管理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FAISS</w:t>
      </w:r>
      <w:r>
        <w:t xml:space="preserve"> </w:t>
      </w:r>
      <w:r>
        <w:t xml:space="preserve">做粗召回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DTW</w:t>
      </w:r>
      <w:r>
        <w:t xml:space="preserve"> </w:t>
      </w:r>
      <w:r>
        <w:t xml:space="preserve">和逐关节误差做精评</w:t>
      </w:r>
    </w:p>
    <w:p>
      <w:pPr>
        <w:numPr>
          <w:ilvl w:val="0"/>
          <w:numId w:val="1032"/>
        </w:numPr>
        <w:pStyle w:val="Compact"/>
      </w:pPr>
      <w:r>
        <w:t xml:space="preserve">输出评分、等级和纠错建议</w:t>
      </w:r>
    </w:p>
    <w:p>
      <w:pPr>
        <w:numPr>
          <w:ilvl w:val="0"/>
          <w:numId w:val="1032"/>
        </w:numPr>
        <w:pStyle w:val="Compact"/>
      </w:pPr>
      <w:r>
        <w:t xml:space="preserve">数据稳定后再上</w:t>
      </w:r>
      <w:r>
        <w:t xml:space="preserve"> </w:t>
      </w:r>
      <w:r>
        <w:rPr>
          <w:rStyle w:val="VerbatimChar"/>
        </w:rPr>
        <w:t xml:space="preserve">LSTM / Transformer / ST-GCN</w:t>
      </w:r>
    </w:p>
    <w:p>
      <w:pPr>
        <w:pStyle w:val="FirstParagraph"/>
      </w:pPr>
      <w:r>
        <w:t xml:space="preserve">这样能同时满足：</w:t>
      </w:r>
    </w:p>
    <w:p>
      <w:pPr>
        <w:numPr>
          <w:ilvl w:val="0"/>
          <w:numId w:val="1033"/>
        </w:numPr>
        <w:pStyle w:val="Compact"/>
      </w:pPr>
      <w:r>
        <w:t xml:space="preserve">快速出原型</w:t>
      </w:r>
    </w:p>
    <w:p>
      <w:pPr>
        <w:numPr>
          <w:ilvl w:val="0"/>
          <w:numId w:val="1033"/>
        </w:numPr>
        <w:pStyle w:val="Compact"/>
      </w:pPr>
      <w:r>
        <w:t xml:space="preserve">结果可解释</w:t>
      </w:r>
    </w:p>
    <w:p>
      <w:pPr>
        <w:numPr>
          <w:ilvl w:val="0"/>
          <w:numId w:val="1033"/>
        </w:numPr>
        <w:pStyle w:val="Compact"/>
      </w:pPr>
      <w:r>
        <w:t xml:space="preserve">后续可升级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2026-04-24T01:29:08Z</dcterms:created>
  <dcterms:modified xsi:type="dcterms:W3CDTF">2026-04-24T01:29:08Z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