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45.png" ContentType="image/png"/>
  <Override PartName="/word/media/rId48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三层采样架构实验总结"/>
    <w:p>
      <w:pPr>
        <w:pStyle w:val="Heading1"/>
      </w:pPr>
      <w:r>
        <w:t xml:space="preserve">三层采样架构实验总结</w:t>
      </w:r>
    </w:p>
    <w:bookmarkStart w:id="20" w:name="结论先行"/>
    <w:p>
      <w:pPr>
        <w:pStyle w:val="Heading2"/>
      </w:pPr>
      <w:r>
        <w:t xml:space="preserve">结论先行</w:t>
      </w:r>
    </w:p>
    <w:p>
      <w:pPr>
        <w:numPr>
          <w:ilvl w:val="0"/>
          <w:numId w:val="1001"/>
        </w:numPr>
        <w:pStyle w:val="Compact"/>
      </w:pPr>
      <w:r>
        <w:t xml:space="preserve">这次把关键帧采样重构成了三层：</w:t>
      </w:r>
    </w:p>
    <w:p>
      <w:pPr>
        <w:numPr>
          <w:ilvl w:val="1"/>
          <w:numId w:val="1002"/>
        </w:numPr>
        <w:pStyle w:val="Compact"/>
      </w:pPr>
      <w:r>
        <w:t xml:space="preserve">候选生成层：只做一次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，输出 raw 结果 JSON 作为缓存</w:t>
      </w:r>
    </w:p>
    <w:p>
      <w:pPr>
        <w:numPr>
          <w:ilvl w:val="1"/>
          <w:numId w:val="1002"/>
        </w:numPr>
        <w:pStyle w:val="Compact"/>
      </w:pPr>
      <w:r>
        <w:t xml:space="preserve">选择策略层：</w:t>
      </w:r>
      <w:r>
        <w:rPr>
          <w:rStyle w:val="VerbatimChar"/>
        </w:rPr>
        <w:t xml:space="preserve">uniform_select</w:t>
      </w:r>
      <w:r>
        <w:t xml:space="preserve">、</w:t>
      </w:r>
      <w:r>
        <w:rPr>
          <w:rStyle w:val="VerbatimChar"/>
        </w:rPr>
        <w:t xml:space="preserve">two_stage_select</w:t>
      </w:r>
      <w:r>
        <w:t xml:space="preserve">、</w:t>
      </w:r>
      <w:r>
        <w:rPr>
          <w:rStyle w:val="VerbatimChar"/>
        </w:rPr>
        <w:t xml:space="preserve">adaptive_select</w:t>
      </w:r>
      <w:r>
        <w:t xml:space="preserve">、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只读同一份缓存做筛选</w:t>
      </w:r>
    </w:p>
    <w:p>
      <w:pPr>
        <w:numPr>
          <w:ilvl w:val="1"/>
          <w:numId w:val="1002"/>
        </w:numPr>
        <w:pStyle w:val="Compact"/>
      </w:pPr>
      <w:r>
        <w:t xml:space="preserve">可视化层：继续独立基于结果文件渲染，不再重复跑</w:t>
      </w:r>
      <w:r>
        <w:t xml:space="preserve"> </w:t>
      </w:r>
      <w:r>
        <w:rPr>
          <w:rStyle w:val="VerbatimChar"/>
        </w:rPr>
        <w:t xml:space="preserve">Holistic</w:t>
      </w:r>
    </w:p>
    <w:p>
      <w:pPr>
        <w:numPr>
          <w:ilvl w:val="0"/>
          <w:numId w:val="1001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来说，候选层是唯一的高成本阶段，选择层本身几乎可以忽略，四个策略的选择耗时四舍五入后都是</w:t>
      </w:r>
      <w:r>
        <w:t xml:space="preserve"> </w:t>
      </w:r>
      <w:r>
        <w:rPr>
          <w:rStyle w:val="VerbatimChar"/>
        </w:rPr>
        <w:t xml:space="preserve">0.0s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因此，这次实验的重点不再是“谁重复跑得更多”，而是“同一份候选缓存上，谁选出来的关键帧覆盖更好”。</w:t>
      </w:r>
    </w:p>
    <w:bookmarkEnd w:id="20"/>
    <w:bookmarkStart w:id="25" w:name="架构说明"/>
    <w:p>
      <w:pPr>
        <w:pStyle w:val="Heading2"/>
      </w:pPr>
      <w:r>
        <w:t xml:space="preserve">架构说明</w:t>
      </w:r>
    </w:p>
    <w:bookmarkStart w:id="21" w:name="候选生成层"/>
    <w:p>
      <w:pPr>
        <w:pStyle w:val="Heading3"/>
      </w:pPr>
      <w:r>
        <w:t xml:space="preserve">1. 候选生成层</w:t>
      </w:r>
    </w:p>
    <w:p>
      <w:pPr>
        <w:numPr>
          <w:ilvl w:val="0"/>
          <w:numId w:val="1003"/>
        </w:numPr>
        <w:pStyle w:val="Compact"/>
      </w:pPr>
      <w:r>
        <w:t xml:space="preserve">候选层直接产出 raw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结果 JSON，文件里保留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后续选择层直接读取这份 JSON，不再重新初始化模型。</w:t>
      </w:r>
    </w:p>
    <w:p>
      <w:pPr>
        <w:numPr>
          <w:ilvl w:val="0"/>
          <w:numId w:val="1003"/>
        </w:numPr>
        <w:pStyle w:val="Compact"/>
      </w:pPr>
      <w:r>
        <w:t xml:space="preserve">对短视频，候选层使用全量 dense 候选；对长视频，使用按步长的 dense 候选。</w:t>
      </w:r>
    </w:p>
    <w:p>
      <w:pPr>
        <w:numPr>
          <w:ilvl w:val="0"/>
          <w:numId w:val="1003"/>
        </w:numPr>
        <w:pStyle w:val="Compact"/>
      </w:pPr>
      <w:r>
        <w:t xml:space="preserve">这次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的候选模式是</w:t>
      </w:r>
      <w:r>
        <w:t xml:space="preserve"> </w:t>
      </w:r>
      <w:r>
        <w:rPr>
          <w:rStyle w:val="VerbatimChar"/>
        </w:rPr>
        <w:t xml:space="preserve">step_dense</w:t>
      </w:r>
      <w:r>
        <w:t xml:space="preserve">，步长为每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帧采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帧。</w:t>
      </w:r>
    </w:p>
    <w:bookmarkEnd w:id="21"/>
    <w:bookmarkStart w:id="22" w:name="选择策略层"/>
    <w:p>
      <w:pPr>
        <w:pStyle w:val="Heading3"/>
      </w:pPr>
      <w:r>
        <w:t xml:space="preserve">2. 选择策略层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uniform_select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two_stage_select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adaptive_select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能量覆盖率筛选</w:t>
      </w:r>
    </w:p>
    <w:p>
      <w:pPr>
        <w:pStyle w:val="FirstParagraph"/>
      </w:pPr>
      <w:r>
        <w:t xml:space="preserve">这四种策略现在都只做一件事：</w:t>
      </w:r>
    </w:p>
    <w:p>
      <w:pPr>
        <w:numPr>
          <w:ilvl w:val="0"/>
          <w:numId w:val="1005"/>
        </w:numPr>
        <w:pStyle w:val="Compact"/>
      </w:pPr>
      <w:r>
        <w:t xml:space="preserve">从同一份候选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结果里，按各自规则选出目标数量的关键帧。</w:t>
      </w:r>
    </w:p>
    <w:bookmarkEnd w:id="22"/>
    <w:bookmarkStart w:id="23" w:name="四种策略的逻辑"/>
    <w:p>
      <w:pPr>
        <w:pStyle w:val="Heading3"/>
      </w:pPr>
      <w:r>
        <w:t xml:space="preserve">四种策略的逻辑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uniform_select</w:t>
      </w:r>
    </w:p>
    <w:p>
      <w:pPr>
        <w:numPr>
          <w:ilvl w:val="1"/>
          <w:numId w:val="1007"/>
        </w:numPr>
        <w:pStyle w:val="Compact"/>
      </w:pPr>
      <w:r>
        <w:t xml:space="preserve">在候选缓存上按位置等间距取帧。</w:t>
      </w:r>
    </w:p>
    <w:p>
      <w:pPr>
        <w:numPr>
          <w:ilvl w:val="1"/>
          <w:numId w:val="1007"/>
        </w:numPr>
        <w:pStyle w:val="Compact"/>
      </w:pPr>
      <w:r>
        <w:t xml:space="preserve">目标是保持首尾覆盖、整体分布均匀、实现最简单。</w:t>
      </w:r>
    </w:p>
    <w:p>
      <w:pPr>
        <w:numPr>
          <w:ilvl w:val="1"/>
          <w:numId w:val="1007"/>
        </w:numPr>
        <w:pStyle w:val="Compact"/>
      </w:pPr>
      <w:r>
        <w:t xml:space="preserve">适合把“稳定全覆盖”作为优先级最高的场景。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two_stage_select</w:t>
      </w:r>
    </w:p>
    <w:p>
      <w:pPr>
        <w:numPr>
          <w:ilvl w:val="1"/>
          <w:numId w:val="1008"/>
        </w:numPr>
        <w:pStyle w:val="Compact"/>
      </w:pPr>
      <w:r>
        <w:t xml:space="preserve">先在候选缓存上做一轮较粗的均匀取样。</w:t>
      </w:r>
    </w:p>
    <w:p>
      <w:pPr>
        <w:numPr>
          <w:ilvl w:val="1"/>
          <w:numId w:val="1008"/>
        </w:numPr>
        <w:pStyle w:val="Compact"/>
      </w:pPr>
      <w:r>
        <w:t xml:space="preserve">再根据区间的运动能量和覆盖情况，把剩余预算补到更值得细看的空隙里。</w:t>
      </w:r>
    </w:p>
    <w:p>
      <w:pPr>
        <w:numPr>
          <w:ilvl w:val="1"/>
          <w:numId w:val="1008"/>
        </w:numPr>
        <w:pStyle w:val="Compact"/>
      </w:pPr>
      <w:r>
        <w:t xml:space="preserve">适合既想保留全段覆盖、又希望对高变化区间稍微加密的场景。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adaptive_select</w:t>
      </w:r>
    </w:p>
    <w:p>
      <w:pPr>
        <w:numPr>
          <w:ilvl w:val="1"/>
          <w:numId w:val="1009"/>
        </w:numPr>
        <w:pStyle w:val="Compact"/>
      </w:pPr>
      <w:r>
        <w:t xml:space="preserve">先放入一批 pilot 点。</w:t>
      </w:r>
    </w:p>
    <w:p>
      <w:pPr>
        <w:numPr>
          <w:ilvl w:val="1"/>
          <w:numId w:val="1009"/>
        </w:numPr>
        <w:pStyle w:val="Compact"/>
      </w:pPr>
      <w:r>
        <w:t xml:space="preserve">再递归拆分当前最值得继续加密的区间。</w:t>
      </w:r>
    </w:p>
    <w:p>
      <w:pPr>
        <w:numPr>
          <w:ilvl w:val="1"/>
          <w:numId w:val="1009"/>
        </w:numPr>
        <w:pStyle w:val="Compact"/>
      </w:pPr>
      <w:r>
        <w:t xml:space="preserve">适合动作开始较晚、或者动作密度前后不均匀的视频。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能量覆盖率筛选</w:t>
      </w:r>
    </w:p>
    <w:p>
      <w:pPr>
        <w:numPr>
          <w:ilvl w:val="1"/>
          <w:numId w:val="1010"/>
        </w:numPr>
        <w:pStyle w:val="Compact"/>
      </w:pPr>
      <w:r>
        <w:t xml:space="preserve">先优先看运动能量高的候选，再补双手覆盖更完整的候选。</w:t>
      </w:r>
    </w:p>
    <w:p>
      <w:pPr>
        <w:numPr>
          <w:ilvl w:val="1"/>
          <w:numId w:val="1010"/>
        </w:numPr>
        <w:pStyle w:val="Compact"/>
      </w:pPr>
      <w:r>
        <w:t xml:space="preserve">本质上是把复杂度前移到候选层，再从候选里做偏动态的筛选。</w:t>
      </w:r>
    </w:p>
    <w:p>
      <w:pPr>
        <w:numPr>
          <w:ilvl w:val="1"/>
          <w:numId w:val="1010"/>
        </w:numPr>
        <w:pStyle w:val="Compact"/>
      </w:pPr>
      <w:r>
        <w:t xml:space="preserve">适合更关心动作变化、而不是绝对均匀分布的场景。</w:t>
      </w:r>
    </w:p>
    <w:bookmarkEnd w:id="23"/>
    <w:bookmarkStart w:id="24" w:name="可视化层"/>
    <w:p>
      <w:pPr>
        <w:pStyle w:val="Heading3"/>
      </w:pPr>
      <w:r>
        <w:t xml:space="preserve">3. 可视化层</w:t>
      </w:r>
    </w:p>
    <w:p>
      <w:pPr>
        <w:numPr>
          <w:ilvl w:val="0"/>
          <w:numId w:val="1011"/>
        </w:numPr>
        <w:pStyle w:val="Compact"/>
      </w:pPr>
      <w:r>
        <w:t xml:space="preserve">可视化只读取已保存的结果文件。</w:t>
      </w:r>
    </w:p>
    <w:p>
      <w:pPr>
        <w:numPr>
          <w:ilvl w:val="0"/>
          <w:numId w:val="1011"/>
        </w:numPr>
        <w:pStyle w:val="Compact"/>
      </w:pPr>
      <w:r>
        <w:t xml:space="preserve">不再在可视化阶段重复跑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。</w:t>
      </w:r>
    </w:p>
    <w:bookmarkEnd w:id="24"/>
    <w:bookmarkEnd w:id="25"/>
    <w:bookmarkStart w:id="26" w:name="实验设置"/>
    <w:p>
      <w:pPr>
        <w:pStyle w:val="Heading2"/>
      </w:pPr>
      <w:r>
        <w:t xml:space="preserve">实验设置</w:t>
      </w:r>
    </w:p>
    <w:p>
      <w:pPr>
        <w:numPr>
          <w:ilvl w:val="0"/>
          <w:numId w:val="1012"/>
        </w:numPr>
        <w:pStyle w:val="Compact"/>
      </w:pPr>
      <w:r>
        <w:t xml:space="preserve">对象视频：</w:t>
      </w:r>
      <w:r>
        <w:rPr>
          <w:rStyle w:val="VerbatimChar"/>
        </w:rPr>
        <w:t xml:space="preserve">花.mp4</w:t>
      </w:r>
    </w:p>
    <w:p>
      <w:pPr>
        <w:numPr>
          <w:ilvl w:val="0"/>
          <w:numId w:val="1012"/>
        </w:numPr>
        <w:pStyle w:val="Compact"/>
      </w:pPr>
      <w:r>
        <w:t xml:space="preserve">目标采样帧数：</w:t>
      </w:r>
      <w:r>
        <w:rPr>
          <w:rStyle w:val="VerbatimChar"/>
        </w:rPr>
        <w:t xml:space="preserve">12</w:t>
      </w:r>
    </w:p>
    <w:p>
      <w:pPr>
        <w:numPr>
          <w:ilvl w:val="0"/>
          <w:numId w:val="1012"/>
        </w:numPr>
        <w:pStyle w:val="Compact"/>
      </w:pPr>
      <w:r>
        <w:t xml:space="preserve">候选步长：每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帧采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帧</w:t>
      </w:r>
    </w:p>
    <w:p>
      <w:pPr>
        <w:numPr>
          <w:ilvl w:val="0"/>
          <w:numId w:val="1012"/>
        </w:numPr>
        <w:pStyle w:val="Compact"/>
      </w:pPr>
      <w:r>
        <w:t xml:space="preserve">短视频阈值：</w:t>
      </w:r>
      <w:r>
        <w:rPr>
          <w:rStyle w:val="VerbatimChar"/>
        </w:rPr>
        <w:t xml:space="preserve">48</w:t>
      </w:r>
      <w:r>
        <w:t xml:space="preserve"> </w:t>
      </w:r>
      <w:r>
        <w:t xml:space="preserve">帧</w:t>
      </w:r>
    </w:p>
    <w:p>
      <w:pPr>
        <w:numPr>
          <w:ilvl w:val="0"/>
          <w:numId w:val="1012"/>
        </w:numPr>
        <w:pStyle w:val="Compact"/>
      </w:pPr>
      <w:r>
        <w:t xml:space="preserve">候选缓存文件：</w:t>
      </w:r>
      <w:r>
        <w:rPr>
          <w:rStyle w:val="VerbatimChar"/>
        </w:rPr>
        <w:t xml:space="preserve">/data/WYC/signLanguage/work/generated/parallel_sampling_strategies_three_layer_run1/candidate_cache/花/花_holistic_results.json</w:t>
      </w:r>
    </w:p>
    <w:bookmarkEnd w:id="26"/>
    <w:bookmarkStart w:id="27" w:name="候选层耗时"/>
    <w:p>
      <w:pPr>
        <w:pStyle w:val="Heading2"/>
      </w:pPr>
      <w:r>
        <w:t xml:space="preserve">候选层耗时</w:t>
      </w:r>
    </w:p>
    <w:p>
      <w:pPr>
        <w:numPr>
          <w:ilvl w:val="0"/>
          <w:numId w:val="1013"/>
        </w:numPr>
        <w:pStyle w:val="Compact"/>
      </w:pPr>
      <w:r>
        <w:t xml:space="preserve">候选层总墙钟耗时：</w:t>
      </w:r>
      <w:r>
        <w:rPr>
          <w:rStyle w:val="VerbatimChar"/>
        </w:rPr>
        <w:t xml:space="preserve">262.128s</w:t>
      </w:r>
    </w:p>
    <w:p>
      <w:pPr>
        <w:numPr>
          <w:ilvl w:val="0"/>
          <w:numId w:val="1013"/>
        </w:numPr>
        <w:pStyle w:val="Compact"/>
      </w:pPr>
      <w:r>
        <w:t xml:space="preserve">候选层内部</w:t>
      </w:r>
      <w:r>
        <w:t xml:space="preserve"> </w:t>
      </w:r>
      <w:r>
        <w:rPr>
          <w:rStyle w:val="VerbatimChar"/>
        </w:rPr>
        <w:t xml:space="preserve">candidate_generation_sec</w:t>
      </w:r>
      <w:r>
        <w:t xml:space="preserve">：</w:t>
      </w:r>
      <w:r>
        <w:rPr>
          <w:rStyle w:val="VerbatimChar"/>
        </w:rPr>
        <w:t xml:space="preserve">262.101s</w:t>
      </w:r>
    </w:p>
    <w:p>
      <w:pPr>
        <w:numPr>
          <w:ilvl w:val="0"/>
          <w:numId w:val="1013"/>
        </w:numPr>
        <w:pStyle w:val="Compact"/>
      </w:pPr>
      <w:r>
        <w:t xml:space="preserve">候选帧数：</w:t>
      </w:r>
      <w:r>
        <w:rPr>
          <w:rStyle w:val="VerbatimChar"/>
        </w:rPr>
        <w:t xml:space="preserve">28</w:t>
      </w:r>
    </w:p>
    <w:p>
      <w:pPr>
        <w:numPr>
          <w:ilvl w:val="0"/>
          <w:numId w:val="1013"/>
        </w:numPr>
        <w:pStyle w:val="Compact"/>
      </w:pPr>
      <w:r>
        <w:t xml:space="preserve">候选层覆盖：</w:t>
      </w:r>
    </w:p>
    <w:p>
      <w:pPr>
        <w:numPr>
          <w:ilvl w:val="1"/>
          <w:numId w:val="1014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1"/>
          <w:numId w:val="1014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1"/>
          <w:numId w:val="1014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</w:t>
      </w:r>
    </w:p>
    <w:p>
      <w:pPr>
        <w:numPr>
          <w:ilvl w:val="1"/>
          <w:numId w:val="1014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0.2857142857142857</w:t>
      </w:r>
    </w:p>
    <w:p>
      <w:pPr>
        <w:numPr>
          <w:ilvl w:val="1"/>
          <w:numId w:val="1014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3.3024032626833235</w:t>
      </w:r>
    </w:p>
    <w:bookmarkEnd w:id="27"/>
    <w:bookmarkStart w:id="31" w:name="指标说明"/>
    <w:p>
      <w:pPr>
        <w:pStyle w:val="Heading2"/>
      </w:pPr>
      <w:r>
        <w:t xml:space="preserve">指标说明</w:t>
      </w:r>
    </w:p>
    <w:bookmarkStart w:id="28" w:name="运动能量是什么"/>
    <w:p>
      <w:pPr>
        <w:pStyle w:val="Heading3"/>
      </w:pPr>
      <w:r>
        <w:t xml:space="preserve">运动能量是什么</w:t>
      </w:r>
    </w:p>
    <w:p>
      <w:pPr>
        <w:numPr>
          <w:ilvl w:val="0"/>
          <w:numId w:val="1015"/>
        </w:numPr>
        <w:pStyle w:val="Compact"/>
      </w:pPr>
      <w:r>
        <w:t xml:space="preserve">这里的“运动能量”不是动作质量分数，也不是越大越好。</w:t>
      </w:r>
    </w:p>
    <w:p>
      <w:pPr>
        <w:numPr>
          <w:ilvl w:val="0"/>
          <w:numId w:val="1015"/>
        </w:numPr>
        <w:pStyle w:val="Compact"/>
      </w:pPr>
      <w:r>
        <w:t xml:space="preserve">它只是基于相邻采样帧之间人体、双手、面部包围框中心位移得到的代理量。</w:t>
      </w:r>
    </w:p>
    <w:p>
      <w:pPr>
        <w:numPr>
          <w:ilvl w:val="0"/>
          <w:numId w:val="1015"/>
        </w:numPr>
        <w:pStyle w:val="Compact"/>
      </w:pPr>
      <w:r>
        <w:t xml:space="preserve">数值越大，说明这组帧之间的变化越明显；数值越小，说明相邻帧更平稳。</w:t>
      </w:r>
    </w:p>
    <w:p>
      <w:pPr>
        <w:numPr>
          <w:ilvl w:val="0"/>
          <w:numId w:val="1015"/>
        </w:numPr>
        <w:pStyle w:val="Compact"/>
      </w:pPr>
      <w:r>
        <w:t xml:space="preserve">它更适合用来回答“这组采样有没有覆盖到动作变化”，不适合单独回答“这个采样好不好”。</w:t>
      </w:r>
    </w:p>
    <w:bookmarkEnd w:id="28"/>
    <w:bookmarkStart w:id="29" w:name="哪些指标更重要"/>
    <w:p>
      <w:pPr>
        <w:pStyle w:val="Heading3"/>
      </w:pPr>
      <w:r>
        <w:t xml:space="preserve">哪些指标更重要</w:t>
      </w:r>
    </w:p>
    <w:p>
      <w:pPr>
        <w:numPr>
          <w:ilvl w:val="0"/>
          <w:numId w:val="1016"/>
        </w:numPr>
        <w:pStyle w:val="Compact"/>
      </w:pPr>
      <w:r>
        <w:t xml:space="preserve">如果目标是“全段都要覆盖”，优先看：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frame_span_ratio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tail_coverage_ratio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late_half_fraction</w:t>
      </w:r>
    </w:p>
    <w:p>
      <w:pPr>
        <w:numPr>
          <w:ilvl w:val="0"/>
          <w:numId w:val="1016"/>
        </w:numPr>
        <w:pStyle w:val="Compact"/>
      </w:pPr>
      <w:r>
        <w:t xml:space="preserve">如果目标是“晚起始动作也要覆盖到”，优先看：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tail_coverage_ratio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late_half_fraction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late_75_fraction</w:t>
      </w:r>
    </w:p>
    <w:p>
      <w:pPr>
        <w:numPr>
          <w:ilvl w:val="0"/>
          <w:numId w:val="1016"/>
        </w:numPr>
        <w:pStyle w:val="Compact"/>
      </w:pPr>
      <w:r>
        <w:t xml:space="preserve">如果目标是“更关注动态变化”，再看：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motion_energy_mean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motion_energy_max</w:t>
      </w:r>
    </w:p>
    <w:bookmarkEnd w:id="29"/>
    <w:bookmarkStart w:id="30" w:name="什么样的结果算更合适"/>
    <w:p>
      <w:pPr>
        <w:pStyle w:val="Heading3"/>
      </w:pPr>
      <w:r>
        <w:t xml:space="preserve">什么样的结果算更合适</w:t>
      </w:r>
    </w:p>
    <w:p>
      <w:pPr>
        <w:numPr>
          <w:ilvl w:val="0"/>
          <w:numId w:val="1020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uniform_select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two_stage_select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最合适的结果通常是</w:t>
      </w:r>
      <w:r>
        <w:t xml:space="preserve"> </w:t>
      </w:r>
      <w:r>
        <w:rPr>
          <w:rStyle w:val="VerbatimChar"/>
        </w:rPr>
        <w:t xml:space="preserve">frame_span_ratio = 1.0</w:t>
      </w:r>
      <w:r>
        <w:t xml:space="preserve">，</w:t>
      </w:r>
      <w:r>
        <w:rPr>
          <w:rStyle w:val="VerbatimChar"/>
        </w:rPr>
        <w:t xml:space="preserve">tail_coverage_ratio = 1.0</w:t>
      </w:r>
    </w:p>
    <w:p>
      <w:pPr>
        <w:numPr>
          <w:ilvl w:val="1"/>
          <w:numId w:val="1021"/>
        </w:numPr>
        <w:pStyle w:val="Compact"/>
      </w:pPr>
      <w:r>
        <w:t xml:space="preserve">如果同时</w:t>
      </w:r>
      <w:r>
        <w:t xml:space="preserve"> </w:t>
      </w:r>
      <w:r>
        <w:rPr>
          <w:rStyle w:val="VerbatimChar"/>
        </w:rPr>
        <w:t xml:space="preserve">late_half_fraction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late_75_fraction</w:t>
      </w:r>
      <w:r>
        <w:t xml:space="preserve"> </w:t>
      </w:r>
      <w:r>
        <w:t xml:space="preserve">不太低，说明它们既稳又不太偏前段</w:t>
      </w:r>
    </w:p>
    <w:p>
      <w:pPr>
        <w:numPr>
          <w:ilvl w:val="0"/>
          <w:numId w:val="1020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adaptive_select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tail_coverage_ratio = 1.0</w:t>
      </w:r>
      <w:r>
        <w:t xml:space="preserve">，同时后半段占比更高，说明它更适合晚动作视频</w:t>
      </w:r>
    </w:p>
    <w:p>
      <w:pPr>
        <w:numPr>
          <w:ilvl w:val="1"/>
          <w:numId w:val="1022"/>
        </w:numPr>
        <w:pStyle w:val="Compact"/>
      </w:pPr>
      <w:r>
        <w:t xml:space="preserve">若前段和后段差异很大，则更像是“偏向动作密集区”的选择</w:t>
      </w:r>
    </w:p>
    <w:p>
      <w:pPr>
        <w:numPr>
          <w:ilvl w:val="0"/>
          <w:numId w:val="1020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能量覆盖率筛选</w:t>
      </w:r>
      <w:r>
        <w:t xml:space="preserve">：</w:t>
      </w:r>
    </w:p>
    <w:p>
      <w:pPr>
        <w:numPr>
          <w:ilvl w:val="1"/>
          <w:numId w:val="1023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motion_energy_mean</w:t>
      </w:r>
      <w:r>
        <w:t xml:space="preserve"> </w:t>
      </w:r>
      <w:r>
        <w:t xml:space="preserve">高、但</w:t>
      </w:r>
      <w:r>
        <w:t xml:space="preserve"> </w:t>
      </w:r>
      <w:r>
        <w:rPr>
          <w:rStyle w:val="VerbatimChar"/>
        </w:rPr>
        <w:t xml:space="preserve">frame_span_ratio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tail_coverage_ratio</w:t>
      </w:r>
      <w:r>
        <w:t xml:space="preserve"> </w:t>
      </w:r>
      <w:r>
        <w:t xml:space="preserve">下降，说明它更偏局部动态而不是全局覆盖</w:t>
      </w:r>
    </w:p>
    <w:p>
      <w:pPr>
        <w:numPr>
          <w:ilvl w:val="1"/>
          <w:numId w:val="1023"/>
        </w:numPr>
        <w:pStyle w:val="Compact"/>
      </w:pPr>
      <w:r>
        <w:t xml:space="preserve">这类结果适合把“动作变化捕捉”放在首位的场景，不适合要求首尾都稳的场景</w:t>
      </w:r>
    </w:p>
    <w:bookmarkEnd w:id="30"/>
    <w:bookmarkEnd w:id="31"/>
    <w:bookmarkStart w:id="36" w:name="选择层耗时"/>
    <w:p>
      <w:pPr>
        <w:pStyle w:val="Heading2"/>
      </w:pPr>
      <w:r>
        <w:t xml:space="preserve">选择层耗时</w:t>
      </w:r>
    </w:p>
    <w:bookmarkStart w:id="32" w:name="uniform_select"/>
    <w:p>
      <w:pPr>
        <w:pStyle w:val="Heading3"/>
      </w:pPr>
      <w:r>
        <w:rPr>
          <w:rStyle w:val="VerbatimChar"/>
        </w:rPr>
        <w:t xml:space="preserve">uniform_select</w:t>
      </w:r>
    </w:p>
    <w:p>
      <w:pPr>
        <w:numPr>
          <w:ilvl w:val="0"/>
          <w:numId w:val="1024"/>
        </w:numPr>
        <w:pStyle w:val="Compact"/>
      </w:pPr>
      <w:r>
        <w:t xml:space="preserve">选择耗时：</w:t>
      </w:r>
      <w:r>
        <w:rPr>
          <w:rStyle w:val="VerbatimChar"/>
        </w:rPr>
        <w:t xml:space="preserve">0.0s</w:t>
      </w:r>
    </w:p>
    <w:p>
      <w:pPr>
        <w:numPr>
          <w:ilvl w:val="0"/>
          <w:numId w:val="1024"/>
        </w:numPr>
        <w:pStyle w:val="Compact"/>
      </w:pPr>
      <w:r>
        <w:t xml:space="preserve">选择结果：</w:t>
      </w:r>
      <w:r>
        <w:rPr>
          <w:rStyle w:val="VerbatimChar"/>
        </w:rPr>
        <w:t xml:space="preserve">0, 8, 20, 28, 40, 48, 60, 68, 80, 88, 100, 106</w:t>
      </w:r>
    </w:p>
    <w:p>
      <w:pPr>
        <w:numPr>
          <w:ilvl w:val="0"/>
          <w:numId w:val="1024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4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4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</w:t>
      </w:r>
    </w:p>
    <w:p>
      <w:pPr>
        <w:numPr>
          <w:ilvl w:val="0"/>
          <w:numId w:val="1024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0.3333333333333333</w:t>
      </w:r>
    </w:p>
    <w:p>
      <w:pPr>
        <w:numPr>
          <w:ilvl w:val="0"/>
          <w:numId w:val="1024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1.4046359062194824</w:t>
      </w:r>
    </w:p>
    <w:bookmarkEnd w:id="32"/>
    <w:bookmarkStart w:id="33" w:name="two_stage_select"/>
    <w:p>
      <w:pPr>
        <w:pStyle w:val="Heading3"/>
      </w:pPr>
      <w:r>
        <w:rPr>
          <w:rStyle w:val="VerbatimChar"/>
        </w:rPr>
        <w:t xml:space="preserve">two_stage_select</w:t>
      </w:r>
    </w:p>
    <w:p>
      <w:pPr>
        <w:numPr>
          <w:ilvl w:val="0"/>
          <w:numId w:val="1025"/>
        </w:numPr>
        <w:pStyle w:val="Compact"/>
      </w:pPr>
      <w:r>
        <w:t xml:space="preserve">选择耗时：</w:t>
      </w:r>
      <w:r>
        <w:rPr>
          <w:rStyle w:val="VerbatimChar"/>
        </w:rPr>
        <w:t xml:space="preserve">0.0s</w:t>
      </w:r>
    </w:p>
    <w:p>
      <w:pPr>
        <w:numPr>
          <w:ilvl w:val="0"/>
          <w:numId w:val="1025"/>
        </w:numPr>
        <w:pStyle w:val="Compact"/>
      </w:pPr>
      <w:r>
        <w:t xml:space="preserve">选择结果：</w:t>
      </w:r>
      <w:r>
        <w:rPr>
          <w:rStyle w:val="VerbatimChar"/>
        </w:rPr>
        <w:t xml:space="preserve">0, 16, 24, 36, 44, 56, 64, 72, 80, 88, 96, 106</w:t>
      </w:r>
    </w:p>
    <w:p>
      <w:pPr>
        <w:numPr>
          <w:ilvl w:val="0"/>
          <w:numId w:val="1025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5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5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0.5833333333333334</w:t>
      </w:r>
    </w:p>
    <w:p>
      <w:pPr>
        <w:numPr>
          <w:ilvl w:val="0"/>
          <w:numId w:val="1025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0.3333333333333333</w:t>
      </w:r>
    </w:p>
    <w:p>
      <w:pPr>
        <w:numPr>
          <w:ilvl w:val="0"/>
          <w:numId w:val="1025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2.4736493031183877</w:t>
      </w:r>
    </w:p>
    <w:bookmarkEnd w:id="33"/>
    <w:bookmarkStart w:id="34" w:name="adaptive_select"/>
    <w:p>
      <w:pPr>
        <w:pStyle w:val="Heading3"/>
      </w:pPr>
      <w:r>
        <w:rPr>
          <w:rStyle w:val="VerbatimChar"/>
        </w:rPr>
        <w:t xml:space="preserve">adaptive_select</w:t>
      </w:r>
    </w:p>
    <w:p>
      <w:pPr>
        <w:numPr>
          <w:ilvl w:val="0"/>
          <w:numId w:val="1026"/>
        </w:numPr>
        <w:pStyle w:val="Compact"/>
      </w:pPr>
      <w:r>
        <w:t xml:space="preserve">选择耗时：</w:t>
      </w:r>
      <w:r>
        <w:rPr>
          <w:rStyle w:val="VerbatimChar"/>
        </w:rPr>
        <w:t xml:space="preserve">0.0s</w:t>
      </w:r>
    </w:p>
    <w:p>
      <w:pPr>
        <w:numPr>
          <w:ilvl w:val="0"/>
          <w:numId w:val="1026"/>
        </w:numPr>
        <w:pStyle w:val="Compact"/>
      </w:pPr>
      <w:r>
        <w:t xml:space="preserve">选择结果：</w:t>
      </w:r>
      <w:r>
        <w:rPr>
          <w:rStyle w:val="VerbatimChar"/>
        </w:rPr>
        <w:t xml:space="preserve">0, 20, 32, 36, 44, 52, 64, 76, 88, 96, 100, 106</w:t>
      </w:r>
    </w:p>
    <w:p>
      <w:pPr>
        <w:numPr>
          <w:ilvl w:val="0"/>
          <w:numId w:val="1026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6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1.0</w:t>
      </w:r>
    </w:p>
    <w:p>
      <w:pPr>
        <w:numPr>
          <w:ilvl w:val="0"/>
          <w:numId w:val="1026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</w:t>
      </w:r>
    </w:p>
    <w:p>
      <w:pPr>
        <w:numPr>
          <w:ilvl w:val="0"/>
          <w:numId w:val="1026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0.3333333333333333</w:t>
      </w:r>
    </w:p>
    <w:p>
      <w:pPr>
        <w:numPr>
          <w:ilvl w:val="0"/>
          <w:numId w:val="1026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5.111204107602437</w:t>
      </w:r>
    </w:p>
    <w:bookmarkEnd w:id="34"/>
    <w:bookmarkStart w:id="35" w:name="能量覆盖率筛选"/>
    <w:p>
      <w:pPr>
        <w:pStyle w:val="Heading3"/>
      </w:pPr>
      <w:r>
        <w:rPr>
          <w:rStyle w:val="VerbatimChar"/>
        </w:rPr>
        <w:t xml:space="preserve">能量覆盖率筛选</w:t>
      </w:r>
    </w:p>
    <w:p>
      <w:pPr>
        <w:numPr>
          <w:ilvl w:val="0"/>
          <w:numId w:val="1027"/>
        </w:numPr>
        <w:pStyle w:val="Compact"/>
      </w:pPr>
      <w:r>
        <w:t xml:space="preserve">选择耗时：</w:t>
      </w:r>
      <w:r>
        <w:rPr>
          <w:rStyle w:val="VerbatimChar"/>
        </w:rPr>
        <w:t xml:space="preserve">0.0s</w:t>
      </w:r>
    </w:p>
    <w:p>
      <w:pPr>
        <w:numPr>
          <w:ilvl w:val="0"/>
          <w:numId w:val="1027"/>
        </w:numPr>
        <w:pStyle w:val="Compact"/>
      </w:pPr>
      <w:r>
        <w:t xml:space="preserve">选择结果：</w:t>
      </w:r>
      <w:r>
        <w:rPr>
          <w:rStyle w:val="VerbatimChar"/>
        </w:rPr>
        <w:t xml:space="preserve">4, 32, 36, 40, 44, 56, 60, 68, 72, 84, 88, 96</w:t>
      </w:r>
    </w:p>
    <w:p>
      <w:pPr>
        <w:numPr>
          <w:ilvl w:val="0"/>
          <w:numId w:val="1027"/>
        </w:numPr>
        <w:pStyle w:val="Compact"/>
      </w:pPr>
      <w:r>
        <w:t xml:space="preserve">帧覆盖比例：</w:t>
      </w:r>
      <w:r>
        <w:rPr>
          <w:rStyle w:val="VerbatimChar"/>
        </w:rPr>
        <w:t xml:space="preserve">0.8679245283018868</w:t>
      </w:r>
    </w:p>
    <w:p>
      <w:pPr>
        <w:numPr>
          <w:ilvl w:val="0"/>
          <w:numId w:val="1027"/>
        </w:numPr>
        <w:pStyle w:val="Compact"/>
      </w:pPr>
      <w:r>
        <w:t xml:space="preserve">尾部覆盖比例：</w:t>
      </w:r>
      <w:r>
        <w:rPr>
          <w:rStyle w:val="VerbatimChar"/>
        </w:rPr>
        <w:t xml:space="preserve">0.9056603773584906</w:t>
      </w:r>
    </w:p>
    <w:p>
      <w:pPr>
        <w:numPr>
          <w:ilvl w:val="0"/>
          <w:numId w:val="1027"/>
        </w:numPr>
        <w:pStyle w:val="Compact"/>
      </w:pPr>
      <w:r>
        <w:t xml:space="preserve">后半段采样占比：</w:t>
      </w:r>
      <w:r>
        <w:rPr>
          <w:rStyle w:val="VerbatimChar"/>
        </w:rPr>
        <w:t xml:space="preserve">0.5833333333333334</w:t>
      </w:r>
    </w:p>
    <w:p>
      <w:pPr>
        <w:numPr>
          <w:ilvl w:val="0"/>
          <w:numId w:val="1027"/>
        </w:numPr>
        <w:pStyle w:val="Compact"/>
      </w:pPr>
      <w:r>
        <w:t xml:space="preserve">后 75% 采样占比：</w:t>
      </w:r>
      <w:r>
        <w:rPr>
          <w:rStyle w:val="VerbatimChar"/>
        </w:rPr>
        <w:t xml:space="preserve">0.25</w:t>
      </w:r>
    </w:p>
    <w:p>
      <w:pPr>
        <w:numPr>
          <w:ilvl w:val="0"/>
          <w:numId w:val="1027"/>
        </w:numPr>
        <w:pStyle w:val="Compact"/>
      </w:pPr>
      <w:r>
        <w:t xml:space="preserve">平均运动能量：</w:t>
      </w:r>
      <w:r>
        <w:rPr>
          <w:rStyle w:val="VerbatimChar"/>
        </w:rPr>
        <w:t xml:space="preserve">6.510766665140788</w:t>
      </w:r>
    </w:p>
    <w:bookmarkEnd w:id="35"/>
    <w:bookmarkEnd w:id="36"/>
    <w:bookmarkStart w:id="37" w:name="分析"/>
    <w:p>
      <w:pPr>
        <w:pStyle w:val="Heading2"/>
      </w:pPr>
      <w:r>
        <w:t xml:space="preserve">分析</w:t>
      </w:r>
    </w:p>
    <w:p>
      <w:pPr>
        <w:numPr>
          <w:ilvl w:val="0"/>
          <w:numId w:val="1028"/>
        </w:numPr>
        <w:pStyle w:val="Compact"/>
      </w:pPr>
      <w:r>
        <w:t xml:space="preserve">这次三层重构之后，四个策略的时间差异基本消失了。</w:t>
      </w:r>
    </w:p>
    <w:p>
      <w:pPr>
        <w:numPr>
          <w:ilvl w:val="0"/>
          <w:numId w:val="1028"/>
        </w:numPr>
        <w:pStyle w:val="Compact"/>
      </w:pPr>
      <w:r>
        <w:t xml:space="preserve">真正的成本集中在候选层，也就是 raw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JSON 的一次性生成。</w:t>
      </w:r>
    </w:p>
    <w:p>
      <w:pPr>
        <w:numPr>
          <w:ilvl w:val="0"/>
          <w:numId w:val="1028"/>
        </w:numPr>
        <w:pStyle w:val="Compact"/>
      </w:pPr>
      <w:r>
        <w:t xml:space="preserve">因此，后续要比较采样策略优劣，重点应该放在关键帧覆盖而不是时长。</w:t>
      </w:r>
    </w:p>
    <w:p>
      <w:pPr>
        <w:numPr>
          <w:ilvl w:val="0"/>
          <w:numId w:val="1028"/>
        </w:numPr>
        <w:pStyle w:val="Compact"/>
      </w:pPr>
      <w:r>
        <w:t xml:space="preserve">如果把“首尾全覆盖”放在第一位，</w:t>
      </w:r>
      <w:r>
        <w:rPr>
          <w:rStyle w:val="VerbatimChar"/>
        </w:rPr>
        <w:t xml:space="preserve">uniform_select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two_stage_select</w:t>
      </w:r>
      <w:r>
        <w:t xml:space="preserve"> </w:t>
      </w:r>
      <w:r>
        <w:t xml:space="preserve">更稳。</w:t>
      </w:r>
    </w:p>
    <w:p>
      <w:pPr>
        <w:numPr>
          <w:ilvl w:val="0"/>
          <w:numId w:val="1028"/>
        </w:numPr>
        <w:pStyle w:val="Compact"/>
      </w:pPr>
      <w:r>
        <w:t xml:space="preserve">如果把“后半段动作捕捉”放在第一位，</w:t>
      </w:r>
      <w:r>
        <w:rPr>
          <w:rStyle w:val="VerbatimChar"/>
        </w:rPr>
        <w:t xml:space="preserve">adaptive_select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更积极。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能量覆盖率筛选</w:t>
      </w:r>
      <w:r>
        <w:t xml:space="preserve"> </w:t>
      </w:r>
      <w:r>
        <w:t xml:space="preserve">这次的平均运动能量最高，但没有覆盖到首帧，属于更偏局部动态的方案。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uniform_select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two_stage_select</w:t>
      </w:r>
      <w:r>
        <w:t xml:space="preserve"> </w:t>
      </w:r>
      <w:r>
        <w:t xml:space="preserve">都做到了首尾全覆盖，适合作为稳定基线。</w:t>
      </w:r>
    </w:p>
    <w:p>
      <w:pPr>
        <w:numPr>
          <w:ilvl w:val="0"/>
          <w:numId w:val="1028"/>
        </w:numPr>
        <w:pStyle w:val="Compact"/>
      </w:pPr>
      <w:r>
        <w:t xml:space="preserve">从这次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 </w:t>
      </w:r>
      <w:r>
        <w:t xml:space="preserve">的具体数值看：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uniform_select</w:t>
      </w:r>
      <w:r>
        <w:t xml:space="preserve"> </w:t>
      </w:r>
      <w:r>
        <w:t xml:space="preserve">的覆盖最均匀，适合作为稳定基线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two_stage_select</w:t>
      </w:r>
      <w:r>
        <w:t xml:space="preserve"> </w:t>
      </w:r>
      <w:r>
        <w:t xml:space="preserve">也保持了全覆盖，同时对后半段稍微更积极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adaptive_select</w:t>
      </w:r>
      <w:r>
        <w:t xml:space="preserve"> </w:t>
      </w:r>
      <w:r>
        <w:t xml:space="preserve">依然能覆盖首尾，但更强调区间自适应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能量覆盖率筛选</w:t>
      </w:r>
      <w:r>
        <w:t xml:space="preserve"> </w:t>
      </w:r>
      <w:r>
        <w:t xml:space="preserve">的运动能量最高，但牺牲了一部分首段完整覆盖</w:t>
      </w:r>
    </w:p>
    <w:p>
      <w:pPr>
        <w:numPr>
          <w:ilvl w:val="1"/>
          <w:numId w:val="1029"/>
        </w:numPr>
        <w:pStyle w:val="Compact"/>
      </w:pPr>
      <w:r>
        <w:t xml:space="preserve">结合下方联系表和时间轴可以看到，</w:t>
      </w:r>
      <w:r>
        <w:rPr>
          <w:rStyle w:val="VerbatimChar"/>
        </w:rPr>
        <w:t xml:space="preserve">uniform_select</w:t>
      </w:r>
      <w:r>
        <w:t xml:space="preserve"> </w:t>
      </w:r>
      <w:r>
        <w:t xml:space="preserve">的帧间距最均匀，</w:t>
      </w:r>
      <w:r>
        <w:rPr>
          <w:rStyle w:val="VerbatimChar"/>
        </w:rPr>
        <w:t xml:space="preserve">two_stage_select</w:t>
      </w:r>
      <w:r>
        <w:t xml:space="preserve"> </w:t>
      </w:r>
      <w:r>
        <w:t xml:space="preserve">更偏后段，</w:t>
      </w:r>
      <w:r>
        <w:rPr>
          <w:rStyle w:val="VerbatimChar"/>
        </w:rPr>
        <w:t xml:space="preserve">adaptive_select</w:t>
      </w:r>
      <w:r>
        <w:t xml:space="preserve"> </w:t>
      </w:r>
      <w:r>
        <w:t xml:space="preserve">的自适应特征更明显，</w:t>
      </w:r>
      <w:r>
        <w:rPr>
          <w:rStyle w:val="VerbatimChar"/>
        </w:rPr>
        <w:t xml:space="preserve">能量覆盖率筛选</w:t>
      </w:r>
      <w:r>
        <w:t xml:space="preserve"> </w:t>
      </w:r>
      <w:r>
        <w:t xml:space="preserve">则更偏高变化区间</w:t>
      </w:r>
    </w:p>
    <w:bookmarkEnd w:id="37"/>
    <w:bookmarkStart w:id="66" w:name="可视化结果"/>
    <w:p>
      <w:pPr>
        <w:pStyle w:val="Heading2"/>
      </w:pPr>
      <w:r>
        <w:t xml:space="preserve">可视化结果</w:t>
      </w:r>
    </w:p>
    <w:p>
      <w:pPr>
        <w:numPr>
          <w:ilvl w:val="0"/>
          <w:numId w:val="1030"/>
        </w:numPr>
        <w:pStyle w:val="Compact"/>
      </w:pPr>
      <w:r>
        <w:t xml:space="preserve">可视化输出目录：</w:t>
      </w:r>
      <w:r>
        <w:rPr>
          <w:rStyle w:val="VerbatimChar"/>
        </w:rPr>
        <w:t xml:space="preserve">/data/WYC/signLanguage/work/generated/keyframe_sampling_visuals_run2</w:t>
      </w:r>
    </w:p>
    <w:p>
      <w:pPr>
        <w:numPr>
          <w:ilvl w:val="0"/>
          <w:numId w:val="1030"/>
        </w:numPr>
        <w:pStyle w:val="Compact"/>
      </w:pPr>
      <w:r>
        <w:t xml:space="preserve">每个策略都保留了联系表、时间轴和逐帧三联图；这里先放最适合汇报的联系表与时间轴。</w:t>
      </w:r>
    </w:p>
    <w:bookmarkStart w:id="44" w:name="均匀采样"/>
    <w:p>
      <w:pPr>
        <w:pStyle w:val="Heading3"/>
      </w:pPr>
      <w:r>
        <w:t xml:space="preserve">均匀采样</w:t>
      </w:r>
    </w:p>
    <w:p>
      <w:pPr>
        <w:numPr>
          <w:ilvl w:val="0"/>
          <w:numId w:val="1031"/>
        </w:numPr>
        <w:pStyle w:val="Compact"/>
      </w:pPr>
      <w:r>
        <w:t xml:space="preserve">联系表：</w:t>
      </w:r>
      <w:r>
        <w:rPr>
          <w:rStyle w:val="VerbatimChar"/>
        </w:rPr>
        <w:t xml:space="preserve">/data/WYC/signLanguage/work/generated/keyframe_sampling_visuals_run2/uniform/花/花_contact_sheet.png</w:t>
      </w:r>
    </w:p>
    <w:p>
      <w:pPr>
        <w:numPr>
          <w:ilvl w:val="0"/>
          <w:numId w:val="1031"/>
        </w:numPr>
        <w:pStyle w:val="Compact"/>
      </w:pPr>
      <w:r>
        <w:t xml:space="preserve">时间轴：</w:t>
      </w:r>
      <w:r>
        <w:rPr>
          <w:rStyle w:val="VerbatimChar"/>
        </w:rPr>
        <w:t xml:space="preserve">/data/WYC/signLanguage/work/generated/keyframe_sampling_visuals_run2/uniform/花/花_timeline.png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uniform/花/花_contact_shee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uniform/花/花_timeli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两阶段采样"/>
    <w:p>
      <w:pPr>
        <w:pStyle w:val="Heading3"/>
      </w:pPr>
      <w:r>
        <w:t xml:space="preserve">两阶段采样</w:t>
      </w:r>
    </w:p>
    <w:p>
      <w:pPr>
        <w:numPr>
          <w:ilvl w:val="0"/>
          <w:numId w:val="1032"/>
        </w:numPr>
        <w:pStyle w:val="Compact"/>
      </w:pPr>
      <w:r>
        <w:t xml:space="preserve">联系表：</w:t>
      </w:r>
      <w:r>
        <w:rPr>
          <w:rStyle w:val="VerbatimChar"/>
        </w:rPr>
        <w:t xml:space="preserve">/data/WYC/signLanguage/work/generated/keyframe_sampling_visuals_run2/two_stage/花/花_contact_sheet.png</w:t>
      </w:r>
    </w:p>
    <w:p>
      <w:pPr>
        <w:numPr>
          <w:ilvl w:val="0"/>
          <w:numId w:val="1032"/>
        </w:numPr>
        <w:pStyle w:val="Compact"/>
      </w:pPr>
      <w:r>
        <w:t xml:space="preserve">时间轴：</w:t>
      </w:r>
      <w:r>
        <w:rPr>
          <w:rStyle w:val="VerbatimChar"/>
        </w:rPr>
        <w:t xml:space="preserve">/data/WYC/signLanguage/work/generated/keyframe_sampling_visuals_run2/two_stage/花/花_timeline.png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two_stage/花/花_contact_shee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two_stage/花/花_timel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自适应采样"/>
    <w:p>
      <w:pPr>
        <w:pStyle w:val="Heading3"/>
      </w:pPr>
      <w:r>
        <w:t xml:space="preserve">自适应采样</w:t>
      </w:r>
    </w:p>
    <w:p>
      <w:pPr>
        <w:numPr>
          <w:ilvl w:val="0"/>
          <w:numId w:val="1033"/>
        </w:numPr>
        <w:pStyle w:val="Compact"/>
      </w:pPr>
      <w:r>
        <w:t xml:space="preserve">联系表：</w:t>
      </w:r>
      <w:r>
        <w:rPr>
          <w:rStyle w:val="VerbatimChar"/>
        </w:rPr>
        <w:t xml:space="preserve">/data/WYC/signLanguage/work/generated/keyframe_sampling_visuals_run2/adaptive/花/花_contact_sheet.png</w:t>
      </w:r>
    </w:p>
    <w:p>
      <w:pPr>
        <w:numPr>
          <w:ilvl w:val="0"/>
          <w:numId w:val="1033"/>
        </w:numPr>
        <w:pStyle w:val="Compact"/>
      </w:pPr>
      <w:r>
        <w:t xml:space="preserve">时间轴：</w:t>
      </w:r>
      <w:r>
        <w:rPr>
          <w:rStyle w:val="VerbatimChar"/>
        </w:rPr>
        <w:t xml:space="preserve">/data/WYC/signLanguage/work/generated/keyframe_sampling_visuals_run2/adaptive/花/花_timeline.png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adaptive/花/花_contact_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adaptive/花/花_timelin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5" w:name="能量覆盖率筛选-1"/>
    <w:p>
      <w:pPr>
        <w:pStyle w:val="Heading3"/>
      </w:pPr>
      <w:r>
        <w:t xml:space="preserve">能量覆盖率筛选</w:t>
      </w:r>
    </w:p>
    <w:p>
      <w:pPr>
        <w:numPr>
          <w:ilvl w:val="0"/>
          <w:numId w:val="1034"/>
        </w:numPr>
        <w:pStyle w:val="Compact"/>
      </w:pPr>
      <w:r>
        <w:t xml:space="preserve">联系表：</w:t>
      </w:r>
      <w:r>
        <w:rPr>
          <w:rStyle w:val="VerbatimChar"/>
        </w:rPr>
        <w:t xml:space="preserve">/data/WYC/signLanguage/work/generated/keyframe_sampling_visuals_run2/dense_uniform_step4_sampling/花/花_contact_sheet.png</w:t>
      </w:r>
    </w:p>
    <w:p>
      <w:pPr>
        <w:numPr>
          <w:ilvl w:val="0"/>
          <w:numId w:val="1034"/>
        </w:numPr>
        <w:pStyle w:val="Compact"/>
      </w:pPr>
      <w:r>
        <w:t xml:space="preserve">时间轴：</w:t>
      </w:r>
      <w:r>
        <w:rPr>
          <w:rStyle w:val="VerbatimChar"/>
        </w:rPr>
        <w:t xml:space="preserve">/data/WYC/signLanguage/work/generated/keyframe_sampling_visuals_run2/dense_uniform_step4_sampling/花/花_timeline.png</w:t>
      </w:r>
    </w:p>
    <w:p>
      <w:pPr>
        <w:pStyle w:val="FirstParagraph"/>
      </w:pPr>
      <w:r>
        <w:drawing>
          <wp:inline>
            <wp:extent cx="5334000" cy="1153297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dense_uniform_step4_sampling/花/花_contact_shee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8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data/WYC/signLanguage/work/generated/keyframe_sampling_visuals_run2/dense_uniform_step4_sampling/花/花_timelin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End w:id="66"/>
    <w:bookmarkStart w:id="67" w:name="进一步思路"/>
    <w:p>
      <w:pPr>
        <w:pStyle w:val="Heading2"/>
      </w:pPr>
      <w:r>
        <w:t xml:space="preserve">进一步思路</w:t>
      </w:r>
    </w:p>
    <w:p>
      <w:pPr>
        <w:numPr>
          <w:ilvl w:val="0"/>
          <w:numId w:val="1035"/>
        </w:numPr>
        <w:pStyle w:val="Compact"/>
      </w:pPr>
      <w:r>
        <w:t xml:space="preserve">如果数据压力不大、存储也允许，其实可以直接保留动作开始到结尾的密采样 raw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结果，不必再做关键帧选择这一层压缩。</w:t>
      </w:r>
    </w:p>
    <w:p>
      <w:pPr>
        <w:numPr>
          <w:ilvl w:val="0"/>
          <w:numId w:val="1035"/>
        </w:numPr>
        <w:pStyle w:val="Compact"/>
      </w:pPr>
      <w:r>
        <w:t xml:space="preserve">更进一步地，可以把标准样本的密采样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结果直接存入数据库，作为参考模板库。</w:t>
      </w:r>
    </w:p>
    <w:p>
      <w:pPr>
        <w:numPr>
          <w:ilvl w:val="0"/>
          <w:numId w:val="1035"/>
        </w:numPr>
        <w:pStyle w:val="Compact"/>
      </w:pPr>
      <w:r>
        <w:t xml:space="preserve">实时检测时，直接对比“数据库里的标准样本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时间序列”和“当前视频的密采样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时间序列”，对整体序列做相似度计算、对齐和匹配，或许就足够了。</w:t>
      </w:r>
    </w:p>
    <w:p>
      <w:pPr>
        <w:numPr>
          <w:ilvl w:val="0"/>
          <w:numId w:val="1035"/>
        </w:numPr>
        <w:pStyle w:val="Compact"/>
      </w:pPr>
      <w:r>
        <w:t xml:space="preserve">这样做的好处是：</w:t>
      </w:r>
    </w:p>
    <w:p>
      <w:pPr>
        <w:numPr>
          <w:ilvl w:val="1"/>
          <w:numId w:val="1036"/>
        </w:numPr>
        <w:pStyle w:val="Compact"/>
      </w:pPr>
      <w:r>
        <w:t xml:space="preserve">省掉关键帧选择的设计成本</w:t>
      </w:r>
    </w:p>
    <w:p>
      <w:pPr>
        <w:numPr>
          <w:ilvl w:val="1"/>
          <w:numId w:val="1036"/>
        </w:numPr>
        <w:pStyle w:val="Compact"/>
      </w:pPr>
      <w:r>
        <w:t xml:space="preserve">保留从动作起始到结束的更多原始动作细节</w:t>
      </w:r>
    </w:p>
    <w:p>
      <w:pPr>
        <w:numPr>
          <w:ilvl w:val="1"/>
          <w:numId w:val="1036"/>
        </w:numPr>
        <w:pStyle w:val="Compact"/>
      </w:pPr>
      <w:r>
        <w:t xml:space="preserve">更适合做检索式匹配、模板对比或时序相似度分析</w:t>
      </w:r>
    </w:p>
    <w:p>
      <w:pPr>
        <w:numPr>
          <w:ilvl w:val="0"/>
          <w:numId w:val="1035"/>
        </w:numPr>
        <w:pStyle w:val="Compact"/>
      </w:pPr>
      <w:r>
        <w:t xml:space="preserve">这条路线的核心前提是：</w:t>
      </w:r>
    </w:p>
    <w:p>
      <w:pPr>
        <w:numPr>
          <w:ilvl w:val="1"/>
          <w:numId w:val="1037"/>
        </w:numPr>
        <w:pStyle w:val="Compact"/>
      </w:pPr>
      <w:r>
        <w:t xml:space="preserve">标准样本库要足够稳定</w:t>
      </w:r>
    </w:p>
    <w:p>
      <w:pPr>
        <w:numPr>
          <w:ilvl w:val="1"/>
          <w:numId w:val="1037"/>
        </w:numPr>
        <w:pStyle w:val="Compact"/>
      </w:pPr>
      <w:r>
        <w:t xml:space="preserve">相似度度量要能反映动作差异，并且尽量支持时序对齐</w:t>
      </w:r>
    </w:p>
    <w:p>
      <w:pPr>
        <w:numPr>
          <w:ilvl w:val="1"/>
          <w:numId w:val="1037"/>
        </w:numPr>
        <w:pStyle w:val="Compact"/>
      </w:pPr>
      <w:r>
        <w:t xml:space="preserve">存储和离线计算成本要可接受</w:t>
      </w:r>
    </w:p>
    <w:p>
      <w:pPr>
        <w:numPr>
          <w:ilvl w:val="0"/>
          <w:numId w:val="1035"/>
        </w:numPr>
        <w:pStyle w:val="Compact"/>
      </w:pPr>
      <w:r>
        <w:t xml:space="preserve">这目前更像下一阶段的系统化方向，和现在的“关键帧选择”路线并不冲突，前者可以看作后者的更直接版本。</w:t>
      </w:r>
    </w:p>
    <w:bookmarkEnd w:id="67"/>
    <w:bookmarkStart w:id="68" w:name="文件"/>
    <w:p>
      <w:pPr>
        <w:pStyle w:val="Heading2"/>
      </w:pPr>
      <w:r>
        <w:t xml:space="preserve">文件</w:t>
      </w:r>
    </w:p>
    <w:p>
      <w:pPr>
        <w:numPr>
          <w:ilvl w:val="0"/>
          <w:numId w:val="1038"/>
        </w:numPr>
        <w:pStyle w:val="Compact"/>
      </w:pPr>
      <w:r>
        <w:t xml:space="preserve">候选层 JSON：</w:t>
      </w:r>
      <w:r>
        <w:rPr>
          <w:rStyle w:val="VerbatimChar"/>
        </w:rPr>
        <w:t xml:space="preserve">/data/WYC/signLanguage/work/generated/parallel_sampling_strategies_three_layer_run1/candidate_cache/candidate_cache.json</w:t>
      </w:r>
    </w:p>
    <w:p>
      <w:pPr>
        <w:numPr>
          <w:ilvl w:val="0"/>
          <w:numId w:val="1038"/>
        </w:numPr>
        <w:pStyle w:val="Compact"/>
      </w:pPr>
      <w:r>
        <w:t xml:space="preserve">候选层 raw Holistic 缓存：</w:t>
      </w:r>
      <w:r>
        <w:rPr>
          <w:rStyle w:val="VerbatimChar"/>
        </w:rPr>
        <w:t xml:space="preserve">/data/WYC/signLanguage/work/generated/parallel_sampling_strategies_three_layer_run1/candidate_cache/花/花_holistic_results.json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uniform_select</w:t>
      </w:r>
      <w:r>
        <w:t xml:space="preserve"> </w:t>
      </w:r>
      <w:r>
        <w:t xml:space="preserve">输出：</w:t>
      </w:r>
      <w:r>
        <w:rPr>
          <w:rStyle w:val="VerbatimChar"/>
        </w:rPr>
        <w:t xml:space="preserve">/data/WYC/signLanguage/work/generated/parallel_sampling_strategies_three_layer_run1/uniform/uniform_sampling.json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two_stage_select</w:t>
      </w:r>
      <w:r>
        <w:t xml:space="preserve"> </w:t>
      </w:r>
      <w:r>
        <w:t xml:space="preserve">输出：</w:t>
      </w:r>
      <w:r>
        <w:rPr>
          <w:rStyle w:val="VerbatimChar"/>
        </w:rPr>
        <w:t xml:space="preserve">/data/WYC/signLanguage/work/generated/parallel_sampling_strategies_three_layer_run1/two_stage/two_stage_sampling.json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adaptive_select</w:t>
      </w:r>
      <w:r>
        <w:t xml:space="preserve"> </w:t>
      </w:r>
      <w:r>
        <w:t xml:space="preserve">输出：</w:t>
      </w:r>
      <w:r>
        <w:rPr>
          <w:rStyle w:val="VerbatimChar"/>
        </w:rPr>
        <w:t xml:space="preserve">/data/WYC/signLanguage/work/generated/parallel_sampling_strategies_three_layer_run1/adaptive/adaptive_sampling.json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能量覆盖率筛选</w:t>
      </w:r>
      <w:r>
        <w:t xml:space="preserve"> </w:t>
      </w:r>
      <w:r>
        <w:t xml:space="preserve">输出：</w:t>
      </w:r>
      <w:r>
        <w:rPr>
          <w:rStyle w:val="VerbatimChar"/>
        </w:rPr>
        <w:t xml:space="preserve">/data/WYC/signLanguage/work/generated/parallel_sampling_strategies_three_layer_run1/dense/dense_uniform_step4_sampling.json</w:t>
      </w:r>
    </w:p>
    <w:p>
      <w:pPr>
        <w:numPr>
          <w:ilvl w:val="0"/>
          <w:numId w:val="1038"/>
        </w:numPr>
        <w:pStyle w:val="Compact"/>
      </w:pPr>
      <w:r>
        <w:t xml:space="preserve">新一轮四策略选择输出：</w:t>
      </w:r>
      <w:r>
        <w:rPr>
          <w:rStyle w:val="VerbatimChar"/>
        </w:rPr>
        <w:t xml:space="preserve">/data/WYC/signLanguage/work/generated/parallel_sampling_strategies_run2/</w:t>
      </w:r>
    </w:p>
    <w:p>
      <w:pPr>
        <w:numPr>
          <w:ilvl w:val="0"/>
          <w:numId w:val="1038"/>
        </w:numPr>
        <w:pStyle w:val="Compact"/>
      </w:pPr>
      <w:r>
        <w:t xml:space="preserve">新一轮四策略可视化输出：</w:t>
      </w:r>
      <w:r>
        <w:rPr>
          <w:rStyle w:val="VerbatimChar"/>
        </w:rPr>
        <w:t xml:space="preserve">/data/WYC/signLanguage/work/generated/keyframe_sampling_visuals_run2/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2026-04-29T00:05:43Z</dcterms:created>
  <dcterms:modified xsi:type="dcterms:W3CDTF">2026-04-29T00:05:43Z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