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NORTHGATE REGIONAL HOSPITAL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Post-Operative Antibiotic Protocol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Total Hip Arthroplasty (Hip Replacement Surgery)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SURG-ORTHO-001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Post-Operative Antibiotic Protocol: Hip Replacement Surgery (Total Hip Arthroplasty)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Orthopaedic Surgery / Surgical 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David Keane, Consultant Orthopaedic Surgeon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Helen Marsh, Clinical Pharmacist; Dr. L. Okafor, Infection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March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March 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clinical staff involved in post-operative care of hip replacement patients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protocol is for INPATIENT use only. For patients with documented penicillin allergy or MRSA risk, refer to the Allergy &amp; Alternative Antibiotic Flowchart (SURG-ORTHO-001-ALT) before prescribing.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protocol establishes the standard antibiotic prophylaxis and post-operative antibiotic management for adult patients undergoing elective or urgent Total Hip Arthroplasty (THA) at Northgate Regional Hospital. It applies from the immediate post-operative period through discharge.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Adherence to this protocol is mandatory for all clinical staff. Any deviation must be documented in the patient's medical record with clinical justification and reviewed by the on-call Consultant.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Standard Prophylaxis Regimen (No Known Allergy)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Pre-Operative (Anaesthetic Room)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Administered by the anaesthetist within 60 minutes before surgical incision: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Antibiotic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Co-amoxiclav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dose; give over 3-4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 Cefuroxime (if co-amoxiclav unavailable)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dose alternative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surgery lasts &gt;4 hours or blood loss exceeds 1.5 litres, a repeat intra-operative dose of Co-amoxiclav 1.2g IV must be administered.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Post-Operative (Ward — Standard Continuation)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Post-operative prophylaxis continues for 24 hours only. Extended courses are NOT recommended and require Infection Control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Antibiotic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Co-amoxiclav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625 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times 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hours post-op (3 doses)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Penicillin-Allergic Patients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 allergy severity classification before selecting an alternative: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Allergy 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Pre-Op Alternative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Post-Op Alternative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Mild (rash only, no systemic features)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Cefuroxime 1.5g 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Cefalexin 500mg oral TDS x 24h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Severe (anaphylaxis, angioedema, urticaria)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Teicoplanin 400mg IV (single dose)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Vancomycin 1g IV BD x 24h — notify pharmacy for monitoring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Patients with SEVERE penicillin allergy must have a RED allergy wristband applied in pre-assessment. Check allergy documentation before ANY antibiotic is given. In doubt, contact the on-call pharmacist.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MRSA-Positive or High-Risk Patients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Criteria for MRSA Risk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Confirmed MRSA colonisation on pre-operative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Recent hospital admission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Resident in nursing/care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History of previous MRSA infection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MRSA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MRSA decolonisation protocol starting 5 days pre-operatively (see INFECT-002).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Teicoplanin 400mg IV pre-operatively (single dose, 30 minutes before incision).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Continue standard Co-amoxiclav prophylaxis post-operatively unless penicillin allergy.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Notify Infection Control and document in patient record.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Monitoring &amp; Adverse Effects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Required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if Abnormal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Renal function (U&amp;E)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Pre-op; Day 1 post-op if on Vancomycin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Adjust Vancomycin dose; notify pharmacist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Allergy observation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 after IV dose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antibiotic; call Resus team if anaphylaxis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Wound site inspection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while inpatient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Swab if signs of infection; escalate to Surgical Registrar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Signs of Surgical Site Infection (SSI) — Escalation Criteria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Escalate IMMEDIATELY to the Surgical Registrar if ANY of the following are present: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Wound erythema extending &gt;2cm from incision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Purulent discharge from wound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Fever &gt;38.5 degrees Celsius within 48 hours of surgery not explained by other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Wound dehiscence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Rising CRP or WBC with no other explanation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 NOT start additional antibiotics without Surgical Registrar review. Wound swabs must be sent to Microbiology before any antibiotic change.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Discharge Advice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Patients are not routinely discharged with oral antibiotics following uncomplicated THA. If oral antibiotics are prescribed at discharge: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Clearly document indication, antibiotic, dose, duration, and prescriber name in the discharge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patient with written information leaflet (see Patient Information — SURG-ORTHO-001-PI)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 GP via discharge summary — flag if extended antibiotic course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References &amp; 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NICE Guideline NG125: Surgical site infections — prevention and treatment (2019, updated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British National Formulary (BNF) — current edition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Northgate RH Antibiotic Formulary (PHARM-FORM-001)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MRSA Decolonisation Protocol (INFECT-002)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Allergy &amp; Alternative Antibiotic Flowchart (SURG-ORTHO-001-ALT)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80"/>
        <w:gridCol w:w="3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Jan 2023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Keane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to reflect 2023 NICE guidance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Jun 2024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Keane / H. Marsh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MRSA section expanded; Teicoplanin dosing clarified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Mar 2025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Keane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Post-op duration reduced to 24h per new evidence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Northgate Regional Hospital — CONFIDENTIAL: Clinical Staff Only</w:t>
    </w:r>
    <w:r>
      <w:rPr>
        <w:rFonts w:ascii="Arial" w:cs="Arial" w:eastAsia="Arial" w:hAnsi="Arial"/>
        <w:color w:val="888888"/>
        <w:sz w:val="16"/>
        <w:szCs w:val="16"/>
      </w:rPr>
      <w:t xml:space="preserve">	SURG-ORTHO-001 v4.2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2026-05-01T09:08:14.601Z</dcterms:created>
  <dcterms:modified xsi:type="dcterms:W3CDTF">2026-05-01T09:08:14.602Z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