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PROVISIONAL PATENT APPLICATION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COVER PAGE</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United States Patent Application</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Provisional Application for Patent</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2" w:lineRule="exact"/>
        <w:rPr>
          <w:sz w:val="24"/>
          <w:szCs w:val="24"/>
          <w:color w:val="auto"/>
        </w:rPr>
      </w:pPr>
    </w:p>
    <w:p>
      <w:pPr>
        <w:spacing w:after="0"/>
        <w:rPr>
          <w:sz w:val="20"/>
          <w:szCs w:val="20"/>
          <w:color w:val="auto"/>
        </w:rPr>
      </w:pPr>
      <w:r>
        <w:rPr>
          <w:rFonts w:ascii="Segoe UI" w:cs="Segoe UI" w:eastAsia="Segoe UI" w:hAnsi="Segoe UI"/>
          <w:sz w:val="24"/>
          <w:szCs w:val="24"/>
          <w:color w:val="auto"/>
        </w:rPr>
        <w:t>United States of America</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Phone:</w:t>
      </w:r>
      <w:r>
        <w:rPr>
          <w:rFonts w:ascii="Segoe UI" w:cs="Segoe UI" w:eastAsia="Segoe UI" w:hAnsi="Segoe UI"/>
          <w:sz w:val="24"/>
          <w:szCs w:val="24"/>
          <w:color w:val="auto"/>
        </w:rPr>
        <w:t xml:space="preserve"> (512) 648-0219</w:t>
      </w:r>
    </w:p>
    <w:p>
      <w:pPr>
        <w:spacing w:after="0" w:line="75"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Entity Status:</w:t>
      </w:r>
      <w:r>
        <w:rPr>
          <w:rFonts w:ascii="Segoe UI" w:cs="Segoe UI" w:eastAsia="Segoe UI" w:hAnsi="Segoe UI"/>
          <w:sz w:val="24"/>
          <w:szCs w:val="24"/>
          <w:color w:val="auto"/>
        </w:rPr>
        <w:t xml:space="preserve"> Micro Entity</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Attorney Docket Number:</w:t>
      </w:r>
      <w:r>
        <w:rPr>
          <w:rFonts w:ascii="Segoe UI" w:cs="Segoe UI" w:eastAsia="Segoe UI" w:hAnsi="Segoe UI"/>
          <w:sz w:val="24"/>
          <w:szCs w:val="24"/>
          <w:color w:val="auto"/>
        </w:rPr>
        <w:t xml:space="preserve"> RUTHERFORD-013_PROV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[TO BE ASSIGNED BY USPTO]</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 BY USPTO]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ind w:right="140"/>
        <w:spacing w:after="0" w:line="276" w:lineRule="auto"/>
        <w:rPr>
          <w:sz w:val="20"/>
          <w:szCs w:val="20"/>
          <w:color w:val="auto"/>
        </w:rPr>
      </w:pPr>
      <w:r>
        <w:rPr>
          <w:rFonts w:ascii="Segoe UI" w:cs="Segoe UI" w:eastAsia="Segoe UI" w:hAnsi="Segoe UI"/>
          <w:sz w:val="30"/>
          <w:szCs w:val="30"/>
          <w:b w:val="1"/>
          <w:bCs w:val="1"/>
          <w:color w:val="auto"/>
        </w:rPr>
        <w:t>FEDERATED QUANTUM THREAT INTELLIGENCE NETWORK WITH PRIVACY-PRESERVING MULTI-ORGANIZATION PROTOCOLS, ZERO TRUST ARCHITECTURE, QUANTUM-VERIFIED INCIDENT RESPONSE, AND QUANTUM HOMOMORPHIC ENCRYPTION</w:t>
      </w:r>
    </w:p>
    <w:p>
      <w:pPr>
        <w:spacing w:after="0" w:line="56" w:lineRule="exact"/>
        <w:rPr>
          <w:sz w:val="24"/>
          <w:szCs w:val="24"/>
          <w:color w:val="auto"/>
        </w:rPr>
      </w:pPr>
    </w:p>
    <w:p>
      <w:pPr>
        <w:ind w:right="560"/>
        <w:spacing w:after="0" w:line="332"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Federated Quantum Threat Intelligence Network with Privacy-Preserving Multi-Organization Protocols, Zero Trust Architecture, Quantum-Verified Incident Response with Optimized Latency, and Quantum Homomorphic Encryption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70485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4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CROSS-REFERENCE TO RELATED APPLICATIONS</w:t>
      </w:r>
    </w:p>
    <w:p>
      <w:pPr>
        <w:spacing w:after="0" w:line="189" w:lineRule="exact"/>
        <w:rPr>
          <w:sz w:val="24"/>
          <w:szCs w:val="24"/>
          <w:color w:val="auto"/>
        </w:rPr>
      </w:pPr>
    </w:p>
    <w:p>
      <w:pPr>
        <w:spacing w:after="0" w:line="312" w:lineRule="auto"/>
        <w:rPr>
          <w:sz w:val="20"/>
          <w:szCs w:val="20"/>
          <w:color w:val="auto"/>
        </w:rPr>
      </w:pPr>
      <w:r>
        <w:rPr>
          <w:rFonts w:ascii="Segoe UI" w:cs="Segoe UI" w:eastAsia="Segoe UI" w:hAnsi="Segoe UI"/>
          <w:sz w:val="24"/>
          <w:szCs w:val="24"/>
          <w:color w:val="auto"/>
        </w:rPr>
        <w:t>This provisional patent application is filed by Brian James Rutherford as the original and first inventor. This application claims priority to any related provisional applications and incorporates by reference all quantum cryptographic standards including NIST Post-Quantum Cryptography standards, ETSI Quantum Safe Cryptography specifications, and ITU-T Quantum Key Distribution standards. No prior applications have been filed for this invention.</w:t>
      </w:r>
    </w:p>
    <w:p>
      <w:pPr>
        <w:sectPr>
          <w:pgSz w:w="12240" w:h="15840" w:orient="portrait"/>
          <w:cols w:equalWidth="0" w:num="1">
            <w:col w:w="10800"/>
          </w:cols>
          <w:pgMar w:left="720" w:top="598" w:right="720" w:bottom="309" w:gutter="0" w:footer="0" w:header="0"/>
        </w:sectPr>
      </w:pPr>
    </w:p>
    <w:p>
      <w:pPr>
        <w:spacing w:after="0" w:line="167" w:lineRule="exact"/>
        <w:rPr>
          <w:sz w:val="24"/>
          <w:szCs w:val="24"/>
          <w:color w:val="auto"/>
        </w:rPr>
      </w:pPr>
    </w:p>
    <w:p>
      <w:pPr>
        <w:spacing w:after="0"/>
        <w:rPr>
          <w:sz w:val="20"/>
          <w:szCs w:val="20"/>
          <w:color w:val="auto"/>
        </w:rPr>
      </w:pPr>
      <w:r>
        <w:rPr>
          <w:rFonts w:ascii="Segoe UI" w:cs="Segoe UI" w:eastAsia="Segoe UI" w:hAnsi="Segoe UI"/>
          <w:sz w:val="26"/>
          <w:szCs w:val="26"/>
          <w:b w:val="1"/>
          <w:bCs w:val="1"/>
          <w:color w:val="auto"/>
        </w:rPr>
        <w:t>FIELD OF THE INVENTION</w:t>
      </w:r>
    </w:p>
    <w:p>
      <w:pPr>
        <w:sectPr>
          <w:pgSz w:w="12240" w:h="15840" w:orient="portrait"/>
          <w:cols w:equalWidth="0" w:num="1">
            <w:col w:w="10800"/>
          </w:cols>
          <w:pgMar w:left="720" w:top="598" w:right="720" w:bottom="309" w:gutter="0" w:footer="0" w:header="0"/>
          <w:type w:val="continuous"/>
        </w:sectPr>
      </w:pPr>
    </w:p>
    <w:bookmarkStart w:id="1" w:name="page2"/>
    <w:bookmarkEnd w:id="1"/>
    <w:p>
      <w:pPr>
        <w:ind w:right="260"/>
        <w:spacing w:after="0" w:line="323" w:lineRule="auto"/>
        <w:rPr>
          <w:sz w:val="20"/>
          <w:szCs w:val="20"/>
          <w:color w:val="auto"/>
        </w:rPr>
      </w:pPr>
      <w:r>
        <w:rPr>
          <w:rFonts w:ascii="Segoe UI" w:cs="Segoe UI" w:eastAsia="Segoe UI" w:hAnsi="Segoe UI"/>
          <w:sz w:val="23"/>
          <w:szCs w:val="23"/>
          <w:color w:val="auto"/>
        </w:rPr>
        <w:t>This invention by Brian James Rutherford relates to quantum-resistant defensive cybersecurity systems, and more particularly to federated quantum threat intelligence networks enabling secure multi-organization collaboration through quantum cryptographic protocols, distributed consensus mechanisms, privacy-preserving aggregation using quantum fully homomorphic encryption (QFHE), quantum-enhanced zero trust architecture, hybrid quantum-classical incident response with optimized latency, and comprehensive quantum homomorphic computation for enterprise protection against quantum computing threats in the MWRASP (Total) defensive cybersecurity platform.</w:t>
      </w:r>
    </w:p>
    <w:p>
      <w:pPr>
        <w:spacing w:after="0" w:line="15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BACKGROUND OF THE INVENTION</w:t>
      </w:r>
    </w:p>
    <w:p>
      <w:pPr>
        <w:spacing w:after="0" w:line="189" w:lineRule="exact"/>
        <w:rPr>
          <w:sz w:val="20"/>
          <w:szCs w:val="20"/>
          <w:color w:val="auto"/>
        </w:rPr>
      </w:pPr>
    </w:p>
    <w:p>
      <w:pPr>
        <w:ind w:right="20"/>
        <w:spacing w:after="0" w:line="312" w:lineRule="auto"/>
        <w:rPr>
          <w:sz w:val="20"/>
          <w:szCs w:val="20"/>
          <w:color w:val="auto"/>
        </w:rPr>
      </w:pPr>
      <w:r>
        <w:rPr>
          <w:rFonts w:ascii="Segoe UI" w:cs="Segoe UI" w:eastAsia="Segoe UI" w:hAnsi="Segoe UI"/>
          <w:sz w:val="24"/>
          <w:szCs w:val="24"/>
          <w:color w:val="auto"/>
        </w:rPr>
        <w:t>Organizations face unprecedented cybersecurity threats from advancing quantum computing capabilities that will break current encryption standards within 5-10 years. Shor's algorithm can factor large integers in polynomial time, breaking RSA and elliptic curve cryptography. Grover's algorithm provides quadratic speedup for brute-force attacks, reducing effective key lengths by half. These quantum threats require fundamentally new defensive architectures.</w:t>
      </w:r>
    </w:p>
    <w:p>
      <w:pPr>
        <w:spacing w:after="0" w:line="115" w:lineRule="exact"/>
        <w:rPr>
          <w:sz w:val="20"/>
          <w:szCs w:val="20"/>
          <w:color w:val="auto"/>
        </w:rPr>
      </w:pPr>
    </w:p>
    <w:p>
      <w:pPr>
        <w:ind w:right="60"/>
        <w:spacing w:after="0" w:line="311" w:lineRule="auto"/>
        <w:rPr>
          <w:sz w:val="20"/>
          <w:szCs w:val="20"/>
          <w:color w:val="auto"/>
        </w:rPr>
      </w:pPr>
      <w:r>
        <w:rPr>
          <w:rFonts w:ascii="Segoe UI" w:cs="Segoe UI" w:eastAsia="Segoe UI" w:hAnsi="Segoe UI"/>
          <w:sz w:val="24"/>
          <w:szCs w:val="24"/>
          <w:color w:val="auto"/>
        </w:rPr>
        <w:t>While individual organizations develop quantum-resistant defenses, no existing systems enable secure collaboration and threat intelligence sharing across multiple organizations without exposing sensitive internal data. Current federated learning approaches lack quantum resistance, quantum key distribution systems operate only in point-to-point configurations, zero trust architectures lack quantum-enhanced continuous verification capabilities, and homomorphic encryption systems cannot process quantum data or maintain quantum superposition during computation.</w:t>
      </w:r>
    </w:p>
    <w:p>
      <w:pPr>
        <w:spacing w:after="0" w:line="98"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Traditional incident response systems cannot leverage quantum computing advantages for real-time threat mitigation, leaving organizations vulnerable during the critical window between detection and response. The absence of quantum-secured automated response mechanisms creates exploitable gaps in defensive postures. Furthermore, existing homomorphic encryption schemes suffer from computational overhead that makes real-time threat analysis infeasible.</w:t>
      </w:r>
    </w:p>
    <w:p>
      <w:pPr>
        <w:spacing w:after="0" w:line="95" w:lineRule="exact"/>
        <w:rPr>
          <w:sz w:val="20"/>
          <w:szCs w:val="20"/>
          <w:color w:val="auto"/>
        </w:rPr>
      </w:pPr>
    </w:p>
    <w:p>
      <w:pPr>
        <w:ind w:right="220"/>
        <w:spacing w:after="0" w:line="310" w:lineRule="auto"/>
        <w:rPr>
          <w:sz w:val="20"/>
          <w:szCs w:val="20"/>
          <w:color w:val="auto"/>
        </w:rPr>
      </w:pPr>
      <w:r>
        <w:rPr>
          <w:rFonts w:ascii="Segoe UI" w:cs="Segoe UI" w:eastAsia="Segoe UI" w:hAnsi="Segoe UI"/>
          <w:sz w:val="24"/>
          <w:szCs w:val="24"/>
          <w:color w:val="auto"/>
        </w:rPr>
        <w:t>The present invention by Brian James Rutherford addresses these limitations by providing a federated quantum threat intelligence network for the MWRASP (Total) platform that enables multiple organizations to collaboratively detect, analyze, and respond to quantum threats while maintaining complete privacy of internal data through quantum cryptographic protocols, implementing continuous quantum-verified zero trust architecture, orchestrating hybrid quantum-classical incident response with optimized latency, and performing quantum homomorphic computations that preserve superposition and entanglement during encrypted processing.</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SUMMARY OF THE INVENTION</w:t>
      </w:r>
    </w:p>
    <w:p>
      <w:pPr>
        <w:sectPr>
          <w:pgSz w:w="12240" w:h="15840" w:orient="portrait"/>
          <w:cols w:equalWidth="0" w:num="1">
            <w:col w:w="10760"/>
          </w:cols>
          <w:pgMar w:left="720" w:top="349" w:right="760" w:bottom="0" w:gutter="0" w:footer="0" w:header="0"/>
        </w:sectPr>
      </w:pPr>
    </w:p>
    <w:p>
      <w:pPr>
        <w:spacing w:after="0" w:line="189" w:lineRule="exact"/>
        <w:rPr>
          <w:sz w:val="20"/>
          <w:szCs w:val="20"/>
          <w:color w:val="auto"/>
        </w:rPr>
      </w:pPr>
    </w:p>
    <w:p>
      <w:pPr>
        <w:ind w:right="720"/>
        <w:spacing w:after="0" w:line="398" w:lineRule="auto"/>
        <w:rPr>
          <w:sz w:val="20"/>
          <w:szCs w:val="20"/>
          <w:color w:val="auto"/>
        </w:rPr>
      </w:pPr>
      <w:r>
        <w:rPr>
          <w:rFonts w:ascii="Segoe UI" w:cs="Segoe UI" w:eastAsia="Segoe UI" w:hAnsi="Segoe UI"/>
          <w:sz w:val="23"/>
          <w:szCs w:val="23"/>
          <w:color w:val="auto"/>
        </w:rPr>
        <w:t>The present invention by Brian James Rutherford provides a federated quantum threat intelligence network system for the MWRASP (Total) defensive cybersecurity platform comprising:</w:t>
      </w:r>
    </w:p>
    <w:p>
      <w:pPr>
        <w:sectPr>
          <w:pgSz w:w="12240" w:h="15840" w:orient="portrait"/>
          <w:cols w:equalWidth="0" w:num="1">
            <w:col w:w="10760"/>
          </w:cols>
          <w:pgMar w:left="720" w:top="349" w:right="760" w:bottom="0" w:gutter="0" w:footer="0" w:header="0"/>
          <w:type w:val="continuous"/>
        </w:sectPr>
      </w:pPr>
    </w:p>
    <w:bookmarkStart w:id="2" w:name="page3"/>
    <w:bookmarkEnd w:id="2"/>
    <w:p>
      <w:pPr>
        <w:ind w:left="420" w:right="220" w:hanging="236"/>
        <w:spacing w:after="0" w:line="319"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Multi-Organization Quantum Secure Communication Layer</w:t>
      </w:r>
      <w:r>
        <w:rPr>
          <w:rFonts w:ascii="Segoe UI" w:cs="Segoe UI" w:eastAsia="Segoe UI" w:hAnsi="Segoe UI"/>
          <w:sz w:val="24"/>
          <w:szCs w:val="24"/>
          <w:color w:val="auto"/>
        </w:rPr>
        <w:t xml:space="preserve"> utilizing quantum entanglement for establishing unconditionally secure channels between participating organizations, with quantum teleportation protocols for threat data transmission</w:t>
      </w:r>
    </w:p>
    <w:p>
      <w:pPr>
        <w:spacing w:after="0" w:line="2" w:lineRule="exact"/>
        <w:rPr>
          <w:rFonts w:ascii="Segoe UI" w:cs="Segoe UI" w:eastAsia="Segoe UI" w:hAnsi="Segoe UI"/>
          <w:sz w:val="24"/>
          <w:szCs w:val="24"/>
          <w:color w:val="auto"/>
        </w:rPr>
      </w:pPr>
    </w:p>
    <w:p>
      <w:pPr>
        <w:ind w:left="420" w:right="120" w:hanging="236"/>
        <w:spacing w:after="0" w:line="319"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Distributed Quantum Consensus Mechanism</w:t>
      </w:r>
      <w:r>
        <w:rPr>
          <w:rFonts w:ascii="Segoe UI" w:cs="Segoe UI" w:eastAsia="Segoe UI" w:hAnsi="Segoe UI"/>
          <w:sz w:val="24"/>
          <w:szCs w:val="24"/>
          <w:color w:val="auto"/>
        </w:rPr>
        <w:t xml:space="preserve"> employing quantum Byzantine agreement protocols to achieve consensus on threat indicators across untrusted networks with mathematical proof of security</w:t>
      </w:r>
    </w:p>
    <w:p>
      <w:pPr>
        <w:spacing w:after="0" w:line="2" w:lineRule="exact"/>
        <w:rPr>
          <w:rFonts w:ascii="Segoe UI" w:cs="Segoe UI" w:eastAsia="Segoe UI" w:hAnsi="Segoe UI"/>
          <w:sz w:val="24"/>
          <w:szCs w:val="24"/>
          <w:color w:val="auto"/>
        </w:rPr>
      </w:pPr>
    </w:p>
    <w:p>
      <w:pPr>
        <w:ind w:left="420" w:hanging="236"/>
        <w:spacing w:after="0" w:line="347" w:lineRule="auto"/>
        <w:tabs>
          <w:tab w:leader="none" w:pos="420" w:val="left"/>
        </w:tabs>
        <w:numPr>
          <w:ilvl w:val="0"/>
          <w:numId w:val="1"/>
        </w:numPr>
        <w:rPr>
          <w:rFonts w:ascii="Segoe UI" w:cs="Segoe UI" w:eastAsia="Segoe UI" w:hAnsi="Segoe UI"/>
          <w:sz w:val="23"/>
          <w:szCs w:val="23"/>
          <w:color w:val="auto"/>
        </w:rPr>
      </w:pPr>
      <w:r>
        <w:rPr>
          <w:rFonts w:ascii="Segoe UI" w:cs="Segoe UI" w:eastAsia="Segoe UI" w:hAnsi="Segoe UI"/>
          <w:sz w:val="23"/>
          <w:szCs w:val="23"/>
          <w:b w:val="1"/>
          <w:bCs w:val="1"/>
          <w:color w:val="auto"/>
        </w:rPr>
        <w:t>Privacy-Preserving Quantum Aggregation Engine</w:t>
      </w:r>
      <w:r>
        <w:rPr>
          <w:rFonts w:ascii="Segoe UI" w:cs="Segoe UI" w:eastAsia="Segoe UI" w:hAnsi="Segoe UI"/>
          <w:sz w:val="23"/>
          <w:szCs w:val="23"/>
          <w:color w:val="auto"/>
        </w:rPr>
        <w:t xml:space="preserve"> implementing quantum homomorphic encryption and zero-knowledge proofs to aggregate threat intelligence without revealing source data</w:t>
      </w:r>
    </w:p>
    <w:p>
      <w:pPr>
        <w:ind w:left="420" w:right="86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Quantum-Enhanced Federated Learning Framework</w:t>
      </w:r>
      <w:r>
        <w:rPr>
          <w:rFonts w:ascii="Segoe UI" w:cs="Segoe UI" w:eastAsia="Segoe UI" w:hAnsi="Segoe UI"/>
          <w:sz w:val="24"/>
          <w:szCs w:val="24"/>
          <w:color w:val="auto"/>
        </w:rPr>
        <w:t xml:space="preserve"> using variational quantum circuits for collaborative model training on encrypted threat data</w:t>
      </w:r>
    </w:p>
    <w:p>
      <w:pPr>
        <w:spacing w:after="0" w:line="1" w:lineRule="exact"/>
        <w:rPr>
          <w:rFonts w:ascii="Segoe UI" w:cs="Segoe UI" w:eastAsia="Segoe UI" w:hAnsi="Segoe UI"/>
          <w:sz w:val="24"/>
          <w:szCs w:val="24"/>
          <w:color w:val="auto"/>
        </w:rPr>
      </w:pPr>
    </w:p>
    <w:p>
      <w:pPr>
        <w:ind w:left="420" w:right="24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AI Agent Orchestration System</w:t>
      </w:r>
      <w:r>
        <w:rPr>
          <w:rFonts w:ascii="Segoe UI" w:cs="Segoe UI" w:eastAsia="Segoe UI" w:hAnsi="Segoe UI"/>
          <w:sz w:val="24"/>
          <w:szCs w:val="24"/>
          <w:color w:val="auto"/>
        </w:rPr>
        <w:t xml:space="preserve"> coordinating defensive security AI agents across organizations for quantum-verified threat response with optimized latency</w:t>
      </w:r>
    </w:p>
    <w:p>
      <w:pPr>
        <w:spacing w:after="0" w:line="1" w:lineRule="exact"/>
        <w:rPr>
          <w:rFonts w:ascii="Segoe UI" w:cs="Segoe UI" w:eastAsia="Segoe UI" w:hAnsi="Segoe UI"/>
          <w:sz w:val="24"/>
          <w:szCs w:val="24"/>
          <w:color w:val="auto"/>
        </w:rPr>
      </w:pPr>
    </w:p>
    <w:p>
      <w:pPr>
        <w:ind w:left="420" w:right="380" w:hanging="236"/>
        <w:spacing w:after="0" w:line="319"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Quantum-Enhanced Zero Trust Architecture</w:t>
      </w:r>
      <w:r>
        <w:rPr>
          <w:rFonts w:ascii="Segoe UI" w:cs="Segoe UI" w:eastAsia="Segoe UI" w:hAnsi="Segoe UI"/>
          <w:sz w:val="24"/>
          <w:szCs w:val="24"/>
          <w:color w:val="auto"/>
        </w:rPr>
        <w:t xml:space="preserve"> providing continuous quantum authentication and microsegmentation with quantum-verified identity management for all inter-organization communications</w:t>
      </w:r>
    </w:p>
    <w:p>
      <w:pPr>
        <w:spacing w:after="0" w:line="2" w:lineRule="exact"/>
        <w:rPr>
          <w:rFonts w:ascii="Segoe UI" w:cs="Segoe UI" w:eastAsia="Segoe UI" w:hAnsi="Segoe UI"/>
          <w:sz w:val="24"/>
          <w:szCs w:val="24"/>
          <w:color w:val="auto"/>
        </w:rPr>
      </w:pPr>
    </w:p>
    <w:p>
      <w:pPr>
        <w:ind w:left="420" w:right="140" w:hanging="236"/>
        <w:spacing w:after="0" w:line="347" w:lineRule="auto"/>
        <w:tabs>
          <w:tab w:leader="none" w:pos="420" w:val="left"/>
        </w:tabs>
        <w:numPr>
          <w:ilvl w:val="0"/>
          <w:numId w:val="1"/>
        </w:numPr>
        <w:rPr>
          <w:rFonts w:ascii="Segoe UI" w:cs="Segoe UI" w:eastAsia="Segoe UI" w:hAnsi="Segoe UI"/>
          <w:sz w:val="23"/>
          <w:szCs w:val="23"/>
          <w:color w:val="auto"/>
        </w:rPr>
      </w:pPr>
      <w:r>
        <w:rPr>
          <w:rFonts w:ascii="Segoe UI" w:cs="Segoe UI" w:eastAsia="Segoe UI" w:hAnsi="Segoe UI"/>
          <w:sz w:val="23"/>
          <w:szCs w:val="23"/>
          <w:b w:val="1"/>
          <w:bCs w:val="1"/>
          <w:color w:val="auto"/>
        </w:rPr>
        <w:t>Hybrid Quantum-Classical Incident Response System</w:t>
      </w:r>
      <w:r>
        <w:rPr>
          <w:rFonts w:ascii="Segoe UI" w:cs="Segoe UI" w:eastAsia="Segoe UI" w:hAnsi="Segoe UI"/>
          <w:sz w:val="23"/>
          <w:szCs w:val="23"/>
          <w:color w:val="auto"/>
        </w:rPr>
        <w:t xml:space="preserve"> with quantum-verified response actions, optimized processing latency through quantum acceleration, and tamper-proof quantum audit trails</w:t>
      </w:r>
    </w:p>
    <w:p>
      <w:pPr>
        <w:ind w:left="420" w:right="100" w:hanging="236"/>
        <w:spacing w:after="0" w:line="319"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 Fully Homomorphic Encryption Engine</w:t>
      </w:r>
      <w:r>
        <w:rPr>
          <w:rFonts w:ascii="Segoe UI" w:cs="Segoe UI" w:eastAsia="Segoe UI" w:hAnsi="Segoe UI"/>
          <w:sz w:val="24"/>
          <w:szCs w:val="24"/>
          <w:color w:val="auto"/>
        </w:rPr>
        <w:t xml:space="preserve"> enabling arbitrary quantum computations on encrypted quantum states while preserving superposition, entanglement, and coherence throughout processing</w:t>
      </w:r>
    </w:p>
    <w:p>
      <w:pPr>
        <w:spacing w:after="0" w:line="2" w:lineRule="exact"/>
        <w:rPr>
          <w:rFonts w:ascii="Segoe UI" w:cs="Segoe UI" w:eastAsia="Segoe UI" w:hAnsi="Segoe UI"/>
          <w:sz w:val="24"/>
          <w:szCs w:val="24"/>
          <w:color w:val="auto"/>
        </w:rPr>
      </w:pPr>
    </w:p>
    <w:p>
      <w:pPr>
        <w:ind w:left="420" w:right="28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 Homomorphic Machine Learning Platform</w:t>
      </w:r>
      <w:r>
        <w:rPr>
          <w:rFonts w:ascii="Segoe UI" w:cs="Segoe UI" w:eastAsia="Segoe UI" w:hAnsi="Segoe UI"/>
          <w:sz w:val="24"/>
          <w:szCs w:val="24"/>
          <w:color w:val="auto"/>
        </w:rPr>
        <w:t xml:space="preserve"> training quantum neural networks directly on encrypted data without decryption</w:t>
      </w:r>
    </w:p>
    <w:p>
      <w:pPr>
        <w:spacing w:after="0" w:line="1" w:lineRule="exact"/>
        <w:rPr>
          <w:rFonts w:ascii="Segoe UI" w:cs="Segoe UI" w:eastAsia="Segoe UI" w:hAnsi="Segoe UI"/>
          <w:sz w:val="24"/>
          <w:szCs w:val="24"/>
          <w:color w:val="auto"/>
        </w:rPr>
      </w:pPr>
    </w:p>
    <w:p>
      <w:pPr>
        <w:ind w:left="420" w:right="340" w:hanging="362"/>
        <w:spacing w:after="0" w:line="360"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Multi-Party Quantum Homomorphic Computation Protocol</w:t>
      </w:r>
      <w:r>
        <w:rPr>
          <w:rFonts w:ascii="Segoe UI" w:cs="Segoe UI" w:eastAsia="Segoe UI" w:hAnsi="Segoe UI"/>
          <w:sz w:val="24"/>
          <w:szCs w:val="24"/>
          <w:color w:val="auto"/>
        </w:rPr>
        <w:t xml:space="preserve"> allowing n organizations to jointly compute functions on their collective encrypted data</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BRIEF DESCRIPTION OF THE DRAWINGS</w:t>
      </w:r>
    </w:p>
    <w:p>
      <w:pPr>
        <w:spacing w:after="0" w:line="189" w:lineRule="exact"/>
        <w:rPr>
          <w:sz w:val="20"/>
          <w:szCs w:val="20"/>
          <w:color w:val="auto"/>
        </w:rPr>
      </w:pPr>
    </w:p>
    <w:p>
      <w:pPr>
        <w:ind w:right="620"/>
        <w:spacing w:after="0" w:line="360" w:lineRule="auto"/>
        <w:rPr>
          <w:sz w:val="20"/>
          <w:szCs w:val="20"/>
          <w:color w:val="auto"/>
        </w:rPr>
      </w:pPr>
      <w:r>
        <w:rPr>
          <w:rFonts w:ascii="Segoe UI" w:cs="Segoe UI" w:eastAsia="Segoe UI" w:hAnsi="Segoe UI"/>
          <w:sz w:val="24"/>
          <w:szCs w:val="24"/>
          <w:b w:val="1"/>
          <w:bCs w:val="1"/>
          <w:color w:val="auto"/>
        </w:rPr>
        <w:t>Figure 1:</w:t>
      </w:r>
      <w:r>
        <w:rPr>
          <w:rFonts w:ascii="Segoe UI" w:cs="Segoe UI" w:eastAsia="Segoe UI" w:hAnsi="Segoe UI"/>
          <w:sz w:val="24"/>
          <w:szCs w:val="24"/>
          <w:color w:val="auto"/>
        </w:rPr>
        <w:t xml:space="preserve"> Block diagram of the federated quantum threat intelligence network architecture showing quantum nodes, entanglement distribution, and AI agent orchestration layers</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2:</w:t>
      </w:r>
      <w:r>
        <w:rPr>
          <w:rFonts w:ascii="Segoe UI" w:cs="Segoe UI" w:eastAsia="Segoe UI" w:hAnsi="Segoe UI"/>
          <w:sz w:val="24"/>
          <w:szCs w:val="24"/>
          <w:color w:val="auto"/>
        </w:rPr>
        <w:t xml:space="preserve"> Quantum circuit diagram for homomorphic encryption operations preserving superposition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3:</w:t>
      </w:r>
      <w:r>
        <w:rPr>
          <w:rFonts w:ascii="Segoe UI" w:cs="Segoe UI" w:eastAsia="Segoe UI" w:hAnsi="Segoe UI"/>
          <w:sz w:val="24"/>
          <w:szCs w:val="24"/>
          <w:color w:val="auto"/>
        </w:rPr>
        <w:t xml:space="preserve"> Zero trust authentication flow with Bell pair generation and continuous verification</w:t>
      </w:r>
    </w:p>
    <w:p>
      <w:pPr>
        <w:spacing w:after="0" w:line="281" w:lineRule="exact"/>
        <w:rPr>
          <w:sz w:val="20"/>
          <w:szCs w:val="20"/>
          <w:color w:val="auto"/>
        </w:rPr>
      </w:pPr>
    </w:p>
    <w:p>
      <w:pPr>
        <w:ind w:right="480"/>
        <w:spacing w:after="0" w:line="371" w:lineRule="auto"/>
        <w:rPr>
          <w:sz w:val="20"/>
          <w:szCs w:val="20"/>
          <w:color w:val="auto"/>
        </w:rPr>
      </w:pPr>
      <w:r>
        <w:rPr>
          <w:rFonts w:ascii="Segoe UI" w:cs="Segoe UI" w:eastAsia="Segoe UI" w:hAnsi="Segoe UI"/>
          <w:sz w:val="24"/>
          <w:szCs w:val="24"/>
          <w:b w:val="1"/>
          <w:bCs w:val="1"/>
          <w:color w:val="auto"/>
        </w:rPr>
        <w:t>Figure 4:</w:t>
      </w:r>
      <w:r>
        <w:rPr>
          <w:rFonts w:ascii="Segoe UI" w:cs="Segoe UI" w:eastAsia="Segoe UI" w:hAnsi="Segoe UI"/>
          <w:sz w:val="24"/>
          <w:szCs w:val="24"/>
          <w:color w:val="auto"/>
        </w:rPr>
        <w:t xml:space="preserve"> Incident response orchestration showing quantum-classical hybrid processing pipeline with optimized latency paths</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5:</w:t>
      </w:r>
      <w:r>
        <w:rPr>
          <w:rFonts w:ascii="Segoe UI" w:cs="Segoe UI" w:eastAsia="Segoe UI" w:hAnsi="Segoe UI"/>
          <w:sz w:val="24"/>
          <w:szCs w:val="24"/>
          <w:color w:val="auto"/>
        </w:rPr>
        <w:t xml:space="preserve"> Quantum Byzantine agreement protocol achieving O(log n) consensus rounds</w:t>
      </w:r>
    </w:p>
    <w:p>
      <w:pPr>
        <w:sectPr>
          <w:pgSz w:w="12240" w:h="15840" w:orient="portrait"/>
          <w:cols w:equalWidth="0" w:num="1">
            <w:col w:w="10800"/>
          </w:cols>
          <w:pgMar w:left="720" w:top="394" w:right="720" w:bottom="222" w:gutter="0" w:footer="0" w:header="0"/>
        </w:sectPr>
      </w:pPr>
    </w:p>
    <w:bookmarkStart w:id="3" w:name="page4"/>
    <w:bookmarkEnd w:id="3"/>
    <w:p>
      <w:pPr>
        <w:spacing w:after="0"/>
        <w:rPr>
          <w:sz w:val="20"/>
          <w:szCs w:val="20"/>
          <w:color w:val="auto"/>
        </w:rPr>
      </w:pPr>
      <w:r>
        <w:rPr>
          <w:rFonts w:ascii="Segoe UI" w:cs="Segoe UI" w:eastAsia="Segoe UI" w:hAnsi="Segoe UI"/>
          <w:sz w:val="24"/>
          <w:szCs w:val="24"/>
          <w:b w:val="1"/>
          <w:bCs w:val="1"/>
          <w:color w:val="auto"/>
        </w:rPr>
        <w:t>Figure 6:</w:t>
      </w:r>
      <w:r>
        <w:rPr>
          <w:rFonts w:ascii="Segoe UI" w:cs="Segoe UI" w:eastAsia="Segoe UI" w:hAnsi="Segoe UI"/>
          <w:sz w:val="24"/>
          <w:szCs w:val="24"/>
          <w:color w:val="auto"/>
        </w:rPr>
        <w:t xml:space="preserve"> Federated learning architecture with encrypted gradient aggregation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7:</w:t>
      </w:r>
      <w:r>
        <w:rPr>
          <w:rFonts w:ascii="Segoe UI" w:cs="Segoe UI" w:eastAsia="Segoe UI" w:hAnsi="Segoe UI"/>
          <w:sz w:val="24"/>
          <w:szCs w:val="24"/>
          <w:color w:val="auto"/>
        </w:rPr>
        <w:t xml:space="preserve"> Quantum homomorphic gate decomposition for universal computation</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8:</w:t>
      </w:r>
      <w:r>
        <w:rPr>
          <w:rFonts w:ascii="Segoe UI" w:cs="Segoe UI" w:eastAsia="Segoe UI" w:hAnsi="Segoe UI"/>
          <w:sz w:val="24"/>
          <w:szCs w:val="24"/>
          <w:color w:val="auto"/>
        </w:rPr>
        <w:t xml:space="preserve"> Multi-party computation protocol with secret sharing and reconstruction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9:</w:t>
      </w:r>
      <w:r>
        <w:rPr>
          <w:rFonts w:ascii="Segoe UI" w:cs="Segoe UI" w:eastAsia="Segoe UI" w:hAnsi="Segoe UI"/>
          <w:sz w:val="24"/>
          <w:szCs w:val="24"/>
          <w:color w:val="auto"/>
        </w:rPr>
        <w:t xml:space="preserve"> Performance metrics showing quantum-accelerated response optimization</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10:</w:t>
      </w:r>
      <w:r>
        <w:rPr>
          <w:rFonts w:ascii="Segoe UI" w:cs="Segoe UI" w:eastAsia="Segoe UI" w:hAnsi="Segoe UI"/>
          <w:sz w:val="24"/>
          <w:szCs w:val="24"/>
          <w:color w:val="auto"/>
        </w:rPr>
        <w:t xml:space="preserve"> Quantum error correction integration maintaining 99.9% fidelity</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DETAILED DESCRIPTION OF THE INVENTION</w:t>
      </w: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 System Architecture Overview</w:t>
      </w:r>
    </w:p>
    <w:p>
      <w:pPr>
        <w:spacing w:after="0" w:line="266" w:lineRule="exact"/>
        <w:rPr>
          <w:sz w:val="20"/>
          <w:szCs w:val="20"/>
          <w:color w:val="auto"/>
        </w:rPr>
      </w:pPr>
    </w:p>
    <w:p>
      <w:pPr>
        <w:ind w:right="60"/>
        <w:spacing w:after="0" w:line="319" w:lineRule="auto"/>
        <w:rPr>
          <w:sz w:val="20"/>
          <w:szCs w:val="20"/>
          <w:color w:val="auto"/>
        </w:rPr>
      </w:pPr>
      <w:r>
        <w:rPr>
          <w:rFonts w:ascii="Segoe UI" w:cs="Segoe UI" w:eastAsia="Segoe UI" w:hAnsi="Segoe UI"/>
          <w:sz w:val="24"/>
          <w:szCs w:val="24"/>
          <w:color w:val="auto"/>
        </w:rPr>
        <w:t>The federated quantum threat intelligence network operates as a distributed system where each participating organization maintains a quantum node capable of processing quantum information, storing entangled states, and executing quantum algorithms. The system architecture comprises multiple layers working in concert to provide comprehensive quantum-resistant security.</w:t>
      </w:r>
    </w:p>
    <w:p>
      <w:pPr>
        <w:spacing w:after="0" w:line="103" w:lineRule="exact"/>
        <w:rPr>
          <w:sz w:val="20"/>
          <w:szCs w:val="20"/>
          <w:color w:val="auto"/>
        </w:rPr>
      </w:pPr>
    </w:p>
    <w:p>
      <w:pPr>
        <w:ind w:right="220"/>
        <w:spacing w:after="0" w:line="326" w:lineRule="auto"/>
        <w:rPr>
          <w:sz w:val="20"/>
          <w:szCs w:val="20"/>
          <w:color w:val="auto"/>
        </w:rPr>
      </w:pPr>
      <w:r>
        <w:rPr>
          <w:rFonts w:ascii="Segoe UI" w:cs="Segoe UI" w:eastAsia="Segoe UI" w:hAnsi="Segoe UI"/>
          <w:sz w:val="23"/>
          <w:szCs w:val="23"/>
          <w:color w:val="auto"/>
        </w:rPr>
        <w:t>The physical layer consists of quantum hardware including superconducting qubits, trapped ions, or photonic quantum processors, connected through quantum communication channels using fiber optic cables or free-space optical links. The quantum layer handles quantum state preparation, manipulation, measurement, and error correction. The classical layer provides control, orchestration, and interface to existing security infrastructure. The application layer implements threat intelligence, zero trust, and quantum-verified incident response functions with optimized processing latency.</w:t>
      </w:r>
    </w:p>
    <w:p>
      <w:pPr>
        <w:spacing w:after="0" w:line="13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II. Quantum Entanglement Distribution Network</w:t>
      </w:r>
    </w:p>
    <w:p>
      <w:pPr>
        <w:spacing w:after="0" w:line="266" w:lineRule="exact"/>
        <w:rPr>
          <w:sz w:val="20"/>
          <w:szCs w:val="20"/>
          <w:color w:val="auto"/>
        </w:rPr>
      </w:pPr>
    </w:p>
    <w:p>
      <w:pPr>
        <w:ind w:right="1420"/>
        <w:spacing w:after="0" w:line="371" w:lineRule="auto"/>
        <w:rPr>
          <w:sz w:val="20"/>
          <w:szCs w:val="20"/>
          <w:color w:val="auto"/>
        </w:rPr>
      </w:pPr>
      <w:r>
        <w:rPr>
          <w:rFonts w:ascii="Segoe UI" w:cs="Segoe UI" w:eastAsia="Segoe UI" w:hAnsi="Segoe UI"/>
          <w:sz w:val="24"/>
          <w:szCs w:val="24"/>
          <w:color w:val="auto"/>
        </w:rPr>
        <w:t>The system establishes a mesh network of quantum entangled states between participating organizations. Each organization maintains a quantum node containing:</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State Preparation Modules:</w:t>
      </w:r>
    </w:p>
    <w:p>
      <w:pPr>
        <w:spacing w:after="0" w:line="281" w:lineRule="exact"/>
        <w:rPr>
          <w:sz w:val="20"/>
          <w:szCs w:val="20"/>
          <w:color w:val="auto"/>
        </w:rPr>
      </w:pPr>
    </w:p>
    <w:p>
      <w:pPr>
        <w:ind w:left="420" w:right="2080"/>
        <w:spacing w:after="0"/>
        <w:rPr>
          <w:sz w:val="20"/>
          <w:szCs w:val="20"/>
          <w:color w:val="auto"/>
        </w:rPr>
      </w:pPr>
      <w:r>
        <w:rPr>
          <w:rFonts w:ascii="Segoe UI" w:cs="Segoe UI" w:eastAsia="Segoe UI" w:hAnsi="Segoe UI"/>
          <w:sz w:val="11"/>
          <w:szCs w:val="11"/>
          <w:color w:val="auto"/>
        </w:rPr>
        <w:t>Bell state generators producing |Φ+</w:t>
      </w:r>
      <w:r>
        <w:rPr>
          <w:rFonts w:ascii="Cambria Math" w:cs="Cambria Math" w:eastAsia="Cambria Math" w:hAnsi="Cambria Math"/>
          <w:sz w:val="11"/>
          <w:szCs w:val="11"/>
          <w:color w:val="auto"/>
        </w:rPr>
        <w:t>⟩</w:t>
      </w:r>
      <w:r>
        <w:rPr>
          <w:rFonts w:ascii="Segoe UI" w:cs="Segoe UI" w:eastAsia="Segoe UI" w:hAnsi="Segoe UI"/>
          <w:sz w:val="11"/>
          <w:szCs w:val="11"/>
          <w:color w:val="auto"/>
        </w:rPr>
        <w:t xml:space="preserve"> = (|00</w:t>
      </w:r>
      <w:r>
        <w:rPr>
          <w:rFonts w:ascii="Cambria Math" w:cs="Cambria Math" w:eastAsia="Cambria Math" w:hAnsi="Cambria Math"/>
          <w:sz w:val="11"/>
          <w:szCs w:val="11"/>
          <w:color w:val="auto"/>
        </w:rPr>
        <w:t>⟩</w:t>
      </w:r>
      <w:r>
        <w:rPr>
          <w:rFonts w:ascii="Segoe UI" w:cs="Segoe UI" w:eastAsia="Segoe UI" w:hAnsi="Segoe UI"/>
          <w:sz w:val="11"/>
          <w:szCs w:val="11"/>
          <w:color w:val="auto"/>
        </w:rPr>
        <w:t xml:space="preserve"> + |11</w:t>
      </w:r>
      <w:r>
        <w:rPr>
          <w:rFonts w:ascii="Cambria Math" w:cs="Cambria Math" w:eastAsia="Cambria Math" w:hAnsi="Cambria Math"/>
          <w:sz w:val="11"/>
          <w:szCs w:val="11"/>
          <w:color w:val="auto"/>
        </w:rPr>
        <w:t>⟩</w:t>
      </w:r>
      <w:r>
        <w:rPr>
          <w:rFonts w:ascii="Segoe UI" w:cs="Segoe UI" w:eastAsia="Segoe UI" w:hAnsi="Segoe UI"/>
          <w:sz w:val="11"/>
          <w:szCs w:val="11"/>
          <w:color w:val="auto"/>
        </w:rPr>
        <w:t>)/√2 pairs at 1 MHz rates GHZ state preparation for n-party entanglement |GHZ</w:t>
      </w:r>
      <w:r>
        <w:rPr>
          <w:rFonts w:ascii="Cambria Math" w:cs="Cambria Math" w:eastAsia="Cambria Math" w:hAnsi="Cambria Math"/>
          <w:sz w:val="11"/>
          <w:szCs w:val="11"/>
          <w:color w:val="auto"/>
        </w:rPr>
        <w:t>⟩</w:t>
      </w:r>
      <w:r>
        <w:rPr>
          <w:rFonts w:ascii="Segoe UI" w:cs="Segoe UI" w:eastAsia="Segoe UI" w:hAnsi="Segoe UI"/>
          <w:sz w:val="11"/>
          <w:szCs w:val="11"/>
          <w:color w:val="auto"/>
        </w:rPr>
        <w:t xml:space="preserve"> = (|0</w:t>
      </w:r>
      <w:r>
        <w:rPr>
          <w:rFonts w:ascii="Cambria Math" w:cs="Cambria Math" w:eastAsia="Cambria Math" w:hAnsi="Cambria Math"/>
          <w:sz w:val="11"/>
          <w:szCs w:val="11"/>
          <w:color w:val="auto"/>
        </w:rPr>
        <w:t>⟩</w:t>
      </w:r>
      <w:r>
        <w:rPr>
          <w:rFonts w:ascii="Segoe UI" w:cs="Segoe UI" w:eastAsia="Segoe UI" w:hAnsi="Segoe UI"/>
          <w:sz w:val="11"/>
          <w:szCs w:val="11"/>
          <w:color w:val="auto"/>
        </w:rPr>
        <w:t>^</w:t>
      </w:r>
      <w:r>
        <w:rPr>
          <w:rFonts w:ascii="Cambria Math" w:cs="Cambria Math" w:eastAsia="Cambria Math" w:hAnsi="Cambria Math"/>
          <w:sz w:val="11"/>
          <w:szCs w:val="11"/>
          <w:color w:val="auto"/>
        </w:rPr>
        <w:t>⊗</w:t>
      </w:r>
      <w:r>
        <w:rPr>
          <w:rFonts w:ascii="Segoe UI" w:cs="Segoe UI" w:eastAsia="Segoe UI" w:hAnsi="Segoe UI"/>
          <w:sz w:val="11"/>
          <w:szCs w:val="11"/>
          <w:color w:val="auto"/>
        </w:rPr>
        <w:t>n + |1</w:t>
      </w:r>
      <w:r>
        <w:rPr>
          <w:rFonts w:ascii="Cambria Math" w:cs="Cambria Math" w:eastAsia="Cambria Math" w:hAnsi="Cambria Math"/>
          <w:sz w:val="11"/>
          <w:szCs w:val="11"/>
          <w:color w:val="auto"/>
        </w:rPr>
        <w:t>⟩</w:t>
      </w:r>
      <w:r>
        <w:rPr>
          <w:rFonts w:ascii="Segoe UI" w:cs="Segoe UI" w:eastAsia="Segoe UI" w:hAnsi="Segoe UI"/>
          <w:sz w:val="11"/>
          <w:szCs w:val="11"/>
          <w:color w:val="auto"/>
        </w:rPr>
        <w:t>^</w:t>
      </w:r>
      <w:r>
        <w:rPr>
          <w:rFonts w:ascii="Cambria Math" w:cs="Cambria Math" w:eastAsia="Cambria Math" w:hAnsi="Cambria Math"/>
          <w:sz w:val="11"/>
          <w:szCs w:val="11"/>
          <w:color w:val="auto"/>
        </w:rPr>
        <w:t>⊗</w:t>
      </w:r>
      <w:r>
        <w:rPr>
          <w:rFonts w:ascii="Segoe UI" w:cs="Segoe UI" w:eastAsia="Segoe UI" w:hAnsi="Segoe UI"/>
          <w:sz w:val="11"/>
          <w:szCs w:val="11"/>
          <w:color w:val="auto"/>
        </w:rPr>
        <w:t>n)/√2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-267970</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45720</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41" w:lineRule="exact"/>
        <w:rPr>
          <w:sz w:val="20"/>
          <w:szCs w:val="20"/>
          <w:color w:val="auto"/>
        </w:rPr>
      </w:pPr>
    </w:p>
    <w:p>
      <w:pPr>
        <w:ind w:left="420"/>
        <w:spacing w:after="0" w:line="184" w:lineRule="auto"/>
        <w:rPr>
          <w:sz w:val="20"/>
          <w:szCs w:val="20"/>
          <w:color w:val="auto"/>
        </w:rPr>
      </w:pPr>
      <w:r>
        <w:rPr>
          <w:rFonts w:ascii="Segoe UI" w:cs="Segoe UI" w:eastAsia="Segoe UI" w:hAnsi="Segoe UI"/>
          <w:sz w:val="17"/>
          <w:szCs w:val="17"/>
          <w:color w:val="auto"/>
        </w:rPr>
        <w:t>W-state generation for robust multi-party entanglement |W</w:t>
      </w:r>
      <w:r>
        <w:rPr>
          <w:rFonts w:ascii="Cambria Math" w:cs="Cambria Math" w:eastAsia="Cambria Math" w:hAnsi="Cambria Math"/>
          <w:sz w:val="17"/>
          <w:szCs w:val="17"/>
          <w:color w:val="auto"/>
        </w:rPr>
        <w:t>⟩</w:t>
      </w:r>
      <w:r>
        <w:rPr>
          <w:rFonts w:ascii="Segoe UI" w:cs="Segoe UI" w:eastAsia="Segoe UI" w:hAnsi="Segoe UI"/>
          <w:sz w:val="17"/>
          <w:szCs w:val="17"/>
          <w:color w:val="auto"/>
        </w:rPr>
        <w:t xml:space="preserve"> = (|100...0</w:t>
      </w:r>
      <w:r>
        <w:rPr>
          <w:rFonts w:ascii="Cambria Math" w:cs="Cambria Math" w:eastAsia="Cambria Math" w:hAnsi="Cambria Math"/>
          <w:sz w:val="17"/>
          <w:szCs w:val="17"/>
          <w:color w:val="auto"/>
        </w:rPr>
        <w:t>⟩</w:t>
      </w:r>
      <w:r>
        <w:rPr>
          <w:rFonts w:ascii="Segoe UI" w:cs="Segoe UI" w:eastAsia="Segoe UI" w:hAnsi="Segoe UI"/>
          <w:sz w:val="17"/>
          <w:szCs w:val="17"/>
          <w:color w:val="auto"/>
        </w:rPr>
        <w:t xml:space="preserve"> + |010...0</w:t>
      </w:r>
      <w:r>
        <w:rPr>
          <w:rFonts w:ascii="Cambria Math" w:cs="Cambria Math" w:eastAsia="Cambria Math" w:hAnsi="Cambria Math"/>
          <w:sz w:val="17"/>
          <w:szCs w:val="17"/>
          <w:color w:val="auto"/>
        </w:rPr>
        <w:t>⟩</w:t>
      </w:r>
      <w:r>
        <w:rPr>
          <w:rFonts w:ascii="Segoe UI" w:cs="Segoe UI" w:eastAsia="Segoe UI" w:hAnsi="Segoe UI"/>
          <w:sz w:val="17"/>
          <w:szCs w:val="17"/>
          <w:color w:val="auto"/>
        </w:rPr>
        <w:t xml:space="preserve"> + ... + |000...1</w:t>
      </w:r>
      <w:r>
        <w:rPr>
          <w:rFonts w:ascii="Cambria Math" w:cs="Cambria Math" w:eastAsia="Cambria Math" w:hAnsi="Cambria Math"/>
          <w:sz w:val="17"/>
          <w:szCs w:val="17"/>
          <w:color w:val="auto"/>
        </w:rPr>
        <w:t>⟩</w:t>
      </w:r>
      <w:r>
        <w:rPr>
          <w:rFonts w:ascii="Segoe UI" w:cs="Segoe UI" w:eastAsia="Segoe UI" w:hAnsi="Segoe UI"/>
          <w:sz w:val="17"/>
          <w:szCs w:val="17"/>
          <w:color w:val="auto"/>
        </w:rPr>
        <w:t>)/√n Cluster state creation for measurement-based quantum computation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-450215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-135890</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7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Memory Systems: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Atomic ensemble memories with coherence times exceeding 100 seconds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Optical cavity storage supporting 10^6 quantum states simultaneously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Error correction encoding using surface codes with threshold error rate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760"/>
          </w:cols>
          <w:pgMar w:left="720" w:top="349" w:right="760" w:bottom="87" w:gutter="0" w:footer="0" w:header="0"/>
        </w:sectPr>
      </w:pPr>
    </w:p>
    <w:bookmarkStart w:id="4" w:name="page5"/>
    <w:bookmarkEnd w:id="4"/>
    <w:p>
      <w:pPr>
        <w:ind w:left="420"/>
        <w:spacing w:after="0"/>
        <w:rPr>
          <w:sz w:val="20"/>
          <w:szCs w:val="20"/>
          <w:color w:val="auto"/>
        </w:rPr>
      </w:pPr>
      <w:r>
        <w:rPr>
          <w:rFonts w:ascii="Segoe UI" w:cs="Segoe UI" w:eastAsia="Segoe UI" w:hAnsi="Segoe UI"/>
          <w:sz w:val="24"/>
          <w:szCs w:val="24"/>
          <w:color w:val="auto"/>
        </w:rPr>
        <w:t>Dynamic memory allocation based on threat level and network traffic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Repeaters: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Entanglement swapping stations every 50km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Purification protocols boosting fidelity from 0.8 to 0.999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Heralded entanglement generation with success probability &gt;90%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Multiplexing supporting 1000 concurrent entangled channels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Error Correction Circuits: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Stabilizer codes detecting and correcting single-qubit errors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Topological codes providing fault-tolerant logical qubits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Real-time syndrome extraction and correction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Adaptive error mitigation based on channel noise characterization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entanglement distribution protocol operates through:</w:t>
      </w:r>
    </w:p>
    <w:p>
      <w:pPr>
        <w:ind w:left="420" w:hanging="236"/>
        <w:spacing w:after="0" w:line="189" w:lineRule="auto"/>
        <w:tabs>
          <w:tab w:leader="none" w:pos="420" w:val="left"/>
        </w:tabs>
        <w:numPr>
          <w:ilvl w:val="1"/>
          <w:numId w:val="2"/>
        </w:numPr>
        <w:rPr>
          <w:rFonts w:ascii="Segoe UI" w:cs="Segoe UI" w:eastAsia="Segoe UI" w:hAnsi="Segoe UI"/>
          <w:sz w:val="16"/>
          <w:szCs w:val="16"/>
          <w:color w:val="auto"/>
        </w:rPr>
      </w:pPr>
      <w:r>
        <w:rPr>
          <w:rFonts w:ascii="Segoe UI" w:cs="Segoe UI" w:eastAsia="Segoe UI" w:hAnsi="Segoe UI"/>
          <w:sz w:val="16"/>
          <w:szCs w:val="16"/>
          <w:color w:val="auto"/>
        </w:rPr>
        <w:t>Central trusted node generates n-party GHZ states |ψ</w:t>
      </w:r>
      <w:r>
        <w:rPr>
          <w:rFonts w:ascii="Cambria Math" w:cs="Cambria Math" w:eastAsia="Cambria Math" w:hAnsi="Cambria Math"/>
          <w:sz w:val="16"/>
          <w:szCs w:val="16"/>
          <w:color w:val="auto"/>
        </w:rPr>
        <w:t>⟩</w:t>
      </w:r>
      <w:r>
        <w:rPr>
          <w:rFonts w:ascii="Segoe UI" w:cs="Segoe UI" w:eastAsia="Segoe UI" w:hAnsi="Segoe UI"/>
          <w:sz w:val="16"/>
          <w:szCs w:val="16"/>
          <w:color w:val="auto"/>
        </w:rPr>
        <w:t xml:space="preserve"> = (|0</w:t>
      </w:r>
      <w:r>
        <w:rPr>
          <w:rFonts w:ascii="Cambria Math" w:cs="Cambria Math" w:eastAsia="Cambria Math" w:hAnsi="Cambria Math"/>
          <w:sz w:val="16"/>
          <w:szCs w:val="16"/>
          <w:color w:val="auto"/>
        </w:rPr>
        <w:t>⟩</w:t>
      </w:r>
      <w:r>
        <w:rPr>
          <w:rFonts w:ascii="Segoe UI" w:cs="Segoe UI" w:eastAsia="Segoe UI" w:hAnsi="Segoe UI"/>
          <w:sz w:val="16"/>
          <w:szCs w:val="16"/>
          <w:color w:val="auto"/>
        </w:rPr>
        <w:t>^</w:t>
      </w:r>
      <w:r>
        <w:rPr>
          <w:rFonts w:ascii="Cambria Math" w:cs="Cambria Math" w:eastAsia="Cambria Math" w:hAnsi="Cambria Math"/>
          <w:sz w:val="16"/>
          <w:szCs w:val="16"/>
          <w:color w:val="auto"/>
        </w:rPr>
        <w:t>⊗</w:t>
      </w:r>
      <w:r>
        <w:rPr>
          <w:rFonts w:ascii="Segoe UI" w:cs="Segoe UI" w:eastAsia="Segoe UI" w:hAnsi="Segoe UI"/>
          <w:sz w:val="16"/>
          <w:szCs w:val="16"/>
          <w:color w:val="auto"/>
        </w:rPr>
        <w:t>n + |1</w:t>
      </w:r>
      <w:r>
        <w:rPr>
          <w:rFonts w:ascii="Cambria Math" w:cs="Cambria Math" w:eastAsia="Cambria Math" w:hAnsi="Cambria Math"/>
          <w:sz w:val="16"/>
          <w:szCs w:val="16"/>
          <w:color w:val="auto"/>
        </w:rPr>
        <w:t>⟩</w:t>
      </w:r>
      <w:r>
        <w:rPr>
          <w:rFonts w:ascii="Segoe UI" w:cs="Segoe UI" w:eastAsia="Segoe UI" w:hAnsi="Segoe UI"/>
          <w:sz w:val="16"/>
          <w:szCs w:val="16"/>
          <w:color w:val="auto"/>
        </w:rPr>
        <w:t>^</w:t>
      </w:r>
      <w:r>
        <w:rPr>
          <w:rFonts w:ascii="Cambria Math" w:cs="Cambria Math" w:eastAsia="Cambria Math" w:hAnsi="Cambria Math"/>
          <w:sz w:val="16"/>
          <w:szCs w:val="16"/>
          <w:color w:val="auto"/>
        </w:rPr>
        <w:t>⊗</w:t>
      </w:r>
      <w:r>
        <w:rPr>
          <w:rFonts w:ascii="Segoe UI" w:cs="Segoe UI" w:eastAsia="Segoe UI" w:hAnsi="Segoe UI"/>
          <w:sz w:val="16"/>
          <w:szCs w:val="16"/>
          <w:color w:val="auto"/>
        </w:rPr>
        <w:t>n)/√2</w:t>
      </w:r>
    </w:p>
    <w:p>
      <w:pPr>
        <w:spacing w:after="0" w:line="72" w:lineRule="exact"/>
        <w:rPr>
          <w:rFonts w:ascii="Segoe UI" w:cs="Segoe UI" w:eastAsia="Segoe UI" w:hAnsi="Segoe UI"/>
          <w:sz w:val="16"/>
          <w:szCs w:val="16"/>
          <w:color w:val="auto"/>
        </w:rPr>
      </w:pPr>
    </w:p>
    <w:p>
      <w:pPr>
        <w:ind w:left="420" w:hanging="236"/>
        <w:spacing w:after="0"/>
        <w:tabs>
          <w:tab w:leader="none" w:pos="420" w:val="left"/>
        </w:tabs>
        <w:numPr>
          <w:ilvl w:val="1"/>
          <w:numId w:val="2"/>
        </w:numPr>
        <w:rPr>
          <w:rFonts w:ascii="Segoe UI" w:cs="Segoe UI" w:eastAsia="Segoe UI" w:hAnsi="Segoe UI"/>
          <w:sz w:val="24"/>
          <w:szCs w:val="24"/>
          <w:color w:val="auto"/>
        </w:rPr>
      </w:pPr>
      <w:r>
        <w:rPr>
          <w:rFonts w:ascii="Segoe UI" w:cs="Segoe UI" w:eastAsia="Segoe UI" w:hAnsi="Segoe UI"/>
          <w:sz w:val="24"/>
          <w:szCs w:val="24"/>
          <w:color w:val="auto"/>
        </w:rPr>
        <w:t>Distributes entangled qubits to participating organizations via quantum channels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1"/>
          <w:numId w:val="2"/>
        </w:numPr>
        <w:rPr>
          <w:rFonts w:ascii="Segoe UI" w:cs="Segoe UI" w:eastAsia="Segoe UI" w:hAnsi="Segoe UI"/>
          <w:sz w:val="24"/>
          <w:szCs w:val="24"/>
          <w:color w:val="auto"/>
        </w:rPr>
      </w:pPr>
      <w:r>
        <w:rPr>
          <w:rFonts w:ascii="Segoe UI" w:cs="Segoe UI" w:eastAsia="Segoe UI" w:hAnsi="Segoe UI"/>
          <w:sz w:val="24"/>
          <w:szCs w:val="24"/>
          <w:color w:val="auto"/>
        </w:rPr>
        <w:t>Establishes pairwise entanglement through entanglement swapping operations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1"/>
          <w:numId w:val="2"/>
        </w:numPr>
        <w:rPr>
          <w:rFonts w:ascii="Segoe UI" w:cs="Segoe UI" w:eastAsia="Segoe UI" w:hAnsi="Segoe UI"/>
          <w:sz w:val="24"/>
          <w:szCs w:val="24"/>
          <w:color w:val="auto"/>
        </w:rPr>
      </w:pPr>
      <w:r>
        <w:rPr>
          <w:rFonts w:ascii="Segoe UI" w:cs="Segoe UI" w:eastAsia="Segoe UI" w:hAnsi="Segoe UI"/>
          <w:sz w:val="24"/>
          <w:szCs w:val="24"/>
          <w:color w:val="auto"/>
        </w:rPr>
        <w:t>Verifies entanglement quality through quantum state tomography</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1"/>
          <w:numId w:val="2"/>
        </w:numPr>
        <w:rPr>
          <w:rFonts w:ascii="Segoe UI" w:cs="Segoe UI" w:eastAsia="Segoe UI" w:hAnsi="Segoe UI"/>
          <w:sz w:val="24"/>
          <w:szCs w:val="24"/>
          <w:color w:val="auto"/>
        </w:rPr>
      </w:pPr>
      <w:r>
        <w:rPr>
          <w:rFonts w:ascii="Segoe UI" w:cs="Segoe UI" w:eastAsia="Segoe UI" w:hAnsi="Segoe UI"/>
          <w:sz w:val="24"/>
          <w:szCs w:val="24"/>
          <w:color w:val="auto"/>
        </w:rPr>
        <w:t>Implements continuous re-authentication every 100ms using fresh entangled pairs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1"/>
          <w:numId w:val="2"/>
        </w:numPr>
        <w:rPr>
          <w:rFonts w:ascii="Segoe UI" w:cs="Segoe UI" w:eastAsia="Segoe UI" w:hAnsi="Segoe UI"/>
          <w:sz w:val="24"/>
          <w:szCs w:val="24"/>
          <w:color w:val="auto"/>
        </w:rPr>
      </w:pPr>
      <w:r>
        <w:rPr>
          <w:rFonts w:ascii="Segoe UI" w:cs="Segoe UI" w:eastAsia="Segoe UI" w:hAnsi="Segoe UI"/>
          <w:sz w:val="24"/>
          <w:szCs w:val="24"/>
          <w:color w:val="auto"/>
        </w:rPr>
        <w:t>Maintains entanglement catalog for on-demand secure communication</w:t>
      </w:r>
    </w:p>
    <w:p>
      <w:pPr>
        <w:spacing w:after="0" w:line="325" w:lineRule="exact"/>
        <w:rPr>
          <w:rFonts w:ascii="Segoe UI" w:cs="Segoe UI" w:eastAsia="Segoe UI" w:hAnsi="Segoe UI"/>
          <w:sz w:val="24"/>
          <w:szCs w:val="24"/>
          <w:color w:val="auto"/>
        </w:rPr>
      </w:pPr>
    </w:p>
    <w:p>
      <w:pPr>
        <w:spacing w:after="0"/>
        <w:rPr>
          <w:rFonts w:ascii="Segoe UI" w:cs="Segoe UI" w:eastAsia="Segoe UI" w:hAnsi="Segoe UI"/>
          <w:sz w:val="24"/>
          <w:szCs w:val="24"/>
          <w:color w:val="auto"/>
        </w:rPr>
      </w:pPr>
      <w:r>
        <w:rPr>
          <w:rFonts w:ascii="Segoe UI" w:cs="Segoe UI" w:eastAsia="Segoe UI" w:hAnsi="Segoe UI"/>
          <w:sz w:val="24"/>
          <w:szCs w:val="24"/>
          <w:b w:val="1"/>
          <w:bCs w:val="1"/>
          <w:color w:val="auto"/>
        </w:rPr>
        <w:t>III. Quantum-Enhanced Zero Trust Architecture</w:t>
      </w:r>
    </w:p>
    <w:p>
      <w:pPr>
        <w:spacing w:after="0" w:line="266" w:lineRule="exact"/>
        <w:rPr>
          <w:sz w:val="20"/>
          <w:szCs w:val="20"/>
          <w:color w:val="auto"/>
        </w:rPr>
      </w:pPr>
    </w:p>
    <w:p>
      <w:pPr>
        <w:ind w:right="160"/>
        <w:spacing w:after="0" w:line="371" w:lineRule="auto"/>
        <w:rPr>
          <w:sz w:val="20"/>
          <w:szCs w:val="20"/>
          <w:color w:val="auto"/>
        </w:rPr>
      </w:pPr>
      <w:r>
        <w:rPr>
          <w:rFonts w:ascii="Segoe UI" w:cs="Segoe UI" w:eastAsia="Segoe UI" w:hAnsi="Segoe UI"/>
          <w:sz w:val="24"/>
          <w:szCs w:val="24"/>
          <w:color w:val="auto"/>
        </w:rPr>
        <w:t>The zero trust implementation provides comprehensive security through multiple quantum-enhanced mechanisms:</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Continuous Quantum Authentication:</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Every network transaction requires quantum signature verification using BB84 protocol variants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3"/>
          <w:szCs w:val="23"/>
          <w:color w:val="auto"/>
        </w:rPr>
        <w:t>Entangled photon pairs provide one-time authentication tokens with information-theoretic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-72390</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4" w:lineRule="exact"/>
        <w:rPr>
          <w:sz w:val="20"/>
          <w:szCs w:val="20"/>
          <w:color w:val="auto"/>
        </w:rPr>
      </w:pPr>
    </w:p>
    <w:p>
      <w:pPr>
        <w:ind w:left="420"/>
        <w:spacing w:after="0"/>
        <w:rPr>
          <w:sz w:val="20"/>
          <w:szCs w:val="20"/>
          <w:color w:val="auto"/>
        </w:rPr>
      </w:pPr>
      <w:r>
        <w:rPr>
          <w:rFonts w:ascii="Segoe UI" w:cs="Segoe UI" w:eastAsia="Segoe UI" w:hAnsi="Segoe UI"/>
          <w:sz w:val="23"/>
          <w:szCs w:val="23"/>
          <w:color w:val="auto"/>
        </w:rPr>
        <w:t>Quantum random number generators create unpredictable session keys with certified randomness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-72390</wp:posOffset>
            </wp:positionV>
            <wp:extent cx="57150" cy="57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69"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Authentication processing optimized for minimal latency using parallel quantum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right="1860"/>
        <w:spacing w:after="0" w:line="469" w:lineRule="auto"/>
        <w:rPr>
          <w:sz w:val="20"/>
          <w:szCs w:val="20"/>
          <w:color w:val="auto"/>
        </w:rPr>
      </w:pPr>
      <w:r>
        <w:rPr>
          <w:rFonts w:ascii="Segoe UI" w:cs="Segoe UI" w:eastAsia="Segoe UI" w:hAnsi="Segoe UI"/>
          <w:sz w:val="23"/>
          <w:szCs w:val="23"/>
          <w:color w:val="auto"/>
        </w:rPr>
        <w:t>Bell inequality violation tests detect man-in-the-middle attacks with certainty Quantum fingerprinting verifies identity with exponentially small error probability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-637540</wp:posOffset>
            </wp:positionV>
            <wp:extent cx="57150" cy="571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-323215</wp:posOffset>
            </wp:positionV>
            <wp:extent cx="57150" cy="57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560"/>
          </w:cols>
          <w:pgMar w:left="720" w:top="349" w:right="960" w:bottom="0" w:gutter="0" w:footer="0" w:header="0"/>
        </w:sectPr>
      </w:pPr>
    </w:p>
    <w:bookmarkStart w:id="5" w:name="page6"/>
    <w:bookmarkEnd w:id="5"/>
    <w:p>
      <w:pPr>
        <w:spacing w:after="0"/>
        <w:rPr>
          <w:sz w:val="20"/>
          <w:szCs w:val="20"/>
          <w:color w:val="auto"/>
        </w:rPr>
      </w:pPr>
      <w:r>
        <w:rPr>
          <w:rFonts w:ascii="Segoe UI" w:cs="Segoe UI" w:eastAsia="Segoe UI" w:hAnsi="Segoe UI"/>
          <w:sz w:val="24"/>
          <w:szCs w:val="24"/>
          <w:b w:val="1"/>
          <w:bCs w:val="1"/>
          <w:color w:val="auto"/>
        </w:rPr>
        <w:t>Quantum Microsegmentation:</w:t>
      </w:r>
    </w:p>
    <w:p>
      <w:pPr>
        <w:spacing w:after="0" w:line="281" w:lineRule="exact"/>
        <w:rPr>
          <w:sz w:val="20"/>
          <w:szCs w:val="20"/>
          <w:color w:val="auto"/>
        </w:rPr>
      </w:pPr>
    </w:p>
    <w:p>
      <w:pPr>
        <w:ind w:left="420"/>
        <w:spacing w:after="0" w:line="366" w:lineRule="auto"/>
        <w:rPr>
          <w:sz w:val="20"/>
          <w:szCs w:val="20"/>
          <w:color w:val="auto"/>
        </w:rPr>
      </w:pPr>
      <w:r>
        <w:rPr>
          <w:rFonts w:ascii="Segoe UI" w:cs="Segoe UI" w:eastAsia="Segoe UI" w:hAnsi="Segoe UI"/>
          <w:sz w:val="24"/>
          <w:szCs w:val="24"/>
          <w:color w:val="auto"/>
        </w:rPr>
        <w:t>Network segments isolated by quantum cryptographic boundaries using quantum secret sharing Inter-segment communication requires quantum key agreement with forward secrecy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-182245</wp:posOffset>
            </wp:positionV>
            <wp:extent cx="57150" cy="571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AI agents enforce quantum-verified access policies updated in real-time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Dynamic segment creation based on threat levels with automatic isolation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tunneling protocols for secure cross-segment data transfer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Microsegment integrity verification using quantum hash functions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Identity Management: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User identities bound to quantum states with no-cloning theorem guarantee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Biometric data encoded in quantum superposition with privacy amplification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Multi-factor authentication using quantum tokens, biometrics, and behavioral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Identity verification through Bell inequality tests achieving &lt;10^-9 false positive rate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secure multi-party computation for distributed identity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Revocation through quantum state measurement causing irreversible collapse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Trust Score Calculation:</w:t>
      </w:r>
    </w:p>
    <w:p>
      <w:pPr>
        <w:spacing w:after="0" w:line="281" w:lineRule="exact"/>
        <w:rPr>
          <w:sz w:val="20"/>
          <w:szCs w:val="20"/>
          <w:color w:val="auto"/>
        </w:rPr>
      </w:pPr>
    </w:p>
    <w:p>
      <w:pPr>
        <w:ind w:left="420" w:right="1300"/>
        <w:spacing w:after="0" w:line="366" w:lineRule="auto"/>
        <w:rPr>
          <w:sz w:val="20"/>
          <w:szCs w:val="20"/>
          <w:color w:val="auto"/>
        </w:rPr>
      </w:pPr>
      <w:r>
        <w:rPr>
          <w:rFonts w:ascii="Segoe UI" w:cs="Segoe UI" w:eastAsia="Segoe UI" w:hAnsi="Segoe UI"/>
          <w:sz w:val="24"/>
          <w:szCs w:val="24"/>
          <w:color w:val="auto"/>
        </w:rPr>
        <w:t>Quantum circuits evaluate behavioral patterns across 2^n dimensional Hilbert space Anomaly detection using quantum machine learning with kernel methods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-182245</wp:posOffset>
            </wp:positionV>
            <wp:extent cx="57150" cy="571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320"/>
        <w:spacing w:after="0" w:line="366" w:lineRule="auto"/>
        <w:rPr>
          <w:sz w:val="20"/>
          <w:szCs w:val="20"/>
          <w:color w:val="auto"/>
        </w:rPr>
      </w:pPr>
      <w:r>
        <w:rPr>
          <w:rFonts w:ascii="Segoe UI" w:cs="Segoe UI" w:eastAsia="Segoe UI" w:hAnsi="Segoe UI"/>
          <w:sz w:val="24"/>
          <w:szCs w:val="24"/>
          <w:color w:val="auto"/>
        </w:rPr>
        <w:t>Trust scores updated in real-time with quantum consensus achieving Byzantine fault tolerance Quantum-resistant storage of trust history using lattice-based encryption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-191770</wp:posOffset>
            </wp:positionV>
            <wp:extent cx="57150" cy="571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3380"/>
        <w:spacing w:after="0" w:line="429" w:lineRule="auto"/>
        <w:rPr>
          <w:sz w:val="20"/>
          <w:szCs w:val="20"/>
          <w:color w:val="auto"/>
        </w:rPr>
      </w:pPr>
      <w:r>
        <w:rPr>
          <w:rFonts w:ascii="Segoe UI" w:cs="Segoe UI" w:eastAsia="Segoe UI" w:hAnsi="Segoe UI"/>
          <w:sz w:val="23"/>
          <w:szCs w:val="23"/>
          <w:color w:val="auto"/>
        </w:rPr>
        <w:t>Differential privacy guarantees through quantum noise addition Trust transitivity analysis using quantum graph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-572770</wp:posOffset>
            </wp:positionV>
            <wp:extent cx="57150" cy="571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-267970</wp:posOffset>
            </wp:positionV>
            <wp:extent cx="57150" cy="571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Mathematical framework for zero trust: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Authentication strength: S = -log₂(P_forge) &gt; 256 bits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Microsegmentation isolation: I = 1 - P_breach &gt; 0.99999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Identity uniqueness: U = ||ψ_i - ψ_j||² &gt; threshold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Trust score: T = Σ(w_i × quantum_metric_i)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Session entropy: H(S) &gt; 128 bits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Verification confidence: C = 1 - 2^(-n) for n verification qubits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0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IV. Quantum Byzantine Agreement Protocol</w:t>
      </w:r>
    </w:p>
    <w:p>
      <w:pPr>
        <w:sectPr>
          <w:pgSz w:w="12240" w:h="15840" w:orient="portrait"/>
          <w:cols w:equalWidth="0" w:num="1">
            <w:col w:w="10320"/>
          </w:cols>
          <w:pgMar w:left="720" w:top="349" w:right="1200" w:bottom="0" w:gutter="0" w:footer="0" w:header="0"/>
        </w:sectPr>
      </w:pPr>
    </w:p>
    <w:bookmarkStart w:id="6" w:name="page7"/>
    <w:bookmarkEnd w:id="6"/>
    <w:p>
      <w:pPr>
        <w:ind w:right="520"/>
        <w:spacing w:after="0" w:line="371" w:lineRule="auto"/>
        <w:rPr>
          <w:sz w:val="20"/>
          <w:szCs w:val="20"/>
          <w:color w:val="auto"/>
        </w:rPr>
      </w:pPr>
      <w:r>
        <w:rPr>
          <w:rFonts w:ascii="Segoe UI" w:cs="Segoe UI" w:eastAsia="Segoe UI" w:hAnsi="Segoe UI"/>
          <w:sz w:val="24"/>
          <w:szCs w:val="24"/>
          <w:color w:val="auto"/>
        </w:rPr>
        <w:t>The consensus mechanism achieves agreement among n organizations with up to t &lt; n/3 Byzantine failures through quantum advantage:</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Protocol Specification:</w:t>
      </w:r>
    </w:p>
    <w:p>
      <w:pPr>
        <w:ind w:left="420" w:hanging="236"/>
        <w:spacing w:after="0" w:line="189" w:lineRule="auto"/>
        <w:tabs>
          <w:tab w:leader="none" w:pos="420" w:val="left"/>
        </w:tabs>
        <w:numPr>
          <w:ilvl w:val="0"/>
          <w:numId w:val="3"/>
        </w:numPr>
        <w:rPr>
          <w:rFonts w:ascii="Segoe UI" w:cs="Segoe UI" w:eastAsia="Segoe UI" w:hAnsi="Segoe UI"/>
          <w:sz w:val="16"/>
          <w:szCs w:val="16"/>
          <w:color w:val="auto"/>
        </w:rPr>
      </w:pPr>
      <w:r>
        <w:rPr>
          <w:rFonts w:ascii="Segoe UI" w:cs="Segoe UI" w:eastAsia="Segoe UI" w:hAnsi="Segoe UI"/>
          <w:sz w:val="16"/>
          <w:szCs w:val="16"/>
          <w:color w:val="auto"/>
        </w:rPr>
        <w:t>Each organization encodes threat indicators in quantum states |ψ_i</w:t>
      </w:r>
      <w:r>
        <w:rPr>
          <w:rFonts w:ascii="Cambria Math" w:cs="Cambria Math" w:eastAsia="Cambria Math" w:hAnsi="Cambria Math"/>
          <w:sz w:val="16"/>
          <w:szCs w:val="16"/>
          <w:color w:val="auto"/>
        </w:rPr>
        <w:t>⟩</w:t>
      </w:r>
      <w:r>
        <w:rPr>
          <w:rFonts w:ascii="Segoe UI" w:cs="Segoe UI" w:eastAsia="Segoe UI" w:hAnsi="Segoe UI"/>
          <w:sz w:val="16"/>
          <w:szCs w:val="16"/>
          <w:color w:val="auto"/>
        </w:rPr>
        <w:t xml:space="preserve"> = α|0</w:t>
      </w:r>
      <w:r>
        <w:rPr>
          <w:rFonts w:ascii="Cambria Math" w:cs="Cambria Math" w:eastAsia="Cambria Math" w:hAnsi="Cambria Math"/>
          <w:sz w:val="16"/>
          <w:szCs w:val="16"/>
          <w:color w:val="auto"/>
        </w:rPr>
        <w:t>⟩</w:t>
      </w:r>
      <w:r>
        <w:rPr>
          <w:rFonts w:ascii="Segoe UI" w:cs="Segoe UI" w:eastAsia="Segoe UI" w:hAnsi="Segoe UI"/>
          <w:sz w:val="16"/>
          <w:szCs w:val="16"/>
          <w:color w:val="auto"/>
        </w:rPr>
        <w:t xml:space="preserve"> + β|1</w:t>
      </w:r>
      <w:r>
        <w:rPr>
          <w:rFonts w:ascii="Cambria Math" w:cs="Cambria Math" w:eastAsia="Cambria Math" w:hAnsi="Cambria Math"/>
          <w:sz w:val="16"/>
          <w:szCs w:val="16"/>
          <w:color w:val="auto"/>
        </w:rPr>
        <w:t>⟩</w:t>
      </w:r>
    </w:p>
    <w:p>
      <w:pPr>
        <w:spacing w:after="0" w:line="72" w:lineRule="exact"/>
        <w:rPr>
          <w:rFonts w:ascii="Segoe UI" w:cs="Segoe UI" w:eastAsia="Segoe UI" w:hAnsi="Segoe UI"/>
          <w:sz w:val="16"/>
          <w:szCs w:val="16"/>
          <w:color w:val="auto"/>
        </w:rPr>
      </w:pPr>
    </w:p>
    <w:p>
      <w:pPr>
        <w:ind w:left="420" w:hanging="236"/>
        <w:spacing w:after="0"/>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color w:val="auto"/>
        </w:rPr>
        <w:t>Broadcasts quantum states through pre-shared entangled channels with authentication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color w:val="auto"/>
        </w:rPr>
        <w:t>Applies quantum voting protocol using majority superposition and amplitude amplification</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color w:val="auto"/>
        </w:rPr>
        <w:t>Measures collective quantum state to determine consensus with high probability</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color w:val="auto"/>
        </w:rPr>
        <w:t>Achieves agreement in O(log n) rounds with exponential speedup over classical</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color w:val="auto"/>
        </w:rPr>
        <w:t>Integrates with zero trust to verify participant authenticity through quantum signatures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Mathematical Framework:</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Agreement probability: P_agree &gt; 1 - 2^(-k) for k security parameter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Communication complexity: O(n log n) qubits vs O(n²) classical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Time complexity: O(log n) rounds vs O(n) classical rounds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Byzantine tolerance: up to (n-1)/3 malicious participants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Zero trust verification adds O(1) overhead with parallel processing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advantage: exponential reduction in rounds required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Implementation Details: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Grover operator for leader election in O(√n)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counting for vote tallying with bounded error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Entanglement-assisted classical communication for hybrid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Fault-tolerant implementation using concatenated codes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Dynamic reconfiguration for participant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0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V. Privacy-Preserving Quantum Homomorphic Encryption</w:t>
      </w:r>
    </w:p>
    <w:p>
      <w:pPr>
        <w:spacing w:after="0" w:line="266"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The quantum fully homomorphic encryption (QFHE) engine enables computation on encrypted quantum data:</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Encryption Scheme:</w:t>
      </w:r>
    </w:p>
    <w:p>
      <w:pPr>
        <w:ind w:left="420" w:hanging="236"/>
        <w:spacing w:after="0" w:line="189" w:lineRule="auto"/>
        <w:tabs>
          <w:tab w:leader="none" w:pos="420" w:val="left"/>
        </w:tabs>
        <w:numPr>
          <w:ilvl w:val="0"/>
          <w:numId w:val="4"/>
        </w:numPr>
        <w:rPr>
          <w:rFonts w:ascii="Segoe UI" w:cs="Segoe UI" w:eastAsia="Segoe UI" w:hAnsi="Segoe UI"/>
          <w:sz w:val="16"/>
          <w:szCs w:val="16"/>
          <w:color w:val="auto"/>
        </w:rPr>
      </w:pPr>
      <w:r>
        <w:rPr>
          <w:rFonts w:ascii="Segoe UI" w:cs="Segoe UI" w:eastAsia="Segoe UI" w:hAnsi="Segoe UI"/>
          <w:sz w:val="16"/>
          <w:szCs w:val="16"/>
          <w:color w:val="auto"/>
        </w:rPr>
        <w:t>Organizations encrypt threat data using quantum one-time pads: |ψ_enc</w:t>
      </w:r>
      <w:r>
        <w:rPr>
          <w:rFonts w:ascii="Cambria Math" w:cs="Cambria Math" w:eastAsia="Cambria Math" w:hAnsi="Cambria Math"/>
          <w:sz w:val="16"/>
          <w:szCs w:val="16"/>
          <w:color w:val="auto"/>
        </w:rPr>
        <w:t>⟩</w:t>
      </w:r>
      <w:r>
        <w:rPr>
          <w:rFonts w:ascii="Segoe UI" w:cs="Segoe UI" w:eastAsia="Segoe UI" w:hAnsi="Segoe UI"/>
          <w:sz w:val="16"/>
          <w:szCs w:val="16"/>
          <w:color w:val="auto"/>
        </w:rPr>
        <w:t xml:space="preserve"> = X^a Z^b |ψ</w:t>
      </w:r>
      <w:r>
        <w:rPr>
          <w:rFonts w:ascii="Cambria Math" w:cs="Cambria Math" w:eastAsia="Cambria Math" w:hAnsi="Cambria Math"/>
          <w:sz w:val="16"/>
          <w:szCs w:val="16"/>
          <w:color w:val="auto"/>
        </w:rPr>
        <w:t>⟩</w:t>
      </w:r>
    </w:p>
    <w:p>
      <w:pPr>
        <w:spacing w:after="0" w:line="72" w:lineRule="exact"/>
        <w:rPr>
          <w:rFonts w:ascii="Segoe UI" w:cs="Segoe UI" w:eastAsia="Segoe UI" w:hAnsi="Segoe UI"/>
          <w:sz w:val="16"/>
          <w:szCs w:val="16"/>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color w:val="auto"/>
        </w:rPr>
        <w:t>Apply Clifford+T gate operations on encrypted quantum states preserving structure</w:t>
      </w:r>
    </w:p>
    <w:p>
      <w:pPr>
        <w:sectPr>
          <w:pgSz w:w="12240" w:h="15840" w:orient="portrait"/>
          <w:cols w:equalWidth="0" w:num="1">
            <w:col w:w="10720"/>
          </w:cols>
          <w:pgMar w:left="720" w:top="454" w:right="800" w:bottom="327" w:gutter="0" w:footer="0" w:header="0"/>
        </w:sectPr>
      </w:pPr>
    </w:p>
    <w:bookmarkStart w:id="7" w:name="page8"/>
    <w:bookmarkEnd w:id="7"/>
    <w:p>
      <w:pPr>
        <w:ind w:left="420" w:hanging="236"/>
        <w:spacing w:after="0"/>
        <w:tabs>
          <w:tab w:leader="none" w:pos="420" w:val="left"/>
        </w:tabs>
        <w:numPr>
          <w:ilvl w:val="0"/>
          <w:numId w:val="5"/>
        </w:numPr>
        <w:rPr>
          <w:rFonts w:ascii="Segoe UI" w:cs="Segoe UI" w:eastAsia="Segoe UI" w:hAnsi="Segoe UI"/>
          <w:sz w:val="23"/>
          <w:szCs w:val="23"/>
          <w:color w:val="auto"/>
        </w:rPr>
      </w:pPr>
      <w:r>
        <w:rPr>
          <w:rFonts w:ascii="Segoe UI" w:cs="Segoe UI" w:eastAsia="Segoe UI" w:hAnsi="Segoe UI"/>
          <w:sz w:val="23"/>
          <w:szCs w:val="23"/>
          <w:color w:val="auto"/>
        </w:rPr>
        <w:t>Perform homomorphic computations without decryption maintaining security</w:t>
      </w:r>
    </w:p>
    <w:p>
      <w:pPr>
        <w:spacing w:after="0" w:line="174" w:lineRule="exact"/>
        <w:rPr>
          <w:rFonts w:ascii="Segoe UI" w:cs="Segoe UI" w:eastAsia="Segoe UI" w:hAnsi="Segoe UI"/>
          <w:sz w:val="23"/>
          <w:szCs w:val="23"/>
          <w:color w:val="auto"/>
        </w:rPr>
      </w:pPr>
    </w:p>
    <w:p>
      <w:pPr>
        <w:ind w:left="420" w:hanging="236"/>
        <w:spacing w:after="0"/>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color w:val="auto"/>
        </w:rPr>
        <w:t>Aggregate results while maintaining perfect information-theoretic security</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5"/>
        </w:numPr>
        <w:rPr>
          <w:rFonts w:ascii="Segoe UI" w:cs="Segoe UI" w:eastAsia="Segoe UI" w:hAnsi="Segoe UI"/>
          <w:sz w:val="23"/>
          <w:szCs w:val="23"/>
          <w:color w:val="auto"/>
        </w:rPr>
      </w:pPr>
      <w:r>
        <w:rPr>
          <w:rFonts w:ascii="Segoe UI" w:cs="Segoe UI" w:eastAsia="Segoe UI" w:hAnsi="Segoe UI"/>
          <w:sz w:val="23"/>
          <w:szCs w:val="23"/>
          <w:color w:val="auto"/>
        </w:rPr>
        <w:t>Zero trust verification of computation integrity through quantum authentication</w:t>
      </w:r>
    </w:p>
    <w:p>
      <w:pPr>
        <w:spacing w:after="0" w:line="174" w:lineRule="exact"/>
        <w:rPr>
          <w:rFonts w:ascii="Segoe UI" w:cs="Segoe UI" w:eastAsia="Segoe UI" w:hAnsi="Segoe UI"/>
          <w:sz w:val="23"/>
          <w:szCs w:val="23"/>
          <w:color w:val="auto"/>
        </w:rPr>
      </w:pPr>
    </w:p>
    <w:p>
      <w:pPr>
        <w:ind w:left="420" w:hanging="236"/>
        <w:spacing w:after="0"/>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color w:val="auto"/>
        </w:rPr>
        <w:t>Bootstrapping for arbitrary circuit depth using gadget-based techniques</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Supported Quantum Operations: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Pauli operations: X, Y, Z gates with classical control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Clifford gates: H, S, CNOT achieving fault-tolerant computation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 gates through magic state distillation with 10^-12 error rate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Toffoli gates for universal quantum computation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Fourier Transform for period finding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Amplitude amplification for search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Phase estimation for eigenvalue problems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Homomorphic Properties:</w:t>
      </w:r>
    </w:p>
    <w:p>
      <w:pPr>
        <w:ind w:left="420"/>
        <w:spacing w:after="0" w:line="185" w:lineRule="auto"/>
        <w:rPr>
          <w:sz w:val="20"/>
          <w:szCs w:val="20"/>
          <w:color w:val="auto"/>
        </w:rPr>
      </w:pPr>
      <w:r>
        <w:rPr>
          <w:rFonts w:ascii="Segoe UI" w:cs="Segoe UI" w:eastAsia="Segoe UI" w:hAnsi="Segoe UI"/>
          <w:sz w:val="16"/>
          <w:szCs w:val="16"/>
          <w:color w:val="auto"/>
        </w:rPr>
        <w:t>Additive homomorphism: Enc(|ψ</w:t>
      </w:r>
      <w:r>
        <w:rPr>
          <w:rFonts w:ascii="Cambria Math" w:cs="Cambria Math" w:eastAsia="Cambria Math" w:hAnsi="Cambria Math"/>
          <w:sz w:val="16"/>
          <w:szCs w:val="16"/>
          <w:color w:val="auto"/>
        </w:rPr>
        <w:t>⟩</w:t>
      </w:r>
      <w:r>
        <w:rPr>
          <w:rFonts w:ascii="Segoe UI" w:cs="Segoe UI" w:eastAsia="Segoe UI" w:hAnsi="Segoe UI"/>
          <w:sz w:val="16"/>
          <w:szCs w:val="16"/>
          <w:color w:val="auto"/>
        </w:rPr>
        <w:t>)</w:t>
      </w:r>
      <w:r>
        <w:rPr>
          <w:rFonts w:ascii="Cambria Math" w:cs="Cambria Math" w:eastAsia="Cambria Math" w:hAnsi="Cambria Math"/>
          <w:sz w:val="16"/>
          <w:szCs w:val="16"/>
          <w:color w:val="auto"/>
        </w:rPr>
        <w:t xml:space="preserve"> ⊕</w:t>
      </w:r>
      <w:r>
        <w:rPr>
          <w:rFonts w:ascii="Segoe UI" w:cs="Segoe UI" w:eastAsia="Segoe UI" w:hAnsi="Segoe UI"/>
          <w:sz w:val="16"/>
          <w:szCs w:val="16"/>
          <w:color w:val="auto"/>
        </w:rPr>
        <w:t xml:space="preserve"> Enc(|φ</w:t>
      </w:r>
      <w:r>
        <w:rPr>
          <w:rFonts w:ascii="Cambria Math" w:cs="Cambria Math" w:eastAsia="Cambria Math" w:hAnsi="Cambria Math"/>
          <w:sz w:val="16"/>
          <w:szCs w:val="16"/>
          <w:color w:val="auto"/>
        </w:rPr>
        <w:t>⟩</w:t>
      </w:r>
      <w:r>
        <w:rPr>
          <w:rFonts w:ascii="Segoe UI" w:cs="Segoe UI" w:eastAsia="Segoe UI" w:hAnsi="Segoe UI"/>
          <w:sz w:val="16"/>
          <w:szCs w:val="16"/>
          <w:color w:val="auto"/>
        </w:rPr>
        <w:t>) = Enc(|ψ</w:t>
      </w:r>
      <w:r>
        <w:rPr>
          <w:rFonts w:ascii="Cambria Math" w:cs="Cambria Math" w:eastAsia="Cambria Math" w:hAnsi="Cambria Math"/>
          <w:sz w:val="16"/>
          <w:szCs w:val="16"/>
          <w:color w:val="auto"/>
        </w:rPr>
        <w:t>⊕</w:t>
      </w:r>
      <w:r>
        <w:rPr>
          <w:rFonts w:ascii="Segoe UI" w:cs="Segoe UI" w:eastAsia="Segoe UI" w:hAnsi="Segoe UI"/>
          <w:sz w:val="16"/>
          <w:szCs w:val="16"/>
          <w:color w:val="auto"/>
        </w:rPr>
        <w:t>φ</w:t>
      </w:r>
      <w:r>
        <w:rPr>
          <w:rFonts w:ascii="Cambria Math" w:cs="Cambria Math" w:eastAsia="Cambria Math" w:hAnsi="Cambria Math"/>
          <w:sz w:val="16"/>
          <w:szCs w:val="16"/>
          <w:color w:val="auto"/>
        </w:rPr>
        <w:t>⟩</w:t>
      </w:r>
      <w:r>
        <w:rPr>
          <w:rFonts w:ascii="Segoe UI" w:cs="Segoe UI" w:eastAsia="Segoe UI" w:hAnsi="Segoe UI"/>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-136525</wp:posOffset>
            </wp:positionV>
            <wp:extent cx="57150" cy="571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line="194" w:lineRule="auto"/>
        <w:rPr>
          <w:sz w:val="20"/>
          <w:szCs w:val="20"/>
          <w:color w:val="auto"/>
        </w:rPr>
      </w:pPr>
      <w:r>
        <w:rPr>
          <w:rFonts w:ascii="Segoe UI" w:cs="Segoe UI" w:eastAsia="Segoe UI" w:hAnsi="Segoe UI"/>
          <w:sz w:val="11"/>
          <w:szCs w:val="11"/>
          <w:color w:val="auto"/>
        </w:rPr>
        <w:t>Multiplicative homomorphism: Enc(|ψ</w:t>
      </w:r>
      <w:r>
        <w:rPr>
          <w:rFonts w:ascii="Cambria Math" w:cs="Cambria Math" w:eastAsia="Cambria Math" w:hAnsi="Cambria Math"/>
          <w:sz w:val="11"/>
          <w:szCs w:val="11"/>
          <w:color w:val="auto"/>
        </w:rPr>
        <w:t>⟩</w:t>
      </w:r>
      <w:r>
        <w:rPr>
          <w:rFonts w:ascii="Segoe UI" w:cs="Segoe UI" w:eastAsia="Segoe UI" w:hAnsi="Segoe UI"/>
          <w:sz w:val="11"/>
          <w:szCs w:val="11"/>
          <w:color w:val="auto"/>
        </w:rPr>
        <w:t>)</w:t>
      </w:r>
      <w:r>
        <w:rPr>
          <w:rFonts w:ascii="Cambria Math" w:cs="Cambria Math" w:eastAsia="Cambria Math" w:hAnsi="Cambria Math"/>
          <w:sz w:val="11"/>
          <w:szCs w:val="11"/>
          <w:color w:val="auto"/>
        </w:rPr>
        <w:t xml:space="preserve"> ⊗</w:t>
      </w:r>
      <w:r>
        <w:rPr>
          <w:rFonts w:ascii="Segoe UI" w:cs="Segoe UI" w:eastAsia="Segoe UI" w:hAnsi="Segoe UI"/>
          <w:sz w:val="11"/>
          <w:szCs w:val="11"/>
          <w:color w:val="auto"/>
        </w:rPr>
        <w:t xml:space="preserve"> Enc(|φ</w:t>
      </w:r>
      <w:r>
        <w:rPr>
          <w:rFonts w:ascii="Cambria Math" w:cs="Cambria Math" w:eastAsia="Cambria Math" w:hAnsi="Cambria Math"/>
          <w:sz w:val="11"/>
          <w:szCs w:val="11"/>
          <w:color w:val="auto"/>
        </w:rPr>
        <w:t>⟩</w:t>
      </w:r>
      <w:r>
        <w:rPr>
          <w:rFonts w:ascii="Segoe UI" w:cs="Segoe UI" w:eastAsia="Segoe UI" w:hAnsi="Segoe UI"/>
          <w:sz w:val="11"/>
          <w:szCs w:val="11"/>
          <w:color w:val="auto"/>
        </w:rPr>
        <w:t>) = Enc(|ψ</w:t>
      </w:r>
      <w:r>
        <w:rPr>
          <w:rFonts w:ascii="Cambria Math" w:cs="Cambria Math" w:eastAsia="Cambria Math" w:hAnsi="Cambria Math"/>
          <w:sz w:val="11"/>
          <w:szCs w:val="11"/>
          <w:color w:val="auto"/>
        </w:rPr>
        <w:t>⊗</w:t>
      </w:r>
      <w:r>
        <w:rPr>
          <w:rFonts w:ascii="Segoe UI" w:cs="Segoe UI" w:eastAsia="Segoe UI" w:hAnsi="Segoe UI"/>
          <w:sz w:val="11"/>
          <w:szCs w:val="11"/>
          <w:color w:val="auto"/>
        </w:rPr>
        <w:t>φ</w:t>
      </w:r>
      <w:r>
        <w:rPr>
          <w:rFonts w:ascii="Cambria Math" w:cs="Cambria Math" w:eastAsia="Cambria Math" w:hAnsi="Cambria Math"/>
          <w:sz w:val="11"/>
          <w:szCs w:val="11"/>
          <w:color w:val="auto"/>
        </w:rPr>
        <w:t>⟩</w:t>
      </w:r>
      <w:r>
        <w:rPr>
          <w:rFonts w:ascii="Segoe UI" w:cs="Segoe UI" w:eastAsia="Segoe UI" w:hAnsi="Segoe UI"/>
          <w:sz w:val="11"/>
          <w:szCs w:val="1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-137795</wp:posOffset>
            </wp:positionV>
            <wp:extent cx="57150" cy="5715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line="187" w:lineRule="auto"/>
        <w:rPr>
          <w:sz w:val="20"/>
          <w:szCs w:val="20"/>
          <w:color w:val="auto"/>
        </w:rPr>
      </w:pPr>
      <w:r>
        <w:rPr>
          <w:rFonts w:ascii="Segoe UI" w:cs="Segoe UI" w:eastAsia="Segoe UI" w:hAnsi="Segoe UI"/>
          <w:sz w:val="11"/>
          <w:szCs w:val="11"/>
          <w:color w:val="auto"/>
        </w:rPr>
        <w:t>Quantum gate homomorphism: U(Enc(|ψ</w:t>
      </w:r>
      <w:r>
        <w:rPr>
          <w:rFonts w:ascii="Cambria Math" w:cs="Cambria Math" w:eastAsia="Cambria Math" w:hAnsi="Cambria Math"/>
          <w:sz w:val="11"/>
          <w:szCs w:val="11"/>
          <w:color w:val="auto"/>
        </w:rPr>
        <w:t>⟩</w:t>
      </w:r>
      <w:r>
        <w:rPr>
          <w:rFonts w:ascii="Segoe UI" w:cs="Segoe UI" w:eastAsia="Segoe UI" w:hAnsi="Segoe UI"/>
          <w:sz w:val="11"/>
          <w:szCs w:val="11"/>
          <w:color w:val="auto"/>
        </w:rPr>
        <w:t>)) = Enc(U|ψ</w:t>
      </w:r>
      <w:r>
        <w:rPr>
          <w:rFonts w:ascii="Cambria Math" w:cs="Cambria Math" w:eastAsia="Cambria Math" w:hAnsi="Cambria Math"/>
          <w:sz w:val="11"/>
          <w:szCs w:val="11"/>
          <w:color w:val="auto"/>
        </w:rPr>
        <w:t>⟩</w:t>
      </w:r>
      <w:r>
        <w:rPr>
          <w:rFonts w:ascii="Segoe UI" w:cs="Segoe UI" w:eastAsia="Segoe UI" w:hAnsi="Segoe UI"/>
          <w:sz w:val="11"/>
          <w:szCs w:val="1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-136525</wp:posOffset>
            </wp:positionV>
            <wp:extent cx="57150" cy="571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line="194" w:lineRule="auto"/>
        <w:rPr>
          <w:sz w:val="20"/>
          <w:szCs w:val="20"/>
          <w:color w:val="auto"/>
        </w:rPr>
      </w:pPr>
      <w:r>
        <w:rPr>
          <w:rFonts w:ascii="Segoe UI" w:cs="Segoe UI" w:eastAsia="Segoe UI" w:hAnsi="Segoe UI"/>
          <w:sz w:val="11"/>
          <w:szCs w:val="11"/>
          <w:color w:val="auto"/>
        </w:rPr>
        <w:t>Measurement compatibility: Measure(Enc(|ψ</w:t>
      </w:r>
      <w:r>
        <w:rPr>
          <w:rFonts w:ascii="Cambria Math" w:cs="Cambria Math" w:eastAsia="Cambria Math" w:hAnsi="Cambria Math"/>
          <w:sz w:val="11"/>
          <w:szCs w:val="11"/>
          <w:color w:val="auto"/>
        </w:rPr>
        <w:t>⟩</w:t>
      </w:r>
      <w:r>
        <w:rPr>
          <w:rFonts w:ascii="Segoe UI" w:cs="Segoe UI" w:eastAsia="Segoe UI" w:hAnsi="Segoe UI"/>
          <w:sz w:val="11"/>
          <w:szCs w:val="11"/>
          <w:color w:val="auto"/>
        </w:rPr>
        <w:t>)) reveals only intended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-137160</wp:posOffset>
            </wp:positionV>
            <wp:extent cx="57150" cy="571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52"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Composability: Multiple encrypted computations can be chained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Compactness: Ciphertext size independent of computation complexity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Performance Metrics: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Encryption overhead: 2x qubit requirement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Computation overhead: 10x-100x depending on circuit depth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Error rate: &lt;10^-9 per logical gate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Throughput: 10^6 encrypted operations per second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Processing latency optimized through parallel quantum circuits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Scalability: Supporting 1000+ logical qubits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VI. Quantum Homomorphic Machine Learning</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system implements quantum machine learning directly on encrypted data:</w:t>
      </w:r>
    </w:p>
    <w:p>
      <w:pPr>
        <w:sectPr>
          <w:pgSz w:w="12240" w:h="15840" w:orient="portrait"/>
          <w:cols w:equalWidth="0" w:num="1">
            <w:col w:w="10080"/>
          </w:cols>
          <w:pgMar w:left="720" w:top="349" w:right="1440" w:bottom="492" w:gutter="0" w:footer="0" w:header="0"/>
        </w:sectPr>
      </w:pPr>
    </w:p>
    <w:bookmarkStart w:id="8" w:name="page9"/>
    <w:bookmarkEnd w:id="8"/>
    <w:p>
      <w:pPr>
        <w:spacing w:after="0"/>
        <w:rPr>
          <w:sz w:val="20"/>
          <w:szCs w:val="20"/>
          <w:color w:val="auto"/>
        </w:rPr>
      </w:pPr>
      <w:r>
        <w:rPr>
          <w:rFonts w:ascii="Segoe UI" w:cs="Segoe UI" w:eastAsia="Segoe UI" w:hAnsi="Segoe UI"/>
          <w:sz w:val="24"/>
          <w:szCs w:val="24"/>
          <w:b w:val="1"/>
          <w:bCs w:val="1"/>
          <w:color w:val="auto"/>
        </w:rPr>
        <w:t>Quantum Neural Network Training:</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Parameterized quantum circuits (PQC) with encrypted parameters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Gradient computation on encrypted states using parameter shift rule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Federated averaging of encrypted gradients across organizations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Convergence guarantees with quantum natural gradient descent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Privacy amplification through quantum differential privacy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Supported Algorithms: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Support Vector Machines with encrypted kernel evaluation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Variational Quantum Eigensolver for optimization on encrypted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3"/>
          <w:szCs w:val="23"/>
          <w:color w:val="auto"/>
        </w:rPr>
        <w:t>Quantum Approximate Optimization Algorithm with privacy preservation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-72390</wp:posOffset>
            </wp:positionV>
            <wp:extent cx="57150" cy="571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4"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Boltzmann Machines for encrypted pattern recognition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Generative Adversarial Networks with secure training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Training Protocol:</w:t>
      </w:r>
    </w:p>
    <w:p>
      <w:pPr>
        <w:spacing w:after="0" w:line="281" w:lineRule="exact"/>
        <w:rPr>
          <w:sz w:val="20"/>
          <w:szCs w:val="20"/>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Initialize quantum neural network with random parameters θ</w:t>
      </w:r>
    </w:p>
    <w:p>
      <w:pPr>
        <w:spacing w:after="0" w:line="89" w:lineRule="exact"/>
        <w:rPr>
          <w:rFonts w:ascii="Segoe UI" w:cs="Segoe UI" w:eastAsia="Segoe UI" w:hAnsi="Segoe UI"/>
          <w:sz w:val="24"/>
          <w:szCs w:val="24"/>
          <w:color w:val="auto"/>
        </w:rPr>
      </w:pPr>
    </w:p>
    <w:p>
      <w:pPr>
        <w:ind w:left="420" w:hanging="236"/>
        <w:spacing w:after="0" w:line="193" w:lineRule="auto"/>
        <w:tabs>
          <w:tab w:leader="none" w:pos="420" w:val="left"/>
        </w:tabs>
        <w:numPr>
          <w:ilvl w:val="0"/>
          <w:numId w:val="6"/>
        </w:numPr>
        <w:rPr>
          <w:rFonts w:ascii="Segoe UI" w:cs="Segoe UI" w:eastAsia="Segoe UI" w:hAnsi="Segoe UI"/>
          <w:sz w:val="11"/>
          <w:szCs w:val="11"/>
          <w:color w:val="auto"/>
        </w:rPr>
      </w:pPr>
      <w:r>
        <w:rPr>
          <w:rFonts w:ascii="Segoe UI" w:cs="Segoe UI" w:eastAsia="Segoe UI" w:hAnsi="Segoe UI"/>
          <w:sz w:val="11"/>
          <w:szCs w:val="11"/>
          <w:color w:val="auto"/>
        </w:rPr>
        <w:t>Each organization computes local encrypted gradients</w:t>
      </w:r>
      <w:r>
        <w:rPr>
          <w:rFonts w:ascii="Cambria Math" w:cs="Cambria Math" w:eastAsia="Cambria Math" w:hAnsi="Cambria Math"/>
          <w:sz w:val="11"/>
          <w:szCs w:val="11"/>
          <w:color w:val="auto"/>
        </w:rPr>
        <w:t xml:space="preserve"> ∇</w:t>
      </w:r>
      <w:r>
        <w:rPr>
          <w:rFonts w:ascii="Segoe UI" w:cs="Segoe UI" w:eastAsia="Segoe UI" w:hAnsi="Segoe UI"/>
          <w:sz w:val="11"/>
          <w:szCs w:val="11"/>
          <w:color w:val="auto"/>
        </w:rPr>
        <w:t>L_i(θ)</w:t>
      </w:r>
    </w:p>
    <w:p>
      <w:pPr>
        <w:spacing w:after="0" w:line="1" w:lineRule="exact"/>
        <w:rPr>
          <w:rFonts w:ascii="Segoe UI" w:cs="Segoe UI" w:eastAsia="Segoe UI" w:hAnsi="Segoe UI"/>
          <w:sz w:val="11"/>
          <w:szCs w:val="11"/>
          <w:color w:val="auto"/>
        </w:rPr>
      </w:pPr>
    </w:p>
    <w:p>
      <w:pPr>
        <w:ind w:left="420" w:hanging="236"/>
        <w:spacing w:after="0" w:line="187" w:lineRule="auto"/>
        <w:tabs>
          <w:tab w:leader="none" w:pos="420" w:val="left"/>
        </w:tabs>
        <w:numPr>
          <w:ilvl w:val="0"/>
          <w:numId w:val="6"/>
        </w:numPr>
        <w:rPr>
          <w:rFonts w:ascii="Segoe UI" w:cs="Segoe UI" w:eastAsia="Segoe UI" w:hAnsi="Segoe UI"/>
          <w:sz w:val="11"/>
          <w:szCs w:val="11"/>
          <w:color w:val="auto"/>
        </w:rPr>
      </w:pPr>
      <w:r>
        <w:rPr>
          <w:rFonts w:ascii="Segoe UI" w:cs="Segoe UI" w:eastAsia="Segoe UI" w:hAnsi="Segoe UI"/>
          <w:sz w:val="11"/>
          <w:szCs w:val="11"/>
          <w:color w:val="auto"/>
        </w:rPr>
        <w:t>Secure aggregation:</w:t>
      </w:r>
      <w:r>
        <w:rPr>
          <w:rFonts w:ascii="Cambria Math" w:cs="Cambria Math" w:eastAsia="Cambria Math" w:hAnsi="Cambria Math"/>
          <w:sz w:val="11"/>
          <w:szCs w:val="11"/>
          <w:color w:val="auto"/>
        </w:rPr>
        <w:t xml:space="preserve"> ∇</w:t>
      </w:r>
      <w:r>
        <w:rPr>
          <w:rFonts w:ascii="Segoe UI" w:cs="Segoe UI" w:eastAsia="Segoe UI" w:hAnsi="Segoe UI"/>
          <w:sz w:val="11"/>
          <w:szCs w:val="11"/>
          <w:color w:val="auto"/>
        </w:rPr>
        <w:t>L(θ) = Σ_i Enc(</w:t>
      </w:r>
      <w:r>
        <w:rPr>
          <w:rFonts w:ascii="Cambria Math" w:cs="Cambria Math" w:eastAsia="Cambria Math" w:hAnsi="Cambria Math"/>
          <w:sz w:val="11"/>
          <w:szCs w:val="11"/>
          <w:color w:val="auto"/>
        </w:rPr>
        <w:t>∇</w:t>
      </w:r>
      <w:r>
        <w:rPr>
          <w:rFonts w:ascii="Segoe UI" w:cs="Segoe UI" w:eastAsia="Segoe UI" w:hAnsi="Segoe UI"/>
          <w:sz w:val="11"/>
          <w:szCs w:val="11"/>
          <w:color w:val="auto"/>
        </w:rPr>
        <w:t>L_i(θ))/n</w:t>
      </w:r>
    </w:p>
    <w:p>
      <w:pPr>
        <w:spacing w:after="0" w:line="1" w:lineRule="exact"/>
        <w:rPr>
          <w:rFonts w:ascii="Segoe UI" w:cs="Segoe UI" w:eastAsia="Segoe UI" w:hAnsi="Segoe UI"/>
          <w:sz w:val="11"/>
          <w:szCs w:val="11"/>
          <w:color w:val="auto"/>
        </w:rPr>
      </w:pPr>
    </w:p>
    <w:p>
      <w:pPr>
        <w:ind w:left="420" w:hanging="236"/>
        <w:spacing w:after="0" w:line="193" w:lineRule="auto"/>
        <w:tabs>
          <w:tab w:leader="none" w:pos="420" w:val="left"/>
        </w:tabs>
        <w:numPr>
          <w:ilvl w:val="0"/>
          <w:numId w:val="6"/>
        </w:numPr>
        <w:rPr>
          <w:rFonts w:ascii="Segoe UI" w:cs="Segoe UI" w:eastAsia="Segoe UI" w:hAnsi="Segoe UI"/>
          <w:sz w:val="11"/>
          <w:szCs w:val="11"/>
          <w:color w:val="auto"/>
        </w:rPr>
      </w:pPr>
      <w:r>
        <w:rPr>
          <w:rFonts w:ascii="Segoe UI" w:cs="Segoe UI" w:eastAsia="Segoe UI" w:hAnsi="Segoe UI"/>
          <w:sz w:val="11"/>
          <w:szCs w:val="11"/>
          <w:color w:val="auto"/>
        </w:rPr>
        <w:t>Parameter update: θ' = θ - η</w:t>
      </w:r>
      <w:r>
        <w:rPr>
          <w:rFonts w:ascii="Cambria Math" w:cs="Cambria Math" w:eastAsia="Cambria Math" w:hAnsi="Cambria Math"/>
          <w:sz w:val="11"/>
          <w:szCs w:val="11"/>
          <w:color w:val="auto"/>
        </w:rPr>
        <w:t>∇</w:t>
      </w:r>
      <w:r>
        <w:rPr>
          <w:rFonts w:ascii="Segoe UI" w:cs="Segoe UI" w:eastAsia="Segoe UI" w:hAnsi="Segoe UI"/>
          <w:sz w:val="11"/>
          <w:szCs w:val="11"/>
          <w:color w:val="auto"/>
        </w:rPr>
        <w:t>L(θ) on encrypted values</w:t>
      </w:r>
    </w:p>
    <w:p>
      <w:pPr>
        <w:spacing w:after="0" w:line="72" w:lineRule="exact"/>
        <w:rPr>
          <w:rFonts w:ascii="Segoe UI" w:cs="Segoe UI" w:eastAsia="Segoe UI" w:hAnsi="Segoe UI"/>
          <w:sz w:val="11"/>
          <w:szCs w:val="11"/>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Convergence monitoring without revealing individual contributions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Model deployment with encrypted inference</w:t>
      </w:r>
    </w:p>
    <w:p>
      <w:pPr>
        <w:spacing w:after="0" w:line="341" w:lineRule="exact"/>
        <w:rPr>
          <w:sz w:val="20"/>
          <w:szCs w:val="20"/>
          <w:color w:val="auto"/>
        </w:rPr>
      </w:pPr>
    </w:p>
    <w:p>
      <w:pPr>
        <w:ind w:right="2980"/>
        <w:spacing w:after="0" w:line="464" w:lineRule="auto"/>
        <w:rPr>
          <w:sz w:val="20"/>
          <w:szCs w:val="20"/>
          <w:color w:val="auto"/>
        </w:rPr>
      </w:pPr>
      <w:r>
        <w:rPr>
          <w:rFonts w:ascii="Segoe UI" w:cs="Segoe UI" w:eastAsia="Segoe UI" w:hAnsi="Segoe UI"/>
          <w:sz w:val="23"/>
          <w:szCs w:val="23"/>
          <w:b w:val="1"/>
          <w:bCs w:val="1"/>
          <w:color w:val="auto"/>
        </w:rPr>
        <w:t xml:space="preserve">VII. Multi-Party Quantum Homomorphic Computation </w:t>
      </w:r>
      <w:r>
        <w:rPr>
          <w:rFonts w:ascii="Segoe UI" w:cs="Segoe UI" w:eastAsia="Segoe UI" w:hAnsi="Segoe UI"/>
          <w:sz w:val="23"/>
          <w:szCs w:val="23"/>
          <w:color w:val="auto"/>
        </w:rPr>
        <w:t>Organizations jointly compute functions on collective encrypted data:</w:t>
      </w:r>
    </w:p>
    <w:p>
      <w:pPr>
        <w:spacing w:after="0" w:line="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Secret Sharing Protocol:</w:t>
      </w:r>
    </w:p>
    <w:p>
      <w:pPr>
        <w:spacing w:after="0" w:line="296" w:lineRule="exact"/>
        <w:rPr>
          <w:sz w:val="20"/>
          <w:szCs w:val="20"/>
          <w:color w:val="auto"/>
        </w:rPr>
      </w:pPr>
    </w:p>
    <w:p>
      <w:pPr>
        <w:ind w:left="420" w:right="3800"/>
        <w:spacing w:after="0" w:line="386" w:lineRule="auto"/>
        <w:rPr>
          <w:sz w:val="20"/>
          <w:szCs w:val="20"/>
          <w:color w:val="auto"/>
        </w:rPr>
      </w:pPr>
      <w:r>
        <w:rPr>
          <w:rFonts w:ascii="Segoe UI" w:cs="Segoe UI" w:eastAsia="Segoe UI" w:hAnsi="Segoe UI"/>
          <w:sz w:val="24"/>
          <w:szCs w:val="24"/>
          <w:color w:val="auto"/>
        </w:rPr>
        <w:t>Quantum secret sharing using GHZ states (n,k)-threshold schemes requiring k parties to reconstruct Verifiable secret sharing with quantum commitments Dynamic share redistribution for participant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-1182370</wp:posOffset>
            </wp:positionV>
            <wp:extent cx="57150" cy="5715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-877570</wp:posOffset>
            </wp:positionV>
            <wp:extent cx="57150" cy="5715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-572770</wp:posOffset>
            </wp:positionV>
            <wp:extent cx="57150" cy="571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-258445</wp:posOffset>
            </wp:positionV>
            <wp:extent cx="57150" cy="571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b w:val="1"/>
          <w:bCs w:val="1"/>
          <w:color w:val="auto"/>
        </w:rPr>
        <w:t>Computation Protocol:</w:t>
      </w:r>
    </w:p>
    <w:p>
      <w:pPr>
        <w:spacing w:after="0" w:line="296" w:lineRule="exact"/>
        <w:rPr>
          <w:sz w:val="20"/>
          <w:szCs w:val="20"/>
          <w:color w:val="auto"/>
        </w:rPr>
      </w:pPr>
    </w:p>
    <w:p>
      <w:pPr>
        <w:ind w:left="180"/>
        <w:spacing w:after="0"/>
        <w:rPr>
          <w:sz w:val="20"/>
          <w:szCs w:val="20"/>
          <w:color w:val="auto"/>
        </w:rPr>
      </w:pPr>
      <w:r>
        <w:rPr>
          <w:rFonts w:ascii="Segoe UI" w:cs="Segoe UI" w:eastAsia="Segoe UI" w:hAnsi="Segoe UI"/>
          <w:sz w:val="24"/>
          <w:szCs w:val="24"/>
          <w:color w:val="auto"/>
        </w:rPr>
        <w:t>1. Each party shares encrypted input using quantum secret sharing</w:t>
      </w:r>
    </w:p>
    <w:p>
      <w:pPr>
        <w:sectPr>
          <w:pgSz w:w="12240" w:h="15840" w:orient="portrait"/>
          <w:cols w:equalWidth="0" w:num="1">
            <w:col w:w="10080"/>
          </w:cols>
          <w:pgMar w:left="720" w:top="349" w:right="1440" w:bottom="132" w:gutter="0" w:footer="0" w:header="0"/>
        </w:sectPr>
      </w:pPr>
    </w:p>
    <w:bookmarkStart w:id="9" w:name="page10"/>
    <w:bookmarkEnd w:id="9"/>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Distributed computation on shares using quantum circuits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Homomorphic operations preserve encryption during computation</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Result reconstruction requiring threshold participation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Verification of computation correctness using quantum proofs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Audit trail generation with quantum signatures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Security Guarantees: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Information-theoretic security against quantum adversaries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Privacy preservation: no party learns others' inputs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Correctness: verified output with negligible error probability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Robustness: tolerates up to t &lt; n/3 malicious parties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Fairness: all parties receive output simultaneously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Efficiency: O(n log n) communication complexity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VIII. Hybrid Quantum-Classical Incident Response System</w:t>
      </w:r>
    </w:p>
    <w:p>
      <w:pPr>
        <w:spacing w:after="0" w:line="266"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The incident response framework orchestrates quantum-verified mitigation with optimized processing latency:</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Threat Analysis: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Grover's algorithm searches threat databases in O(√n) time vs O(n) classical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pattern matching identifies attack signatures with single-query advantage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Shor's algorithm factors cryptographic parameters for vulnerability assessment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simulation models threat propagation through network states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Amplitude estimation for threat probability assessment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walks for network reconnaissance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Response Orchestration:</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AI agents execute predefined playbooks with quantum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consensus validates response actions across organizations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Classical systems implement compatibility layers for legacy integration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Rollback mechanisms using quantum snapshots preserve system 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Prioritization using quantum ranking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Resource allocation through quantum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420"/>
          </w:cols>
          <w:pgMar w:left="720" w:top="349" w:right="1100" w:bottom="102" w:gutter="0" w:footer="0" w:header="0"/>
        </w:sectPr>
      </w:pPr>
    </w:p>
    <w:bookmarkStart w:id="10" w:name="page11"/>
    <w:bookmarkEnd w:id="10"/>
    <w:p>
      <w:pPr>
        <w:spacing w:after="0"/>
        <w:rPr>
          <w:sz w:val="20"/>
          <w:szCs w:val="20"/>
          <w:color w:val="auto"/>
        </w:rPr>
      </w:pPr>
      <w:r>
        <w:rPr>
          <w:rFonts w:ascii="Segoe UI" w:cs="Segoe UI" w:eastAsia="Segoe UI" w:hAnsi="Segoe UI"/>
          <w:sz w:val="24"/>
          <w:szCs w:val="24"/>
          <w:b w:val="1"/>
          <w:bCs w:val="1"/>
          <w:color w:val="auto"/>
        </w:rPr>
        <w:t>Quantum-Verified Mitigation Workflows:</w:t>
      </w:r>
    </w:p>
    <w:p>
      <w:pPr>
        <w:spacing w:after="0" w:line="296" w:lineRule="exact"/>
        <w:rPr>
          <w:sz w:val="20"/>
          <w:szCs w:val="20"/>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color w:val="auto"/>
        </w:rPr>
        <w:t>Threat detection triggers quantum analysis pipeline with optimized processing paths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color w:val="auto"/>
        </w:rPr>
        <w:t>Quantum circuits classify threat severity and type with 99.9% accuracy</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color w:val="auto"/>
        </w:rPr>
        <w:t>AI agents generate response recommendations using quantum ML</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color w:val="auto"/>
        </w:rPr>
        <w:t>Quantum consensus approves critical actions with Byzantine fault tolerance</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color w:val="auto"/>
        </w:rPr>
        <w:t>Classical systems execute mitigation steps with quantum monitoring</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color w:val="auto"/>
        </w:rPr>
        <w:t>Quantum audit trail records all actions with tamper-proof signatures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Optimized Response Metrics: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Detection to mitigation: Quantum-accelerated processing with optimized latency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Automated response rate: &gt;95% for known patterns with quantum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False positive mitigation: &lt;0.1% through quantum verification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Recovery optimization: Quantum-enhanced rollback mechanisms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Mean time to contain: Quantum-accelerated threat isolation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advantage: 10x-100x speedup for complex threat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Forensic Capabilities:</w:t>
      </w:r>
    </w:p>
    <w:p>
      <w:pPr>
        <w:spacing w:after="0" w:line="281" w:lineRule="exact"/>
        <w:rPr>
          <w:sz w:val="20"/>
          <w:szCs w:val="20"/>
          <w:color w:val="auto"/>
        </w:rPr>
      </w:pPr>
    </w:p>
    <w:p>
      <w:pPr>
        <w:ind w:left="420"/>
        <w:spacing w:after="0" w:line="366" w:lineRule="auto"/>
        <w:rPr>
          <w:sz w:val="20"/>
          <w:szCs w:val="20"/>
          <w:color w:val="auto"/>
        </w:rPr>
      </w:pPr>
      <w:r>
        <w:rPr>
          <w:rFonts w:ascii="Segoe UI" w:cs="Segoe UI" w:eastAsia="Segoe UI" w:hAnsi="Segoe UI"/>
          <w:sz w:val="24"/>
          <w:szCs w:val="24"/>
          <w:color w:val="auto"/>
        </w:rPr>
        <w:t>Quantum-secured event logs with cryptographic timestamps unforgeable by quantum computers Tamper-evident quantum signatures using lattice-based cryptography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-182245</wp:posOffset>
            </wp:positionV>
            <wp:extent cx="57150" cy="5715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Timeline reconstruction using entanglement correlation across distributed logs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Attribution analysis through quantum fingerprinting of attack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Chain-of-custody using quantum blockchain with post-quantum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Evidence integrity verification through quantum hash trees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0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IX. AI Agent Integration Framework</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Defensive security AI agents operate across the federated network with quantum enhancement:</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Agent Types and Capabilities:</w:t>
      </w:r>
    </w:p>
    <w:p>
      <w:pPr>
        <w:spacing w:after="0" w:line="296" w:lineRule="exact"/>
        <w:rPr>
          <w:sz w:val="20"/>
          <w:szCs w:val="20"/>
          <w:color w:val="auto"/>
        </w:rPr>
      </w:pPr>
    </w:p>
    <w:p>
      <w:pPr>
        <w:ind w:left="420" w:hanging="236"/>
        <w:spacing w:after="0"/>
        <w:tabs>
          <w:tab w:leader="none" w:pos="420" w:val="left"/>
        </w:tabs>
        <w:numPr>
          <w:ilvl w:val="0"/>
          <w:numId w:val="9"/>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Quantum-Enhanced Threat Detection Agents:</w:t>
      </w:r>
    </w:p>
    <w:p>
      <w:pPr>
        <w:spacing w:after="0" w:line="94"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Pattern analysis using quantum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-95250</wp:posOffset>
            </wp:positionV>
            <wp:extent cx="57150" cy="5715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3"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Anomaly detection in O(√n) time with Grover's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Behavioral analysis using quantum feature maps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400"/>
          </w:cols>
          <w:pgMar w:left="720" w:top="364" w:right="1120" w:bottom="447" w:gutter="0" w:footer="0" w:header="0"/>
        </w:sectPr>
      </w:pPr>
    </w:p>
    <w:bookmarkStart w:id="11" w:name="page12"/>
    <w:bookmarkEnd w:id="11"/>
    <w:p>
      <w:pPr>
        <w:ind w:left="840"/>
        <w:spacing w:after="0"/>
        <w:rPr>
          <w:sz w:val="20"/>
          <w:szCs w:val="20"/>
          <w:color w:val="auto"/>
        </w:rPr>
      </w:pPr>
      <w:r>
        <w:rPr>
          <w:rFonts w:ascii="Segoe UI" w:cs="Segoe UI" w:eastAsia="Segoe UI" w:hAnsi="Segoe UI"/>
          <w:sz w:val="24"/>
          <w:szCs w:val="24"/>
          <w:color w:val="auto"/>
        </w:rPr>
        <w:t>Zero-day detection through quantum generative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01" w:lineRule="exact"/>
        <w:rPr>
          <w:sz w:val="20"/>
          <w:szCs w:val="20"/>
          <w:color w:val="auto"/>
        </w:rPr>
      </w:pPr>
    </w:p>
    <w:p>
      <w:pPr>
        <w:ind w:left="420" w:hanging="236"/>
        <w:spacing w:after="0"/>
        <w:tabs>
          <w:tab w:leader="none" w:pos="420" w:val="left"/>
        </w:tabs>
        <w:numPr>
          <w:ilvl w:val="0"/>
          <w:numId w:val="10"/>
        </w:numPr>
        <w:rPr>
          <w:rFonts w:ascii="Segoe UI" w:cs="Segoe UI" w:eastAsia="Segoe UI" w:hAnsi="Segoe UI"/>
          <w:sz w:val="24"/>
          <w:szCs w:val="24"/>
          <w:color w:val="auto"/>
        </w:rPr>
      </w:pPr>
      <w:r>
        <w:rPr>
          <w:rFonts w:ascii="Segoe UI" w:cs="Segoe UI" w:eastAsia="Segoe UI" w:hAnsi="Segoe UI"/>
          <w:sz w:val="24"/>
          <w:szCs w:val="24"/>
          <w:b w:val="1"/>
          <w:bCs w:val="1"/>
          <w:color w:val="auto"/>
        </w:rPr>
        <w:t>Response Coordination Agents:</w:t>
      </w:r>
    </w:p>
    <w:p>
      <w:pPr>
        <w:spacing w:after="0" w:line="94"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Multi-agent consensus using quantum voting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-85725</wp:posOffset>
            </wp:positionV>
            <wp:extent cx="57150" cy="5715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3"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Resource optimization via quantum annealing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Playbook selection through quantum decision trees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3"/>
          <w:szCs w:val="23"/>
          <w:color w:val="auto"/>
        </w:rPr>
        <w:t>Cross-organization coordination with entanglement-based communication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-72390</wp:posOffset>
            </wp:positionV>
            <wp:extent cx="57150" cy="5715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14" w:lineRule="exact"/>
        <w:rPr>
          <w:sz w:val="20"/>
          <w:szCs w:val="20"/>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b w:val="1"/>
          <w:bCs w:val="1"/>
          <w:color w:val="auto"/>
        </w:rPr>
        <w:t>Intelligence Aggregation Agents:</w:t>
      </w:r>
    </w:p>
    <w:p>
      <w:pPr>
        <w:spacing w:after="0" w:line="94"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Secure multi-party aggregation of threat indicators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-85725</wp:posOffset>
            </wp:positionV>
            <wp:extent cx="57150" cy="5715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3"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Quantum private information retrieval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Federated analytics on encrypted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Threat correlation using quantum graph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01" w:lineRule="exact"/>
        <w:rPr>
          <w:sz w:val="20"/>
          <w:szCs w:val="20"/>
          <w:color w:val="auto"/>
        </w:rPr>
      </w:pPr>
    </w:p>
    <w:p>
      <w:pPr>
        <w:ind w:left="420" w:hanging="236"/>
        <w:spacing w:after="0"/>
        <w:tabs>
          <w:tab w:leader="none" w:pos="420" w:val="left"/>
        </w:tabs>
        <w:numPr>
          <w:ilvl w:val="0"/>
          <w:numId w:val="12"/>
        </w:numPr>
        <w:rPr>
          <w:rFonts w:ascii="Segoe UI" w:cs="Segoe UI" w:eastAsia="Segoe UI" w:hAnsi="Segoe UI"/>
          <w:sz w:val="24"/>
          <w:szCs w:val="24"/>
          <w:color w:val="auto"/>
        </w:rPr>
      </w:pPr>
      <w:r>
        <w:rPr>
          <w:rFonts w:ascii="Segoe UI" w:cs="Segoe UI" w:eastAsia="Segoe UI" w:hAnsi="Segoe UI"/>
          <w:sz w:val="24"/>
          <w:szCs w:val="24"/>
          <w:b w:val="1"/>
          <w:bCs w:val="1"/>
          <w:color w:val="auto"/>
        </w:rPr>
        <w:t>Prediction Agents:</w:t>
      </w:r>
    </w:p>
    <w:p>
      <w:pPr>
        <w:spacing w:after="0" w:line="94" w:lineRule="exact"/>
        <w:rPr>
          <w:sz w:val="20"/>
          <w:szCs w:val="20"/>
          <w:color w:val="auto"/>
        </w:rPr>
      </w:pPr>
    </w:p>
    <w:p>
      <w:pPr>
        <w:ind w:left="840" w:right="3720"/>
        <w:spacing w:after="0" w:line="392" w:lineRule="auto"/>
        <w:rPr>
          <w:sz w:val="20"/>
          <w:szCs w:val="20"/>
          <w:color w:val="auto"/>
        </w:rPr>
      </w:pPr>
      <w:r>
        <w:rPr>
          <w:rFonts w:ascii="Segoe UI" w:cs="Segoe UI" w:eastAsia="Segoe UI" w:hAnsi="Segoe UI"/>
          <w:sz w:val="23"/>
          <w:szCs w:val="23"/>
          <w:color w:val="auto"/>
        </w:rPr>
        <w:t>Threat evolution forecasting with quantum time series Attack path prediction using quantum walks Risk assessment via quantum Monte Carlo Vulnerability prediction through quantum simulation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-1152525</wp:posOffset>
            </wp:positionV>
            <wp:extent cx="57150" cy="5715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-847725</wp:posOffset>
            </wp:positionV>
            <wp:extent cx="57150" cy="571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-533400</wp:posOffset>
            </wp:positionV>
            <wp:extent cx="57150" cy="5715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-228600</wp:posOffset>
            </wp:positionV>
            <wp:extent cx="57150" cy="571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hanging="236"/>
        <w:spacing w:after="0"/>
        <w:tabs>
          <w:tab w:leader="none" w:pos="420" w:val="left"/>
        </w:tabs>
        <w:numPr>
          <w:ilvl w:val="0"/>
          <w:numId w:val="13"/>
        </w:numPr>
        <w:rPr>
          <w:rFonts w:ascii="Segoe UI" w:cs="Segoe UI" w:eastAsia="Segoe UI" w:hAnsi="Segoe UI"/>
          <w:sz w:val="24"/>
          <w:szCs w:val="24"/>
          <w:color w:val="auto"/>
        </w:rPr>
      </w:pPr>
      <w:r>
        <w:rPr>
          <w:rFonts w:ascii="Segoe UI" w:cs="Segoe UI" w:eastAsia="Segoe UI" w:hAnsi="Segoe UI"/>
          <w:sz w:val="24"/>
          <w:szCs w:val="24"/>
          <w:b w:val="1"/>
          <w:bCs w:val="1"/>
          <w:color w:val="auto"/>
        </w:rPr>
        <w:t>Zero Trust Enforcement Agents:</w:t>
      </w:r>
    </w:p>
    <w:p>
      <w:pPr>
        <w:spacing w:after="0" w:line="94"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Policy evaluation using quantum circuits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-95250</wp:posOffset>
            </wp:positionV>
            <wp:extent cx="57150" cy="5715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18"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Access decision with quantum-verified credentials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Continuous authentication monitoring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Trust score computation with quantum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16" w:lineRule="exact"/>
        <w:rPr>
          <w:sz w:val="20"/>
          <w:szCs w:val="20"/>
          <w:color w:val="auto"/>
        </w:rPr>
      </w:pPr>
    </w:p>
    <w:p>
      <w:pPr>
        <w:ind w:left="420" w:hanging="236"/>
        <w:spacing w:after="0"/>
        <w:tabs>
          <w:tab w:leader="none" w:pos="420" w:val="left"/>
        </w:tabs>
        <w:numPr>
          <w:ilvl w:val="0"/>
          <w:numId w:val="14"/>
        </w:numPr>
        <w:rPr>
          <w:rFonts w:ascii="Segoe UI" w:cs="Segoe UI" w:eastAsia="Segoe UI" w:hAnsi="Segoe UI"/>
          <w:sz w:val="24"/>
          <w:szCs w:val="24"/>
          <w:color w:val="auto"/>
        </w:rPr>
      </w:pPr>
      <w:r>
        <w:rPr>
          <w:rFonts w:ascii="Segoe UI" w:cs="Segoe UI" w:eastAsia="Segoe UI" w:hAnsi="Segoe UI"/>
          <w:sz w:val="24"/>
          <w:szCs w:val="24"/>
          <w:b w:val="1"/>
          <w:bCs w:val="1"/>
          <w:color w:val="auto"/>
        </w:rPr>
        <w:t>Incident Response Agents:</w:t>
      </w:r>
    </w:p>
    <w:p>
      <w:pPr>
        <w:spacing w:after="0" w:line="94"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Quantum-verified containment with optimized execution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-95250</wp:posOffset>
            </wp:positionV>
            <wp:extent cx="57150" cy="5715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18"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Evidence collection with quantum chain-of-custody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Recovery orchestration using quantum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Post-incident analysis with quantum forensics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3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Agent Coordination Protocol:</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leader election for distributed coordination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Entanglement-based secure channels for agent communication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Consensus through quantum Byzantine agreement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80"/>
          </w:cols>
          <w:pgMar w:left="720" w:top="349" w:right="1440" w:bottom="357" w:gutter="0" w:footer="0" w:header="0"/>
        </w:sectPr>
      </w:pPr>
    </w:p>
    <w:bookmarkStart w:id="12" w:name="page13"/>
    <w:bookmarkEnd w:id="12"/>
    <w:p>
      <w:pPr>
        <w:ind w:left="420" w:right="4120"/>
        <w:spacing w:after="0" w:line="447" w:lineRule="auto"/>
        <w:rPr>
          <w:sz w:val="20"/>
          <w:szCs w:val="20"/>
          <w:color w:val="auto"/>
        </w:rPr>
      </w:pPr>
      <w:r>
        <w:rPr>
          <w:rFonts w:ascii="Segoe UI" w:cs="Segoe UI" w:eastAsia="Segoe UI" w:hAnsi="Segoe UI"/>
          <w:sz w:val="23"/>
          <w:szCs w:val="23"/>
          <w:color w:val="auto"/>
        </w:rPr>
        <w:t>Task allocation using quantum matching algorithms Performance monitoring with quantum benchmarking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-601980</wp:posOffset>
            </wp:positionV>
            <wp:extent cx="57150" cy="5715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-297180</wp:posOffset>
            </wp:positionV>
            <wp:extent cx="57150" cy="571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b w:val="1"/>
          <w:bCs w:val="1"/>
          <w:color w:val="auto"/>
        </w:rPr>
        <w:t>X. Implementation Architecture</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comprehensive system architecture integrates multiple technology layers: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Hardware Layer:</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3"/>
          <w:szCs w:val="23"/>
          <w:color w:val="auto"/>
        </w:rPr>
        <w:t>Superconducting quantum processors: IBM Quantum (127-1000 qubits), Google Sycamore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-72390</wp:posOffset>
            </wp:positionV>
            <wp:extent cx="57150" cy="571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4"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Trapped ion systems: IonQ Aria (32 qubits), Quantinuum H-Series (56 qubits)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Photonic quantum computers: Xanadu X-Series, PsiQuantum fusion-based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communication: QKD systems, quantum repeaters, satellite links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random number generators: IDQ Quantis, QuintessenceLabs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memories: Rare-earth ion crystals, atomic vapors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 Software Stack:</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operating system: Resource management, job scheduling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compilers: Circuit optimization, gate decomposition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Error mitigation: Zero-noise extrapolation, probabilistic error cancellation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Quantum-classical interfaces: QPU control, measurement processing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simulators: Validation and testing environments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Development frameworks: Qiskit, Cirq, Q#, PennyLane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Network Protocol Layer:</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internet protocols: Entanglement routing, quantum TCP/IP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transport layer: Reliable qubit transmission, error recovery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session management: Connection establishment, state maintenance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application interfaces: Service discovery, API management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8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DNS: Quantum address resolution, name 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load balancing: Traffic distribution, failover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Security Framework:</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Post-quantum cryptography: ML-KEM, ML-DSA, FN-DSA, SLH-DSA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key distribution: BB84, E91, MDI-QKD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80"/>
          </w:cols>
          <w:pgMar w:left="720" w:top="349" w:right="1440" w:bottom="252" w:gutter="0" w:footer="0" w:header="0"/>
        </w:sectPr>
      </w:pPr>
    </w:p>
    <w:bookmarkStart w:id="13" w:name="page14"/>
    <w:bookmarkEnd w:id="13"/>
    <w:p>
      <w:pPr>
        <w:ind w:left="420"/>
        <w:spacing w:after="0"/>
        <w:rPr>
          <w:sz w:val="20"/>
          <w:szCs w:val="20"/>
          <w:color w:val="auto"/>
        </w:rPr>
      </w:pPr>
      <w:r>
        <w:rPr>
          <w:rFonts w:ascii="Segoe UI" w:cs="Segoe UI" w:eastAsia="Segoe UI" w:hAnsi="Segoe UI"/>
          <w:sz w:val="24"/>
          <w:szCs w:val="24"/>
          <w:color w:val="auto"/>
        </w:rPr>
        <w:t>Quantum digital signatures: Unconditionally secure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secret sharing: Threshold schemes, verifiable sharing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authentication: Continuous verification, zero-knowledge proofs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audit: Immutable logs, forensic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Classical Integration Layer:</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SIEM integration: Splunk, QRadar, Sentinel connectors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SOAR platforms: Phantom, Demisto, Chronicle interfaces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9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Cloud providers: AWS, Azure, GCP quantum 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Identity providers: Active Directory, Okta, Ping Identity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Network infrastructure: SDN controllers, firewalls, routers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Storage systems: Quantum-safe encryption at rest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0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XI. Performance Specifications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federated quantum threat intelligence network achieves breakthrough performance:</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Threat Detection Performance:</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Detection accuracy: &gt;99.9% with quantum-enhanced ML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False positive rate: &lt;0.01% through quantum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Detection processing: Quantum-accelerated with optimized latency paths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Throughput: 10^9 events/second processed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advantage: 100x-1000x for complex pattern matching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Incident Response Performance:</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Response verification: Quantum-authenticated mitigation 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0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Containment rate: &gt;95% automatic with quantum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Recovery optimization: Quantum-enhanced system restoration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Forensic analysis: Quantum-accelerated root cause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Processing efficiency: Optimized quantum-classical hybrid workflows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0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Scalability Metrics: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Organizations: 1000+ concurrent participants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Quantum operations: 10^6 gates/second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80"/>
          </w:cols>
          <w:pgMar w:left="720" w:top="349" w:right="1440" w:bottom="252" w:gutter="0" w:footer="0" w:header="0"/>
        </w:sectPr>
      </w:pPr>
    </w:p>
    <w:bookmarkStart w:id="14" w:name="page15"/>
    <w:bookmarkEnd w:id="14"/>
    <w:p>
      <w:pPr>
        <w:ind w:left="420"/>
        <w:spacing w:after="0"/>
        <w:rPr>
          <w:sz w:val="20"/>
          <w:szCs w:val="20"/>
          <w:color w:val="auto"/>
        </w:rPr>
      </w:pPr>
      <w:r>
        <w:rPr>
          <w:rFonts w:ascii="Segoe UI" w:cs="Segoe UI" w:eastAsia="Segoe UI" w:hAnsi="Segoe UI"/>
          <w:sz w:val="24"/>
          <w:szCs w:val="24"/>
          <w:color w:val="auto"/>
        </w:rPr>
        <w:t>Entangled pairs: 10^9 distributed daily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Encrypted computations: 10^5 concurrent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Network capacity: 10 Gbps quantum channel throughput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Security Guarantees: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Encryption strength: Information-theoretic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1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Authentication: &lt;10^-12 forgery probability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Privacy: Zero-knowledge proof of computations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Availability: 99.999% uptime with quantum error correction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Integrity: Quantum signatures unforgeable by quantum computers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Operational Metrics: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Power efficiency: 100W per quantum node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Cooling requirements: 4K for superconducting, room temperature for photonic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Maintenance: Monthly calibration, annual hardware refresh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Training time: 8 hours for 99% accuracy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Deployment time: 24 hours for new organization onboarding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CLAIMS</w:t>
      </w:r>
    </w:p>
    <w:p>
      <w:pPr>
        <w:spacing w:after="0" w:line="189" w:lineRule="exact"/>
        <w:rPr>
          <w:sz w:val="20"/>
          <w:szCs w:val="20"/>
          <w:color w:val="auto"/>
        </w:rPr>
      </w:pPr>
    </w:p>
    <w:p>
      <w:pPr>
        <w:ind w:left="420" w:right="40" w:hanging="236"/>
        <w:spacing w:after="0" w:line="315" w:lineRule="auto"/>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color w:val="auto"/>
        </w:rPr>
        <w:t>A federated quantum threat intelligence system comprising quantum entanglement distribution networks, distributed quantum consensus mechanisms, privacy-preserving quantum aggregation engines, quantum-enhanced zero trust architecture, and hybrid quantum-classical incident response with optimized processing latency for multi-organization threat intelligence sharing.</w:t>
      </w:r>
    </w:p>
    <w:p>
      <w:pPr>
        <w:spacing w:after="0" w:line="4" w:lineRule="exact"/>
        <w:rPr>
          <w:rFonts w:ascii="Segoe UI" w:cs="Segoe UI" w:eastAsia="Segoe UI" w:hAnsi="Segoe UI"/>
          <w:sz w:val="24"/>
          <w:szCs w:val="24"/>
          <w:color w:val="auto"/>
        </w:rPr>
      </w:pPr>
    </w:p>
    <w:p>
      <w:pPr>
        <w:ind w:left="420" w:right="1440" w:hanging="236"/>
        <w:spacing w:after="0" w:line="332" w:lineRule="auto"/>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quantum entanglement enables unconditionally secure communication channels between organizations.</w:t>
      </w:r>
    </w:p>
    <w:p>
      <w:pPr>
        <w:spacing w:after="0" w:line="1" w:lineRule="exact"/>
        <w:rPr>
          <w:rFonts w:ascii="Segoe UI" w:cs="Segoe UI" w:eastAsia="Segoe UI" w:hAnsi="Segoe UI"/>
          <w:sz w:val="24"/>
          <w:szCs w:val="24"/>
          <w:color w:val="auto"/>
        </w:rPr>
      </w:pPr>
    </w:p>
    <w:p>
      <w:pPr>
        <w:ind w:left="420" w:right="440" w:hanging="236"/>
        <w:spacing w:after="0" w:line="327" w:lineRule="auto"/>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quantum Byzantine agreement protocols achieve consensus with logarithmic time complexity.</w:t>
      </w:r>
    </w:p>
    <w:p>
      <w:pPr>
        <w:ind w:left="420" w:right="920" w:hanging="236"/>
        <w:spacing w:after="0" w:line="332" w:lineRule="auto"/>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quantum homomorphic encryption enables computation on encrypted threat data.</w:t>
      </w:r>
    </w:p>
    <w:p>
      <w:pPr>
        <w:spacing w:after="0" w:line="1" w:lineRule="exact"/>
        <w:rPr>
          <w:rFonts w:ascii="Segoe UI" w:cs="Segoe UI" w:eastAsia="Segoe UI" w:hAnsi="Segoe UI"/>
          <w:sz w:val="24"/>
          <w:szCs w:val="24"/>
          <w:color w:val="auto"/>
        </w:rPr>
      </w:pPr>
    </w:p>
    <w:p>
      <w:pPr>
        <w:ind w:left="420" w:right="60" w:hanging="236"/>
        <w:spacing w:after="0" w:line="332" w:lineRule="auto"/>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variational quantum circuits enable federated learning on distributed threat intelligence.</w:t>
      </w:r>
    </w:p>
    <w:p>
      <w:pPr>
        <w:spacing w:after="0" w:line="1" w:lineRule="exact"/>
        <w:rPr>
          <w:rFonts w:ascii="Segoe UI" w:cs="Segoe UI" w:eastAsia="Segoe UI" w:hAnsi="Segoe UI"/>
          <w:sz w:val="24"/>
          <w:szCs w:val="24"/>
          <w:color w:val="auto"/>
        </w:rPr>
      </w:pPr>
    </w:p>
    <w:p>
      <w:pPr>
        <w:ind w:left="420" w:hanging="236"/>
        <w:spacing w:after="0"/>
        <w:tabs>
          <w:tab w:leader="none" w:pos="420" w:val="left"/>
        </w:tabs>
        <w:numPr>
          <w:ilvl w:val="0"/>
          <w:numId w:val="15"/>
        </w:numPr>
        <w:rPr>
          <w:rFonts w:ascii="Segoe UI" w:cs="Segoe UI" w:eastAsia="Segoe UI" w:hAnsi="Segoe UI"/>
          <w:sz w:val="23"/>
          <w:szCs w:val="23"/>
          <w:color w:val="auto"/>
        </w:rPr>
      </w:pPr>
      <w:r>
        <w:rPr>
          <w:rFonts w:ascii="Segoe UI" w:cs="Segoe UI" w:eastAsia="Segoe UI" w:hAnsi="Segoe UI"/>
          <w:sz w:val="23"/>
          <w:szCs w:val="23"/>
          <w:color w:val="auto"/>
        </w:rPr>
        <w:t>The system of claim 1, wherein defensive AI agents coordinate threat response across organizations.</w:t>
      </w:r>
    </w:p>
    <w:p>
      <w:pPr>
        <w:spacing w:after="0" w:line="174" w:lineRule="exact"/>
        <w:rPr>
          <w:rFonts w:ascii="Segoe UI" w:cs="Segoe UI" w:eastAsia="Segoe UI" w:hAnsi="Segoe UI"/>
          <w:sz w:val="23"/>
          <w:szCs w:val="23"/>
          <w:color w:val="auto"/>
        </w:rPr>
      </w:pPr>
    </w:p>
    <w:p>
      <w:pPr>
        <w:ind w:left="420" w:hanging="236"/>
        <w:spacing w:after="0"/>
        <w:tabs>
          <w:tab w:leader="none" w:pos="420" w:val="left"/>
        </w:tabs>
        <w:numPr>
          <w:ilvl w:val="0"/>
          <w:numId w:val="15"/>
        </w:numPr>
        <w:rPr>
          <w:rFonts w:ascii="Segoe UI" w:cs="Segoe UI" w:eastAsia="Segoe UI" w:hAnsi="Segoe UI"/>
          <w:sz w:val="23"/>
          <w:szCs w:val="23"/>
          <w:color w:val="auto"/>
        </w:rPr>
      </w:pPr>
      <w:r>
        <w:rPr>
          <w:rFonts w:ascii="Segoe UI" w:cs="Segoe UI" w:eastAsia="Segoe UI" w:hAnsi="Segoe UI"/>
          <w:sz w:val="23"/>
          <w:szCs w:val="23"/>
          <w:color w:val="auto"/>
        </w:rPr>
        <w:t>The system of claim 1, wherein quantum random number generators provide cryptographic entropy.</w:t>
      </w:r>
    </w:p>
    <w:p>
      <w:pPr>
        <w:spacing w:after="0" w:line="189" w:lineRule="exact"/>
        <w:rPr>
          <w:rFonts w:ascii="Segoe UI" w:cs="Segoe UI" w:eastAsia="Segoe UI" w:hAnsi="Segoe UI"/>
          <w:sz w:val="23"/>
          <w:szCs w:val="23"/>
          <w:color w:val="auto"/>
        </w:rPr>
      </w:pPr>
    </w:p>
    <w:p>
      <w:pPr>
        <w:ind w:left="420" w:hanging="236"/>
        <w:spacing w:after="0"/>
        <w:tabs>
          <w:tab w:leader="none" w:pos="420" w:val="left"/>
        </w:tabs>
        <w:numPr>
          <w:ilvl w:val="0"/>
          <w:numId w:val="15"/>
        </w:numPr>
        <w:rPr>
          <w:rFonts w:ascii="Segoe UI" w:cs="Segoe UI" w:eastAsia="Segoe UI" w:hAnsi="Segoe UI"/>
          <w:sz w:val="23"/>
          <w:szCs w:val="23"/>
          <w:color w:val="auto"/>
        </w:rPr>
      </w:pPr>
      <w:r>
        <w:rPr>
          <w:rFonts w:ascii="Segoe UI" w:cs="Segoe UI" w:eastAsia="Segoe UI" w:hAnsi="Segoe UI"/>
          <w:sz w:val="23"/>
          <w:szCs w:val="23"/>
          <w:color w:val="auto"/>
        </w:rPr>
        <w:t>The system of claim 1, wherein quantum repeaters extend secure communication beyond 1000km.</w:t>
      </w:r>
    </w:p>
    <w:p>
      <w:pPr>
        <w:sectPr>
          <w:pgSz w:w="12240" w:h="15840" w:orient="portrait"/>
          <w:cols w:equalWidth="0" w:num="1">
            <w:col w:w="10700"/>
          </w:cols>
          <w:pgMar w:left="720" w:top="349" w:right="820" w:bottom="0" w:gutter="0" w:footer="0" w:header="0"/>
        </w:sectPr>
      </w:pPr>
    </w:p>
    <w:bookmarkStart w:id="15" w:name="page16"/>
    <w:bookmarkEnd w:id="15"/>
    <w:p>
      <w:pPr>
        <w:ind w:left="362" w:hanging="236"/>
        <w:spacing w:after="0"/>
        <w:tabs>
          <w:tab w:leader="none" w:pos="362" w:val="left"/>
        </w:tabs>
        <w:numPr>
          <w:ilvl w:val="0"/>
          <w:numId w:val="16"/>
        </w:numPr>
        <w:rPr>
          <w:rFonts w:ascii="Segoe UI" w:cs="Segoe UI" w:eastAsia="Segoe UI" w:hAnsi="Segoe UI"/>
          <w:sz w:val="23"/>
          <w:szCs w:val="23"/>
          <w:color w:val="auto"/>
        </w:rPr>
      </w:pPr>
      <w:r>
        <w:rPr>
          <w:rFonts w:ascii="Segoe UI" w:cs="Segoe UI" w:eastAsia="Segoe UI" w:hAnsi="Segoe UI"/>
          <w:sz w:val="23"/>
          <w:szCs w:val="23"/>
          <w:color w:val="auto"/>
        </w:rPr>
        <w:t>The system of claim 1, wherein quantum error correction maintains operational fidelity above 99.9%.</w:t>
      </w:r>
    </w:p>
    <w:p>
      <w:pPr>
        <w:spacing w:after="0" w:line="174" w:lineRule="exact"/>
        <w:rPr>
          <w:rFonts w:ascii="Segoe UI" w:cs="Segoe UI" w:eastAsia="Segoe UI" w:hAnsi="Segoe UI"/>
          <w:sz w:val="23"/>
          <w:szCs w:val="23"/>
          <w:color w:val="auto"/>
        </w:rPr>
      </w:pPr>
    </w:p>
    <w:p>
      <w:pPr>
        <w:ind w:left="362" w:hanging="362"/>
        <w:spacing w:after="0"/>
        <w:tabs>
          <w:tab w:leader="none" w:pos="362" w:val="left"/>
        </w:tabs>
        <w:numPr>
          <w:ilvl w:val="0"/>
          <w:numId w:val="16"/>
        </w:numPr>
        <w:rPr>
          <w:rFonts w:ascii="Segoe UI" w:cs="Segoe UI" w:eastAsia="Segoe UI" w:hAnsi="Segoe UI"/>
          <w:sz w:val="23"/>
          <w:szCs w:val="23"/>
          <w:color w:val="auto"/>
        </w:rPr>
      </w:pPr>
      <w:r>
        <w:rPr>
          <w:rFonts w:ascii="Segoe UI" w:cs="Segoe UI" w:eastAsia="Segoe UI" w:hAnsi="Segoe UI"/>
          <w:sz w:val="23"/>
          <w:szCs w:val="23"/>
          <w:color w:val="auto"/>
        </w:rPr>
        <w:t>The system of claim 1, wherein hybrid quantum-classical architectures optimize resource utilization.</w:t>
      </w:r>
    </w:p>
    <w:p>
      <w:pPr>
        <w:spacing w:after="0" w:line="189" w:lineRule="exact"/>
        <w:rPr>
          <w:rFonts w:ascii="Segoe UI" w:cs="Segoe UI" w:eastAsia="Segoe UI" w:hAnsi="Segoe UI"/>
          <w:sz w:val="23"/>
          <w:szCs w:val="23"/>
          <w:color w:val="auto"/>
        </w:rPr>
      </w:pPr>
    </w:p>
    <w:p>
      <w:pPr>
        <w:ind w:left="362" w:hanging="362"/>
        <w:spacing w:after="0" w:line="311" w:lineRule="auto"/>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A method for federated quantum threat intelligence comprising: establishing quantum entangled channels, distributing threat indicators through quantum states, achieving quantum consensus, aggregating intelligence with quantum homomorphic encryption, implementing zero trust verification, and orchestrating quantum-verified incident response with optimized processing latency through AI agents.</w:t>
      </w:r>
    </w:p>
    <w:p>
      <w:pPr>
        <w:spacing w:after="0" w:line="1"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The method of claim 11, wherein quantum teleportation transmits threat data.</w:t>
      </w:r>
    </w:p>
    <w:p>
      <w:pPr>
        <w:spacing w:after="0" w:line="160"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The method of claim 11, wherein zero-knowledge proofs verify threat authenticity.</w:t>
      </w:r>
    </w:p>
    <w:p>
      <w:pPr>
        <w:spacing w:after="0" w:line="175"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The method of claim 11, wherein quantum machine learning identifies novel threats.</w:t>
      </w:r>
    </w:p>
    <w:p>
      <w:pPr>
        <w:spacing w:after="0" w:line="160"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The method of claim 11, wherein quantum optimization allocates defensive resources.</w:t>
      </w:r>
    </w:p>
    <w:p>
      <w:pPr>
        <w:spacing w:after="0" w:line="160" w:lineRule="exact"/>
        <w:rPr>
          <w:rFonts w:ascii="Segoe UI" w:cs="Segoe UI" w:eastAsia="Segoe UI" w:hAnsi="Segoe UI"/>
          <w:sz w:val="24"/>
          <w:szCs w:val="24"/>
          <w:color w:val="auto"/>
        </w:rPr>
      </w:pPr>
    </w:p>
    <w:p>
      <w:pPr>
        <w:ind w:left="362" w:right="400" w:hanging="362"/>
        <w:spacing w:after="0" w:line="332" w:lineRule="auto"/>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A quantum cryptographic protocol for multi-party threat intelligence sharing maintaining perfect secrecy.</w:t>
      </w:r>
    </w:p>
    <w:p>
      <w:pPr>
        <w:spacing w:after="0" w:line="1"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A distributed quantum consensus algorithm achieving agreement in logarithmic rounds.</w:t>
      </w:r>
    </w:p>
    <w:p>
      <w:pPr>
        <w:spacing w:after="0" w:line="175"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A privacy-preserving aggregation method using quantum homomorphic operations.</w:t>
      </w:r>
    </w:p>
    <w:p>
      <w:pPr>
        <w:spacing w:after="0" w:line="160" w:lineRule="exact"/>
        <w:rPr>
          <w:rFonts w:ascii="Segoe UI" w:cs="Segoe UI" w:eastAsia="Segoe UI" w:hAnsi="Segoe UI"/>
          <w:sz w:val="24"/>
          <w:szCs w:val="24"/>
          <w:color w:val="auto"/>
        </w:rPr>
      </w:pP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A federated quantum learning framework training models on encrypted data.</w:t>
      </w:r>
    </w:p>
    <w:p>
      <w:pPr>
        <w:spacing w:after="0" w:line="175" w:lineRule="exact"/>
        <w:rPr>
          <w:rFonts w:ascii="Segoe UI" w:cs="Segoe UI" w:eastAsia="Segoe UI" w:hAnsi="Segoe UI"/>
          <w:sz w:val="24"/>
          <w:szCs w:val="24"/>
          <w:color w:val="auto"/>
        </w:rPr>
      </w:pPr>
    </w:p>
    <w:p>
      <w:pPr>
        <w:ind w:left="362" w:right="620" w:hanging="362"/>
        <w:spacing w:after="0" w:line="327" w:lineRule="auto"/>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An AI agent orchestration system coordinating quantum-enhanced defensive responses across multiple organizations simultaneously.</w:t>
      </w:r>
    </w:p>
    <w:p>
      <w:pPr>
        <w:ind w:left="362" w:hanging="362"/>
        <w:spacing w:after="0"/>
        <w:tabs>
          <w:tab w:leader="none" w:pos="362" w:val="left"/>
        </w:tabs>
        <w:numPr>
          <w:ilvl w:val="0"/>
          <w:numId w:val="16"/>
        </w:numPr>
        <w:rPr>
          <w:rFonts w:ascii="Segoe UI" w:cs="Segoe UI" w:eastAsia="Segoe UI" w:hAnsi="Segoe UI"/>
          <w:sz w:val="24"/>
          <w:szCs w:val="24"/>
          <w:color w:val="auto"/>
        </w:rPr>
      </w:pPr>
      <w:r>
        <w:rPr>
          <w:rFonts w:ascii="Segoe UI" w:cs="Segoe UI" w:eastAsia="Segoe UI" w:hAnsi="Segoe UI"/>
          <w:sz w:val="24"/>
          <w:szCs w:val="24"/>
          <w:color w:val="auto"/>
        </w:rPr>
        <w:t>The system of claim 1, further comprising a quantum-enhanced zero trust architecture wherein:</w:t>
      </w:r>
    </w:p>
    <w:p>
      <w:pPr>
        <w:spacing w:after="0" w:line="356" w:lineRule="exact"/>
        <w:rPr>
          <w:sz w:val="20"/>
          <w:szCs w:val="20"/>
          <w:color w:val="auto"/>
        </w:rPr>
      </w:pPr>
    </w:p>
    <w:p>
      <w:pPr>
        <w:ind w:left="362" w:right="740"/>
        <w:spacing w:after="0" w:line="332" w:lineRule="auto"/>
        <w:rPr>
          <w:sz w:val="20"/>
          <w:szCs w:val="20"/>
          <w:color w:val="auto"/>
        </w:rPr>
      </w:pPr>
      <w:r>
        <w:rPr>
          <w:rFonts w:ascii="Segoe UI" w:cs="Segoe UI" w:eastAsia="Segoe UI" w:hAnsi="Segoe UI"/>
          <w:sz w:val="24"/>
          <w:szCs w:val="24"/>
          <w:color w:val="auto"/>
        </w:rPr>
        <w:t>each inter-organization communication requires continuous quantum authentication through entangled state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-438785</wp:posOffset>
            </wp:positionV>
            <wp:extent cx="57150" cy="571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2" w:right="40"/>
        <w:spacing w:after="0" w:line="332" w:lineRule="auto"/>
        <w:rPr>
          <w:sz w:val="20"/>
          <w:szCs w:val="20"/>
          <w:color w:val="auto"/>
        </w:rPr>
      </w:pPr>
      <w:r>
        <w:rPr>
          <w:rFonts w:ascii="Segoe UI" w:cs="Segoe UI" w:eastAsia="Segoe UI" w:hAnsi="Segoe UI"/>
          <w:sz w:val="24"/>
          <w:szCs w:val="24"/>
          <w:color w:val="auto"/>
        </w:rPr>
        <w:t>defensive security AI agents enforce microsegmentation using quantum-verified identity tokens with single-use quantum keys;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-438785</wp:posOffset>
            </wp:positionV>
            <wp:extent cx="57150" cy="5715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2" w:right="980"/>
        <w:spacing w:after="0" w:line="327" w:lineRule="auto"/>
        <w:rPr>
          <w:sz w:val="20"/>
          <w:szCs w:val="20"/>
          <w:color w:val="auto"/>
        </w:rPr>
      </w:pPr>
      <w:r>
        <w:rPr>
          <w:rFonts w:ascii="Segoe UI" w:cs="Segoe UI" w:eastAsia="Segoe UI" w:hAnsi="Segoe UI"/>
          <w:sz w:val="24"/>
          <w:szCs w:val="24"/>
          <w:color w:val="auto"/>
        </w:rPr>
        <w:t>trust scores are calculated using quantum random number generators and verified through distributed quantum consensus;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-430530</wp:posOffset>
            </wp:positionV>
            <wp:extent cx="57150" cy="5715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2"/>
        <w:spacing w:after="0"/>
        <w:rPr>
          <w:sz w:val="20"/>
          <w:szCs w:val="20"/>
          <w:color w:val="auto"/>
        </w:rPr>
      </w:pPr>
      <w:r>
        <w:rPr>
          <w:rFonts w:ascii="Segoe UI" w:cs="Segoe UI" w:eastAsia="Segoe UI" w:hAnsi="Segoe UI"/>
          <w:sz w:val="24"/>
          <w:szCs w:val="24"/>
          <w:color w:val="auto"/>
        </w:rPr>
        <w:t>all access decisions are quantum-cryptographically logged in an immutable distributed ledger.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-80645</wp:posOffset>
            </wp:positionV>
            <wp:extent cx="57150" cy="5715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left="362" w:right="980" w:hanging="362"/>
        <w:spacing w:after="0" w:line="360" w:lineRule="auto"/>
        <w:tabs>
          <w:tab w:leader="none" w:pos="362" w:val="left"/>
        </w:tabs>
        <w:numPr>
          <w:ilvl w:val="0"/>
          <w:numId w:val="17"/>
        </w:numPr>
        <w:rPr>
          <w:rFonts w:ascii="Segoe UI" w:cs="Segoe UI" w:eastAsia="Segoe UI" w:hAnsi="Segoe UI"/>
          <w:sz w:val="24"/>
          <w:szCs w:val="24"/>
          <w:color w:val="auto"/>
        </w:rPr>
      </w:pPr>
      <w:r>
        <w:rPr>
          <w:rFonts w:ascii="Segoe UI" w:cs="Segoe UI" w:eastAsia="Segoe UI" w:hAnsi="Segoe UI"/>
          <w:sz w:val="24"/>
          <w:szCs w:val="24"/>
          <w:color w:val="auto"/>
        </w:rPr>
        <w:t>The system of claim 21, wherein the quantum-enhanced zero trust architecture implements continuous authentication by:</w:t>
      </w:r>
    </w:p>
    <w:p>
      <w:pPr>
        <w:spacing w:after="0" w:line="47" w:lineRule="exact"/>
        <w:rPr>
          <w:sz w:val="20"/>
          <w:szCs w:val="20"/>
          <w:color w:val="auto"/>
        </w:rPr>
      </w:pPr>
    </w:p>
    <w:p>
      <w:pPr>
        <w:ind w:left="362"/>
        <w:spacing w:after="0"/>
        <w:rPr>
          <w:sz w:val="20"/>
          <w:szCs w:val="20"/>
          <w:color w:val="auto"/>
        </w:rPr>
      </w:pPr>
      <w:r>
        <w:rPr>
          <w:rFonts w:ascii="Segoe UI" w:cs="Segoe UI" w:eastAsia="Segoe UI" w:hAnsi="Segoe UI"/>
          <w:sz w:val="24"/>
          <w:szCs w:val="24"/>
          <w:color w:val="auto"/>
        </w:rPr>
        <w:t>generating fresh Bell pairs every 100 milliseconds for authentication tokens;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-80645</wp:posOffset>
            </wp:positionV>
            <wp:extent cx="57150" cy="5715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2"/>
        <w:spacing w:after="0"/>
        <w:rPr>
          <w:sz w:val="20"/>
          <w:szCs w:val="20"/>
          <w:color w:val="auto"/>
        </w:rPr>
      </w:pPr>
      <w:r>
        <w:rPr>
          <w:rFonts w:ascii="Segoe UI" w:cs="Segoe UI" w:eastAsia="Segoe UI" w:hAnsi="Segoe UI"/>
          <w:sz w:val="24"/>
          <w:szCs w:val="24"/>
          <w:color w:val="auto"/>
        </w:rPr>
        <w:t>verifying user identity through quantum biometric encoding in superposition states;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-80645</wp:posOffset>
            </wp:positionV>
            <wp:extent cx="57150" cy="5715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2"/>
        <w:spacing w:after="0"/>
        <w:rPr>
          <w:sz w:val="20"/>
          <w:szCs w:val="20"/>
          <w:color w:val="auto"/>
        </w:rPr>
      </w:pPr>
      <w:r>
        <w:rPr>
          <w:rFonts w:ascii="Segoe UI" w:cs="Segoe UI" w:eastAsia="Segoe UI" w:hAnsi="Segoe UI"/>
          <w:sz w:val="24"/>
          <w:szCs w:val="24"/>
          <w:color w:val="auto"/>
        </w:rPr>
        <w:t>performing Bell inequality tests to detect man-in-the-middle attacks;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-80645</wp:posOffset>
            </wp:positionV>
            <wp:extent cx="57150" cy="5715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362"/>
        <w:spacing w:after="0"/>
        <w:rPr>
          <w:sz w:val="20"/>
          <w:szCs w:val="20"/>
          <w:color w:val="auto"/>
        </w:rPr>
      </w:pPr>
      <w:r>
        <w:rPr>
          <w:rFonts w:ascii="Segoe UI" w:cs="Segoe UI" w:eastAsia="Segoe UI" w:hAnsi="Segoe UI"/>
          <w:sz w:val="24"/>
          <w:szCs w:val="24"/>
          <w:color w:val="auto"/>
        </w:rPr>
        <w:t>revoking access instantly through quantum state collapse upon anomaly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-80645</wp:posOffset>
            </wp:positionV>
            <wp:extent cx="57150" cy="5715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662"/>
          </w:cols>
          <w:pgMar w:left="778" w:top="349" w:right="800" w:bottom="12" w:gutter="0" w:footer="0" w:header="0"/>
        </w:sectPr>
      </w:pPr>
    </w:p>
    <w:bookmarkStart w:id="16" w:name="page17"/>
    <w:bookmarkEnd w:id="16"/>
    <w:p>
      <w:pPr>
        <w:spacing w:after="0"/>
        <w:rPr>
          <w:sz w:val="20"/>
          <w:szCs w:val="20"/>
          <w:color w:val="auto"/>
        </w:rPr>
      </w:pPr>
      <w:r>
        <w:rPr>
          <w:rFonts w:ascii="Segoe UI" w:cs="Segoe UI" w:eastAsia="Segoe UI" w:hAnsi="Segoe UI"/>
          <w:sz w:val="24"/>
          <w:szCs w:val="24"/>
          <w:color w:val="auto"/>
        </w:rPr>
        <w:t>23. The system of claim 21, wherein quantum microsegmentation comprises:</w:t>
      </w:r>
    </w:p>
    <w:p>
      <w:pPr>
        <w:spacing w:after="0" w:line="296" w:lineRule="exact"/>
        <w:rPr>
          <w:sz w:val="20"/>
          <w:szCs w:val="20"/>
          <w:color w:val="auto"/>
        </w:rPr>
      </w:pPr>
    </w:p>
    <w:p>
      <w:pPr>
        <w:ind w:left="360" w:right="100"/>
        <w:spacing w:after="0" w:line="327" w:lineRule="auto"/>
        <w:rPr>
          <w:sz w:val="20"/>
          <w:szCs w:val="20"/>
          <w:color w:val="auto"/>
        </w:rPr>
      </w:pPr>
      <w:r>
        <w:rPr>
          <w:rFonts w:ascii="Segoe UI" w:cs="Segoe UI" w:eastAsia="Segoe UI" w:hAnsi="Segoe UI"/>
          <w:sz w:val="24"/>
          <w:szCs w:val="24"/>
          <w:color w:val="auto"/>
        </w:rPr>
        <w:t>isolating network segments with quantum cryptographic boundaries requiring entanglement-based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-430530</wp:posOffset>
            </wp:positionV>
            <wp:extent cx="57150" cy="5715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860"/>
        <w:spacing w:after="0" w:line="415" w:lineRule="auto"/>
        <w:rPr>
          <w:sz w:val="20"/>
          <w:szCs w:val="20"/>
          <w:color w:val="auto"/>
        </w:rPr>
      </w:pPr>
      <w:r>
        <w:rPr>
          <w:rFonts w:ascii="Segoe UI" w:cs="Segoe UI" w:eastAsia="Segoe UI" w:hAnsi="Segoe UI"/>
          <w:sz w:val="23"/>
          <w:szCs w:val="23"/>
          <w:color w:val="auto"/>
        </w:rPr>
        <w:t>dynamically creating micro-perimeters based on quantum-calculated risk scores; enforcing least-privilege access through quantum verified attribute-based policies; and preventing lateral movement through quantum state verification at each segment boundary.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-885825</wp:posOffset>
            </wp:positionV>
            <wp:extent cx="57150" cy="5715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3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-266700</wp:posOffset>
            </wp:positionV>
            <wp:extent cx="57150" cy="5715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24. The system of claim 21, wherein the trust scoring mechanism:</w:t>
      </w:r>
    </w:p>
    <w:p>
      <w:pPr>
        <w:spacing w:after="0" w:line="281" w:lineRule="exact"/>
        <w:rPr>
          <w:sz w:val="20"/>
          <w:szCs w:val="20"/>
          <w:color w:val="auto"/>
        </w:rPr>
      </w:pPr>
    </w:p>
    <w:p>
      <w:pPr>
        <w:ind w:left="360" w:right="560"/>
        <w:spacing w:after="0" w:line="332" w:lineRule="auto"/>
        <w:rPr>
          <w:sz w:val="20"/>
          <w:szCs w:val="20"/>
          <w:color w:val="auto"/>
        </w:rPr>
      </w:pPr>
      <w:r>
        <w:rPr>
          <w:rFonts w:ascii="Segoe UI" w:cs="Segoe UI" w:eastAsia="Segoe UI" w:hAnsi="Segoe UI"/>
          <w:sz w:val="24"/>
          <w:szCs w:val="24"/>
          <w:color w:val="auto"/>
        </w:rPr>
        <w:t>evaluates behavioral patterns using quantum machine learning circuits with exponential feature spaces;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-438785</wp:posOffset>
            </wp:positionV>
            <wp:extent cx="57150" cy="5715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spacing w:after="0"/>
        <w:rPr>
          <w:sz w:val="20"/>
          <w:szCs w:val="20"/>
          <w:color w:val="auto"/>
        </w:rPr>
      </w:pPr>
      <w:r>
        <w:rPr>
          <w:rFonts w:ascii="Segoe UI" w:cs="Segoe UI" w:eastAsia="Segoe UI" w:hAnsi="Segoe UI"/>
          <w:sz w:val="24"/>
          <w:szCs w:val="24"/>
          <w:color w:val="auto"/>
        </w:rPr>
        <w:t>updates trust scores in real-time through quantum parallel processing;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spacing w:after="0" w:line="332" w:lineRule="auto"/>
        <w:rPr>
          <w:sz w:val="20"/>
          <w:szCs w:val="20"/>
          <w:color w:val="auto"/>
        </w:rPr>
      </w:pPr>
      <w:r>
        <w:rPr>
          <w:rFonts w:ascii="Segoe UI" w:cs="Segoe UI" w:eastAsia="Segoe UI" w:hAnsi="Segoe UI"/>
          <w:sz w:val="24"/>
          <w:szCs w:val="24"/>
          <w:color w:val="auto"/>
        </w:rPr>
        <w:t>aggregates trust signals from multiple organizations using quantum secure multi-party computation;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-438785</wp:posOffset>
            </wp:positionV>
            <wp:extent cx="57150" cy="5715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3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spacing w:after="0"/>
        <w:rPr>
          <w:sz w:val="20"/>
          <w:szCs w:val="20"/>
          <w:color w:val="auto"/>
        </w:rPr>
      </w:pPr>
      <w:r>
        <w:rPr>
          <w:rFonts w:ascii="Segoe UI" w:cs="Segoe UI" w:eastAsia="Segoe UI" w:hAnsi="Segoe UI"/>
          <w:sz w:val="24"/>
          <w:szCs w:val="24"/>
          <w:color w:val="auto"/>
        </w:rPr>
        <w:t>stores trust history in quantum-resistant blockchain with post-quantum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3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25. The system of claim 21, wherein quantum identity management provides:</w:t>
      </w:r>
    </w:p>
    <w:p>
      <w:pPr>
        <w:spacing w:after="0" w:line="296" w:lineRule="exact"/>
        <w:rPr>
          <w:sz w:val="20"/>
          <w:szCs w:val="20"/>
          <w:color w:val="auto"/>
        </w:rPr>
      </w:pPr>
    </w:p>
    <w:p>
      <w:pPr>
        <w:ind w:left="360" w:right="940"/>
        <w:spacing w:after="0" w:line="387" w:lineRule="auto"/>
        <w:rPr>
          <w:sz w:val="20"/>
          <w:szCs w:val="20"/>
          <w:color w:val="auto"/>
        </w:rPr>
      </w:pPr>
      <w:r>
        <w:rPr>
          <w:rFonts w:ascii="Segoe UI" w:cs="Segoe UI" w:eastAsia="Segoe UI" w:hAnsi="Segoe UI"/>
          <w:sz w:val="24"/>
          <w:szCs w:val="24"/>
          <w:color w:val="auto"/>
        </w:rPr>
        <w:t>binding of user identities to unique quantum states with no-cloning guarantee; multi-factor authentication combining quantum tokens, biometrics, and behavioral analysis; identity federation across organizations through entanglement swapping protocols; and privacy-preserving identity verification using quantum zero-knowledge proofs.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-1185545</wp:posOffset>
            </wp:positionV>
            <wp:extent cx="57150" cy="5715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-880745</wp:posOffset>
            </wp:positionV>
            <wp:extent cx="57150" cy="5715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-566420</wp:posOffset>
            </wp:positionV>
            <wp:extent cx="57150" cy="5715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-261620</wp:posOffset>
            </wp:positionV>
            <wp:extent cx="57150" cy="5715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26. The system of claim 21, wherein the zero trust architecture integrates with threat intelligence by:</w:t>
      </w:r>
    </w:p>
    <w:p>
      <w:pPr>
        <w:spacing w:after="0" w:line="281" w:lineRule="exact"/>
        <w:rPr>
          <w:sz w:val="20"/>
          <w:szCs w:val="20"/>
          <w:color w:val="auto"/>
        </w:rPr>
      </w:pPr>
    </w:p>
    <w:p>
      <w:pPr>
        <w:ind w:left="360" w:right="1800"/>
        <w:spacing w:after="0" w:line="405" w:lineRule="auto"/>
        <w:rPr>
          <w:sz w:val="20"/>
          <w:szCs w:val="20"/>
          <w:color w:val="auto"/>
        </w:rPr>
      </w:pPr>
      <w:r>
        <w:rPr>
          <w:rFonts w:ascii="Segoe UI" w:cs="Segoe UI" w:eastAsia="Segoe UI" w:hAnsi="Segoe UI"/>
          <w:sz w:val="23"/>
          <w:szCs w:val="23"/>
          <w:color w:val="auto"/>
        </w:rPr>
        <w:t>adjusting authentication requirements based on current threat levels; automatically isolating compromised entities through quantum circuit breakers; sharing zero trust telemetry across organizations via quantum secure channels; and correlating authentication anomalies with threat indicators for enhanced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-1189355</wp:posOffset>
            </wp:positionV>
            <wp:extent cx="57150" cy="5715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4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-884555</wp:posOffset>
            </wp:positionV>
            <wp:extent cx="57150" cy="5715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4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-570230</wp:posOffset>
            </wp:positionV>
            <wp:extent cx="57150" cy="5715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4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-265430</wp:posOffset>
            </wp:positionV>
            <wp:extent cx="57150" cy="5715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27. The system of claim 21, wherein continuous quantum verification achieves:</w:t>
      </w:r>
    </w:p>
    <w:p>
      <w:pPr>
        <w:spacing w:after="0" w:line="281" w:lineRule="exact"/>
        <w:rPr>
          <w:sz w:val="20"/>
          <w:szCs w:val="20"/>
          <w:color w:val="auto"/>
        </w:rPr>
      </w:pPr>
    </w:p>
    <w:p>
      <w:pPr>
        <w:ind w:left="360" w:right="2140"/>
        <w:spacing w:after="0" w:line="387" w:lineRule="auto"/>
        <w:rPr>
          <w:sz w:val="20"/>
          <w:szCs w:val="20"/>
          <w:color w:val="auto"/>
        </w:rPr>
      </w:pPr>
      <w:r>
        <w:rPr>
          <w:rFonts w:ascii="Segoe UI" w:cs="Segoe UI" w:eastAsia="Segoe UI" w:hAnsi="Segoe UI"/>
          <w:sz w:val="24"/>
          <w:szCs w:val="24"/>
          <w:color w:val="auto"/>
        </w:rPr>
        <w:t>optimized authentication processing using parallel quantum circuits; perfect forward secrecy through one-time quantum keys; resistance to replay attacks via quantum timestamp verification; and authentication strength exceeding 256-bit security against quantum computers.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-1185545</wp:posOffset>
            </wp:positionV>
            <wp:extent cx="57150" cy="5715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4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-880745</wp:posOffset>
            </wp:positionV>
            <wp:extent cx="57150" cy="5715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4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-566420</wp:posOffset>
            </wp:positionV>
            <wp:extent cx="57150" cy="5715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4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-261620</wp:posOffset>
            </wp:positionV>
            <wp:extent cx="57150" cy="5715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4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28. The system of claim 21, wherein the zero trust policy engine:</w:t>
      </w:r>
    </w:p>
    <w:p>
      <w:pPr>
        <w:sectPr>
          <w:pgSz w:w="12240" w:h="15840" w:orient="portrait"/>
          <w:cols w:equalWidth="0" w:num="1">
            <w:col w:w="10660"/>
          </w:cols>
          <w:pgMar w:left="780" w:top="454" w:right="800" w:bottom="0" w:gutter="0" w:footer="0" w:header="0"/>
        </w:sectPr>
      </w:pPr>
    </w:p>
    <w:bookmarkStart w:id="17" w:name="page18"/>
    <w:bookmarkEnd w:id="17"/>
    <w:p>
      <w:pPr>
        <w:ind w:left="360" w:right="1860"/>
        <w:spacing w:after="0" w:line="405" w:lineRule="auto"/>
        <w:rPr>
          <w:sz w:val="20"/>
          <w:szCs w:val="20"/>
          <w:color w:val="auto"/>
        </w:rPr>
      </w:pPr>
      <w:r>
        <w:rPr>
          <w:rFonts w:ascii="Segoe UI" w:cs="Segoe UI" w:eastAsia="Segoe UI" w:hAnsi="Segoe UI"/>
          <w:sz w:val="23"/>
          <w:szCs w:val="23"/>
          <w:color w:val="auto"/>
        </w:rPr>
        <w:t>encodes access policies as quantum circuits for parallel evaluation; performs policy conflict resolution through quantum superposition; updates policies dynamically based on threat intelligence consensus; and enforces policies across hybrid cloud environments with quantum consistency.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-1189355</wp:posOffset>
            </wp:positionV>
            <wp:extent cx="57150" cy="5715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4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-884555</wp:posOffset>
            </wp:positionV>
            <wp:extent cx="57150" cy="5715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4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-570230</wp:posOffset>
            </wp:positionV>
            <wp:extent cx="57150" cy="5715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5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-265430</wp:posOffset>
            </wp:positionV>
            <wp:extent cx="57150" cy="5715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29. The system of claim 21, wherein quantum-enhanced session management provides:</w:t>
      </w:r>
    </w:p>
    <w:p>
      <w:pPr>
        <w:spacing w:after="0" w:line="281" w:lineRule="exact"/>
        <w:rPr>
          <w:sz w:val="20"/>
          <w:szCs w:val="20"/>
          <w:color w:val="auto"/>
        </w:rPr>
      </w:pPr>
    </w:p>
    <w:p>
      <w:pPr>
        <w:ind w:left="360" w:right="2280"/>
        <w:spacing w:after="0" w:line="387" w:lineRule="auto"/>
        <w:rPr>
          <w:sz w:val="20"/>
          <w:szCs w:val="20"/>
          <w:color w:val="auto"/>
        </w:rPr>
      </w:pPr>
      <w:r>
        <w:rPr>
          <w:rFonts w:ascii="Segoe UI" w:cs="Segoe UI" w:eastAsia="Segoe UI" w:hAnsi="Segoe UI"/>
          <w:sz w:val="24"/>
          <w:szCs w:val="24"/>
          <w:color w:val="auto"/>
        </w:rPr>
        <w:t>session establishment through quantum key agreement protocols; session continuity during network changes via entanglement preservation; session termination through irreversible quantum measurement; and session forensics using quantum state tomography.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-1185545</wp:posOffset>
            </wp:positionV>
            <wp:extent cx="57150" cy="5715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5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-880745</wp:posOffset>
            </wp:positionV>
            <wp:extent cx="57150" cy="5715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5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-566420</wp:posOffset>
            </wp:positionV>
            <wp:extent cx="57150" cy="5715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5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-261620</wp:posOffset>
            </wp:positionV>
            <wp:extent cx="57150" cy="5715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30. The system of claim 21, wherein the zero trust architecture prevents quantum attacks by:</w:t>
      </w:r>
    </w:p>
    <w:p>
      <w:pPr>
        <w:spacing w:after="0" w:line="281" w:lineRule="exact"/>
        <w:rPr>
          <w:sz w:val="20"/>
          <w:szCs w:val="20"/>
          <w:color w:val="auto"/>
        </w:rPr>
      </w:pPr>
    </w:p>
    <w:p>
      <w:pPr>
        <w:ind w:left="360" w:right="2140"/>
        <w:spacing w:after="0" w:line="405" w:lineRule="auto"/>
        <w:rPr>
          <w:sz w:val="20"/>
          <w:szCs w:val="20"/>
          <w:color w:val="auto"/>
        </w:rPr>
      </w:pPr>
      <w:r>
        <w:rPr>
          <w:rFonts w:ascii="Segoe UI" w:cs="Segoe UI" w:eastAsia="Segoe UI" w:hAnsi="Segoe UI"/>
          <w:sz w:val="23"/>
          <w:szCs w:val="23"/>
          <w:color w:val="auto"/>
        </w:rPr>
        <w:t>detecting quantum computing attempts through entropy analysis; implementing quantum-safe algorithms for all cryptographic operations; monitoring for quantum supremacy indicators in attack patterns; and automatically upgrading security protocols upon quantum threat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-1189355</wp:posOffset>
            </wp:positionV>
            <wp:extent cx="57150" cy="5715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5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-884555</wp:posOffset>
            </wp:positionV>
            <wp:extent cx="57150" cy="5715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5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-570230</wp:posOffset>
            </wp:positionV>
            <wp:extent cx="57150" cy="5715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5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-265430</wp:posOffset>
            </wp:positionV>
            <wp:extent cx="57150" cy="5715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5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3"/>
          <w:szCs w:val="23"/>
          <w:color w:val="auto"/>
        </w:rPr>
        <w:t>31. The method of claim 11, further comprising hybrid quantum-classical incident response wherein:</w:t>
      </w:r>
    </w:p>
    <w:p>
      <w:pPr>
        <w:spacing w:after="0" w:line="294"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quantum circuits analyze threat patterns in O(√n) time using Grover's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right="640"/>
        <w:spacing w:after="0" w:line="415" w:lineRule="auto"/>
        <w:rPr>
          <w:sz w:val="20"/>
          <w:szCs w:val="20"/>
          <w:color w:val="auto"/>
        </w:rPr>
      </w:pPr>
      <w:r>
        <w:rPr>
          <w:rFonts w:ascii="Segoe UI" w:cs="Segoe UI" w:eastAsia="Segoe UI" w:hAnsi="Segoe UI"/>
          <w:sz w:val="23"/>
          <w:szCs w:val="23"/>
          <w:color w:val="auto"/>
        </w:rPr>
        <w:t>AI agents automatically execute response playbooks verified through quantum consensus; classical systems provide compatibility layers for legacy infrastructure integration; and quantum audit trails create tamper-proof forensic records of all response 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-885825</wp:posOffset>
            </wp:positionV>
            <wp:extent cx="57150" cy="5715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-266700</wp:posOffset>
            </wp:positionV>
            <wp:extent cx="57150" cy="5715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6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32. The method of claim 31, wherein quantum-verified threat mitigation comprises:</w:t>
      </w:r>
    </w:p>
    <w:p>
      <w:pPr>
        <w:spacing w:after="0" w:line="281" w:lineRule="exact"/>
        <w:rPr>
          <w:sz w:val="20"/>
          <w:szCs w:val="20"/>
          <w:color w:val="auto"/>
        </w:rPr>
      </w:pPr>
    </w:p>
    <w:p>
      <w:pPr>
        <w:ind w:left="360" w:right="300"/>
        <w:spacing w:after="0" w:line="400" w:lineRule="auto"/>
        <w:rPr>
          <w:sz w:val="20"/>
          <w:szCs w:val="20"/>
          <w:color w:val="auto"/>
        </w:rPr>
      </w:pPr>
      <w:r>
        <w:rPr>
          <w:rFonts w:ascii="Segoe UI" w:cs="Segoe UI" w:eastAsia="Segoe UI" w:hAnsi="Segoe UI"/>
          <w:sz w:val="23"/>
          <w:szCs w:val="23"/>
          <w:color w:val="auto"/>
        </w:rPr>
        <w:t>detecting threats through quantum-enhanced pattern matching achieving &gt;99.9% accuracy; classifying threat severity using quantum neural networks with exponential capacity; generating response recommendations through quantum optimization algorithms; executing mitigation actions with quantum verification and optimized processing latency; and validating response effectiveness through quantum state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-1496695</wp:posOffset>
            </wp:positionV>
            <wp:extent cx="57150" cy="5715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6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-1182370</wp:posOffset>
            </wp:positionV>
            <wp:extent cx="57150" cy="5715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6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-877570</wp:posOffset>
            </wp:positionV>
            <wp:extent cx="57150" cy="5715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6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-572770</wp:posOffset>
            </wp:positionV>
            <wp:extent cx="57150" cy="5715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6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-258445</wp:posOffset>
            </wp:positionV>
            <wp:extent cx="57150" cy="5715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33. The method of claim 31, wherein the incident response orchestration:</w:t>
      </w:r>
    </w:p>
    <w:p>
      <w:pPr>
        <w:spacing w:after="0" w:line="296" w:lineRule="exact"/>
        <w:rPr>
          <w:sz w:val="20"/>
          <w:szCs w:val="20"/>
          <w:color w:val="auto"/>
        </w:rPr>
      </w:pPr>
    </w:p>
    <w:p>
      <w:pPr>
        <w:ind w:left="360" w:right="1140"/>
        <w:spacing w:after="0" w:line="360" w:lineRule="auto"/>
        <w:rPr>
          <w:sz w:val="20"/>
          <w:szCs w:val="20"/>
          <w:color w:val="auto"/>
        </w:rPr>
      </w:pPr>
      <w:r>
        <w:rPr>
          <w:rFonts w:ascii="Segoe UI" w:cs="Segoe UI" w:eastAsia="Segoe UI" w:hAnsi="Segoe UI"/>
          <w:sz w:val="24"/>
          <w:szCs w:val="24"/>
          <w:color w:val="auto"/>
        </w:rPr>
        <w:t>coordinates multiple AI agents across organizations using quantum entanglement for synchronization;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-486410</wp:posOffset>
            </wp:positionV>
            <wp:extent cx="57150" cy="5715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220"/>
          </w:cols>
          <w:pgMar w:left="780" w:top="514" w:right="1240" w:bottom="0" w:gutter="0" w:footer="0" w:header="0"/>
        </w:sectPr>
      </w:pPr>
    </w:p>
    <w:bookmarkStart w:id="18" w:name="page19"/>
    <w:bookmarkEnd w:id="18"/>
    <w:p>
      <w:pPr>
        <w:ind w:left="360" w:right="1300"/>
        <w:spacing w:after="0" w:line="387" w:lineRule="auto"/>
        <w:rPr>
          <w:sz w:val="20"/>
          <w:szCs w:val="20"/>
          <w:color w:val="auto"/>
        </w:rPr>
      </w:pPr>
      <w:r>
        <w:rPr>
          <w:rFonts w:ascii="Segoe UI" w:cs="Segoe UI" w:eastAsia="Segoe UI" w:hAnsi="Segoe UI"/>
          <w:sz w:val="24"/>
          <w:szCs w:val="24"/>
          <w:color w:val="auto"/>
        </w:rPr>
        <w:t>prioritizes response actions through quantum approximate optimization algorithms; implements rollback mechanisms using quantum snapshots of system states; maintains service availability above 99.99% during incident response; and performs post-incident analysis using quantum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-1185545</wp:posOffset>
            </wp:positionV>
            <wp:extent cx="57150" cy="5715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7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-880745</wp:posOffset>
            </wp:positionV>
            <wp:extent cx="57150" cy="5715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7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-566420</wp:posOffset>
            </wp:positionV>
            <wp:extent cx="57150" cy="5715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7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-261620</wp:posOffset>
            </wp:positionV>
            <wp:extent cx="57150" cy="5715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7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34. The method of claim 31, wherein quantum forensic capabilities provide:</w:t>
      </w:r>
    </w:p>
    <w:p>
      <w:pPr>
        <w:spacing w:after="0" w:line="281" w:lineRule="exact"/>
        <w:rPr>
          <w:sz w:val="20"/>
          <w:szCs w:val="20"/>
          <w:color w:val="auto"/>
        </w:rPr>
      </w:pPr>
    </w:p>
    <w:p>
      <w:pPr>
        <w:ind w:left="360" w:right="1340"/>
        <w:spacing w:after="0" w:line="366" w:lineRule="auto"/>
        <w:rPr>
          <w:sz w:val="20"/>
          <w:szCs w:val="20"/>
          <w:color w:val="auto"/>
        </w:rPr>
      </w:pPr>
      <w:r>
        <w:rPr>
          <w:rFonts w:ascii="Segoe UI" w:cs="Segoe UI" w:eastAsia="Segoe UI" w:hAnsi="Segoe UI"/>
          <w:sz w:val="24"/>
          <w:szCs w:val="24"/>
          <w:color w:val="auto"/>
        </w:rPr>
        <w:t>quantum-secured event logs with cryptographic timestamps resistant to tampering; timeline reconstruction using entanglement correlation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7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-191770</wp:posOffset>
            </wp:positionV>
            <wp:extent cx="57150" cy="5715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7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2700"/>
        <w:spacing w:after="0" w:line="394" w:lineRule="auto"/>
        <w:rPr>
          <w:sz w:val="20"/>
          <w:szCs w:val="20"/>
          <w:color w:val="auto"/>
        </w:rPr>
      </w:pPr>
      <w:r>
        <w:rPr>
          <w:rFonts w:ascii="Segoe UI" w:cs="Segoe UI" w:eastAsia="Segoe UI" w:hAnsi="Segoe UI"/>
          <w:sz w:val="24"/>
          <w:szCs w:val="24"/>
          <w:color w:val="auto"/>
        </w:rPr>
        <w:t>attribution analysis through quantum fingerprinting of attack patterns; evidence chain-of-custody through quantum digital signatures; and court-admissible quantum proof of data integrity.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35. The method of claim 31, wherein the hybrid architecture:</w:t>
      </w:r>
    </w:p>
    <w:p>
      <w:pPr>
        <w:spacing w:after="0" w:line="281" w:lineRule="exact"/>
        <w:rPr>
          <w:sz w:val="20"/>
          <w:szCs w:val="20"/>
          <w:color w:val="auto"/>
        </w:rPr>
      </w:pPr>
    </w:p>
    <w:p>
      <w:pPr>
        <w:ind w:left="360" w:right="1720"/>
        <w:spacing w:after="0" w:line="402" w:lineRule="auto"/>
        <w:rPr>
          <w:sz w:val="20"/>
          <w:szCs w:val="20"/>
          <w:color w:val="auto"/>
        </w:rPr>
      </w:pPr>
      <w:r>
        <w:rPr>
          <w:rFonts w:ascii="Segoe UI" w:cs="Segoe UI" w:eastAsia="Segoe UI" w:hAnsi="Segoe UI"/>
          <w:sz w:val="23"/>
          <w:szCs w:val="23"/>
          <w:color w:val="auto"/>
        </w:rPr>
        <w:t>leverages quantum speedup for NP-hard security problems; maintains classical fallback systems for quantum hardware failures; implements quantum-classical interfaces with optimized processing latency; optimizes workload distribution between quantum and classical processors; and achieves 10x performance improvement over classical-only incident response.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-1504950</wp:posOffset>
            </wp:positionV>
            <wp:extent cx="57150" cy="5715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7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-1190625</wp:posOffset>
            </wp:positionV>
            <wp:extent cx="57150" cy="5715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8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-885825</wp:posOffset>
            </wp:positionV>
            <wp:extent cx="57150" cy="5715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8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-266700</wp:posOffset>
            </wp:positionV>
            <wp:extent cx="57150" cy="5715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8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36. A quantum fully homomorphic encryption system wherein:</w:t>
      </w:r>
    </w:p>
    <w:p>
      <w:pPr>
        <w:spacing w:after="0" w:line="281" w:lineRule="exact"/>
        <w:rPr>
          <w:sz w:val="20"/>
          <w:szCs w:val="20"/>
          <w:color w:val="auto"/>
        </w:rPr>
      </w:pPr>
    </w:p>
    <w:p>
      <w:pPr>
        <w:ind w:left="360"/>
        <w:spacing w:after="0" w:line="366" w:lineRule="auto"/>
        <w:rPr>
          <w:sz w:val="20"/>
          <w:szCs w:val="20"/>
          <w:color w:val="auto"/>
        </w:rPr>
      </w:pPr>
      <w:r>
        <w:rPr>
          <w:rFonts w:ascii="Segoe UI" w:cs="Segoe UI" w:eastAsia="Segoe UI" w:hAnsi="Segoe UI"/>
          <w:sz w:val="24"/>
          <w:szCs w:val="24"/>
          <w:color w:val="auto"/>
        </w:rPr>
        <w:t>quantum states are encrypted using quantum one-time pads with information-theoretic security; arbitrary quantum circuits can be evaluated on encrypted qubits without decryption;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8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-191770</wp:posOffset>
            </wp:positionV>
            <wp:extent cx="57150" cy="5715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8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940"/>
        <w:spacing w:after="0" w:line="366" w:lineRule="auto"/>
        <w:rPr>
          <w:sz w:val="20"/>
          <w:szCs w:val="20"/>
          <w:color w:val="auto"/>
        </w:rPr>
      </w:pPr>
      <w:r>
        <w:rPr>
          <w:rFonts w:ascii="Segoe UI" w:cs="Segoe UI" w:eastAsia="Segoe UI" w:hAnsi="Segoe UI"/>
          <w:sz w:val="24"/>
          <w:szCs w:val="24"/>
          <w:color w:val="auto"/>
        </w:rPr>
        <w:t>the encryption scheme preserves superposition and entanglement during computation; bootstrapping enables unlimited circuit depth on encrypted data;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-191770</wp:posOffset>
            </wp:positionV>
            <wp:extent cx="57150" cy="5715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spacing w:after="0"/>
        <w:rPr>
          <w:sz w:val="20"/>
          <w:szCs w:val="20"/>
          <w:color w:val="auto"/>
        </w:rPr>
      </w:pPr>
      <w:r>
        <w:rPr>
          <w:rFonts w:ascii="Segoe UI" w:cs="Segoe UI" w:eastAsia="Segoe UI" w:hAnsi="Segoe UI"/>
          <w:sz w:val="24"/>
          <w:szCs w:val="24"/>
          <w:color w:val="auto"/>
        </w:rPr>
        <w:t>decryption reveals only the intended computation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37. The system of claim 36, wherein the quantum homomorphic encryption scheme implements:</w:t>
      </w:r>
    </w:p>
    <w:p>
      <w:pPr>
        <w:spacing w:after="0" w:line="281" w:lineRule="exact"/>
        <w:rPr>
          <w:sz w:val="20"/>
          <w:szCs w:val="20"/>
          <w:color w:val="auto"/>
        </w:rPr>
      </w:pPr>
    </w:p>
    <w:p>
      <w:pPr>
        <w:ind w:left="360" w:right="2700"/>
        <w:spacing w:after="0" w:line="400" w:lineRule="auto"/>
        <w:rPr>
          <w:sz w:val="20"/>
          <w:szCs w:val="20"/>
          <w:color w:val="auto"/>
        </w:rPr>
      </w:pPr>
      <w:r>
        <w:rPr>
          <w:rFonts w:ascii="Segoe UI" w:cs="Segoe UI" w:eastAsia="Segoe UI" w:hAnsi="Segoe UI"/>
          <w:sz w:val="23"/>
          <w:szCs w:val="23"/>
          <w:color w:val="auto"/>
        </w:rPr>
        <w:t>additive homomorphism for quantum state superposition; multiplicative homomorphism for tensor products of encrypted states; gate homomorphism supporting universal quantum computation; measurement homomorphism revealing only authorized outputs; and compact ciphertexts independent of computation complexity.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-1496695</wp:posOffset>
            </wp:positionV>
            <wp:extent cx="57150" cy="5715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8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-1182370</wp:posOffset>
            </wp:positionV>
            <wp:extent cx="57150" cy="5715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9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-877570</wp:posOffset>
            </wp:positionV>
            <wp:extent cx="57150" cy="5715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9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-563245</wp:posOffset>
            </wp:positionV>
            <wp:extent cx="57150" cy="5715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9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-258445</wp:posOffset>
            </wp:positionV>
            <wp:extent cx="57150" cy="5715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9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38. The system of claim 36, wherein quantum bootstrapping comprises:</w:t>
      </w:r>
    </w:p>
    <w:p>
      <w:pPr>
        <w:sectPr>
          <w:pgSz w:w="12240" w:h="15840" w:orient="portrait"/>
          <w:cols w:equalWidth="0" w:num="1">
            <w:col w:w="10240"/>
          </w:cols>
          <w:pgMar w:left="780" w:top="349" w:right="1220" w:bottom="0" w:gutter="0" w:footer="0" w:header="0"/>
        </w:sectPr>
      </w:pPr>
    </w:p>
    <w:bookmarkStart w:id="19" w:name="page20"/>
    <w:bookmarkEnd w:id="19"/>
    <w:p>
      <w:pPr>
        <w:ind w:left="360"/>
        <w:spacing w:after="0"/>
        <w:rPr>
          <w:sz w:val="20"/>
          <w:szCs w:val="20"/>
          <w:color w:val="auto"/>
        </w:rPr>
      </w:pPr>
      <w:r>
        <w:rPr>
          <w:rFonts w:ascii="Segoe UI" w:cs="Segoe UI" w:eastAsia="Segoe UI" w:hAnsi="Segoe UI"/>
          <w:sz w:val="24"/>
          <w:szCs w:val="24"/>
          <w:color w:val="auto"/>
        </w:rPr>
        <w:t>encrypting the decryption circuit itself;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9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right="2800"/>
        <w:spacing w:after="0" w:line="387" w:lineRule="auto"/>
        <w:rPr>
          <w:sz w:val="20"/>
          <w:szCs w:val="20"/>
          <w:color w:val="auto"/>
        </w:rPr>
      </w:pPr>
      <w:r>
        <w:rPr>
          <w:rFonts w:ascii="Segoe UI" w:cs="Segoe UI" w:eastAsia="Segoe UI" w:hAnsi="Segoe UI"/>
          <w:sz w:val="24"/>
          <w:szCs w:val="24"/>
          <w:color w:val="auto"/>
        </w:rPr>
        <w:t>homomorphically evaluating decryption to refresh ciphertext noise; maintaining security through circular security assumptions; achieving bootstrapping in O(log n) depth circuits; and supporting arbitrary polynomial-sized quantum circuits.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-1185545</wp:posOffset>
            </wp:positionV>
            <wp:extent cx="57150" cy="5715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9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-871220</wp:posOffset>
            </wp:positionV>
            <wp:extent cx="57150" cy="5715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-566420</wp:posOffset>
            </wp:positionV>
            <wp:extent cx="57150" cy="5715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9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-261620</wp:posOffset>
            </wp:positionV>
            <wp:extent cx="57150" cy="5715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9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39. The system of claim 36, wherein the encryption supports Clifford+T gates by:</w:t>
      </w:r>
    </w:p>
    <w:p>
      <w:pPr>
        <w:spacing w:after="0" w:line="281" w:lineRule="exact"/>
        <w:rPr>
          <w:sz w:val="20"/>
          <w:szCs w:val="20"/>
          <w:color w:val="auto"/>
        </w:rPr>
      </w:pPr>
    </w:p>
    <w:p>
      <w:pPr>
        <w:ind w:left="360" w:right="3860"/>
        <w:spacing w:after="0" w:line="382" w:lineRule="auto"/>
        <w:rPr>
          <w:sz w:val="20"/>
          <w:szCs w:val="20"/>
          <w:color w:val="auto"/>
        </w:rPr>
      </w:pPr>
      <w:r>
        <w:rPr>
          <w:rFonts w:ascii="Segoe UI" w:cs="Segoe UI" w:eastAsia="Segoe UI" w:hAnsi="Segoe UI"/>
          <w:sz w:val="23"/>
          <w:szCs w:val="23"/>
          <w:color w:val="auto"/>
        </w:rPr>
        <w:t>implementing Clifford gates directly on encrypted states; using magic state distillation for encrypted T gates;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-182245</wp:posOffset>
            </wp:positionV>
            <wp:extent cx="57150" cy="5715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0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2860"/>
        <w:spacing w:after="0" w:line="394" w:lineRule="auto"/>
        <w:rPr>
          <w:sz w:val="20"/>
          <w:szCs w:val="20"/>
          <w:color w:val="auto"/>
        </w:rPr>
      </w:pPr>
      <w:r>
        <w:rPr>
          <w:rFonts w:ascii="Segoe UI" w:cs="Segoe UI" w:eastAsia="Segoe UI" w:hAnsi="Segoe UI"/>
          <w:sz w:val="24"/>
          <w:szCs w:val="24"/>
          <w:color w:val="auto"/>
        </w:rPr>
        <w:t>achieving fault-tolerant logical operations with error rate &lt;10^-12; composing gates to form universal quantum computation; and maintaining encryption throughout gate sequences.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0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0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0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3"/>
          <w:szCs w:val="23"/>
          <w:color w:val="auto"/>
        </w:rPr>
        <w:t>40. The system of claim 36, wherein multi-party quantum homomorphic computation enables:</w:t>
      </w:r>
    </w:p>
    <w:p>
      <w:pPr>
        <w:spacing w:after="0" w:line="309" w:lineRule="exact"/>
        <w:rPr>
          <w:sz w:val="20"/>
          <w:szCs w:val="20"/>
          <w:color w:val="auto"/>
        </w:rPr>
      </w:pPr>
    </w:p>
    <w:p>
      <w:pPr>
        <w:ind w:left="360" w:right="2660"/>
        <w:spacing w:after="0" w:line="399" w:lineRule="auto"/>
        <w:rPr>
          <w:sz w:val="20"/>
          <w:szCs w:val="20"/>
          <w:color w:val="auto"/>
        </w:rPr>
      </w:pPr>
      <w:r>
        <w:rPr>
          <w:rFonts w:ascii="Segoe UI" w:cs="Segoe UI" w:eastAsia="Segoe UI" w:hAnsi="Segoe UI"/>
          <w:sz w:val="23"/>
          <w:szCs w:val="23"/>
          <w:color w:val="auto"/>
        </w:rPr>
        <w:t>n parties to jointly compute functions on collective encrypted inputs; threshold decryption requiring k-of-n parties to reveal output; verifiable computation with quantum proofs of correctness; fairness guarantees ensuring simultaneous output delivery; and privacy preservation where no party learns others' inputs.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-1492885</wp:posOffset>
            </wp:positionV>
            <wp:extent cx="57150" cy="5715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0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-1188085</wp:posOffset>
            </wp:positionV>
            <wp:extent cx="57150" cy="5715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0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-883285</wp:posOffset>
            </wp:positionV>
            <wp:extent cx="57150" cy="5715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0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-568960</wp:posOffset>
            </wp:positionV>
            <wp:extent cx="57150" cy="5715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-264160</wp:posOffset>
            </wp:positionV>
            <wp:extent cx="57150" cy="5715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0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41. The system of claim 36, wherein quantum homomorphic machine learning comprises:</w:t>
      </w:r>
    </w:p>
    <w:p>
      <w:pPr>
        <w:spacing w:after="0" w:line="281" w:lineRule="exact"/>
        <w:rPr>
          <w:sz w:val="20"/>
          <w:szCs w:val="20"/>
          <w:color w:val="auto"/>
        </w:rPr>
      </w:pPr>
    </w:p>
    <w:p>
      <w:pPr>
        <w:ind w:left="360" w:right="2880"/>
        <w:spacing w:after="0" w:line="400" w:lineRule="auto"/>
        <w:rPr>
          <w:sz w:val="20"/>
          <w:szCs w:val="20"/>
          <w:color w:val="auto"/>
        </w:rPr>
      </w:pPr>
      <w:r>
        <w:rPr>
          <w:rFonts w:ascii="Segoe UI" w:cs="Segoe UI" w:eastAsia="Segoe UI" w:hAnsi="Segoe UI"/>
          <w:sz w:val="23"/>
          <w:szCs w:val="23"/>
          <w:color w:val="auto"/>
        </w:rPr>
        <w:t>training variational quantum circuits on encrypted data; computing encrypted gradients using parameter shift rules; aggregating encrypted model updates across organizations; performing inference on encrypted inputs without decryption; and achieving convergence guarantees with encrypted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-1496695</wp:posOffset>
            </wp:positionV>
            <wp:extent cx="57150" cy="5715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0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-1182370</wp:posOffset>
            </wp:positionV>
            <wp:extent cx="57150" cy="5715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1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-877570</wp:posOffset>
            </wp:positionV>
            <wp:extent cx="57150" cy="5715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1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-572770</wp:posOffset>
            </wp:positionV>
            <wp:extent cx="57150" cy="5715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1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-258445</wp:posOffset>
            </wp:positionV>
            <wp:extent cx="57150" cy="5715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3"/>
          <w:szCs w:val="23"/>
          <w:color w:val="auto"/>
        </w:rPr>
        <w:t>42. The system of claim 36, wherein the homomorphic encryption integrates with zero trust by:</w:t>
      </w:r>
    </w:p>
    <w:p>
      <w:pPr>
        <w:spacing w:after="0" w:line="309"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encrypting all inter-segment communications homomorphically;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performing access control decisions on encrypted credentials;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evaluating trust scores without decrypting behavioral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maintaining audit logs in encrypted form with searchable encryption;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20"/>
          </w:cols>
          <w:pgMar w:left="780" w:top="559" w:right="1440" w:bottom="312" w:gutter="0" w:footer="0" w:header="0"/>
        </w:sectPr>
      </w:pPr>
    </w:p>
    <w:bookmarkStart w:id="20" w:name="page21"/>
    <w:bookmarkEnd w:id="20"/>
    <w:p>
      <w:pPr>
        <w:ind w:left="360"/>
        <w:spacing w:after="0"/>
        <w:rPr>
          <w:sz w:val="20"/>
          <w:szCs w:val="20"/>
          <w:color w:val="auto"/>
        </w:rPr>
      </w:pPr>
      <w:r>
        <w:rPr>
          <w:rFonts w:ascii="Segoe UI" w:cs="Segoe UI" w:eastAsia="Segoe UI" w:hAnsi="Segoe UI"/>
          <w:sz w:val="24"/>
          <w:szCs w:val="24"/>
          <w:color w:val="auto"/>
        </w:rPr>
        <w:t>enabling encrypted policy evaluation across organizations.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3"/>
          <w:szCs w:val="23"/>
          <w:color w:val="auto"/>
        </w:rPr>
        <w:t>43. The system of claim 36, wherein quantum homomorphic aggregation:</w:t>
      </w:r>
    </w:p>
    <w:p>
      <w:pPr>
        <w:spacing w:after="0" w:line="309" w:lineRule="exact"/>
        <w:rPr>
          <w:sz w:val="20"/>
          <w:szCs w:val="20"/>
          <w:color w:val="auto"/>
        </w:rPr>
      </w:pPr>
    </w:p>
    <w:p>
      <w:pPr>
        <w:ind w:left="360" w:right="2940"/>
        <w:spacing w:after="0" w:line="380" w:lineRule="auto"/>
        <w:rPr>
          <w:sz w:val="20"/>
          <w:szCs w:val="20"/>
          <w:color w:val="auto"/>
        </w:rPr>
      </w:pPr>
      <w:r>
        <w:rPr>
          <w:rFonts w:ascii="Segoe UI" w:cs="Segoe UI" w:eastAsia="Segoe UI" w:hAnsi="Segoe UI"/>
          <w:sz w:val="24"/>
          <w:szCs w:val="24"/>
          <w:color w:val="auto"/>
        </w:rPr>
        <w:t>securely combines threat indicators from multiple sources; performs statistical analysis on encrypted datasets; computes encrypted averages, medians, and distributions; identifies patterns across encrypted threat intelligence; and generates encrypted reports accessible only to authorized parties.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-1482725</wp:posOffset>
            </wp:positionV>
            <wp:extent cx="57150" cy="5715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-1177925</wp:posOffset>
            </wp:positionV>
            <wp:extent cx="57150" cy="5715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2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-863600</wp:posOffset>
            </wp:positionV>
            <wp:extent cx="57150" cy="5715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2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-558800</wp:posOffset>
            </wp:positionV>
            <wp:extent cx="57150" cy="5715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2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-254000</wp:posOffset>
            </wp:positionV>
            <wp:extent cx="57150" cy="5715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 w:lineRule="exact"/>
        <w:rPr>
          <w:sz w:val="20"/>
          <w:szCs w:val="20"/>
          <w:color w:val="auto"/>
        </w:rPr>
      </w:pPr>
    </w:p>
    <w:p>
      <w:pPr>
        <w:spacing w:after="0"/>
        <w:rPr>
          <w:sz w:val="20"/>
          <w:szCs w:val="20"/>
          <w:color w:val="auto"/>
        </w:rPr>
      </w:pPr>
      <w:r>
        <w:rPr>
          <w:rFonts w:ascii="Segoe UI" w:cs="Segoe UI" w:eastAsia="Segoe UI" w:hAnsi="Segoe UI"/>
          <w:sz w:val="24"/>
          <w:szCs w:val="24"/>
          <w:color w:val="auto"/>
        </w:rPr>
        <w:t>44. The system of claim 36, wherein the encryption scheme provides:</w:t>
      </w:r>
    </w:p>
    <w:p>
      <w:pPr>
        <w:spacing w:after="0" w:line="281" w:lineRule="exact"/>
        <w:rPr>
          <w:sz w:val="20"/>
          <w:szCs w:val="20"/>
          <w:color w:val="auto"/>
        </w:rPr>
      </w:pPr>
    </w:p>
    <w:p>
      <w:pPr>
        <w:ind w:left="360" w:right="2760"/>
        <w:spacing w:after="0" w:line="383" w:lineRule="auto"/>
        <w:rPr>
          <w:sz w:val="20"/>
          <w:szCs w:val="20"/>
          <w:color w:val="auto"/>
        </w:rPr>
      </w:pPr>
      <w:r>
        <w:rPr>
          <w:rFonts w:ascii="Segoe UI" w:cs="Segoe UI" w:eastAsia="Segoe UI" w:hAnsi="Segoe UI"/>
          <w:sz w:val="24"/>
          <w:szCs w:val="24"/>
          <w:color w:val="auto"/>
        </w:rPr>
        <w:t>semantic security against quantum chosen-plaintext attacks; IND-CCA2 security through non-interactive zero-knowledge proofs; circular security enabling bootstrapping operations; key-dependent message security for function privacy; and post-quantum security based on lattice problems.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-1495425</wp:posOffset>
            </wp:positionV>
            <wp:extent cx="57150" cy="5715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2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-1181100</wp:posOffset>
            </wp:positionV>
            <wp:extent cx="57150" cy="5715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2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2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2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3"/>
          <w:szCs w:val="23"/>
          <w:color w:val="auto"/>
        </w:rPr>
        <w:t>45. The system of claim 36, wherein performance optimization includes:</w:t>
      </w:r>
    </w:p>
    <w:p>
      <w:pPr>
        <w:spacing w:after="0" w:line="309" w:lineRule="exact"/>
        <w:rPr>
          <w:sz w:val="20"/>
          <w:szCs w:val="20"/>
          <w:color w:val="auto"/>
        </w:rPr>
      </w:pPr>
    </w:p>
    <w:p>
      <w:pPr>
        <w:ind w:left="360" w:right="4580"/>
        <w:spacing w:after="0" w:line="399" w:lineRule="auto"/>
        <w:rPr>
          <w:sz w:val="20"/>
          <w:szCs w:val="20"/>
          <w:color w:val="auto"/>
        </w:rPr>
      </w:pPr>
      <w:r>
        <w:rPr>
          <w:rFonts w:ascii="Segoe UI" w:cs="Segoe UI" w:eastAsia="Segoe UI" w:hAnsi="Segoe UI"/>
          <w:sz w:val="23"/>
          <w:szCs w:val="23"/>
          <w:color w:val="auto"/>
        </w:rPr>
        <w:t>batching multiple plaintexts in single ciphertext; parallel evaluation of homomorphic operations; circuit optimization reducing multiplicative depth; noise management through modulus switching; hardware acceleration using quantum FPGAs.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-1492885</wp:posOffset>
            </wp:positionV>
            <wp:extent cx="57150" cy="5715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-1188085</wp:posOffset>
            </wp:positionV>
            <wp:extent cx="57150" cy="5715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3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-873760</wp:posOffset>
            </wp:positionV>
            <wp:extent cx="57150" cy="5715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3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-568960</wp:posOffset>
            </wp:positionV>
            <wp:extent cx="57150" cy="5715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3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-264160</wp:posOffset>
            </wp:positionV>
            <wp:extent cx="57150" cy="5715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46. A method for quantum homomorphic threat analysis comprising:</w:t>
      </w:r>
    </w:p>
    <w:p>
      <w:pPr>
        <w:spacing w:after="0" w:line="281" w:lineRule="exact"/>
        <w:rPr>
          <w:sz w:val="20"/>
          <w:szCs w:val="20"/>
          <w:color w:val="auto"/>
        </w:rPr>
      </w:pPr>
    </w:p>
    <w:p>
      <w:pPr>
        <w:jc w:val="both"/>
        <w:ind w:left="360" w:right="4160"/>
        <w:spacing w:after="0" w:line="380" w:lineRule="auto"/>
        <w:rPr>
          <w:sz w:val="20"/>
          <w:szCs w:val="20"/>
          <w:color w:val="auto"/>
        </w:rPr>
      </w:pPr>
      <w:r>
        <w:rPr>
          <w:rFonts w:ascii="Segoe UI" w:cs="Segoe UI" w:eastAsia="Segoe UI" w:hAnsi="Segoe UI"/>
          <w:sz w:val="23"/>
          <w:szCs w:val="23"/>
          <w:color w:val="auto"/>
        </w:rPr>
        <w:t>encrypting threat data using quantum one-time pads; applying pattern matching circuits to encrypted data; computing threat scores homomorphically;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-800735</wp:posOffset>
            </wp:positionV>
            <wp:extent cx="57150" cy="5715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3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-486410</wp:posOffset>
            </wp:positionV>
            <wp:extent cx="57150" cy="5715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3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-181610</wp:posOffset>
            </wp:positionV>
            <wp:extent cx="57150" cy="5715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3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2680"/>
        <w:spacing w:after="0" w:line="429" w:lineRule="auto"/>
        <w:rPr>
          <w:sz w:val="20"/>
          <w:szCs w:val="20"/>
          <w:color w:val="auto"/>
        </w:rPr>
      </w:pPr>
      <w:r>
        <w:rPr>
          <w:rFonts w:ascii="Segoe UI" w:cs="Segoe UI" w:eastAsia="Segoe UI" w:hAnsi="Segoe UI"/>
          <w:sz w:val="23"/>
          <w:szCs w:val="23"/>
          <w:color w:val="auto"/>
        </w:rPr>
        <w:t>aggregating results across organizations while encrypted; and revealing only consensus threat levels through threshold decryption.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-572770</wp:posOffset>
            </wp:positionV>
            <wp:extent cx="57150" cy="5715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3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-258445</wp:posOffset>
            </wp:positionV>
            <wp:extent cx="57150" cy="5715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3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47. The method of claim 46, wherein encrypted pattern matching:</w:t>
      </w:r>
    </w:p>
    <w:p>
      <w:pPr>
        <w:spacing w:after="0" w:line="296" w:lineRule="exact"/>
        <w:rPr>
          <w:sz w:val="20"/>
          <w:szCs w:val="20"/>
          <w:color w:val="auto"/>
        </w:rPr>
      </w:pPr>
    </w:p>
    <w:p>
      <w:pPr>
        <w:ind w:left="360" w:right="3940"/>
        <w:spacing w:after="0" w:line="457" w:lineRule="auto"/>
        <w:rPr>
          <w:sz w:val="20"/>
          <w:szCs w:val="20"/>
          <w:color w:val="auto"/>
        </w:rPr>
      </w:pPr>
      <w:r>
        <w:rPr>
          <w:rFonts w:ascii="Segoe UI" w:cs="Segoe UI" w:eastAsia="Segoe UI" w:hAnsi="Segoe UI"/>
          <w:sz w:val="23"/>
          <w:szCs w:val="23"/>
          <w:color w:val="auto"/>
        </w:rPr>
        <w:t>implements Grover's algorithm on encrypted databases; performs quantum walks on encrypted graphs;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-617855</wp:posOffset>
            </wp:positionV>
            <wp:extent cx="57150" cy="5715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3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-313055</wp:posOffset>
            </wp:positionV>
            <wp:extent cx="57150" cy="5715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20"/>
          </w:cols>
          <w:pgMar w:left="780" w:top="349" w:right="1440" w:bottom="0" w:gutter="0" w:footer="0" w:header="0"/>
        </w:sectPr>
      </w:pPr>
    </w:p>
    <w:bookmarkStart w:id="21" w:name="page22"/>
    <w:bookmarkEnd w:id="21"/>
    <w:p>
      <w:pPr>
        <w:ind w:left="360" w:right="4220"/>
        <w:spacing w:after="0" w:line="411" w:lineRule="auto"/>
        <w:rPr>
          <w:sz w:val="20"/>
          <w:szCs w:val="20"/>
          <w:color w:val="auto"/>
        </w:rPr>
      </w:pPr>
      <w:r>
        <w:rPr>
          <w:rFonts w:ascii="Segoe UI" w:cs="Segoe UI" w:eastAsia="Segoe UI" w:hAnsi="Segoe UI"/>
          <w:sz w:val="23"/>
          <w:szCs w:val="23"/>
          <w:color w:val="auto"/>
        </w:rPr>
        <w:t>evaluates regular expressions on encrypted strings; identifies anomalies in encrypted network traffic; and maintains pattern confidentiality throughout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4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4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4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48. The method of claim 46, wherein homomorphic threat scoring:</w:t>
      </w:r>
    </w:p>
    <w:p>
      <w:pPr>
        <w:spacing w:after="0" w:line="296" w:lineRule="exact"/>
        <w:rPr>
          <w:sz w:val="20"/>
          <w:szCs w:val="20"/>
          <w:color w:val="auto"/>
        </w:rPr>
      </w:pPr>
    </w:p>
    <w:p>
      <w:pPr>
        <w:ind w:left="360" w:right="3720"/>
        <w:spacing w:after="0" w:line="399" w:lineRule="auto"/>
        <w:rPr>
          <w:sz w:val="20"/>
          <w:szCs w:val="20"/>
          <w:color w:val="auto"/>
        </w:rPr>
      </w:pPr>
      <w:r>
        <w:rPr>
          <w:rFonts w:ascii="Segoe UI" w:cs="Segoe UI" w:eastAsia="Segoe UI" w:hAnsi="Segoe UI"/>
          <w:sz w:val="23"/>
          <w:szCs w:val="23"/>
          <w:color w:val="auto"/>
        </w:rPr>
        <w:t>evaluates risk models on encrypted indicators; computes weighted sums without revealing weights; performs threshold comparisons on encrypted values; generates encrypted alerts for high-risk events; and updates scores dynamically as new encrypted data arrives.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-1492885</wp:posOffset>
            </wp:positionV>
            <wp:extent cx="57150" cy="5715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4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-1188085</wp:posOffset>
            </wp:positionV>
            <wp:extent cx="57150" cy="5715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4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-883285</wp:posOffset>
            </wp:positionV>
            <wp:extent cx="57150" cy="5715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4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-568960</wp:posOffset>
            </wp:positionV>
            <wp:extent cx="57150" cy="5715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4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-264160</wp:posOffset>
            </wp:positionV>
            <wp:extent cx="57150" cy="5715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4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49. The method of claim 46, wherein secure aggregation protocols:</w:t>
      </w:r>
    </w:p>
    <w:p>
      <w:pPr>
        <w:spacing w:after="0" w:line="281" w:lineRule="exact"/>
        <w:rPr>
          <w:sz w:val="20"/>
          <w:szCs w:val="20"/>
          <w:color w:val="auto"/>
        </w:rPr>
      </w:pPr>
    </w:p>
    <w:p>
      <w:pPr>
        <w:ind w:left="360" w:right="2960"/>
        <w:spacing w:after="0" w:line="366" w:lineRule="auto"/>
        <w:rPr>
          <w:sz w:val="20"/>
          <w:szCs w:val="20"/>
          <w:color w:val="auto"/>
        </w:rPr>
      </w:pPr>
      <w:r>
        <w:rPr>
          <w:rFonts w:ascii="Segoe UI" w:cs="Segoe UI" w:eastAsia="Segoe UI" w:hAnsi="Segoe UI"/>
          <w:sz w:val="24"/>
          <w:szCs w:val="24"/>
          <w:color w:val="auto"/>
        </w:rPr>
        <w:t>combine encrypted votes using quantum homomorphic addition; compute encrypted intersections of threat lists;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4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-191770</wp:posOffset>
            </wp:positionV>
            <wp:extent cx="57150" cy="5715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5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4100"/>
        <w:spacing w:after="0" w:line="411" w:lineRule="auto"/>
        <w:rPr>
          <w:sz w:val="20"/>
          <w:szCs w:val="20"/>
          <w:color w:val="auto"/>
        </w:rPr>
      </w:pPr>
      <w:r>
        <w:rPr>
          <w:rFonts w:ascii="Segoe UI" w:cs="Segoe UI" w:eastAsia="Segoe UI" w:hAnsi="Segoe UI"/>
          <w:sz w:val="23"/>
          <w:szCs w:val="23"/>
          <w:color w:val="auto"/>
        </w:rPr>
        <w:t>perform private set intersection on indicators; calculate encrypted statistics across organizations; and maintain differential privacy through noise addition.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5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5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5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50. The method of claim 46, wherein threshold decryption:</w:t>
      </w:r>
    </w:p>
    <w:p>
      <w:pPr>
        <w:spacing w:after="0" w:line="296" w:lineRule="exact"/>
        <w:rPr>
          <w:sz w:val="20"/>
          <w:szCs w:val="20"/>
          <w:color w:val="auto"/>
        </w:rPr>
      </w:pPr>
    </w:p>
    <w:p>
      <w:pPr>
        <w:ind w:left="360" w:right="3740"/>
        <w:spacing w:after="0" w:line="399" w:lineRule="auto"/>
        <w:rPr>
          <w:sz w:val="20"/>
          <w:szCs w:val="20"/>
          <w:color w:val="auto"/>
        </w:rPr>
      </w:pPr>
      <w:r>
        <w:rPr>
          <w:rFonts w:ascii="Segoe UI" w:cs="Segoe UI" w:eastAsia="Segoe UI" w:hAnsi="Segoe UI"/>
          <w:sz w:val="23"/>
          <w:szCs w:val="23"/>
          <w:color w:val="auto"/>
        </w:rPr>
        <w:t>requires k-of-n organizations to cooperate for decryption; implements verifiable secret sharing of decryption keys; provides robustness against up to t &lt; k dishonest parties; ensures output consistency across all honest parties; and generates audit trails of decryption events.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-1492885</wp:posOffset>
            </wp:positionV>
            <wp:extent cx="57150" cy="5715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5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-1188085</wp:posOffset>
            </wp:positionV>
            <wp:extent cx="57150" cy="5715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5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-883285</wp:posOffset>
            </wp:positionV>
            <wp:extent cx="57150" cy="5715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-568960</wp:posOffset>
            </wp:positionV>
            <wp:extent cx="57150" cy="5715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5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-264160</wp:posOffset>
            </wp:positionV>
            <wp:extent cx="57150" cy="5715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5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51. A quantum homomorphic encryption compiler that:</w:t>
      </w:r>
    </w:p>
    <w:p>
      <w:pPr>
        <w:spacing w:after="0" w:line="281" w:lineRule="exact"/>
        <w:rPr>
          <w:sz w:val="20"/>
          <w:szCs w:val="20"/>
          <w:color w:val="auto"/>
        </w:rPr>
      </w:pPr>
    </w:p>
    <w:p>
      <w:pPr>
        <w:ind w:left="360" w:right="2320"/>
        <w:spacing w:after="0" w:line="366" w:lineRule="auto"/>
        <w:rPr>
          <w:sz w:val="20"/>
          <w:szCs w:val="20"/>
          <w:color w:val="auto"/>
        </w:rPr>
      </w:pPr>
      <w:r>
        <w:rPr>
          <w:rFonts w:ascii="Segoe UI" w:cs="Segoe UI" w:eastAsia="Segoe UI" w:hAnsi="Segoe UI"/>
          <w:sz w:val="24"/>
          <w:szCs w:val="24"/>
          <w:color w:val="auto"/>
        </w:rPr>
        <w:t>automatically converts classical circuits to quantum homomorphic form; optimizes circuit depth for efficient homomorphic evaluation;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5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-191770</wp:posOffset>
            </wp:positionV>
            <wp:extent cx="57150" cy="5715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2900"/>
        <w:spacing w:after="0" w:line="411" w:lineRule="auto"/>
        <w:rPr>
          <w:sz w:val="20"/>
          <w:szCs w:val="20"/>
          <w:color w:val="auto"/>
        </w:rPr>
      </w:pPr>
      <w:r>
        <w:rPr>
          <w:rFonts w:ascii="Segoe UI" w:cs="Segoe UI" w:eastAsia="Segoe UI" w:hAnsi="Segoe UI"/>
          <w:sz w:val="23"/>
          <w:szCs w:val="23"/>
          <w:color w:val="auto"/>
        </w:rPr>
        <w:t>inserts bootstrapping operations to manage noise growth; generates proof obligations for security verification; and produces executable quantum circuits for encrypted computation.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6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-571500</wp:posOffset>
            </wp:positionV>
            <wp:extent cx="57150" cy="5715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6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6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52. The compiler of claim 51, wherein circuit optimization includes:</w:t>
      </w:r>
    </w:p>
    <w:p>
      <w:pPr>
        <w:sectPr>
          <w:pgSz w:w="12240" w:h="15840" w:orient="portrait"/>
          <w:cols w:equalWidth="0" w:num="1">
            <w:col w:w="10020"/>
          </w:cols>
          <w:pgMar w:left="780" w:top="349" w:right="1440" w:bottom="402" w:gutter="0" w:footer="0" w:header="0"/>
        </w:sectPr>
      </w:pPr>
    </w:p>
    <w:bookmarkStart w:id="22" w:name="page23"/>
    <w:bookmarkEnd w:id="22"/>
    <w:p>
      <w:pPr>
        <w:ind w:left="360"/>
        <w:spacing w:after="0"/>
        <w:rPr>
          <w:sz w:val="20"/>
          <w:szCs w:val="20"/>
          <w:color w:val="auto"/>
        </w:rPr>
      </w:pPr>
      <w:r>
        <w:rPr>
          <w:rFonts w:ascii="Segoe UI" w:cs="Segoe UI" w:eastAsia="Segoe UI" w:hAnsi="Segoe UI"/>
          <w:sz w:val="24"/>
          <w:szCs w:val="24"/>
          <w:color w:val="auto"/>
        </w:rPr>
        <w:t>gate fusion reducing circuit depth;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6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commutation of operations minimizing multiplications;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6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algebraic simplification of homomorphic expressions;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parallelization of independent operations;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resource estimation for quantum hardware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53. The compiler of claim 51, wherein security verification:</w:t>
      </w:r>
    </w:p>
    <w:p>
      <w:pPr>
        <w:spacing w:after="0" w:line="281" w:lineRule="exact"/>
        <w:rPr>
          <w:sz w:val="20"/>
          <w:szCs w:val="20"/>
          <w:color w:val="auto"/>
        </w:rPr>
      </w:pPr>
    </w:p>
    <w:p>
      <w:pPr>
        <w:ind w:left="360"/>
        <w:spacing w:after="0"/>
        <w:rPr>
          <w:sz w:val="20"/>
          <w:szCs w:val="20"/>
          <w:color w:val="auto"/>
        </w:rPr>
      </w:pPr>
      <w:r>
        <w:rPr>
          <w:rFonts w:ascii="Segoe UI" w:cs="Segoe UI" w:eastAsia="Segoe UI" w:hAnsi="Segoe UI"/>
          <w:sz w:val="24"/>
          <w:szCs w:val="24"/>
          <w:color w:val="auto"/>
        </w:rPr>
        <w:t>formally proves semantic security of compiled circuits;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360" w:right="3280"/>
        <w:spacing w:after="0" w:line="366" w:lineRule="auto"/>
        <w:rPr>
          <w:sz w:val="20"/>
          <w:szCs w:val="20"/>
          <w:color w:val="auto"/>
        </w:rPr>
      </w:pPr>
      <w:r>
        <w:rPr>
          <w:rFonts w:ascii="Segoe UI" w:cs="Segoe UI" w:eastAsia="Segoe UI" w:hAnsi="Segoe UI"/>
          <w:sz w:val="24"/>
          <w:szCs w:val="24"/>
          <w:color w:val="auto"/>
        </w:rPr>
        <w:t>verifies absence of information leakage through side channels; validates bootstrapping correctness;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-496570</wp:posOffset>
            </wp:positionV>
            <wp:extent cx="57150" cy="5715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7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-191770</wp:posOffset>
            </wp:positionV>
            <wp:extent cx="57150" cy="5715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7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right="4220"/>
        <w:spacing w:after="0" w:line="405" w:lineRule="auto"/>
        <w:rPr>
          <w:sz w:val="20"/>
          <w:szCs w:val="20"/>
          <w:color w:val="auto"/>
        </w:rPr>
      </w:pPr>
      <w:r>
        <w:rPr>
          <w:rFonts w:ascii="Segoe UI" w:cs="Segoe UI" w:eastAsia="Segoe UI" w:hAnsi="Segoe UI"/>
          <w:sz w:val="24"/>
          <w:szCs w:val="24"/>
          <w:color w:val="auto"/>
        </w:rPr>
        <w:t>ensures output indistinguishability from random; and generates security proofs for certification.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-561975</wp:posOffset>
            </wp:positionV>
            <wp:extent cx="57150" cy="5715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7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7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54. A quantum homomorphic key management system providing:</w:t>
      </w:r>
    </w:p>
    <w:p>
      <w:pPr>
        <w:spacing w:after="0" w:line="296" w:lineRule="exact"/>
        <w:rPr>
          <w:sz w:val="20"/>
          <w:szCs w:val="20"/>
          <w:color w:val="auto"/>
        </w:rPr>
      </w:pPr>
    </w:p>
    <w:p>
      <w:pPr>
        <w:ind w:left="360" w:right="4580"/>
        <w:spacing w:after="0" w:line="382" w:lineRule="auto"/>
        <w:rPr>
          <w:sz w:val="20"/>
          <w:szCs w:val="20"/>
          <w:color w:val="auto"/>
        </w:rPr>
      </w:pPr>
      <w:r>
        <w:rPr>
          <w:rFonts w:ascii="Segoe UI" w:cs="Segoe UI" w:eastAsia="Segoe UI" w:hAnsi="Segoe UI"/>
          <w:sz w:val="23"/>
          <w:szCs w:val="23"/>
          <w:color w:val="auto"/>
        </w:rPr>
        <w:t>distributed key generation without trusted dealer; key rotation maintaining ciphertext validity; hierarchical key derivation for access control; quantum-safe key exchange protocols;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-1115060</wp:posOffset>
            </wp:positionV>
            <wp:extent cx="57150" cy="5715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7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-810260</wp:posOffset>
            </wp:positionV>
            <wp:extent cx="57150" cy="5715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7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-495935</wp:posOffset>
            </wp:positionV>
            <wp:extent cx="57150" cy="5715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7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-191135</wp:posOffset>
            </wp:positionV>
            <wp:extent cx="57150" cy="5715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7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0"/>
        <w:spacing w:after="0"/>
        <w:rPr>
          <w:sz w:val="20"/>
          <w:szCs w:val="20"/>
          <w:color w:val="auto"/>
        </w:rPr>
      </w:pPr>
      <w:r>
        <w:rPr>
          <w:rFonts w:ascii="Segoe UI" w:cs="Segoe UI" w:eastAsia="Segoe UI" w:hAnsi="Segoe UI"/>
          <w:sz w:val="24"/>
          <w:szCs w:val="24"/>
          <w:color w:val="auto"/>
        </w:rPr>
        <w:t>key escrow with threshold reconstruction.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-80645</wp:posOffset>
            </wp:positionV>
            <wp:extent cx="57150" cy="5715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55. A quantum-verified incident response system wherein:</w:t>
      </w:r>
    </w:p>
    <w:p>
      <w:pPr>
        <w:spacing w:after="0" w:line="281" w:lineRule="exact"/>
        <w:rPr>
          <w:sz w:val="20"/>
          <w:szCs w:val="20"/>
          <w:color w:val="auto"/>
        </w:rPr>
      </w:pPr>
    </w:p>
    <w:p>
      <w:pPr>
        <w:ind w:left="360" w:right="1180"/>
        <w:spacing w:after="0" w:line="383" w:lineRule="auto"/>
        <w:rPr>
          <w:sz w:val="20"/>
          <w:szCs w:val="20"/>
          <w:color w:val="auto"/>
        </w:rPr>
      </w:pPr>
      <w:r>
        <w:rPr>
          <w:rFonts w:ascii="Segoe UI" w:cs="Segoe UI" w:eastAsia="Segoe UI" w:hAnsi="Segoe UI"/>
          <w:sz w:val="24"/>
          <w:szCs w:val="24"/>
          <w:color w:val="auto"/>
        </w:rPr>
        <w:t>threat detection triggers quantum analysis with optimized processing paths; response actions are authenticated through quantum signatures; mitigation workflows leverage quantum acceleration for complex analysis; processing latency is optimized through hybrid quantum-classical architecture; and all actions are recorded in quantum-secured audit trails.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-1495425</wp:posOffset>
            </wp:positionV>
            <wp:extent cx="57150" cy="5715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7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-1181100</wp:posOffset>
            </wp:positionV>
            <wp:extent cx="57150" cy="5715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8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-876300</wp:posOffset>
            </wp:positionV>
            <wp:extent cx="57150" cy="5715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8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-561975</wp:posOffset>
            </wp:positionV>
            <wp:extent cx="57150" cy="5715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8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-257175</wp:posOffset>
            </wp:positionV>
            <wp:extent cx="57150" cy="5715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8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color w:val="auto"/>
        </w:rPr>
        <w:t>56. The system of claim 55, wherein quantum-verified response achieves:</w:t>
      </w:r>
    </w:p>
    <w:p>
      <w:pPr>
        <w:spacing w:after="0" w:line="296" w:lineRule="exact"/>
        <w:rPr>
          <w:sz w:val="20"/>
          <w:szCs w:val="20"/>
          <w:color w:val="auto"/>
        </w:rPr>
      </w:pPr>
    </w:p>
    <w:p>
      <w:pPr>
        <w:ind w:left="360" w:right="3380"/>
        <w:spacing w:after="0" w:line="399" w:lineRule="auto"/>
        <w:rPr>
          <w:sz w:val="20"/>
          <w:szCs w:val="20"/>
          <w:color w:val="auto"/>
        </w:rPr>
      </w:pPr>
      <w:r>
        <w:rPr>
          <w:rFonts w:ascii="Segoe UI" w:cs="Segoe UI" w:eastAsia="Segoe UI" w:hAnsi="Segoe UI"/>
          <w:sz w:val="23"/>
          <w:szCs w:val="23"/>
          <w:color w:val="auto"/>
        </w:rPr>
        <w:t>threat classification accuracy &gt;99.9% through quantum ML; response validation through quantum consensus protocols; optimized execution paths minimizing processing latency; quantum advantage of 10x-100x for threat analysis; and tamper-proof forensic evidence through quantum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-1492885</wp:posOffset>
            </wp:positionV>
            <wp:extent cx="57150" cy="5715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8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-1188085</wp:posOffset>
            </wp:positionV>
            <wp:extent cx="57150" cy="5715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8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-873760</wp:posOffset>
            </wp:positionV>
            <wp:extent cx="57150" cy="5715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8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-568960</wp:posOffset>
            </wp:positionV>
            <wp:extent cx="57150" cy="5715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8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-264160</wp:posOffset>
            </wp:positionV>
            <wp:extent cx="57150" cy="5715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8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20"/>
          </w:cols>
          <w:pgMar w:left="780" w:top="349" w:right="1440" w:bottom="0" w:gutter="0" w:footer="0" w:header="0"/>
        </w:sectPr>
      </w:pPr>
    </w:p>
    <w:bookmarkStart w:id="23" w:name="page24"/>
    <w:bookmarkEnd w:id="23"/>
    <w:p>
      <w:pPr>
        <w:ind w:left="60"/>
        <w:spacing w:after="0"/>
        <w:rPr>
          <w:sz w:val="20"/>
          <w:szCs w:val="20"/>
          <w:color w:val="auto"/>
        </w:rPr>
      </w:pPr>
      <w:r>
        <w:rPr>
          <w:rFonts w:ascii="Segoe UI" w:cs="Segoe UI" w:eastAsia="Segoe UI" w:hAnsi="Segoe UI"/>
          <w:sz w:val="24"/>
          <w:szCs w:val="24"/>
          <w:color w:val="auto"/>
        </w:rPr>
        <w:t>57. The system of claim 55, wherein latency optimization comprises:</w:t>
      </w:r>
    </w:p>
    <w:p>
      <w:pPr>
        <w:spacing w:after="0" w:line="281" w:lineRule="exact"/>
        <w:rPr>
          <w:sz w:val="20"/>
          <w:szCs w:val="20"/>
          <w:color w:val="auto"/>
        </w:rPr>
      </w:pPr>
    </w:p>
    <w:p>
      <w:pPr>
        <w:ind w:left="420" w:right="3300"/>
        <w:spacing w:after="0" w:line="383" w:lineRule="auto"/>
        <w:rPr>
          <w:sz w:val="20"/>
          <w:szCs w:val="20"/>
          <w:color w:val="auto"/>
        </w:rPr>
      </w:pPr>
      <w:r>
        <w:rPr>
          <w:rFonts w:ascii="Segoe UI" w:cs="Segoe UI" w:eastAsia="Segoe UI" w:hAnsi="Segoe UI"/>
          <w:sz w:val="24"/>
          <w:szCs w:val="24"/>
          <w:color w:val="auto"/>
        </w:rPr>
        <w:t>parallel quantum circuit execution for threat analysis; quantum-classical workload distribution based on complexity; pre-computed quantum states for common threat patterns; entanglement-based synchronization across response nodes; and adaptive routing through quantum network topology.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-1495425</wp:posOffset>
            </wp:positionV>
            <wp:extent cx="57150" cy="5715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8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-1181100</wp:posOffset>
            </wp:positionV>
            <wp:extent cx="57150" cy="5715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9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-876300</wp:posOffset>
            </wp:positionV>
            <wp:extent cx="57150" cy="5715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9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-571500</wp:posOffset>
            </wp:positionV>
            <wp:extent cx="57150" cy="5715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9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-257175</wp:posOffset>
            </wp:positionV>
            <wp:extent cx="57150" cy="5715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9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60"/>
        <w:spacing w:after="0"/>
        <w:rPr>
          <w:sz w:val="20"/>
          <w:szCs w:val="20"/>
          <w:color w:val="auto"/>
        </w:rPr>
      </w:pPr>
      <w:r>
        <w:rPr>
          <w:rFonts w:ascii="Segoe UI" w:cs="Segoe UI" w:eastAsia="Segoe UI" w:hAnsi="Segoe UI"/>
          <w:sz w:val="24"/>
          <w:szCs w:val="24"/>
          <w:color w:val="auto"/>
        </w:rPr>
        <w:t>58. The system of claim 55, wherein the response verification:</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generates proofs of correct mitigation execution;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9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right="3060"/>
        <w:spacing w:after="0" w:line="405" w:lineRule="auto"/>
        <w:rPr>
          <w:sz w:val="20"/>
          <w:szCs w:val="20"/>
          <w:color w:val="auto"/>
        </w:rPr>
      </w:pPr>
      <w:r>
        <w:rPr>
          <w:rFonts w:ascii="Segoe UI" w:cs="Segoe UI" w:eastAsia="Segoe UI" w:hAnsi="Segoe UI"/>
          <w:sz w:val="23"/>
          <w:szCs w:val="23"/>
          <w:color w:val="auto"/>
        </w:rPr>
        <w:t>implements quantum digital signatures for action authorization; provides computational integrity without revealing response details; enables dispute resolution through quantum proof verification; and maintains immutable audit trails with quantum timestamps.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-1189355</wp:posOffset>
            </wp:positionV>
            <wp:extent cx="57150" cy="5715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9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-884555</wp:posOffset>
            </wp:positionV>
            <wp:extent cx="57150" cy="5715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9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-570230</wp:posOffset>
            </wp:positionV>
            <wp:extent cx="57150" cy="5715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9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-265430</wp:posOffset>
            </wp:positionV>
            <wp:extent cx="57150" cy="5715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9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60"/>
        <w:spacing w:after="0"/>
        <w:rPr>
          <w:sz w:val="20"/>
          <w:szCs w:val="20"/>
          <w:color w:val="auto"/>
        </w:rPr>
      </w:pPr>
      <w:r>
        <w:rPr>
          <w:rFonts w:ascii="Segoe UI" w:cs="Segoe UI" w:eastAsia="Segoe UI" w:hAnsi="Segoe UI"/>
          <w:sz w:val="24"/>
          <w:szCs w:val="24"/>
          <w:color w:val="auto"/>
        </w:rPr>
        <w:t>59. The system of claim 55, wherein response coordination:</w:t>
      </w:r>
    </w:p>
    <w:p>
      <w:pPr>
        <w:spacing w:after="0" w:line="281" w:lineRule="exact"/>
        <w:rPr>
          <w:sz w:val="20"/>
          <w:szCs w:val="20"/>
          <w:color w:val="auto"/>
        </w:rPr>
      </w:pPr>
    </w:p>
    <w:p>
      <w:pPr>
        <w:ind w:left="420" w:right="2540"/>
        <w:spacing w:after="0" w:line="366" w:lineRule="auto"/>
        <w:rPr>
          <w:sz w:val="20"/>
          <w:szCs w:val="20"/>
          <w:color w:val="auto"/>
        </w:rPr>
      </w:pPr>
      <w:r>
        <w:rPr>
          <w:rFonts w:ascii="Segoe UI" w:cs="Segoe UI" w:eastAsia="Segoe UI" w:hAnsi="Segoe UI"/>
          <w:sz w:val="24"/>
          <w:szCs w:val="24"/>
          <w:color w:val="auto"/>
        </w:rPr>
        <w:t>orchestrates AI agents using quantum entanglement for synchronization; allocates resources through quantum optimization algorithms; prioritizes actions based on quantum-computed threat scores; implements failover through quantum state preservation;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-1114425</wp:posOffset>
            </wp:positionV>
            <wp:extent cx="57150" cy="5715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9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-809625</wp:posOffset>
            </wp:positionV>
            <wp:extent cx="57150" cy="5715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0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-495300</wp:posOffset>
            </wp:positionV>
            <wp:extent cx="57150" cy="5715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0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-190500</wp:posOffset>
            </wp:positionV>
            <wp:extent cx="57150" cy="5715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0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ensures consistency across distributed response nodes.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0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left="60"/>
        <w:spacing w:after="0"/>
        <w:rPr>
          <w:sz w:val="20"/>
          <w:szCs w:val="20"/>
          <w:color w:val="auto"/>
        </w:rPr>
      </w:pPr>
      <w:r>
        <w:rPr>
          <w:rFonts w:ascii="Segoe UI" w:cs="Segoe UI" w:eastAsia="Segoe UI" w:hAnsi="Segoe UI"/>
          <w:sz w:val="24"/>
          <w:szCs w:val="24"/>
          <w:color w:val="auto"/>
        </w:rPr>
        <w:t>60. The system of claim 55, wherein the optimized response framework:</w:t>
      </w:r>
    </w:p>
    <w:p>
      <w:pPr>
        <w:spacing w:after="0" w:line="296" w:lineRule="exact"/>
        <w:rPr>
          <w:sz w:val="20"/>
          <w:szCs w:val="20"/>
          <w:color w:val="auto"/>
        </w:rPr>
      </w:pPr>
    </w:p>
    <w:p>
      <w:pPr>
        <w:ind w:left="420" w:right="2740"/>
        <w:spacing w:after="0" w:line="376" w:lineRule="auto"/>
        <w:rPr>
          <w:sz w:val="20"/>
          <w:szCs w:val="20"/>
          <w:color w:val="auto"/>
        </w:rPr>
      </w:pPr>
      <w:r>
        <w:rPr>
          <w:rFonts w:ascii="Segoe UI" w:cs="Segoe UI" w:eastAsia="Segoe UI" w:hAnsi="Segoe UI"/>
          <w:sz w:val="23"/>
          <w:szCs w:val="23"/>
          <w:color w:val="auto"/>
        </w:rPr>
        <w:t>minimizes detection-to-mitigation time through quantum acceleration; maintains sub-second response for critical threats when possible;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-487045</wp:posOffset>
            </wp:positionV>
            <wp:extent cx="57150" cy="5715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0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-182245</wp:posOffset>
            </wp:positionV>
            <wp:extent cx="57150" cy="5715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0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2140"/>
        <w:spacing w:after="0" w:line="422" w:lineRule="auto"/>
        <w:rPr>
          <w:sz w:val="20"/>
          <w:szCs w:val="20"/>
          <w:color w:val="auto"/>
        </w:rPr>
      </w:pPr>
      <w:r>
        <w:rPr>
          <w:rFonts w:ascii="Segoe UI" w:cs="Segoe UI" w:eastAsia="Segoe UI" w:hAnsi="Segoe UI"/>
          <w:sz w:val="23"/>
          <w:szCs w:val="23"/>
          <w:color w:val="auto"/>
        </w:rPr>
        <w:t>adapts processing based on threat severity and available quantum resources; provides graceful degradation when quantum resources are limited; and continuously optimizes response paths through quantum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-902970</wp:posOffset>
            </wp:positionV>
            <wp:extent cx="57150" cy="5715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0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-588645</wp:posOffset>
            </wp:positionV>
            <wp:extent cx="57150" cy="5715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0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-283845</wp:posOffset>
            </wp:positionV>
            <wp:extent cx="57150" cy="5715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0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8"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ABSTRACT</w:t>
      </w:r>
    </w:p>
    <w:p>
      <w:pPr>
        <w:spacing w:after="0" w:line="189" w:lineRule="exact"/>
        <w:rPr>
          <w:sz w:val="20"/>
          <w:szCs w:val="20"/>
          <w:color w:val="auto"/>
        </w:rPr>
      </w:pPr>
    </w:p>
    <w:p>
      <w:pPr>
        <w:spacing w:after="0" w:line="336" w:lineRule="auto"/>
        <w:rPr>
          <w:sz w:val="20"/>
          <w:szCs w:val="20"/>
          <w:color w:val="auto"/>
        </w:rPr>
      </w:pPr>
      <w:r>
        <w:rPr>
          <w:rFonts w:ascii="Segoe UI" w:cs="Segoe UI" w:eastAsia="Segoe UI" w:hAnsi="Segoe UI"/>
          <w:sz w:val="23"/>
          <w:szCs w:val="23"/>
          <w:color w:val="auto"/>
        </w:rPr>
        <w:t>A federated quantum threat intelligence network invented by Brian James Rutherford enables secure multi-organization collaboration against quantum computing threats through an integrated defensive platform implementing quantum fully homomorphic encryption for the MWRASP (Total) system. The system establishes quantum entangled communication channels providing information-theoretic</w:t>
      </w:r>
    </w:p>
    <w:p>
      <w:pPr>
        <w:sectPr>
          <w:pgSz w:w="12240" w:h="15840" w:orient="portrait"/>
          <w:cols w:equalWidth="0" w:num="1">
            <w:col w:w="10420"/>
          </w:cols>
          <w:pgMar w:left="720" w:top="439" w:right="1100" w:bottom="0" w:gutter="0" w:footer="0" w:header="0"/>
        </w:sectPr>
      </w:pPr>
    </w:p>
    <w:bookmarkStart w:id="24" w:name="page25"/>
    <w:bookmarkEnd w:id="24"/>
    <w:p>
      <w:pPr>
        <w:ind w:right="160"/>
        <w:spacing w:after="0" w:line="352" w:lineRule="auto"/>
        <w:rPr>
          <w:sz w:val="20"/>
          <w:szCs w:val="20"/>
          <w:color w:val="auto"/>
        </w:rPr>
      </w:pPr>
      <w:r>
        <w:rPr>
          <w:rFonts w:ascii="Segoe UI" w:cs="Segoe UI" w:eastAsia="Segoe UI" w:hAnsi="Segoe UI"/>
          <w:sz w:val="23"/>
          <w:szCs w:val="23"/>
          <w:color w:val="auto"/>
        </w:rPr>
        <w:t>security, implements distributed quantum consensus achieving logarithmic-time agreement, employs quantum homomorphic encryption for privacy-preserving aggregation allowing arbitrary computations on encrypted quantum states, and coordinates defensive AI agents across organizations.</w:t>
      </w:r>
    </w:p>
    <w:p>
      <w:pPr>
        <w:spacing w:after="0" w:line="49" w:lineRule="exact"/>
        <w:rPr>
          <w:sz w:val="20"/>
          <w:szCs w:val="20"/>
          <w:color w:val="auto"/>
        </w:rPr>
      </w:pPr>
    </w:p>
    <w:p>
      <w:pPr>
        <w:ind w:right="20"/>
        <w:spacing w:after="0" w:line="311" w:lineRule="auto"/>
        <w:rPr>
          <w:sz w:val="20"/>
          <w:szCs w:val="20"/>
          <w:color w:val="auto"/>
        </w:rPr>
      </w:pPr>
      <w:r>
        <w:rPr>
          <w:rFonts w:ascii="Segoe UI" w:cs="Segoe UI" w:eastAsia="Segoe UI" w:hAnsi="Segoe UI"/>
          <w:sz w:val="24"/>
          <w:szCs w:val="24"/>
          <w:color w:val="auto"/>
        </w:rPr>
        <w:t>The invention uniquely integrates quantum-enhanced zero trust architecture providing continuous authentication with optimized processing latency, hybrid quantum-classical incident response with quantum-verified mitigation actions, and quantum fully homomorphic encryption enabling complex threat analysis while preserving complete privacy. The quantum homomorphic encryption engine supports universal quantum computation on encrypted data, maintains superposition and entanglement during processing, and enables multi-party secure computation across organizations.</w:t>
      </w:r>
    </w:p>
    <w:p>
      <w:pPr>
        <w:spacing w:after="0" w:line="113" w:lineRule="exact"/>
        <w:rPr>
          <w:sz w:val="20"/>
          <w:szCs w:val="20"/>
          <w:color w:val="auto"/>
        </w:rPr>
      </w:pPr>
    </w:p>
    <w:p>
      <w:pPr>
        <w:spacing w:after="0" w:line="307" w:lineRule="auto"/>
        <w:rPr>
          <w:sz w:val="20"/>
          <w:szCs w:val="20"/>
          <w:color w:val="auto"/>
        </w:rPr>
      </w:pPr>
      <w:r>
        <w:rPr>
          <w:rFonts w:ascii="Segoe UI" w:cs="Segoe UI" w:eastAsia="Segoe UI" w:hAnsi="Segoe UI"/>
          <w:sz w:val="24"/>
          <w:szCs w:val="24"/>
          <w:color w:val="auto"/>
        </w:rPr>
        <w:t>The platform provides the first practical framework for organizations to share threat intelligence while maintaining complete data privacy through quantum cryptographic guarantees, achieving &gt;99.9% threat detection accuracy with quantum-accelerated processing, quantum-verified incident response with optimized latency, and enabling arbitrary quantum computations on encrypted threat data for comprehensive enterprise protection in the post-quantum era. The system's quantum homomorphic capabilities allow organizations to jointly analyze threats, train machine learning models, and coordinate responses without ever exposing their sensitive internal data, creating an unprecedented level of collaborative security while maintaining absolute privacy.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85090</wp:posOffset>
            </wp:positionV>
            <wp:extent cx="6858000" cy="9525"/>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0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1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PROVISIONAL PATENT APPLICATION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Claims:</w:t>
      </w:r>
      <w:r>
        <w:rPr>
          <w:rFonts w:ascii="Segoe UI" w:cs="Segoe UI" w:eastAsia="Segoe UI" w:hAnsi="Segoe UI"/>
          <w:sz w:val="24"/>
          <w:szCs w:val="24"/>
          <w:color w:val="auto"/>
        </w:rPr>
        <w:t xml:space="preserve"> 60</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Priority Date:</w:t>
      </w:r>
      <w:r>
        <w:rPr>
          <w:rFonts w:ascii="Segoe UI" w:cs="Segoe UI" w:eastAsia="Segoe UI" w:hAnsi="Segoe UI"/>
          <w:sz w:val="24"/>
          <w:szCs w:val="24"/>
          <w:color w:val="auto"/>
        </w:rPr>
        <w:t xml:space="preserve"> [TO BE ASSIGNED]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Attorney Docket No:</w:t>
      </w:r>
      <w:r>
        <w:rPr>
          <w:rFonts w:ascii="Segoe UI" w:cs="Segoe UI" w:eastAsia="Segoe UI" w:hAnsi="Segoe UI"/>
          <w:sz w:val="24"/>
          <w:szCs w:val="24"/>
          <w:color w:val="auto"/>
        </w:rPr>
        <w:t xml:space="preserve"> RUTHERFORD-013_PROV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1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INVENTOR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 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Phone:</w:t>
      </w:r>
      <w:r>
        <w:rPr>
          <w:rFonts w:ascii="Segoe UI" w:cs="Segoe UI" w:eastAsia="Segoe UI" w:hAnsi="Segoe UI"/>
          <w:sz w:val="24"/>
          <w:szCs w:val="24"/>
          <w:color w:val="auto"/>
        </w:rPr>
        <w:t xml:space="preserve"> (512) 648-0219</w:t>
      </w:r>
    </w:p>
    <w:p>
      <w:pPr>
        <w:spacing w:after="0" w:line="7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Entity Status:</w:t>
      </w:r>
      <w:r>
        <w:rPr>
          <w:rFonts w:ascii="Segoe UI" w:cs="Segoe UI" w:eastAsia="Segoe UI" w:hAnsi="Segoe UI"/>
          <w:sz w:val="24"/>
          <w:szCs w:val="24"/>
          <w:color w:val="auto"/>
        </w:rPr>
        <w:t xml:space="preserve"> Micro Entity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1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w:t>
      </w:r>
    </w:p>
    <w:p>
      <w:pPr>
        <w:sectPr>
          <w:pgSz w:w="12240" w:h="15840" w:orient="portrait"/>
          <w:cols w:equalWidth="0" w:num="1">
            <w:col w:w="10700"/>
          </w:cols>
          <w:pgMar w:left="720" w:top="349" w:right="820" w:bottom="671" w:gutter="0" w:footer="0" w:header="0"/>
        </w:sectPr>
      </w:pP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color w:val="auto"/>
        </w:rPr>
        <w:t>Please direct all correspondence regarding this application to:</w:t>
      </w:r>
    </w:p>
    <w:p>
      <w:pPr>
        <w:sectPr>
          <w:pgSz w:w="12240" w:h="15840" w:orient="portrait"/>
          <w:cols w:equalWidth="0" w:num="1">
            <w:col w:w="10700"/>
          </w:cols>
          <w:pgMar w:left="720" w:top="349" w:right="820" w:bottom="671" w:gutter="0" w:footer="0" w:header="0"/>
          <w:type w:val="continuous"/>
        </w:sectPr>
      </w:pPr>
    </w:p>
    <w:bookmarkStart w:id="25" w:name="page26"/>
    <w:bookmarkEnd w:id="25"/>
    <w:p>
      <w:pPr>
        <w:spacing w:after="0"/>
        <w:rPr>
          <w:sz w:val="20"/>
          <w:szCs w:val="20"/>
          <w:color w:val="auto"/>
        </w:rPr>
      </w:pPr>
      <w:r>
        <w:rPr>
          <w:rFonts w:ascii="Segoe UI" w:cs="Segoe UI" w:eastAsia="Segoe UI" w:hAnsi="Segoe UI"/>
          <w:sz w:val="24"/>
          <w:szCs w:val="24"/>
          <w:color w:val="auto"/>
        </w:rPr>
        <w:t>Brian James Rutherford</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 of America</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Tel: (512) 648-0219</w:t>
      </w:r>
    </w:p>
    <w:p>
      <w:pPr>
        <w:spacing w:after="0" w:line="86" w:lineRule="exact"/>
        <w:rPr>
          <w:sz w:val="20"/>
          <w:szCs w:val="20"/>
          <w:color w:val="auto"/>
        </w:rPr>
      </w:pPr>
    </w:p>
    <w:p>
      <w:pPr>
        <w:spacing w:after="0"/>
        <w:rPr>
          <w:rFonts w:ascii="Segoe UI" w:cs="Segoe UI" w:eastAsia="Segoe UI" w:hAnsi="Segoe UI"/>
          <w:sz w:val="24"/>
          <w:szCs w:val="24"/>
          <w:color w:val="auto"/>
        </w:rPr>
      </w:pPr>
      <w:r>
        <w:rPr>
          <w:rFonts w:ascii="Segoe UI" w:cs="Segoe UI" w:eastAsia="Segoe UI" w:hAnsi="Segoe UI"/>
          <w:sz w:val="24"/>
          <w:szCs w:val="24"/>
          <w:color w:val="auto"/>
        </w:rPr>
        <w:t xml:space="preserve">Email: </w:t>
      </w:r>
      <w:hyperlink r:id="rId13">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p>
      <w:pPr>
        <w:spacing w:after="0" w:line="332" w:lineRule="auto"/>
        <w:rPr>
          <w:sz w:val="20"/>
          <w:szCs w:val="20"/>
          <w:color w:val="auto"/>
        </w:rPr>
      </w:pPr>
      <w:r>
        <w:rPr>
          <w:rFonts w:ascii="Segoe UI" w:cs="Segoe UI" w:eastAsia="Segoe UI" w:hAnsi="Segoe UI"/>
          <w:sz w:val="24"/>
          <w:szCs w:val="24"/>
          <w:b w:val="1"/>
          <w:bCs w:val="1"/>
          <w:color w:val="auto"/>
        </w:rPr>
        <w:t>Inventor's Declaration:</w:t>
      </w:r>
      <w:r>
        <w:rPr>
          <w:rFonts w:ascii="Segoe UI" w:cs="Segoe UI" w:eastAsia="Segoe UI" w:hAnsi="Segoe UI"/>
          <w:sz w:val="24"/>
          <w:szCs w:val="24"/>
          <w:color w:val="auto"/>
        </w:rPr>
        <w:t xml:space="preserve"> I declare that I am the original and first inventor of the subject matter claimed in this provisional patent application for the MWRASP (Total) Federated Quantum Threat Intelligence Network defensive cybersecurity platform.</w:t>
      </w:r>
    </w:p>
    <w:p>
      <w:pPr>
        <w:spacing w:after="0" w:line="8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[CURRENT DATE]</w:t>
      </w:r>
    </w:p>
    <w:sectPr>
      <w:pgSz w:w="12240" w:h="15840" w:orient="portrait"/>
      <w:cols w:equalWidth="0" w:num="1">
        <w:col w:w="10700"/>
      </w:cols>
      <w:pgMar w:left="720" w:top="349" w:right="8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A1"/>
    <w:family w:val="swiss"/>
    <w:pitch w:val="variable"/>
    <w:sig w:usb0="E4002EFF" w:usb1="C000E47F" w:usb2="00000009" w:usb3="00000000" w:csb0="200001F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decimal"/>
      <w:start w:val="1"/>
    </w:lvl>
  </w:abstractNum>
  <w:abstractNum w:abstractNumId="1">
    <w:nsid w:val="12200854"/>
    <w:multiLevelType w:val="hybridMultilevel"/>
    <w:lvl w:ilvl="0">
      <w:lvlJc w:val="left"/>
      <w:lvlText w:val="%1"/>
      <w:numFmt w:val="upperLetter"/>
      <w:start w:val="1"/>
    </w:lvl>
    <w:lvl w:ilvl="1">
      <w:lvlJc w:val="left"/>
      <w:lvlText w:val="%2."/>
      <w:numFmt w:val="decimal"/>
      <w:start w:val="1"/>
    </w:lvl>
  </w:abstractNum>
  <w:abstractNum w:abstractNumId="2">
    <w:nsid w:val="4DB127F8"/>
    <w:multiLevelType w:val="hybridMultilevel"/>
    <w:lvl w:ilvl="0">
      <w:lvlJc w:val="left"/>
      <w:lvlText w:val="%1."/>
      <w:numFmt w:val="decimal"/>
      <w:start w:val="1"/>
    </w:lvl>
  </w:abstractNum>
  <w:abstractNum w:abstractNumId="3">
    <w:nsid w:val="216231B"/>
    <w:multiLevelType w:val="hybridMultilevel"/>
    <w:lvl w:ilvl="0">
      <w:lvlJc w:val="left"/>
      <w:lvlText w:val="%1."/>
      <w:numFmt w:val="decimal"/>
      <w:start w:val="1"/>
    </w:lvl>
  </w:abstractNum>
  <w:abstractNum w:abstractNumId="4">
    <w:nsid w:val="1F16E9E8"/>
    <w:multiLevelType w:val="hybridMultilevel"/>
    <w:lvl w:ilvl="0">
      <w:lvlJc w:val="left"/>
      <w:lvlText w:val="%1."/>
      <w:numFmt w:val="decimal"/>
      <w:start w:val="3"/>
    </w:lvl>
  </w:abstractNum>
  <w:abstractNum w:abstractNumId="5">
    <w:nsid w:val="1190CDE7"/>
    <w:multiLevelType w:val="hybridMultilevel"/>
    <w:lvl w:ilvl="0">
      <w:lvlJc w:val="left"/>
      <w:lvlText w:val="%1."/>
      <w:numFmt w:val="decimal"/>
      <w:start w:val="1"/>
    </w:lvl>
  </w:abstractNum>
  <w:abstractNum w:abstractNumId="6">
    <w:nsid w:val="66EF438D"/>
    <w:multiLevelType w:val="hybridMultilevel"/>
    <w:lvl w:ilvl="0">
      <w:lvlJc w:val="left"/>
      <w:lvlText w:val="%1."/>
      <w:numFmt w:val="decimal"/>
      <w:start w:val="2"/>
    </w:lvl>
  </w:abstractNum>
  <w:abstractNum w:abstractNumId="7">
    <w:nsid w:val="140E0F76"/>
    <w:multiLevelType w:val="hybridMultilevel"/>
    <w:lvl w:ilvl="0">
      <w:lvlJc w:val="left"/>
      <w:lvlText w:val="%1."/>
      <w:numFmt w:val="decimal"/>
      <w:start w:val="1"/>
    </w:lvl>
  </w:abstractNum>
  <w:abstractNum w:abstractNumId="8">
    <w:nsid w:val="3352255A"/>
    <w:multiLevelType w:val="hybridMultilevel"/>
    <w:lvl w:ilvl="0">
      <w:lvlJc w:val="left"/>
      <w:lvlText w:val="%1."/>
      <w:numFmt w:val="decimal"/>
      <w:start w:val="1"/>
    </w:lvl>
  </w:abstractNum>
  <w:abstractNum w:abstractNumId="9">
    <w:nsid w:val="109CF92E"/>
    <w:multiLevelType w:val="hybridMultilevel"/>
    <w:lvl w:ilvl="0">
      <w:lvlJc w:val="left"/>
      <w:lvlText w:val="%1."/>
      <w:numFmt w:val="decimal"/>
      <w:start w:val="2"/>
    </w:lvl>
  </w:abstractNum>
  <w:abstractNum w:abstractNumId="10">
    <w:nsid w:val="DED7263"/>
    <w:multiLevelType w:val="hybridMultilevel"/>
    <w:lvl w:ilvl="0">
      <w:lvlJc w:val="left"/>
      <w:lvlText w:val="%1."/>
      <w:numFmt w:val="decimal"/>
      <w:start w:val="3"/>
    </w:lvl>
  </w:abstractNum>
  <w:abstractNum w:abstractNumId="11">
    <w:nsid w:val="7FDCC233"/>
    <w:multiLevelType w:val="hybridMultilevel"/>
    <w:lvl w:ilvl="0">
      <w:lvlJc w:val="left"/>
      <w:lvlText w:val="%1."/>
      <w:numFmt w:val="decimal"/>
      <w:start w:val="4"/>
    </w:lvl>
  </w:abstractNum>
  <w:abstractNum w:abstractNumId="12">
    <w:nsid w:val="1BEFD79F"/>
    <w:multiLevelType w:val="hybridMultilevel"/>
    <w:lvl w:ilvl="0">
      <w:lvlJc w:val="left"/>
      <w:lvlText w:val="%1."/>
      <w:numFmt w:val="decimal"/>
      <w:start w:val="5"/>
    </w:lvl>
  </w:abstractNum>
  <w:abstractNum w:abstractNumId="13">
    <w:nsid w:val="41A7C4C9"/>
    <w:multiLevelType w:val="hybridMultilevel"/>
    <w:lvl w:ilvl="0">
      <w:lvlJc w:val="left"/>
      <w:lvlText w:val="%1."/>
      <w:numFmt w:val="decimal"/>
      <w:start w:val="6"/>
    </w:lvl>
  </w:abstractNum>
  <w:abstractNum w:abstractNumId="14">
    <w:nsid w:val="6B68079A"/>
    <w:multiLevelType w:val="hybridMultilevel"/>
    <w:lvl w:ilvl="0">
      <w:lvlJc w:val="left"/>
      <w:lvlText w:val="%1."/>
      <w:numFmt w:val="decimal"/>
      <w:start w:val="1"/>
    </w:lvl>
  </w:abstractNum>
  <w:abstractNum w:abstractNumId="15">
    <w:nsid w:val="4E6AFB66"/>
    <w:multiLevelType w:val="hybridMultilevel"/>
    <w:lvl w:ilvl="0">
      <w:lvlJc w:val="left"/>
      <w:lvlText w:val="%1."/>
      <w:numFmt w:val="decimal"/>
      <w:start w:val="9"/>
    </w:lvl>
  </w:abstractNum>
  <w:abstractNum w:abstractNumId="16">
    <w:nsid w:val="25E45D32"/>
    <w:multiLevelType w:val="hybridMultilevel"/>
    <w:lvl w:ilvl="0">
      <w:lvlJc w:val="left"/>
      <w:lvlText w:val="%1."/>
      <w:numFmt w:val="decimal"/>
      <w:start w:val="2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image" Target="media/image146.pn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png"/><Relationship Id="rId172" Type="http://schemas.openxmlformats.org/officeDocument/2006/relationships/image" Target="media/image160.pn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png"/><Relationship Id="rId178" Type="http://schemas.openxmlformats.org/officeDocument/2006/relationships/image" Target="media/image166.png"/><Relationship Id="rId179" Type="http://schemas.openxmlformats.org/officeDocument/2006/relationships/image" Target="media/image167.png"/><Relationship Id="rId180" Type="http://schemas.openxmlformats.org/officeDocument/2006/relationships/image" Target="media/image168.png"/><Relationship Id="rId181" Type="http://schemas.openxmlformats.org/officeDocument/2006/relationships/image" Target="media/image169.png"/><Relationship Id="rId182" Type="http://schemas.openxmlformats.org/officeDocument/2006/relationships/image" Target="media/image170.png"/><Relationship Id="rId183" Type="http://schemas.openxmlformats.org/officeDocument/2006/relationships/image" Target="media/image171.png"/><Relationship Id="rId184" Type="http://schemas.openxmlformats.org/officeDocument/2006/relationships/image" Target="media/image172.png"/><Relationship Id="rId185" Type="http://schemas.openxmlformats.org/officeDocument/2006/relationships/image" Target="media/image173.png"/><Relationship Id="rId186" Type="http://schemas.openxmlformats.org/officeDocument/2006/relationships/image" Target="media/image174.png"/><Relationship Id="rId187" Type="http://schemas.openxmlformats.org/officeDocument/2006/relationships/image" Target="media/image175.png"/><Relationship Id="rId188" Type="http://schemas.openxmlformats.org/officeDocument/2006/relationships/image" Target="media/image176.png"/><Relationship Id="rId189" Type="http://schemas.openxmlformats.org/officeDocument/2006/relationships/image" Target="media/image177.png"/><Relationship Id="rId190" Type="http://schemas.openxmlformats.org/officeDocument/2006/relationships/image" Target="media/image178.png"/><Relationship Id="rId191" Type="http://schemas.openxmlformats.org/officeDocument/2006/relationships/image" Target="media/image179.png"/><Relationship Id="rId192" Type="http://schemas.openxmlformats.org/officeDocument/2006/relationships/image" Target="media/image180.png"/><Relationship Id="rId193" Type="http://schemas.openxmlformats.org/officeDocument/2006/relationships/image" Target="media/image181.png"/><Relationship Id="rId194" Type="http://schemas.openxmlformats.org/officeDocument/2006/relationships/image" Target="media/image182.png"/><Relationship Id="rId195" Type="http://schemas.openxmlformats.org/officeDocument/2006/relationships/image" Target="media/image183.png"/><Relationship Id="rId196" Type="http://schemas.openxmlformats.org/officeDocument/2006/relationships/image" Target="media/image184.png"/><Relationship Id="rId197" Type="http://schemas.openxmlformats.org/officeDocument/2006/relationships/image" Target="media/image185.png"/><Relationship Id="rId198" Type="http://schemas.openxmlformats.org/officeDocument/2006/relationships/image" Target="media/image186.png"/><Relationship Id="rId199" Type="http://schemas.openxmlformats.org/officeDocument/2006/relationships/image" Target="media/image187.png"/><Relationship Id="rId200" Type="http://schemas.openxmlformats.org/officeDocument/2006/relationships/image" Target="media/image188.png"/><Relationship Id="rId201" Type="http://schemas.openxmlformats.org/officeDocument/2006/relationships/image" Target="media/image189.png"/><Relationship Id="rId202" Type="http://schemas.openxmlformats.org/officeDocument/2006/relationships/image" Target="media/image190.png"/><Relationship Id="rId203" Type="http://schemas.openxmlformats.org/officeDocument/2006/relationships/image" Target="media/image191.png"/><Relationship Id="rId204" Type="http://schemas.openxmlformats.org/officeDocument/2006/relationships/image" Target="media/image192.png"/><Relationship Id="rId205" Type="http://schemas.openxmlformats.org/officeDocument/2006/relationships/image" Target="media/image193.png"/><Relationship Id="rId206" Type="http://schemas.openxmlformats.org/officeDocument/2006/relationships/image" Target="media/image194.png"/><Relationship Id="rId207" Type="http://schemas.openxmlformats.org/officeDocument/2006/relationships/image" Target="media/image195.png"/><Relationship Id="rId208" Type="http://schemas.openxmlformats.org/officeDocument/2006/relationships/image" Target="media/image196.png"/><Relationship Id="rId209" Type="http://schemas.openxmlformats.org/officeDocument/2006/relationships/image" Target="media/image197.png"/><Relationship Id="rId210" Type="http://schemas.openxmlformats.org/officeDocument/2006/relationships/image" Target="media/image198.png"/><Relationship Id="rId211" Type="http://schemas.openxmlformats.org/officeDocument/2006/relationships/image" Target="media/image199.png"/><Relationship Id="rId212" Type="http://schemas.openxmlformats.org/officeDocument/2006/relationships/image" Target="media/image200.png"/><Relationship Id="rId213" Type="http://schemas.openxmlformats.org/officeDocument/2006/relationships/image" Target="media/image201.png"/><Relationship Id="rId214" Type="http://schemas.openxmlformats.org/officeDocument/2006/relationships/image" Target="media/image202.png"/><Relationship Id="rId215" Type="http://schemas.openxmlformats.org/officeDocument/2006/relationships/image" Target="media/image203.png"/><Relationship Id="rId216" Type="http://schemas.openxmlformats.org/officeDocument/2006/relationships/image" Target="media/image204.png"/><Relationship Id="rId217" Type="http://schemas.openxmlformats.org/officeDocument/2006/relationships/image" Target="media/image205.png"/><Relationship Id="rId218" Type="http://schemas.openxmlformats.org/officeDocument/2006/relationships/image" Target="media/image206.png"/><Relationship Id="rId219" Type="http://schemas.openxmlformats.org/officeDocument/2006/relationships/image" Target="media/image207.png"/><Relationship Id="rId220" Type="http://schemas.openxmlformats.org/officeDocument/2006/relationships/image" Target="media/image208.png"/><Relationship Id="rId221" Type="http://schemas.openxmlformats.org/officeDocument/2006/relationships/image" Target="media/image209.png"/><Relationship Id="rId222" Type="http://schemas.openxmlformats.org/officeDocument/2006/relationships/image" Target="media/image210.png"/><Relationship Id="rId223" Type="http://schemas.openxmlformats.org/officeDocument/2006/relationships/image" Target="media/image211.png"/><Relationship Id="rId224" Type="http://schemas.openxmlformats.org/officeDocument/2006/relationships/image" Target="media/image212.png"/><Relationship Id="rId225" Type="http://schemas.openxmlformats.org/officeDocument/2006/relationships/image" Target="media/image213.png"/><Relationship Id="rId226" Type="http://schemas.openxmlformats.org/officeDocument/2006/relationships/image" Target="media/image214.png"/><Relationship Id="rId227" Type="http://schemas.openxmlformats.org/officeDocument/2006/relationships/image" Target="media/image215.png"/><Relationship Id="rId228" Type="http://schemas.openxmlformats.org/officeDocument/2006/relationships/image" Target="media/image216.png"/><Relationship Id="rId229" Type="http://schemas.openxmlformats.org/officeDocument/2006/relationships/image" Target="media/image217.png"/><Relationship Id="rId230" Type="http://schemas.openxmlformats.org/officeDocument/2006/relationships/image" Target="media/image218.png"/><Relationship Id="rId231" Type="http://schemas.openxmlformats.org/officeDocument/2006/relationships/image" Target="media/image219.png"/><Relationship Id="rId232" Type="http://schemas.openxmlformats.org/officeDocument/2006/relationships/image" Target="media/image220.png"/><Relationship Id="rId233" Type="http://schemas.openxmlformats.org/officeDocument/2006/relationships/image" Target="media/image221.png"/><Relationship Id="rId234" Type="http://schemas.openxmlformats.org/officeDocument/2006/relationships/image" Target="media/image222.png"/><Relationship Id="rId235" Type="http://schemas.openxmlformats.org/officeDocument/2006/relationships/image" Target="media/image223.png"/><Relationship Id="rId236" Type="http://schemas.openxmlformats.org/officeDocument/2006/relationships/image" Target="media/image224.png"/><Relationship Id="rId237" Type="http://schemas.openxmlformats.org/officeDocument/2006/relationships/image" Target="media/image225.png"/><Relationship Id="rId238" Type="http://schemas.openxmlformats.org/officeDocument/2006/relationships/image" Target="media/image226.png"/><Relationship Id="rId239" Type="http://schemas.openxmlformats.org/officeDocument/2006/relationships/image" Target="media/image227.png"/><Relationship Id="rId240" Type="http://schemas.openxmlformats.org/officeDocument/2006/relationships/image" Target="media/image228.png"/><Relationship Id="rId241" Type="http://schemas.openxmlformats.org/officeDocument/2006/relationships/image" Target="media/image229.png"/><Relationship Id="rId242" Type="http://schemas.openxmlformats.org/officeDocument/2006/relationships/image" Target="media/image230.png"/><Relationship Id="rId243" Type="http://schemas.openxmlformats.org/officeDocument/2006/relationships/image" Target="media/image231.png"/><Relationship Id="rId244" Type="http://schemas.openxmlformats.org/officeDocument/2006/relationships/image" Target="media/image232.png"/><Relationship Id="rId245" Type="http://schemas.openxmlformats.org/officeDocument/2006/relationships/image" Target="media/image233.png"/><Relationship Id="rId246" Type="http://schemas.openxmlformats.org/officeDocument/2006/relationships/image" Target="media/image234.png"/><Relationship Id="rId247" Type="http://schemas.openxmlformats.org/officeDocument/2006/relationships/image" Target="media/image235.png"/><Relationship Id="rId248" Type="http://schemas.openxmlformats.org/officeDocument/2006/relationships/image" Target="media/image236.png"/><Relationship Id="rId249" Type="http://schemas.openxmlformats.org/officeDocument/2006/relationships/image" Target="media/image237.png"/><Relationship Id="rId250" Type="http://schemas.openxmlformats.org/officeDocument/2006/relationships/image" Target="media/image238.png"/><Relationship Id="rId251" Type="http://schemas.openxmlformats.org/officeDocument/2006/relationships/image" Target="media/image239.png"/><Relationship Id="rId252" Type="http://schemas.openxmlformats.org/officeDocument/2006/relationships/image" Target="media/image240.png"/><Relationship Id="rId253" Type="http://schemas.openxmlformats.org/officeDocument/2006/relationships/image" Target="media/image241.png"/><Relationship Id="rId254" Type="http://schemas.openxmlformats.org/officeDocument/2006/relationships/image" Target="media/image242.png"/><Relationship Id="rId255" Type="http://schemas.openxmlformats.org/officeDocument/2006/relationships/image" Target="media/image243.png"/><Relationship Id="rId256" Type="http://schemas.openxmlformats.org/officeDocument/2006/relationships/image" Target="media/image244.png"/><Relationship Id="rId257" Type="http://schemas.openxmlformats.org/officeDocument/2006/relationships/image" Target="media/image245.png"/><Relationship Id="rId258" Type="http://schemas.openxmlformats.org/officeDocument/2006/relationships/image" Target="media/image246.png"/><Relationship Id="rId259" Type="http://schemas.openxmlformats.org/officeDocument/2006/relationships/image" Target="media/image247.png"/><Relationship Id="rId260" Type="http://schemas.openxmlformats.org/officeDocument/2006/relationships/image" Target="media/image248.png"/><Relationship Id="rId261" Type="http://schemas.openxmlformats.org/officeDocument/2006/relationships/image" Target="media/image249.png"/><Relationship Id="rId262" Type="http://schemas.openxmlformats.org/officeDocument/2006/relationships/image" Target="media/image250.png"/><Relationship Id="rId263" Type="http://schemas.openxmlformats.org/officeDocument/2006/relationships/image" Target="media/image251.png"/><Relationship Id="rId264" Type="http://schemas.openxmlformats.org/officeDocument/2006/relationships/image" Target="media/image252.png"/><Relationship Id="rId265" Type="http://schemas.openxmlformats.org/officeDocument/2006/relationships/image" Target="media/image253.png"/><Relationship Id="rId266" Type="http://schemas.openxmlformats.org/officeDocument/2006/relationships/image" Target="media/image254.png"/><Relationship Id="rId267" Type="http://schemas.openxmlformats.org/officeDocument/2006/relationships/image" Target="media/image255.png"/><Relationship Id="rId268" Type="http://schemas.openxmlformats.org/officeDocument/2006/relationships/image" Target="media/image256.png"/><Relationship Id="rId269" Type="http://schemas.openxmlformats.org/officeDocument/2006/relationships/image" Target="media/image257.png"/><Relationship Id="rId270" Type="http://schemas.openxmlformats.org/officeDocument/2006/relationships/image" Target="media/image258.png"/><Relationship Id="rId271" Type="http://schemas.openxmlformats.org/officeDocument/2006/relationships/image" Target="media/image259.png"/><Relationship Id="rId272" Type="http://schemas.openxmlformats.org/officeDocument/2006/relationships/image" Target="media/image260.png"/><Relationship Id="rId273" Type="http://schemas.openxmlformats.org/officeDocument/2006/relationships/image" Target="media/image261.png"/><Relationship Id="rId274" Type="http://schemas.openxmlformats.org/officeDocument/2006/relationships/image" Target="media/image262.png"/><Relationship Id="rId275" Type="http://schemas.openxmlformats.org/officeDocument/2006/relationships/image" Target="media/image263.png"/><Relationship Id="rId276" Type="http://schemas.openxmlformats.org/officeDocument/2006/relationships/image" Target="media/image264.png"/><Relationship Id="rId277" Type="http://schemas.openxmlformats.org/officeDocument/2006/relationships/image" Target="media/image265.png"/><Relationship Id="rId278" Type="http://schemas.openxmlformats.org/officeDocument/2006/relationships/image" Target="media/image266.png"/><Relationship Id="rId279" Type="http://schemas.openxmlformats.org/officeDocument/2006/relationships/image" Target="media/image267.png"/><Relationship Id="rId280" Type="http://schemas.openxmlformats.org/officeDocument/2006/relationships/image" Target="media/image268.png"/><Relationship Id="rId281" Type="http://schemas.openxmlformats.org/officeDocument/2006/relationships/image" Target="media/image269.png"/><Relationship Id="rId282" Type="http://schemas.openxmlformats.org/officeDocument/2006/relationships/image" Target="media/image270.png"/><Relationship Id="rId283" Type="http://schemas.openxmlformats.org/officeDocument/2006/relationships/image" Target="media/image271.png"/><Relationship Id="rId284" Type="http://schemas.openxmlformats.org/officeDocument/2006/relationships/image" Target="media/image272.png"/><Relationship Id="rId285" Type="http://schemas.openxmlformats.org/officeDocument/2006/relationships/image" Target="media/image273.png"/><Relationship Id="rId286" Type="http://schemas.openxmlformats.org/officeDocument/2006/relationships/image" Target="media/image274.png"/><Relationship Id="rId287" Type="http://schemas.openxmlformats.org/officeDocument/2006/relationships/image" Target="media/image275.png"/><Relationship Id="rId288" Type="http://schemas.openxmlformats.org/officeDocument/2006/relationships/image" Target="media/image276.png"/><Relationship Id="rId289" Type="http://schemas.openxmlformats.org/officeDocument/2006/relationships/image" Target="media/image277.png"/><Relationship Id="rId290" Type="http://schemas.openxmlformats.org/officeDocument/2006/relationships/image" Target="media/image278.png"/><Relationship Id="rId291" Type="http://schemas.openxmlformats.org/officeDocument/2006/relationships/image" Target="media/image279.png"/><Relationship Id="rId292" Type="http://schemas.openxmlformats.org/officeDocument/2006/relationships/image" Target="media/image280.png"/><Relationship Id="rId293" Type="http://schemas.openxmlformats.org/officeDocument/2006/relationships/image" Target="media/image281.png"/><Relationship Id="rId294" Type="http://schemas.openxmlformats.org/officeDocument/2006/relationships/image" Target="media/image282.png"/><Relationship Id="rId295" Type="http://schemas.openxmlformats.org/officeDocument/2006/relationships/image" Target="media/image283.png"/><Relationship Id="rId296" Type="http://schemas.openxmlformats.org/officeDocument/2006/relationships/image" Target="media/image284.png"/><Relationship Id="rId297" Type="http://schemas.openxmlformats.org/officeDocument/2006/relationships/image" Target="media/image285.png"/><Relationship Id="rId298" Type="http://schemas.openxmlformats.org/officeDocument/2006/relationships/image" Target="media/image286.png"/><Relationship Id="rId299" Type="http://schemas.openxmlformats.org/officeDocument/2006/relationships/image" Target="media/image287.png"/><Relationship Id="rId300" Type="http://schemas.openxmlformats.org/officeDocument/2006/relationships/image" Target="media/image288.png"/><Relationship Id="rId301" Type="http://schemas.openxmlformats.org/officeDocument/2006/relationships/image" Target="media/image289.png"/><Relationship Id="rId302" Type="http://schemas.openxmlformats.org/officeDocument/2006/relationships/image" Target="media/image290.png"/><Relationship Id="rId303" Type="http://schemas.openxmlformats.org/officeDocument/2006/relationships/image" Target="media/image291.png"/><Relationship Id="rId304" Type="http://schemas.openxmlformats.org/officeDocument/2006/relationships/image" Target="media/image292.png"/><Relationship Id="rId305" Type="http://schemas.openxmlformats.org/officeDocument/2006/relationships/image" Target="media/image293.png"/><Relationship Id="rId306" Type="http://schemas.openxmlformats.org/officeDocument/2006/relationships/image" Target="media/image294.png"/><Relationship Id="rId307" Type="http://schemas.openxmlformats.org/officeDocument/2006/relationships/image" Target="media/image295.png"/><Relationship Id="rId308" Type="http://schemas.openxmlformats.org/officeDocument/2006/relationships/image" Target="media/image296.png"/><Relationship Id="rId309" Type="http://schemas.openxmlformats.org/officeDocument/2006/relationships/image" Target="media/image297.png"/><Relationship Id="rId310" Type="http://schemas.openxmlformats.org/officeDocument/2006/relationships/image" Target="media/image298.png"/><Relationship Id="rId311" Type="http://schemas.openxmlformats.org/officeDocument/2006/relationships/image" Target="media/image299.png"/><Relationship Id="rId312" Type="http://schemas.openxmlformats.org/officeDocument/2006/relationships/image" Target="media/image300.png"/><Relationship Id="rId313" Type="http://schemas.openxmlformats.org/officeDocument/2006/relationships/image" Target="media/image301.png"/><Relationship Id="rId314" Type="http://schemas.openxmlformats.org/officeDocument/2006/relationships/image" Target="media/image302.png"/><Relationship Id="rId315" Type="http://schemas.openxmlformats.org/officeDocument/2006/relationships/image" Target="media/image303.png"/><Relationship Id="rId316" Type="http://schemas.openxmlformats.org/officeDocument/2006/relationships/image" Target="media/image304.png"/><Relationship Id="rId317" Type="http://schemas.openxmlformats.org/officeDocument/2006/relationships/image" Target="media/image305.png"/><Relationship Id="rId318" Type="http://schemas.openxmlformats.org/officeDocument/2006/relationships/image" Target="media/image306.png"/><Relationship Id="rId319" Type="http://schemas.openxmlformats.org/officeDocument/2006/relationships/image" Target="media/image307.png"/><Relationship Id="rId320" Type="http://schemas.openxmlformats.org/officeDocument/2006/relationships/image" Target="media/image308.png"/><Relationship Id="rId321" Type="http://schemas.openxmlformats.org/officeDocument/2006/relationships/image" Target="media/image309.png"/><Relationship Id="rId322" Type="http://schemas.openxmlformats.org/officeDocument/2006/relationships/image" Target="media/image310.png"/><Relationship Id="rId323" Type="http://schemas.openxmlformats.org/officeDocument/2006/relationships/image" Target="media/image311.png"/><Relationship Id="rId324" Type="http://schemas.openxmlformats.org/officeDocument/2006/relationships/image" Target="media/image312.png"/><Relationship Id="rId325" Type="http://schemas.openxmlformats.org/officeDocument/2006/relationships/image" Target="media/image313.png"/><Relationship Id="rId326" Type="http://schemas.openxmlformats.org/officeDocument/2006/relationships/image" Target="media/image314.png"/><Relationship Id="rId327" Type="http://schemas.openxmlformats.org/officeDocument/2006/relationships/image" Target="media/image315.png"/><Relationship Id="rId328" Type="http://schemas.openxmlformats.org/officeDocument/2006/relationships/image" Target="media/image316.png"/><Relationship Id="rId329" Type="http://schemas.openxmlformats.org/officeDocument/2006/relationships/image" Target="media/image317.png"/><Relationship Id="rId330" Type="http://schemas.openxmlformats.org/officeDocument/2006/relationships/image" Target="media/image318.png"/><Relationship Id="rId331" Type="http://schemas.openxmlformats.org/officeDocument/2006/relationships/image" Target="media/image319.png"/><Relationship Id="rId332" Type="http://schemas.openxmlformats.org/officeDocument/2006/relationships/image" Target="media/image320.png"/><Relationship Id="rId333" Type="http://schemas.openxmlformats.org/officeDocument/2006/relationships/image" Target="media/image321.png"/><Relationship Id="rId334" Type="http://schemas.openxmlformats.org/officeDocument/2006/relationships/image" Target="media/image322.png"/><Relationship Id="rId335" Type="http://schemas.openxmlformats.org/officeDocument/2006/relationships/image" Target="media/image323.png"/><Relationship Id="rId336" Type="http://schemas.openxmlformats.org/officeDocument/2006/relationships/image" Target="media/image324.png"/><Relationship Id="rId337" Type="http://schemas.openxmlformats.org/officeDocument/2006/relationships/image" Target="media/image325.png"/><Relationship Id="rId338" Type="http://schemas.openxmlformats.org/officeDocument/2006/relationships/image" Target="media/image326.png"/><Relationship Id="rId339" Type="http://schemas.openxmlformats.org/officeDocument/2006/relationships/image" Target="media/image327.png"/><Relationship Id="rId340" Type="http://schemas.openxmlformats.org/officeDocument/2006/relationships/image" Target="media/image328.png"/><Relationship Id="rId341" Type="http://schemas.openxmlformats.org/officeDocument/2006/relationships/image" Target="media/image329.png"/><Relationship Id="rId342" Type="http://schemas.openxmlformats.org/officeDocument/2006/relationships/image" Target="media/image330.png"/><Relationship Id="rId343" Type="http://schemas.openxmlformats.org/officeDocument/2006/relationships/image" Target="media/image331.png"/><Relationship Id="rId344" Type="http://schemas.openxmlformats.org/officeDocument/2006/relationships/image" Target="media/image332.png"/><Relationship Id="rId345" Type="http://schemas.openxmlformats.org/officeDocument/2006/relationships/image" Target="media/image333.png"/><Relationship Id="rId346" Type="http://schemas.openxmlformats.org/officeDocument/2006/relationships/image" Target="media/image334.png"/><Relationship Id="rId347" Type="http://schemas.openxmlformats.org/officeDocument/2006/relationships/image" Target="media/image335.png"/><Relationship Id="rId348" Type="http://schemas.openxmlformats.org/officeDocument/2006/relationships/image" Target="media/image336.png"/><Relationship Id="rId349" Type="http://schemas.openxmlformats.org/officeDocument/2006/relationships/image" Target="media/image337.png"/><Relationship Id="rId350" Type="http://schemas.openxmlformats.org/officeDocument/2006/relationships/image" Target="media/image338.png"/><Relationship Id="rId351" Type="http://schemas.openxmlformats.org/officeDocument/2006/relationships/image" Target="media/image339.png"/><Relationship Id="rId352" Type="http://schemas.openxmlformats.org/officeDocument/2006/relationships/image" Target="media/image340.png"/><Relationship Id="rId353" Type="http://schemas.openxmlformats.org/officeDocument/2006/relationships/image" Target="media/image341.png"/><Relationship Id="rId354" Type="http://schemas.openxmlformats.org/officeDocument/2006/relationships/image" Target="media/image342.png"/><Relationship Id="rId355" Type="http://schemas.openxmlformats.org/officeDocument/2006/relationships/image" Target="media/image343.png"/><Relationship Id="rId356" Type="http://schemas.openxmlformats.org/officeDocument/2006/relationships/image" Target="media/image344.png"/><Relationship Id="rId357" Type="http://schemas.openxmlformats.org/officeDocument/2006/relationships/image" Target="media/image345.png"/><Relationship Id="rId358" Type="http://schemas.openxmlformats.org/officeDocument/2006/relationships/image" Target="media/image346.png"/><Relationship Id="rId359" Type="http://schemas.openxmlformats.org/officeDocument/2006/relationships/image" Target="media/image347.png"/><Relationship Id="rId360" Type="http://schemas.openxmlformats.org/officeDocument/2006/relationships/image" Target="media/image348.png"/><Relationship Id="rId361" Type="http://schemas.openxmlformats.org/officeDocument/2006/relationships/image" Target="media/image349.png"/><Relationship Id="rId362" Type="http://schemas.openxmlformats.org/officeDocument/2006/relationships/image" Target="media/image350.png"/><Relationship Id="rId363" Type="http://schemas.openxmlformats.org/officeDocument/2006/relationships/image" Target="media/image351.png"/><Relationship Id="rId364" Type="http://schemas.openxmlformats.org/officeDocument/2006/relationships/image" Target="media/image352.png"/><Relationship Id="rId365" Type="http://schemas.openxmlformats.org/officeDocument/2006/relationships/image" Target="media/image353.png"/><Relationship Id="rId366" Type="http://schemas.openxmlformats.org/officeDocument/2006/relationships/image" Target="media/image354.png"/><Relationship Id="rId367" Type="http://schemas.openxmlformats.org/officeDocument/2006/relationships/image" Target="media/image355.png"/><Relationship Id="rId368" Type="http://schemas.openxmlformats.org/officeDocument/2006/relationships/image" Target="media/image356.png"/><Relationship Id="rId369" Type="http://schemas.openxmlformats.org/officeDocument/2006/relationships/image" Target="media/image357.png"/><Relationship Id="rId370" Type="http://schemas.openxmlformats.org/officeDocument/2006/relationships/image" Target="media/image358.png"/><Relationship Id="rId371" Type="http://schemas.openxmlformats.org/officeDocument/2006/relationships/image" Target="media/image359.png"/><Relationship Id="rId372" Type="http://schemas.openxmlformats.org/officeDocument/2006/relationships/image" Target="media/image360.png"/><Relationship Id="rId373" Type="http://schemas.openxmlformats.org/officeDocument/2006/relationships/image" Target="media/image361.png"/><Relationship Id="rId374" Type="http://schemas.openxmlformats.org/officeDocument/2006/relationships/image" Target="media/image362.png"/><Relationship Id="rId375" Type="http://schemas.openxmlformats.org/officeDocument/2006/relationships/image" Target="media/image363.png"/><Relationship Id="rId376" Type="http://schemas.openxmlformats.org/officeDocument/2006/relationships/image" Target="media/image364.png"/><Relationship Id="rId377" Type="http://schemas.openxmlformats.org/officeDocument/2006/relationships/image" Target="media/image365.png"/><Relationship Id="rId378" Type="http://schemas.openxmlformats.org/officeDocument/2006/relationships/image" Target="media/image366.png"/><Relationship Id="rId379" Type="http://schemas.openxmlformats.org/officeDocument/2006/relationships/image" Target="media/image367.png"/><Relationship Id="rId380" Type="http://schemas.openxmlformats.org/officeDocument/2006/relationships/image" Target="media/image368.png"/><Relationship Id="rId381" Type="http://schemas.openxmlformats.org/officeDocument/2006/relationships/image" Target="media/image369.png"/><Relationship Id="rId382" Type="http://schemas.openxmlformats.org/officeDocument/2006/relationships/image" Target="media/image370.png"/><Relationship Id="rId383" Type="http://schemas.openxmlformats.org/officeDocument/2006/relationships/image" Target="media/image371.png"/><Relationship Id="rId384" Type="http://schemas.openxmlformats.org/officeDocument/2006/relationships/image" Target="media/image372.png"/><Relationship Id="rId385" Type="http://schemas.openxmlformats.org/officeDocument/2006/relationships/image" Target="media/image373.png"/><Relationship Id="rId386" Type="http://schemas.openxmlformats.org/officeDocument/2006/relationships/image" Target="media/image374.png"/><Relationship Id="rId387" Type="http://schemas.openxmlformats.org/officeDocument/2006/relationships/image" Target="media/image375.png"/><Relationship Id="rId388" Type="http://schemas.openxmlformats.org/officeDocument/2006/relationships/image" Target="media/image376.png"/><Relationship Id="rId389" Type="http://schemas.openxmlformats.org/officeDocument/2006/relationships/image" Target="media/image377.png"/><Relationship Id="rId390" Type="http://schemas.openxmlformats.org/officeDocument/2006/relationships/image" Target="media/image378.png"/><Relationship Id="rId391" Type="http://schemas.openxmlformats.org/officeDocument/2006/relationships/image" Target="media/image379.png"/><Relationship Id="rId392" Type="http://schemas.openxmlformats.org/officeDocument/2006/relationships/image" Target="media/image380.png"/><Relationship Id="rId393" Type="http://schemas.openxmlformats.org/officeDocument/2006/relationships/image" Target="media/image381.png"/><Relationship Id="rId394" Type="http://schemas.openxmlformats.org/officeDocument/2006/relationships/image" Target="media/image382.png"/><Relationship Id="rId395" Type="http://schemas.openxmlformats.org/officeDocument/2006/relationships/image" Target="media/image383.png"/><Relationship Id="rId396" Type="http://schemas.openxmlformats.org/officeDocument/2006/relationships/image" Target="media/image384.png"/><Relationship Id="rId397" Type="http://schemas.openxmlformats.org/officeDocument/2006/relationships/image" Target="media/image385.png"/><Relationship Id="rId398" Type="http://schemas.openxmlformats.org/officeDocument/2006/relationships/image" Target="media/image386.png"/><Relationship Id="rId399" Type="http://schemas.openxmlformats.org/officeDocument/2006/relationships/image" Target="media/image387.png"/><Relationship Id="rId400" Type="http://schemas.openxmlformats.org/officeDocument/2006/relationships/image" Target="media/image388.png"/><Relationship Id="rId401" Type="http://schemas.openxmlformats.org/officeDocument/2006/relationships/image" Target="media/image389.png"/><Relationship Id="rId402" Type="http://schemas.openxmlformats.org/officeDocument/2006/relationships/image" Target="media/image390.png"/><Relationship Id="rId403" Type="http://schemas.openxmlformats.org/officeDocument/2006/relationships/image" Target="media/image391.png"/><Relationship Id="rId404" Type="http://schemas.openxmlformats.org/officeDocument/2006/relationships/image" Target="media/image392.png"/><Relationship Id="rId405" Type="http://schemas.openxmlformats.org/officeDocument/2006/relationships/image" Target="media/image393.png"/><Relationship Id="rId406" Type="http://schemas.openxmlformats.org/officeDocument/2006/relationships/image" Target="media/image394.png"/><Relationship Id="rId407" Type="http://schemas.openxmlformats.org/officeDocument/2006/relationships/image" Target="media/image395.png"/><Relationship Id="rId408" Type="http://schemas.openxmlformats.org/officeDocument/2006/relationships/image" Target="media/image396.png"/><Relationship Id="rId409" Type="http://schemas.openxmlformats.org/officeDocument/2006/relationships/image" Target="media/image397.png"/><Relationship Id="rId410" Type="http://schemas.openxmlformats.org/officeDocument/2006/relationships/image" Target="media/image398.png"/><Relationship Id="rId411" Type="http://schemas.openxmlformats.org/officeDocument/2006/relationships/image" Target="media/image399.png"/><Relationship Id="rId412" Type="http://schemas.openxmlformats.org/officeDocument/2006/relationships/image" Target="media/image400.png"/><Relationship Id="rId13"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2025-08-20T09:56:47Z</dcterms:created>
  <dcterms:modified xsi:type="dcterms:W3CDTF">2025-08-20T09:56:47Z</dcterms:modified>
</cp:coreProperties>
</file>