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CERTIFICATION OF MICRO ENTITY STATUS</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(Gross Income Basis)</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37 CFR 1.29(a)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136525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[CURRENT DATE]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Attorney Docket No:</w:t>
      </w:r>
      <w:r>
        <w:rPr>
          <w:rFonts w:ascii="Segoe UI" w:cs="Segoe UI" w:eastAsia="Segoe UI" w:hAnsi="Segoe UI"/>
          <w:sz w:val="24"/>
          <w:szCs w:val="24"/>
          <w:color w:val="auto"/>
        </w:rPr>
        <w:t xml:space="preserve"> RUTHERFORD-013_PROV</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ind w:right="280"/>
        <w:spacing w:after="0" w:line="323" w:lineRule="auto"/>
        <w:rPr>
          <w:sz w:val="20"/>
          <w:szCs w:val="20"/>
          <w:color w:val="auto"/>
        </w:rPr>
      </w:pPr>
      <w:r>
        <w:rPr>
          <w:rFonts w:ascii="Segoe UI" w:cs="Segoe UI" w:eastAsia="Segoe UI" w:hAnsi="Segoe UI"/>
          <w:sz w:val="24"/>
          <w:szCs w:val="24"/>
          <w:color w:val="auto"/>
        </w:rPr>
        <w:t>Federated Quantum Threat Intelligence Network with Privacy-Preserving Multi-Organization Protocols, Zero Trust Architecture, Quantum-Verified Incident Response with Optimized Latency, and Quantum Homomorphic Encryption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69215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1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CERTIFICATION OF MICRO ENTITY STATUS</w:t>
      </w:r>
    </w:p>
    <w:p>
      <w:pPr>
        <w:spacing w:after="0" w:line="233" w:lineRule="exact"/>
        <w:rPr>
          <w:sz w:val="24"/>
          <w:szCs w:val="24"/>
          <w:color w:val="auto"/>
        </w:rPr>
      </w:pPr>
    </w:p>
    <w:p>
      <w:pPr>
        <w:ind w:right="320"/>
        <w:spacing w:after="0" w:line="398" w:lineRule="auto"/>
        <w:rPr>
          <w:sz w:val="20"/>
          <w:szCs w:val="20"/>
          <w:color w:val="auto"/>
        </w:rPr>
      </w:pPr>
      <w:r>
        <w:rPr>
          <w:rFonts w:ascii="Segoe UI" w:cs="Segoe UI" w:eastAsia="Segoe UI" w:hAnsi="Segoe UI"/>
          <w:sz w:val="23"/>
          <w:szCs w:val="23"/>
          <w:color w:val="auto"/>
        </w:rPr>
        <w:t>I hereby certify that I qualify for micro entity status as defined in 37 CFR 1.29(a) and as set forth in 35 U.S.C. 123(a) for the purpose of paying reduced fees to the United States Patent and Trademark Office.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10160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2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REQUIREMENTS FOR MICRO ENTITY STATUS - GROSS INCOME BASIS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certify that ALL of the following are true:</w:t>
      </w:r>
    </w:p>
    <w:p>
      <w:pPr>
        <w:spacing w:after="0" w:line="323" w:lineRule="exact"/>
        <w:rPr>
          <w:sz w:val="24"/>
          <w:szCs w:val="24"/>
          <w:color w:val="auto"/>
        </w:rPr>
      </w:pPr>
    </w:p>
    <w:p>
      <w:pPr>
        <w:ind w:left="300"/>
        <w:spacing w:after="0"/>
        <w:rPr>
          <w:sz w:val="20"/>
          <w:szCs w:val="20"/>
          <w:color w:val="auto"/>
        </w:rPr>
      </w:pPr>
      <w:r>
        <w:rPr>
          <w:rFonts w:ascii="Segoe UI" w:cs="Segoe UI" w:eastAsia="Segoe UI" w:hAnsi="Segoe UI"/>
          <w:sz w:val="27"/>
          <w:szCs w:val="27"/>
          <w:b w:val="1"/>
          <w:bCs w:val="1"/>
          <w:color w:val="auto"/>
        </w:rPr>
        <w:t>REQUIREMENT 1: Small Entity Status</w:t>
      </w:r>
    </w:p>
    <w:p>
      <w:pPr>
        <w:spacing w:after="0" w:line="131" w:lineRule="exact"/>
        <w:rPr>
          <w:sz w:val="20"/>
          <w:szCs w:val="20"/>
          <w:color w:val="auto"/>
        </w:rPr>
      </w:pPr>
      <w:r>
        <w:rPr>
          <w:rFonts w:ascii="MS PGothic" w:cs="MS PGothic" w:eastAsia="MS PGothic" w:hAnsi="MS PGothic"/>
          <w:sz w:val="13"/>
          <w:szCs w:val="13"/>
          <w:color w:val="auto"/>
        </w:rPr>
        <w:t>☒</w:t>
      </w:r>
    </w:p>
    <w:p>
      <w:pPr>
        <w:spacing w:after="0" w:line="69" w:lineRule="exact"/>
        <w:rPr>
          <w:sz w:val="24"/>
          <w:szCs w:val="24"/>
          <w:color w:val="auto"/>
        </w:rPr>
      </w:pPr>
    </w:p>
    <w:p>
      <w:pPr>
        <w:spacing w:after="0"/>
        <w:rPr>
          <w:sz w:val="20"/>
          <w:szCs w:val="20"/>
          <w:color w:val="auto"/>
        </w:rPr>
      </w:pPr>
      <w:r>
        <w:rPr>
          <w:rFonts w:ascii="Segoe UI" w:cs="Segoe UI" w:eastAsia="Segoe UI" w:hAnsi="Segoe UI"/>
          <w:sz w:val="24"/>
          <w:szCs w:val="24"/>
          <w:color w:val="auto"/>
        </w:rPr>
        <w:t>The applicant qualifies as a small entity as defined in 37 CFR 1.27.</w:t>
      </w:r>
    </w:p>
    <w:p>
      <w:pPr>
        <w:spacing w:after="0" w:line="338" w:lineRule="exact"/>
        <w:rPr>
          <w:sz w:val="24"/>
          <w:szCs w:val="24"/>
          <w:color w:val="auto"/>
        </w:rPr>
      </w:pPr>
    </w:p>
    <w:p>
      <w:pPr>
        <w:ind w:left="300"/>
        <w:spacing w:after="0"/>
        <w:rPr>
          <w:sz w:val="20"/>
          <w:szCs w:val="20"/>
          <w:color w:val="auto"/>
        </w:rPr>
      </w:pPr>
      <w:r>
        <w:rPr>
          <w:rFonts w:ascii="Segoe UI" w:cs="Segoe UI" w:eastAsia="Segoe UI" w:hAnsi="Segoe UI"/>
          <w:sz w:val="27"/>
          <w:szCs w:val="27"/>
          <w:b w:val="1"/>
          <w:bCs w:val="1"/>
          <w:color w:val="auto"/>
        </w:rPr>
        <w:t>REQUIREMENT 2: Application Filing Limit</w:t>
      </w:r>
    </w:p>
    <w:p>
      <w:pPr>
        <w:spacing w:after="0" w:line="131" w:lineRule="exact"/>
        <w:rPr>
          <w:sz w:val="20"/>
          <w:szCs w:val="20"/>
          <w:color w:val="auto"/>
        </w:rPr>
      </w:pPr>
      <w:r>
        <w:rPr>
          <w:rFonts w:ascii="MS PGothic" w:cs="MS PGothic" w:eastAsia="MS PGothic" w:hAnsi="MS PGothic"/>
          <w:sz w:val="13"/>
          <w:szCs w:val="13"/>
          <w:color w:val="auto"/>
        </w:rPr>
        <w:t>☒</w:t>
      </w:r>
    </w:p>
    <w:p>
      <w:pPr>
        <w:spacing w:after="0" w:line="69" w:lineRule="exact"/>
        <w:rPr>
          <w:sz w:val="24"/>
          <w:szCs w:val="24"/>
          <w:color w:val="auto"/>
        </w:rPr>
      </w:pPr>
    </w:p>
    <w:p>
      <w:pPr>
        <w:ind w:right="540"/>
        <w:spacing w:after="0" w:line="360" w:lineRule="auto"/>
        <w:rPr>
          <w:sz w:val="20"/>
          <w:szCs w:val="20"/>
          <w:color w:val="auto"/>
        </w:rPr>
      </w:pPr>
      <w:r>
        <w:rPr>
          <w:rFonts w:ascii="Segoe UI" w:cs="Segoe UI" w:eastAsia="Segoe UI" w:hAnsi="Segoe UI"/>
          <w:sz w:val="24"/>
          <w:szCs w:val="24"/>
          <w:color w:val="auto"/>
        </w:rPr>
        <w:t>Neither the applicant nor the inventor nor a joint inventor has been named as the inventor or a joint inventor on more than four previously filed U.S. patent applications, excluding:</w:t>
      </w:r>
    </w:p>
    <w:p>
      <w:pPr>
        <w:spacing w:after="0" w:line="47"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Provisional applications under 35 U.S.C. 111(b)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4"/>
          <w:szCs w:val="24"/>
          <w:color w:val="auto"/>
        </w:rPr>
      </w:pPr>
    </w:p>
    <w:p>
      <w:pPr>
        <w:ind w:left="420"/>
        <w:spacing w:after="0"/>
        <w:rPr>
          <w:sz w:val="20"/>
          <w:szCs w:val="20"/>
          <w:color w:val="auto"/>
        </w:rPr>
      </w:pPr>
      <w:r>
        <w:rPr>
          <w:rFonts w:ascii="Segoe UI" w:cs="Segoe UI" w:eastAsia="Segoe UI" w:hAnsi="Segoe UI"/>
          <w:sz w:val="24"/>
          <w:szCs w:val="24"/>
          <w:color w:val="auto"/>
        </w:rPr>
        <w:t>International applications for which the basic national fee under 35 U.S.C. 41(a) was not paid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4"/>
          <w:szCs w:val="24"/>
          <w:color w:val="auto"/>
        </w:rPr>
      </w:pPr>
    </w:p>
    <w:p>
      <w:pPr>
        <w:ind w:left="420"/>
        <w:spacing w:after="0" w:line="360" w:lineRule="auto"/>
        <w:rPr>
          <w:sz w:val="20"/>
          <w:szCs w:val="20"/>
          <w:color w:val="auto"/>
        </w:rPr>
      </w:pPr>
      <w:r>
        <w:rPr>
          <w:rFonts w:ascii="Segoe UI" w:cs="Segoe UI" w:eastAsia="Segoe UI" w:hAnsi="Segoe UI"/>
          <w:sz w:val="24"/>
          <w:szCs w:val="24"/>
          <w:color w:val="auto"/>
        </w:rPr>
        <w:t>Applications resulting from prior employment where the applicant was obligated to assign rights to a previous employer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 xml:space="preserve">Number of previously filed applications (non-provisional): </w:t>
      </w:r>
      <w:r>
        <w:rPr>
          <w:rFonts w:ascii="Segoe UI" w:cs="Segoe UI" w:eastAsia="Segoe UI" w:hAnsi="Segoe UI"/>
          <w:sz w:val="24"/>
          <w:szCs w:val="24"/>
          <w:b w:val="1"/>
          <w:bCs w:val="1"/>
          <w:i w:val="1"/>
          <w:iCs w:val="1"/>
          <w:color w:val="auto"/>
        </w:rPr>
        <w:t>0</w:t>
      </w:r>
    </w:p>
    <w:p>
      <w:pPr>
        <w:sectPr>
          <w:pgSz w:w="12240" w:h="15840" w:orient="portrait"/>
          <w:cols w:equalWidth="0" w:num="1">
            <w:col w:w="10760"/>
          </w:cols>
          <w:pgMar w:left="720" w:top="598" w:right="760" w:bottom="387" w:gutter="0" w:footer="0" w:header="0"/>
        </w:sectPr>
      </w:pPr>
    </w:p>
    <w:bookmarkStart w:id="1" w:name="page2"/>
    <w:bookmarkEnd w:id="1"/>
    <w:p>
      <w:pPr>
        <w:ind w:left="300"/>
        <w:spacing w:after="0"/>
        <w:rPr>
          <w:sz w:val="20"/>
          <w:szCs w:val="20"/>
          <w:color w:val="auto"/>
        </w:rPr>
      </w:pPr>
      <w:r>
        <w:rPr>
          <w:rFonts w:ascii="Segoe UI" w:cs="Segoe UI" w:eastAsia="Segoe UI" w:hAnsi="Segoe UI"/>
          <w:sz w:val="27"/>
          <w:szCs w:val="27"/>
          <w:b w:val="1"/>
          <w:bCs w:val="1"/>
          <w:color w:val="auto"/>
        </w:rPr>
        <w:t>REQUIREMENT 3: Gross Income Limit</w:t>
      </w:r>
    </w:p>
    <w:p>
      <w:pPr>
        <w:spacing w:after="0" w:line="131" w:lineRule="exact"/>
        <w:rPr>
          <w:sz w:val="20"/>
          <w:szCs w:val="20"/>
          <w:color w:val="auto"/>
        </w:rPr>
      </w:pPr>
      <w:r>
        <w:rPr>
          <w:rFonts w:ascii="MS PGothic" w:cs="MS PGothic" w:eastAsia="MS PGothic" w:hAnsi="MS PGothic"/>
          <w:sz w:val="13"/>
          <w:szCs w:val="13"/>
          <w:color w:val="auto"/>
        </w:rPr>
        <w:t>☒</w:t>
      </w:r>
    </w:p>
    <w:p>
      <w:pPr>
        <w:spacing w:after="0" w:line="99"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Neither the applicant nor the inventor nor a joint inventor had a gross income (as defined in section 61(a) of the Internal Revenue Code) exceeding three times the median household income for the preceding calendar year.</w:t>
      </w:r>
    </w:p>
    <w:p>
      <w:pPr>
        <w:spacing w:after="0" w:line="70" w:lineRule="exact"/>
        <w:rPr>
          <w:sz w:val="20"/>
          <w:szCs w:val="20"/>
          <w:color w:val="auto"/>
        </w:rPr>
      </w:pPr>
    </w:p>
    <w:p>
      <w:pPr>
        <w:ind w:right="2600"/>
        <w:spacing w:after="0" w:line="374" w:lineRule="auto"/>
        <w:rPr>
          <w:sz w:val="20"/>
          <w:szCs w:val="20"/>
          <w:color w:val="auto"/>
        </w:rPr>
      </w:pPr>
      <w:r>
        <w:rPr>
          <w:rFonts w:ascii="Segoe UI" w:cs="Segoe UI" w:eastAsia="Segoe UI" w:hAnsi="Segoe UI"/>
          <w:sz w:val="24"/>
          <w:szCs w:val="24"/>
          <w:b w:val="1"/>
          <w:bCs w:val="1"/>
          <w:color w:val="auto"/>
        </w:rPr>
        <w:t>Current 3x Median Household Income Limit (2024):</w:t>
      </w:r>
      <w:r>
        <w:rPr>
          <w:rFonts w:ascii="Segoe UI" w:cs="Segoe UI" w:eastAsia="Segoe UI" w:hAnsi="Segoe UI"/>
          <w:sz w:val="24"/>
          <w:szCs w:val="24"/>
          <w:color w:val="auto"/>
        </w:rPr>
        <w:t xml:space="preserve"> Approximately $229,000</w:t>
      </w:r>
      <w:r>
        <w:rPr>
          <w:rFonts w:ascii="Segoe UI" w:cs="Segoe UI" w:eastAsia="Segoe UI" w:hAnsi="Segoe UI"/>
          <w:sz w:val="24"/>
          <w:szCs w:val="24"/>
          <w:b w:val="1"/>
          <w:bCs w:val="1"/>
          <w:color w:val="auto"/>
        </w:rPr>
        <w:t xml:space="preserve"> I certify my gross income did not exceed this limit</w:t>
      </w:r>
    </w:p>
    <w:p>
      <w:pPr>
        <w:spacing w:after="0" w:line="52" w:lineRule="exact"/>
        <w:rPr>
          <w:sz w:val="20"/>
          <w:szCs w:val="20"/>
          <w:color w:val="auto"/>
        </w:rPr>
      </w:pPr>
    </w:p>
    <w:p>
      <w:pPr>
        <w:ind w:left="300"/>
        <w:spacing w:after="0"/>
        <w:rPr>
          <w:sz w:val="20"/>
          <w:szCs w:val="20"/>
          <w:color w:val="auto"/>
        </w:rPr>
      </w:pPr>
      <w:r>
        <w:rPr>
          <w:rFonts w:ascii="Segoe UI" w:cs="Segoe UI" w:eastAsia="Segoe UI" w:hAnsi="Segoe UI"/>
          <w:sz w:val="27"/>
          <w:szCs w:val="27"/>
          <w:b w:val="1"/>
          <w:bCs w:val="1"/>
          <w:color w:val="auto"/>
        </w:rPr>
        <w:t>REQUIREMENT 4: Assignment/License Restrictions</w:t>
      </w:r>
    </w:p>
    <w:p>
      <w:pPr>
        <w:spacing w:after="0" w:line="131" w:lineRule="exact"/>
        <w:rPr>
          <w:sz w:val="20"/>
          <w:szCs w:val="20"/>
          <w:color w:val="auto"/>
        </w:rPr>
      </w:pPr>
      <w:r>
        <w:rPr>
          <w:rFonts w:ascii="MS PGothic" w:cs="MS PGothic" w:eastAsia="MS PGothic" w:hAnsi="MS PGothic"/>
          <w:sz w:val="13"/>
          <w:szCs w:val="13"/>
          <w:color w:val="auto"/>
        </w:rPr>
        <w:t>☒</w:t>
      </w:r>
    </w:p>
    <w:p>
      <w:pPr>
        <w:spacing w:after="0" w:line="69" w:lineRule="exact"/>
        <w:rPr>
          <w:sz w:val="20"/>
          <w:szCs w:val="20"/>
          <w:color w:val="auto"/>
        </w:rPr>
      </w:pPr>
    </w:p>
    <w:p>
      <w:pPr>
        <w:spacing w:after="0"/>
        <w:rPr>
          <w:sz w:val="20"/>
          <w:szCs w:val="20"/>
          <w:color w:val="auto"/>
        </w:rPr>
      </w:pPr>
      <w:r>
        <w:rPr>
          <w:rFonts w:ascii="Segoe UI" w:cs="Segoe UI" w:eastAsia="Segoe UI" w:hAnsi="Segoe UI"/>
          <w:sz w:val="24"/>
          <w:szCs w:val="24"/>
          <w:color w:val="auto"/>
        </w:rPr>
        <w:t>Neither the applicant nor the inventor nor a joint inventor has: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Assigned, granted, or conveyed a license or other ownership interest in the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right="400"/>
        <w:spacing w:after="0" w:line="360" w:lineRule="auto"/>
        <w:rPr>
          <w:sz w:val="20"/>
          <w:szCs w:val="20"/>
          <w:color w:val="auto"/>
        </w:rPr>
      </w:pPr>
      <w:r>
        <w:rPr>
          <w:rFonts w:ascii="Segoe UI" w:cs="Segoe UI" w:eastAsia="Segoe UI" w:hAnsi="Segoe UI"/>
          <w:sz w:val="24"/>
          <w:szCs w:val="24"/>
          <w:color w:val="auto"/>
        </w:rPr>
        <w:t>Is under an obligation by contract or law to assign, grant, or convey such interest to an entity that had a gross income exceeding three times the median household income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-486410</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SPECIFIC CERTIFICATIONS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certify that:</w:t>
      </w:r>
    </w:p>
    <w:p>
      <w:pPr>
        <w:spacing w:after="0" w:line="281" w:lineRule="exact"/>
        <w:rPr>
          <w:sz w:val="20"/>
          <w:szCs w:val="20"/>
          <w:color w:val="auto"/>
        </w:rPr>
      </w:pPr>
    </w:p>
    <w:p>
      <w:pPr>
        <w:ind w:left="420" w:hanging="236"/>
        <w:spacing w:after="0"/>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Small Entity Qualification:</w:t>
      </w:r>
      <w:r>
        <w:rPr>
          <w:rFonts w:ascii="Segoe UI" w:cs="Segoe UI" w:eastAsia="Segoe UI" w:hAnsi="Segoe UI"/>
          <w:sz w:val="24"/>
          <w:szCs w:val="24"/>
          <w:color w:val="auto"/>
        </w:rPr>
        <w:t xml:space="preserve"> I first qualify as a small entity under 37 CFR 1.27</w:t>
      </w:r>
    </w:p>
    <w:p>
      <w:pPr>
        <w:spacing w:after="0" w:line="160" w:lineRule="exact"/>
        <w:rPr>
          <w:rFonts w:ascii="Segoe UI" w:cs="Segoe UI" w:eastAsia="Segoe UI" w:hAnsi="Segoe UI"/>
          <w:sz w:val="24"/>
          <w:szCs w:val="24"/>
          <w:color w:val="auto"/>
        </w:rPr>
      </w:pPr>
    </w:p>
    <w:p>
      <w:pPr>
        <w:ind w:left="420" w:right="46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Previous Applications:</w:t>
      </w:r>
      <w:r>
        <w:rPr>
          <w:rFonts w:ascii="Segoe UI" w:cs="Segoe UI" w:eastAsia="Segoe UI" w:hAnsi="Segoe UI"/>
          <w:sz w:val="24"/>
          <w:szCs w:val="24"/>
          <w:color w:val="auto"/>
        </w:rPr>
        <w:t xml:space="preserve"> I have been named as inventor on </w:t>
      </w:r>
      <w:r>
        <w:rPr>
          <w:rFonts w:ascii="Segoe UI" w:cs="Segoe UI" w:eastAsia="Segoe UI" w:hAnsi="Segoe UI"/>
          <w:sz w:val="24"/>
          <w:szCs w:val="24"/>
          <w:b w:val="1"/>
          <w:bCs w:val="1"/>
          <w:color w:val="auto"/>
        </w:rPr>
        <w:t>0</w:t>
      </w:r>
      <w:r>
        <w:rPr>
          <w:rFonts w:ascii="Segoe UI" w:cs="Segoe UI" w:eastAsia="Segoe UI" w:hAnsi="Segoe UI"/>
          <w:sz w:val="24"/>
          <w:szCs w:val="24"/>
          <w:color w:val="auto"/>
        </w:rPr>
        <w:t xml:space="preserve"> previously filed non-provisional U.S. patent applications (excluding provisionals and foreign applications)</w:t>
      </w:r>
    </w:p>
    <w:p>
      <w:pPr>
        <w:spacing w:after="0" w:line="1" w:lineRule="exact"/>
        <w:rPr>
          <w:rFonts w:ascii="Segoe UI" w:cs="Segoe UI" w:eastAsia="Segoe UI" w:hAnsi="Segoe UI"/>
          <w:sz w:val="24"/>
          <w:szCs w:val="24"/>
          <w:color w:val="auto"/>
        </w:rPr>
      </w:pPr>
    </w:p>
    <w:p>
      <w:pPr>
        <w:ind w:left="420" w:right="32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Gross Income:</w:t>
      </w:r>
      <w:r>
        <w:rPr>
          <w:rFonts w:ascii="Segoe UI" w:cs="Segoe UI" w:eastAsia="Segoe UI" w:hAnsi="Segoe UI"/>
          <w:sz w:val="24"/>
          <w:szCs w:val="24"/>
          <w:color w:val="auto"/>
        </w:rPr>
        <w:t xml:space="preserve"> My gross income in the preceding calendar year (2023) did not exceed three times the U.S. median household income</w:t>
      </w:r>
    </w:p>
    <w:p>
      <w:pPr>
        <w:spacing w:after="0" w:line="1" w:lineRule="exact"/>
        <w:rPr>
          <w:rFonts w:ascii="Segoe UI" w:cs="Segoe UI" w:eastAsia="Segoe UI" w:hAnsi="Segoe UI"/>
          <w:sz w:val="24"/>
          <w:szCs w:val="24"/>
          <w:color w:val="auto"/>
        </w:rPr>
      </w:pPr>
    </w:p>
    <w:p>
      <w:pPr>
        <w:ind w:left="420" w:right="8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No Disqualifying Assignments:</w:t>
      </w:r>
      <w:r>
        <w:rPr>
          <w:rFonts w:ascii="Segoe UI" w:cs="Segoe UI" w:eastAsia="Segoe UI" w:hAnsi="Segoe UI"/>
          <w:sz w:val="24"/>
          <w:szCs w:val="24"/>
          <w:color w:val="auto"/>
        </w:rPr>
        <w:t xml:space="preserve"> I have not assigned, granted, conveyed, or licensed (and am not obligated to assign, grant, convey, or license) any rights in this invention to any entity that would not qualify for micro entity status</w:t>
      </w:r>
    </w:p>
    <w:p>
      <w:pPr>
        <w:spacing w:after="0" w:line="2" w:lineRule="exact"/>
        <w:rPr>
          <w:rFonts w:ascii="Segoe UI" w:cs="Segoe UI" w:eastAsia="Segoe UI" w:hAnsi="Segoe UI"/>
          <w:sz w:val="24"/>
          <w:szCs w:val="24"/>
          <w:color w:val="auto"/>
        </w:rPr>
      </w:pPr>
    </w:p>
    <w:p>
      <w:pPr>
        <w:ind w:left="420" w:right="60" w:hanging="236"/>
        <w:spacing w:after="0" w:line="371"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Continuing Obligation:</w:t>
      </w:r>
      <w:r>
        <w:rPr>
          <w:rFonts w:ascii="Segoe UI" w:cs="Segoe UI" w:eastAsia="Segoe UI" w:hAnsi="Segoe UI"/>
          <w:sz w:val="24"/>
          <w:szCs w:val="24"/>
          <w:color w:val="auto"/>
        </w:rPr>
        <w:t xml:space="preserve"> I acknowledge my continuing obligation to notify the USPTO of any change in my entitlement to micro entity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ACKNOWLEDGMENTS AND WARNINGS</w:t>
      </w:r>
    </w:p>
    <w:p>
      <w:pPr>
        <w:spacing w:after="0" w:line="233" w:lineRule="exact"/>
        <w:rPr>
          <w:sz w:val="20"/>
          <w:szCs w:val="20"/>
          <w:color w:val="auto"/>
        </w:rPr>
      </w:pPr>
    </w:p>
    <w:p>
      <w:pPr>
        <w:ind w:left="420" w:right="60" w:hanging="236"/>
        <w:spacing w:after="0" w:line="319"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Notification Requirement:</w:t>
      </w:r>
      <w:r>
        <w:rPr>
          <w:rFonts w:ascii="Segoe UI" w:cs="Segoe UI" w:eastAsia="Segoe UI" w:hAnsi="Segoe UI"/>
          <w:sz w:val="24"/>
          <w:szCs w:val="24"/>
          <w:color w:val="auto"/>
        </w:rPr>
        <w:t xml:space="preserve"> I understand that I must file a notification of loss of entitlement to micro entity status (37 CFR 1.29(i)) if I no longer meet all requirements for micro entity status BEFORE paying any fee at other than the micro entity rate.</w:t>
      </w:r>
    </w:p>
    <w:p>
      <w:pPr>
        <w:spacing w:after="0" w:line="2" w:lineRule="exact"/>
        <w:rPr>
          <w:rFonts w:ascii="Segoe UI" w:cs="Segoe UI" w:eastAsia="Segoe UI" w:hAnsi="Segoe UI"/>
          <w:sz w:val="24"/>
          <w:szCs w:val="24"/>
          <w:color w:val="auto"/>
        </w:rPr>
      </w:pPr>
    </w:p>
    <w:p>
      <w:pPr>
        <w:ind w:left="420" w:right="100" w:hanging="236"/>
        <w:spacing w:after="0" w:line="371"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False Statements:</w:t>
      </w:r>
      <w:r>
        <w:rPr>
          <w:rFonts w:ascii="Segoe UI" w:cs="Segoe UI" w:eastAsia="Segoe UI" w:hAnsi="Segoe UI"/>
          <w:sz w:val="24"/>
          <w:szCs w:val="24"/>
          <w:color w:val="auto"/>
        </w:rPr>
        <w:t xml:space="preserve"> I acknowledge that any false statement in this certification is punishable under 18 U.S.C. 1001 by fine or imprisonment of not more than five (5) years, or both.</w:t>
      </w:r>
    </w:p>
    <w:p>
      <w:pPr>
        <w:sectPr>
          <w:pgSz w:w="12240" w:h="15840" w:orient="portrait"/>
          <w:cols w:equalWidth="0" w:num="1">
            <w:col w:w="10760"/>
          </w:cols>
          <w:pgMar w:left="720" w:top="390" w:right="760" w:bottom="35" w:gutter="0" w:footer="0" w:header="0"/>
        </w:sectPr>
      </w:pPr>
    </w:p>
    <w:bookmarkStart w:id="2" w:name="page3"/>
    <w:bookmarkEnd w:id="2"/>
    <w:p>
      <w:pPr>
        <w:ind w:left="420" w:right="44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Patent Validity:</w:t>
      </w:r>
      <w:r>
        <w:rPr>
          <w:rFonts w:ascii="Segoe UI" w:cs="Segoe UI" w:eastAsia="Segoe UI" w:hAnsi="Segoe UI"/>
          <w:sz w:val="24"/>
          <w:szCs w:val="24"/>
          <w:color w:val="auto"/>
        </w:rPr>
        <w:t xml:space="preserve"> I understand that fraudulent assertions of micro entity status may jeopardize the validity of the patent or any patent issuing from this application.</w:t>
      </w:r>
    </w:p>
    <w:p>
      <w:pPr>
        <w:spacing w:after="0" w:line="1" w:lineRule="exact"/>
        <w:rPr>
          <w:rFonts w:ascii="Segoe UI" w:cs="Segoe UI" w:eastAsia="Segoe UI" w:hAnsi="Segoe UI"/>
          <w:sz w:val="24"/>
          <w:szCs w:val="24"/>
          <w:color w:val="auto"/>
        </w:rPr>
      </w:pPr>
    </w:p>
    <w:p>
      <w:pPr>
        <w:ind w:left="420" w:right="360" w:hanging="236"/>
        <w:spacing w:after="0" w:line="360"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Fee Recovery:</w:t>
      </w:r>
      <w:r>
        <w:rPr>
          <w:rFonts w:ascii="Segoe UI" w:cs="Segoe UI" w:eastAsia="Segoe UI" w:hAnsi="Segoe UI"/>
          <w:sz w:val="24"/>
          <w:szCs w:val="24"/>
          <w:color w:val="auto"/>
        </w:rPr>
        <w:t xml:space="preserve"> I understand that if micro entity status is erroneously claimed, any deficiency owed must be paid with a surcharge under 37 CFR 1.29(k).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VERIFICATION STATEMENT</w:t>
      </w:r>
    </w:p>
    <w:p>
      <w:pPr>
        <w:spacing w:after="0" w:line="233" w:lineRule="exact"/>
        <w:rPr>
          <w:sz w:val="20"/>
          <w:szCs w:val="20"/>
          <w:color w:val="auto"/>
        </w:rPr>
      </w:pPr>
    </w:p>
    <w:p>
      <w:pPr>
        <w:ind w:right="360"/>
        <w:spacing w:after="0" w:line="326" w:lineRule="auto"/>
        <w:rPr>
          <w:sz w:val="20"/>
          <w:szCs w:val="20"/>
          <w:color w:val="auto"/>
        </w:rPr>
      </w:pPr>
      <w:r>
        <w:rPr>
          <w:rFonts w:ascii="Segoe UI" w:cs="Segoe UI" w:eastAsia="Segoe UI" w:hAnsi="Segoe UI"/>
          <w:sz w:val="24"/>
          <w:szCs w:val="24"/>
          <w:color w:val="auto"/>
        </w:rPr>
        <w:t>I have reviewed the requirements for micro entity status as set forth in 35 U.S.C. 123 and 37 CFR 1.29. I understand that any person who knowingly makes a false, fictitious, or fraudulent statement or representation in this certification is subject to criminal penalties under 18 U.S.C. 1001.</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3"/>
          <w:szCs w:val="23"/>
          <w:color w:val="auto"/>
        </w:rPr>
        <w:t>I have made a good faith determination that I meet ALL requirements for micro entity status based on:</w:t>
      </w:r>
    </w:p>
    <w:p>
      <w:pPr>
        <w:spacing w:after="0" w:line="294"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Review of my gross income for the preceding calendar year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Verification of my patent application filing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Confirmation of no disqualifying assignments or obligations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By signing below, I certify under penalty of perjury that all statements made herein are true and correct to the best of my knowledge and belief:</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Inventor/Applicant</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7">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FEE REDUCTION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Standard (Large Entity) Fee:</w:t>
      </w:r>
      <w:r>
        <w:rPr>
          <w:rFonts w:ascii="Segoe UI" w:cs="Segoe UI" w:eastAsia="Segoe UI" w:hAnsi="Segoe UI"/>
          <w:sz w:val="24"/>
          <w:szCs w:val="24"/>
          <w:color w:val="auto"/>
        </w:rPr>
        <w:t xml:space="preserve"> $300.00</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Small Entity Fee (50% reduction):</w:t>
      </w:r>
      <w:r>
        <w:rPr>
          <w:rFonts w:ascii="Segoe UI" w:cs="Segoe UI" w:eastAsia="Segoe UI" w:hAnsi="Segoe UI"/>
          <w:sz w:val="24"/>
          <w:szCs w:val="24"/>
          <w:color w:val="auto"/>
        </w:rPr>
        <w:t xml:space="preserve"> $150.00</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Micro Entity Fee (75% reduction):</w:t>
      </w:r>
      <w:r>
        <w:rPr>
          <w:rFonts w:ascii="Segoe UI" w:cs="Segoe UI" w:eastAsia="Segoe UI" w:hAnsi="Segoe UI"/>
          <w:sz w:val="24"/>
          <w:szCs w:val="24"/>
          <w:color w:val="auto"/>
        </w:rPr>
        <w:t xml:space="preserve"> $75.00</w:t>
      </w:r>
    </w:p>
    <w:p>
      <w:pPr>
        <w:spacing w:after="0" w:line="27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Fee Savings by Claiming Micro Entity Status:</w:t>
      </w:r>
      <w:r>
        <w:rPr>
          <w:rFonts w:ascii="Segoe UI" w:cs="Segoe UI" w:eastAsia="Segoe UI" w:hAnsi="Segoe UI"/>
          <w:sz w:val="24"/>
          <w:szCs w:val="24"/>
          <w:color w:val="auto"/>
        </w:rPr>
        <w:t xml:space="preserve"> $225.00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80"/>
          </w:cols>
          <w:pgMar w:left="720" w:top="349" w:right="740" w:bottom="577"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IMPORTANT NOTES</w:t>
      </w:r>
    </w:p>
    <w:p>
      <w:pPr>
        <w:sectPr>
          <w:pgSz w:w="12240" w:h="15840" w:orient="portrait"/>
          <w:cols w:equalWidth="0" w:num="1">
            <w:col w:w="10780"/>
          </w:cols>
          <w:pgMar w:left="720" w:top="349" w:right="740" w:bottom="577" w:gutter="0" w:footer="0" w:header="0"/>
          <w:type w:val="continuous"/>
        </w:sectPr>
      </w:pPr>
    </w:p>
    <w:bookmarkStart w:id="3" w:name="page4"/>
    <w:bookmarkEnd w:id="3"/>
    <w:p>
      <w:pPr>
        <w:ind w:left="420" w:right="60" w:hanging="236"/>
        <w:spacing w:after="0" w:line="332"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Income Limit Updates:</w:t>
      </w:r>
      <w:r>
        <w:rPr>
          <w:rFonts w:ascii="Segoe UI" w:cs="Segoe UI" w:eastAsia="Segoe UI" w:hAnsi="Segoe UI"/>
          <w:sz w:val="24"/>
          <w:szCs w:val="24"/>
          <w:color w:val="auto"/>
        </w:rPr>
        <w:t xml:space="preserve"> The gross income limit is indexed to the median household income and changes annually. Check current limits at USPTO.gov.</w:t>
      </w:r>
    </w:p>
    <w:p>
      <w:pPr>
        <w:spacing w:after="0" w:line="1"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Application Count:</w:t>
      </w:r>
      <w:r>
        <w:rPr>
          <w:rFonts w:ascii="Segoe UI" w:cs="Segoe UI" w:eastAsia="Segoe UI" w:hAnsi="Segoe UI"/>
          <w:sz w:val="24"/>
          <w:szCs w:val="24"/>
          <w:color w:val="auto"/>
        </w:rPr>
        <w:t xml:space="preserve"> Provisional applications do NOT count toward the 4-application limit.</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Joint Inventors:</w:t>
      </w:r>
      <w:r>
        <w:rPr>
          <w:rFonts w:ascii="Segoe UI" w:cs="Segoe UI" w:eastAsia="Segoe UI" w:hAnsi="Segoe UI"/>
          <w:sz w:val="24"/>
          <w:szCs w:val="24"/>
          <w:color w:val="auto"/>
        </w:rPr>
        <w:t xml:space="preserve"> ALL inventors must meet micro entity requirements.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4"/>
        </w:numPr>
        <w:rPr>
          <w:rFonts w:ascii="Segoe UI" w:cs="Segoe UI" w:eastAsia="Segoe UI" w:hAnsi="Segoe UI"/>
          <w:sz w:val="23"/>
          <w:szCs w:val="23"/>
          <w:color w:val="auto"/>
        </w:rPr>
      </w:pPr>
      <w:r>
        <w:rPr>
          <w:rFonts w:ascii="Segoe UI" w:cs="Segoe UI" w:eastAsia="Segoe UI" w:hAnsi="Segoe UI"/>
          <w:sz w:val="23"/>
          <w:szCs w:val="23"/>
          <w:b w:val="1"/>
          <w:bCs w:val="1"/>
          <w:color w:val="auto"/>
        </w:rPr>
        <w:t>Loss of Status:</w:t>
      </w:r>
      <w:r>
        <w:rPr>
          <w:rFonts w:ascii="Segoe UI" w:cs="Segoe UI" w:eastAsia="Segoe UI" w:hAnsi="Segoe UI"/>
          <w:sz w:val="23"/>
          <w:szCs w:val="23"/>
          <w:color w:val="auto"/>
        </w:rPr>
        <w:t xml:space="preserve"> You must notify the USPTO BEFORE paying any fee if you lose micro entity status.</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Verification:</w:t>
      </w:r>
      <w:r>
        <w:rPr>
          <w:rFonts w:ascii="Segoe UI" w:cs="Segoe UI" w:eastAsia="Segoe UI" w:hAnsi="Segoe UI"/>
          <w:sz w:val="24"/>
          <w:szCs w:val="24"/>
          <w:color w:val="auto"/>
        </w:rPr>
        <w:t xml:space="preserve"> The USPTO may require additional documentation to verify micro entity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MICRO ENTITY CERTIFICATION</w:t>
      </w:r>
    </w:p>
    <w:sectPr>
      <w:pgSz w:w="12240" w:h="15840" w:orient="portrait"/>
      <w:cols w:equalWidth="0" w:num="1">
        <w:col w:w="10320"/>
      </w:cols>
      <w:pgMar w:left="720" w:top="349" w:right="1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27"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2025-08-20T09:56:53Z</dcterms:created>
  <dcterms:modified xsi:type="dcterms:W3CDTF">2025-08-20T09:56:53Z</dcterms:modified>
</cp:coreProperties>
</file>