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5"/>
          <w:szCs w:val="35"/>
          <w:b w:val="1"/>
          <w:bCs w:val="1"/>
          <w:color w:val="auto"/>
        </w:rPr>
        <w:t>TRANSMITTAL LETTER FOR PROVISIONAL PATENT APPLICATION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Commissioner for Patents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P.O. Box 1450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Alexandria, VA 22313-1450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Via: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EFS-Web Electronic Filing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RE: PROVISIONAL PATENT APPLICATION FILING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RUTHERFORD-012-PROV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 w:line="29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Automated Vulnerability Discovery and Security Validation System for Post-Quantum Cryptographic Implementations Using GPU-Accelerated Quantum Attack Simulation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Rutherford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Dear Commissioner: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Transmitted herewith for filing is a Provisional Patent Application for the above-referenced invention.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ENCLOSED DOCUMENTS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following documents are being filed electronically via EFS-Web: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Provisional Application Cover Sheet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(1 page)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Data Sheet (ADS)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per 37 CFR 1.76 (1 page)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Specification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(45 pages)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Abstract of the Disclosure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(1 page)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Drawing Sheets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(7 sheets)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Drawing Descriptions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(2 pages)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Certification of Micro Entity Status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(Gross Income Basis) (1 page)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Page Count: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58 pages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FILING FEES</w:t>
      </w:r>
    </w:p>
    <w:p>
      <w:pPr>
        <w:sectPr>
          <w:pgSz w:w="12240" w:h="15840" w:orient="portrait"/>
          <w:cols w:equalWidth="0" w:num="1">
            <w:col w:w="10780"/>
          </w:cols>
          <w:pgMar w:left="720" w:top="598" w:right="740" w:bottom="851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following fees are being paid via EFS-Web: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-158115</wp:posOffset>
            </wp:positionH>
            <wp:positionV relativeFrom="paragraph">
              <wp:posOffset>520700</wp:posOffset>
            </wp:positionV>
            <wp:extent cx="7174865" cy="139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80"/>
          </w:cols>
          <w:pgMar w:left="720" w:top="598" w:right="740" w:bottom="851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1"/>
        </w:trPr>
        <w:tc>
          <w:tcPr>
            <w:tcW w:w="74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Description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Code</w:t>
            </w:r>
          </w:p>
        </w:tc>
        <w:tc>
          <w:tcPr>
            <w:tcW w:w="15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Amount</w:t>
            </w:r>
          </w:p>
        </w:tc>
      </w:tr>
      <w:tr>
        <w:trPr>
          <w:trHeight w:val="39"/>
        </w:trPr>
        <w:tc>
          <w:tcPr>
            <w:tcW w:w="7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66"/>
        </w:trPr>
        <w:tc>
          <w:tcPr>
            <w:tcW w:w="74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Provisional Application Basic Filing Fee (Micro Entity)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1025</w:t>
            </w:r>
          </w:p>
        </w:tc>
        <w:tc>
          <w:tcPr>
            <w:tcW w:w="15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$75.00</w:t>
            </w:r>
          </w:p>
        </w:tc>
      </w:tr>
      <w:tr>
        <w:trPr>
          <w:trHeight w:val="64"/>
        </w:trPr>
        <w:tc>
          <w:tcPr>
            <w:tcW w:w="7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15"/>
        </w:trPr>
        <w:tc>
          <w:tcPr>
            <w:tcW w:w="74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TOTAL FEES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$75.00</w:t>
            </w:r>
          </w:p>
        </w:tc>
      </w:tr>
      <w:tr>
        <w:trPr>
          <w:trHeight w:val="150"/>
        </w:trPr>
        <w:tc>
          <w:tcPr>
            <w:tcW w:w="7480" w:type="dxa"/>
            <w:vAlign w:val="bottom"/>
            <w:tcBorders>
              <w:right w:val="single" w:sz="8" w:color="FCFCFC"/>
            </w:tcBorders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FCFCFC"/>
            </w:tcBorders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2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298450</wp:posOffset>
            </wp:positionH>
            <wp:positionV relativeFrom="page">
              <wp:posOffset>238125</wp:posOffset>
            </wp:positionV>
            <wp:extent cx="7174865" cy="11214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ENTITY STATUS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00"/>
        <w:spacing w:after="0" w:line="371" w:lineRule="auto"/>
        <w:tabs>
          <w:tab w:leader="none" w:pos="265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 Status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is hereby certified. The Certification of Micro Entity Status (Gross Income Basis) form is enclosed.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Please direct all correspondence regarding this application to: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Brian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Texas 78676-3114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16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undersigned hereby authorizes the USPTO to communicate via email regarding this application at the email address provided above.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PRIORITY CLAIM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application does not claim priority to any prior application. This is the first filing for this invention.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DECLARATION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undersigned declares that: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 w:right="460" w:hanging="236"/>
        <w:spacing w:after="0" w:line="327" w:lineRule="auto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attached specification and drawings, if any, constitute the complete disclosure of the claimed invention</w:t>
      </w: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invention disclosure meets the requirements of 35 U.S.C. § 112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inventor is the original and sole inventor of the subject matter claimed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All statements made herein of my own knowledge are true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All statements made on information and belief are believed to be true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POWER OF ATTORNEY</w:t>
      </w:r>
    </w:p>
    <w:p>
      <w:pPr>
        <w:sectPr>
          <w:pgSz w:w="12240" w:h="15840" w:orient="portrait"/>
          <w:cols w:equalWidth="0" w:num="1">
            <w:col w:w="10800"/>
          </w:cols>
          <w:pgMar w:left="720" w:top="390" w:right="720" w:bottom="56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inventor is proceeding Pro Se (self-represented) in this matter.</w:t>
      </w:r>
    </w:p>
    <w:p>
      <w:pPr>
        <w:sectPr>
          <w:pgSz w:w="12240" w:h="15840" w:orient="portrait"/>
          <w:cols w:equalWidth="0" w:num="1">
            <w:col w:w="10800"/>
          </w:cols>
          <w:pgMar w:left="720" w:top="390" w:right="720" w:bottom="56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REQUEST FOR FILING DATE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38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applicant respectfully requests that a filing date be accorded to this provisional patent application pursuant to 37 CFR 1.53(c).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CONFIRMATION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Please send confirmation of receipt and the assigned Application Number to the correspondence address listed above.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Respectfully submitted,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/s/ Brian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Rutherford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Inventor/Applicant (Pro Se)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Date: [Current Date]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Enclosures: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As listed above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CERTIFICATE OF ELECTRONIC FILING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0"/>
        <w:spacing w:after="0" w:line="38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I hereby certify that this correspondence and the documents referred to as being filed herewith are being electronically filed with the United States Patent and Trademark Office via EFS-Web on [Current Date].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/s/ Brian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Rutherford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1</w:t>
      </w:r>
    </w:p>
    <w:sectPr>
      <w:pgSz w:w="12240" w:h="15840" w:orient="portrait"/>
      <w:cols w:equalWidth="0" w:num="1">
        <w:col w:w="10780"/>
      </w:cols>
      <w:pgMar w:left="720" w:top="452" w:right="7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6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2025-08-20T07:14:04Z</dcterms:created>
  <dcterms:modified xsi:type="dcterms:W3CDTF">2025-08-20T07:14:04Z</dcterms:modified>
</cp:coreProperties>
</file>