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DECLARATION FOR PROVISIONAL PATENT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DECLARATION OF INVENTORSHIP</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For United States Provisional Patent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136525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ind w:right="400"/>
        <w:spacing w:after="0" w:line="354" w:lineRule="auto"/>
        <w:rPr>
          <w:sz w:val="20"/>
          <w:szCs w:val="20"/>
          <w:color w:val="auto"/>
        </w:rPr>
      </w:pPr>
      <w:r>
        <w:rPr>
          <w:rFonts w:ascii="Segoe UI" w:cs="Segoe UI" w:eastAsia="Segoe UI" w:hAnsi="Segoe UI"/>
          <w:sz w:val="24"/>
          <w:szCs w:val="24"/>
          <w:color w:val="auto"/>
        </w:rPr>
        <w:t>TEMPORAL QUANTUM VULNERABILITY FORECASTING SYSTEM WITH AUTOMATED QUANTUM-SAFE MIGRATION PLANNING</w:t>
      </w:r>
    </w:p>
    <w:p>
      <w:pPr>
        <w:spacing w:after="0" w:line="40"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RUTHERFORD-014-PROV</w:t>
      </w:r>
    </w:p>
    <w:p>
      <w:pPr>
        <w:spacing w:after="0" w:line="29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 by USPTO</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 by USPTO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 DECLARATION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As the below named inventor, I hereby declare that:</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INVENTORSHIP</w:t>
      </w:r>
    </w:p>
    <w:p>
      <w:pPr>
        <w:spacing w:after="0" w:line="189" w:lineRule="exact"/>
        <w:rPr>
          <w:sz w:val="24"/>
          <w:szCs w:val="24"/>
          <w:color w:val="auto"/>
        </w:rPr>
      </w:pPr>
    </w:p>
    <w:p>
      <w:pPr>
        <w:spacing w:after="0" w:line="360" w:lineRule="auto"/>
        <w:rPr>
          <w:sz w:val="20"/>
          <w:szCs w:val="20"/>
          <w:color w:val="auto"/>
        </w:rPr>
      </w:pPr>
      <w:r>
        <w:rPr>
          <w:rFonts w:ascii="Segoe UI" w:cs="Segoe UI" w:eastAsia="Segoe UI" w:hAnsi="Segoe UI"/>
          <w:sz w:val="24"/>
          <w:szCs w:val="24"/>
          <w:color w:val="auto"/>
        </w:rPr>
        <w:t>I believe that I am the original, first and sole inventor of the subject matter which is claimed and for which a patent is sought on the invention entitled:</w:t>
      </w:r>
    </w:p>
    <w:p>
      <w:pPr>
        <w:spacing w:after="0" w:line="47" w:lineRule="exact"/>
        <w:rPr>
          <w:sz w:val="24"/>
          <w:szCs w:val="24"/>
          <w:color w:val="auto"/>
        </w:rPr>
      </w:pPr>
    </w:p>
    <w:p>
      <w:pPr>
        <w:ind w:right="100"/>
        <w:spacing w:after="0" w:line="363" w:lineRule="auto"/>
        <w:rPr>
          <w:sz w:val="20"/>
          <w:szCs w:val="20"/>
          <w:color w:val="auto"/>
        </w:rPr>
      </w:pPr>
      <w:r>
        <w:rPr>
          <w:rFonts w:ascii="Segoe UI" w:cs="Segoe UI" w:eastAsia="Segoe UI" w:hAnsi="Segoe UI"/>
          <w:sz w:val="24"/>
          <w:szCs w:val="24"/>
          <w:b w:val="1"/>
          <w:bCs w:val="1"/>
          <w:color w:val="auto"/>
        </w:rPr>
        <w:t>"TEMPORAL QUANTUM VULNERABILITY FORECASTING SYSTEM WITH AUTOMATED QUANTUM-SAFE MIGRATION PLANNING"</w:t>
      </w:r>
    </w:p>
    <w:p>
      <w:pPr>
        <w:spacing w:after="0" w:line="24" w:lineRule="exact"/>
        <w:rPr>
          <w:sz w:val="24"/>
          <w:szCs w:val="24"/>
          <w:color w:val="auto"/>
        </w:rPr>
      </w:pPr>
    </w:p>
    <w:p>
      <w:pPr>
        <w:spacing w:after="0"/>
        <w:rPr>
          <w:sz w:val="20"/>
          <w:szCs w:val="20"/>
          <w:color w:val="auto"/>
        </w:rPr>
      </w:pPr>
      <w:r>
        <w:rPr>
          <w:rFonts w:ascii="Segoe UI" w:cs="Segoe UI" w:eastAsia="Segoe UI" w:hAnsi="Segoe UI"/>
          <w:sz w:val="24"/>
          <w:szCs w:val="24"/>
          <w:color w:val="auto"/>
        </w:rPr>
        <w:t>The specification of which:</w:t>
      </w:r>
    </w:p>
    <w:p>
      <w:pPr>
        <w:spacing w:after="0" w:line="296" w:lineRule="exact"/>
        <w:rPr>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is attached hereto</w:t>
      </w:r>
    </w:p>
    <w:p>
      <w:pPr>
        <w:spacing w:after="0" w:line="123" w:lineRule="exact"/>
        <w:rPr>
          <w:sz w:val="24"/>
          <w:szCs w:val="24"/>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was filed on _________ as Application Number _________</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was amended on _________ (if applicable)</w:t>
      </w:r>
    </w:p>
    <w:p>
      <w:pPr>
        <w:spacing w:after="0" w:line="280"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CITIZENSHIP AND RESIDENCE</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declare that my residence, mailing address, and citizenship are as stated below:</w:t>
      </w:r>
    </w:p>
    <w:p>
      <w:pPr>
        <w:spacing w:after="0" w:line="29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Full Legal Name:</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Residence:</w:t>
      </w:r>
      <w:r>
        <w:rPr>
          <w:rFonts w:ascii="Segoe UI" w:cs="Segoe UI" w:eastAsia="Segoe UI" w:hAnsi="Segoe UI"/>
          <w:sz w:val="24"/>
          <w:szCs w:val="24"/>
          <w:color w:val="auto"/>
        </w:rPr>
        <w:t xml:space="preserve"> 6 Country Place Drive, Wimberley, TX 78676-3114, United States</w:t>
      </w:r>
    </w:p>
    <w:p>
      <w:pPr>
        <w:sectPr>
          <w:pgSz w:w="12240" w:h="15840" w:orient="portrait"/>
          <w:cols w:equalWidth="0" w:num="1">
            <w:col w:w="10760"/>
          </w:cols>
          <w:pgMar w:left="720" w:top="598" w:right="760" w:bottom="304" w:gutter="0" w:footer="0" w:header="0"/>
        </w:sectPr>
      </w:pPr>
    </w:p>
    <w:bookmarkStart w:id="1" w:name="page2"/>
    <w:bookmarkEnd w:id="1"/>
    <w:p>
      <w:pPr>
        <w:spacing w:after="0"/>
        <w:rPr>
          <w:sz w:val="20"/>
          <w:szCs w:val="20"/>
          <w:color w:val="auto"/>
        </w:rPr>
      </w:pPr>
      <w:r>
        <w:rPr>
          <w:rFonts w:ascii="Segoe UI" w:cs="Segoe UI" w:eastAsia="Segoe UI" w:hAnsi="Segoe UI"/>
          <w:sz w:val="24"/>
          <w:szCs w:val="24"/>
          <w:b w:val="1"/>
          <w:bCs w:val="1"/>
          <w:color w:val="auto"/>
        </w:rPr>
        <w:t>Mailing Address:</w:t>
      </w:r>
      <w:r>
        <w:rPr>
          <w:rFonts w:ascii="Segoe UI" w:cs="Segoe UI" w:eastAsia="Segoe UI" w:hAnsi="Segoe UI"/>
          <w:sz w:val="24"/>
          <w:szCs w:val="24"/>
          <w:color w:val="auto"/>
        </w:rPr>
        <w:t xml:space="preserve"> 6 Country Place Drive, Wimberley, TX 78676-3114, United States</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32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3. PROVISIONAL APPLICATION STATEMENT</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This declaration is for a provisional application. I understand that: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This provisional application will expire 12 months from its filing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right="960"/>
        <w:spacing w:after="0" w:line="360" w:lineRule="auto"/>
        <w:rPr>
          <w:sz w:val="20"/>
          <w:szCs w:val="20"/>
          <w:color w:val="auto"/>
        </w:rPr>
      </w:pPr>
      <w:r>
        <w:rPr>
          <w:rFonts w:ascii="Segoe UI" w:cs="Segoe UI" w:eastAsia="Segoe UI" w:hAnsi="Segoe UI"/>
          <w:sz w:val="24"/>
          <w:szCs w:val="24"/>
          <w:color w:val="auto"/>
        </w:rPr>
        <w:t>To claim priority, a non-provisional application must be filed within the 12-month period The provisional application will not be examined on its merits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-181610</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The provisional application establishes a priority date for the disclosed invention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4. ACKNOWLEDGMENT OF DUTY TO DISCLOSE</w:t>
      </w:r>
    </w:p>
    <w:p>
      <w:pPr>
        <w:spacing w:after="0" w:line="189"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I hereby acknowledge the duty to disclose to the United States Patent and Trademark Office all information known to me to be material to patentability as defined in 37 CFR 1.56, if and when a non-provisional application is filed claiming priority to this provisional application.</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5. CLAIM OF PRIORITY</w:t>
      </w:r>
    </w:p>
    <w:p>
      <w:pPr>
        <w:spacing w:after="0" w:line="189" w:lineRule="exact"/>
        <w:rPr>
          <w:sz w:val="20"/>
          <w:szCs w:val="20"/>
          <w:color w:val="auto"/>
        </w:rPr>
      </w:pPr>
    </w:p>
    <w:p>
      <w:pPr>
        <w:ind w:right="20"/>
        <w:spacing w:after="0" w:line="360" w:lineRule="auto"/>
        <w:rPr>
          <w:sz w:val="20"/>
          <w:szCs w:val="20"/>
          <w:color w:val="auto"/>
        </w:rPr>
      </w:pPr>
      <w:r>
        <w:rPr>
          <w:rFonts w:ascii="Segoe UI" w:cs="Segoe UI" w:eastAsia="Segoe UI" w:hAnsi="Segoe UI"/>
          <w:sz w:val="24"/>
          <w:szCs w:val="24"/>
          <w:color w:val="auto"/>
        </w:rPr>
        <w:t>This application does not claim priority to any previously filed application. This is the first filing for this invention.</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6. AUTHORIZATION FOR COMMUNICATION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authorize the USPTO to communicate with me concerning this application at:</w:t>
      </w:r>
    </w:p>
    <w:p>
      <w:pPr>
        <w:spacing w:after="0" w:line="28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9">
        <w:r>
          <w:rPr>
            <w:rFonts w:ascii="Segoe UI" w:cs="Segoe UI" w:eastAsia="Segoe UI" w:hAnsi="Segoe UI"/>
            <w:sz w:val="24"/>
            <w:szCs w:val="24"/>
            <w:u w:val="single" w:color="auto"/>
            <w:color w:val="auto"/>
          </w:rPr>
          <w:t>Actual@ScrappinR.com</w:t>
        </w:r>
      </w:hyperlink>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Correspondence Address: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328"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7. WARNING ACKNOWLEDGMENT</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acknowledge that:</w:t>
      </w:r>
    </w:p>
    <w:p>
      <w:pPr>
        <w:spacing w:after="0" w:line="296" w:lineRule="exact"/>
        <w:rPr>
          <w:sz w:val="20"/>
          <w:szCs w:val="20"/>
          <w:color w:val="auto"/>
        </w:rPr>
      </w:pPr>
    </w:p>
    <w:p>
      <w:pPr>
        <w:ind w:left="420" w:right="180"/>
        <w:spacing w:after="0" w:line="327" w:lineRule="auto"/>
        <w:rPr>
          <w:sz w:val="20"/>
          <w:szCs w:val="20"/>
          <w:color w:val="auto"/>
        </w:rPr>
      </w:pPr>
      <w:r>
        <w:rPr>
          <w:rFonts w:ascii="Segoe UI" w:cs="Segoe UI" w:eastAsia="Segoe UI" w:hAnsi="Segoe UI"/>
          <w:sz w:val="24"/>
          <w:szCs w:val="24"/>
          <w:color w:val="auto"/>
        </w:rPr>
        <w:t>Any willful false statement made in this declaration is punishable under 18 U.S.C. 1001 by fine or imprisonment of not more than five years, or both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-430530</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240"/>
        <w:spacing w:after="0" w:line="371" w:lineRule="auto"/>
        <w:rPr>
          <w:sz w:val="20"/>
          <w:szCs w:val="20"/>
          <w:color w:val="auto"/>
        </w:rPr>
      </w:pPr>
      <w:r>
        <w:rPr>
          <w:rFonts w:ascii="Segoe UI" w:cs="Segoe UI" w:eastAsia="Segoe UI" w:hAnsi="Segoe UI"/>
          <w:sz w:val="24"/>
          <w:szCs w:val="24"/>
          <w:color w:val="auto"/>
        </w:rPr>
        <w:t>Such willful false statements may jeopardize the validity of the application or any patent issuing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-504825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400"/>
          </w:cols>
          <w:pgMar w:left="720" w:top="349" w:right="1120" w:bottom="0" w:gutter="0" w:footer="0" w:header="0"/>
        </w:sectPr>
      </w:pPr>
    </w:p>
    <w:bookmarkStart w:id="2" w:name="page3"/>
    <w:bookmarkEnd w:id="2"/>
    <w:p>
      <w:pPr>
        <w:ind w:left="420"/>
        <w:spacing w:after="0"/>
        <w:rPr>
          <w:sz w:val="20"/>
          <w:szCs w:val="20"/>
          <w:color w:val="auto"/>
        </w:rPr>
      </w:pPr>
      <w:r>
        <w:rPr>
          <w:rFonts w:ascii="Segoe UI" w:cs="Segoe UI" w:eastAsia="Segoe UI" w:hAnsi="Segoe UI"/>
          <w:sz w:val="24"/>
          <w:szCs w:val="24"/>
          <w:color w:val="auto"/>
        </w:rPr>
        <w:t>All statements made herein of my own knowledge are 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All statements made herein on information and belief are believed to be 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8. POWER OF ATTORNEY</w:t>
      </w:r>
    </w:p>
    <w:p>
      <w:pPr>
        <w:spacing w:after="0" w:line="189" w:lineRule="exact"/>
        <w:rPr>
          <w:sz w:val="20"/>
          <w:szCs w:val="20"/>
          <w:color w:val="auto"/>
        </w:rPr>
      </w:pPr>
    </w:p>
    <w:p>
      <w:pPr>
        <w:ind w:right="5400"/>
        <w:spacing w:after="0" w:line="414" w:lineRule="auto"/>
        <w:tabs>
          <w:tab w:leader="none" w:pos="265" w:val="left"/>
        </w:tabs>
        <w:numPr>
          <w:ilvl w:val="0"/>
          <w:numId w:val="3"/>
        </w:numPr>
        <w:rPr>
          <w:rFonts w:ascii="Segoe UI Symbol" w:cs="Segoe UI Symbol" w:eastAsia="Segoe UI Symbol" w:hAnsi="Segoe UI Symbol"/>
          <w:sz w:val="23"/>
          <w:szCs w:val="23"/>
          <w:color w:val="auto"/>
        </w:rPr>
      </w:pPr>
      <w:r>
        <w:rPr>
          <w:rFonts w:ascii="Segoe UI" w:cs="Segoe UI" w:eastAsia="Segoe UI" w:hAnsi="Segoe UI"/>
          <w:sz w:val="23"/>
          <w:szCs w:val="23"/>
          <w:b w:val="1"/>
          <w:bCs w:val="1"/>
          <w:color w:val="auto"/>
        </w:rPr>
        <w:t>Pro Se</w:t>
      </w:r>
      <w:r>
        <w:rPr>
          <w:rFonts w:ascii="Segoe UI" w:cs="Segoe UI" w:eastAsia="Segoe UI" w:hAnsi="Segoe UI"/>
          <w:sz w:val="23"/>
          <w:szCs w:val="23"/>
          <w:color w:val="auto"/>
        </w:rPr>
        <w:t xml:space="preserve"> - I am representing myself in this matter</w:t>
      </w:r>
      <w:r>
        <w:rPr>
          <w:rFonts w:ascii="Segoe UI Symbol" w:cs="Segoe UI Symbol" w:eastAsia="Segoe UI Symbol" w:hAnsi="Segoe UI Symbol"/>
          <w:sz w:val="23"/>
          <w:szCs w:val="23"/>
          <w:color w:val="auto"/>
        </w:rPr>
        <w:t xml:space="preserve"> ☐</w:t>
      </w:r>
      <w:r>
        <w:rPr>
          <w:rFonts w:ascii="Segoe UI" w:cs="Segoe UI" w:eastAsia="Segoe UI" w:hAnsi="Segoe UI"/>
          <w:sz w:val="23"/>
          <w:szCs w:val="23"/>
          <w:color w:val="auto"/>
        </w:rPr>
        <w:t xml:space="preserve"> </w:t>
      </w:r>
      <w:r>
        <w:rPr>
          <w:rFonts w:ascii="Segoe UI" w:cs="Segoe UI" w:eastAsia="Segoe UI" w:hAnsi="Segoe UI"/>
          <w:sz w:val="23"/>
          <w:szCs w:val="23"/>
          <w:b w:val="1"/>
          <w:bCs w:val="1"/>
          <w:color w:val="auto"/>
        </w:rPr>
        <w:t>Power of Attorney</w:t>
      </w:r>
      <w:r>
        <w:rPr>
          <w:rFonts w:ascii="Segoe UI" w:cs="Segoe UI" w:eastAsia="Segoe UI" w:hAnsi="Segoe UI"/>
          <w:sz w:val="23"/>
          <w:szCs w:val="23"/>
          <w:color w:val="auto"/>
        </w:rPr>
        <w:t xml:space="preserve"> - Attached separately</w:t>
      </w:r>
    </w:p>
    <w:p>
      <w:pPr>
        <w:spacing w:after="0" w:line="1"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9. UNDERSTANDING OF PROVISIONAL APPLICATION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understand that:</w:t>
      </w:r>
    </w:p>
    <w:p>
      <w:pPr>
        <w:spacing w:after="0" w:line="281" w:lineRule="exact"/>
        <w:rPr>
          <w:sz w:val="20"/>
          <w:szCs w:val="20"/>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A provisional application is not examined for patentability</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The 12-month pendency period cannot be extended</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A provisional application cannot claim priority to another application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To obtain patent protection, a non-provisional application must be filed</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The provisional application will be abandoned after 12 months if no non-provisional is filed</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10. ADDITIONAL DECLARATIONS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further declare that: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 have reviewed and understand the contents of the specification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 believe the specification contains adequate written description under 35 U.S.C. 112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right="1140"/>
        <w:spacing w:after="0" w:line="366" w:lineRule="auto"/>
        <w:rPr>
          <w:sz w:val="20"/>
          <w:szCs w:val="20"/>
          <w:color w:val="auto"/>
        </w:rPr>
      </w:pPr>
      <w:r>
        <w:rPr>
          <w:rFonts w:ascii="Segoe UI" w:cs="Segoe UI" w:eastAsia="Segoe UI" w:hAnsi="Segoe UI"/>
          <w:sz w:val="24"/>
          <w:szCs w:val="24"/>
          <w:color w:val="auto"/>
        </w:rPr>
        <w:t>I understand the concepts of novelty and non-obviousness under 35 U.S.C. 102 and 103 I have not withheld any known relevant prior 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The invention has not been in public use or on sale for more than one year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line="312"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115" w:lineRule="exact"/>
        <w:rPr>
          <w:sz w:val="20"/>
          <w:szCs w:val="20"/>
          <w:color w:val="auto"/>
        </w:rPr>
      </w:pPr>
    </w:p>
    <w:p>
      <w:pPr>
        <w:jc w:val="both"/>
        <w:ind w:right="200"/>
        <w:spacing w:after="0" w:line="346" w:lineRule="auto"/>
        <w:rPr>
          <w:sz w:val="20"/>
          <w:szCs w:val="20"/>
          <w:color w:val="auto"/>
        </w:rPr>
      </w:pPr>
      <w:r>
        <w:rPr>
          <w:rFonts w:ascii="Segoe UI" w:cs="Segoe UI" w:eastAsia="Segoe UI" w:hAnsi="Segoe UI"/>
          <w:sz w:val="23"/>
          <w:szCs w:val="23"/>
          <w:b w:val="1"/>
          <w:bCs w:val="1"/>
          <w:color w:val="auto"/>
        </w:rPr>
        <w:t>WARNING:</w:t>
      </w:r>
      <w:r>
        <w:rPr>
          <w:rFonts w:ascii="Segoe UI" w:cs="Segoe UI" w:eastAsia="Segoe UI" w:hAnsi="Segoe UI"/>
          <w:sz w:val="23"/>
          <w:szCs w:val="23"/>
          <w:color w:val="auto"/>
        </w:rPr>
        <w:t xml:space="preserve"> Petitioner/applicant is cautioned to avoid submitting personal information in documents filed in a patent application that may contribute to identity theft. Personal information such as social security numbers, bank account numbers, or credit card numbers (other than a check or credit card</w:t>
      </w:r>
    </w:p>
    <w:p>
      <w:pPr>
        <w:sectPr>
          <w:pgSz w:w="12240" w:h="15840" w:orient="portrait"/>
          <w:cols w:equalWidth="0" w:num="1">
            <w:col w:w="10520"/>
          </w:cols>
          <w:pgMar w:left="720" w:top="349" w:right="1000" w:bottom="313" w:gutter="0" w:footer="0" w:header="0"/>
        </w:sectPr>
      </w:pPr>
    </w:p>
    <w:bookmarkStart w:id="3" w:name="page4"/>
    <w:bookmarkEnd w:id="3"/>
    <w:p>
      <w:pPr>
        <w:ind w:right="80"/>
        <w:spacing w:after="0" w:line="360" w:lineRule="auto"/>
        <w:rPr>
          <w:sz w:val="20"/>
          <w:szCs w:val="20"/>
          <w:color w:val="auto"/>
        </w:rPr>
      </w:pPr>
      <w:r>
        <w:rPr>
          <w:rFonts w:ascii="Segoe UI" w:cs="Segoe UI" w:eastAsia="Segoe UI" w:hAnsi="Segoe UI"/>
          <w:sz w:val="24"/>
          <w:szCs w:val="24"/>
          <w:color w:val="auto"/>
        </w:rPr>
        <w:t>authorization form PTO-2038 submitted for payment purposes) is never required by the USPTO to support a petition or an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Legal Name of Sole Inventor:</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Inventor's Signature:</w:t>
      </w:r>
      <w:r>
        <w:rPr>
          <w:rFonts w:ascii="Segoe UI" w:cs="Segoe UI" w:eastAsia="Segoe UI" w:hAnsi="Segoe UI"/>
          <w:sz w:val="24"/>
          <w:szCs w:val="24"/>
          <w:color w:val="auto"/>
        </w:rPr>
        <w:t xml:space="preserve"> /Brian James Rutherford/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Registration Number:</w:t>
      </w:r>
      <w:r>
        <w:rPr>
          <w:rFonts w:ascii="Segoe UI" w:cs="Segoe UI" w:eastAsia="Segoe UI" w:hAnsi="Segoe UI"/>
          <w:sz w:val="24"/>
          <w:szCs w:val="24"/>
          <w:color w:val="auto"/>
        </w:rPr>
        <w:t xml:space="preserve"> N/A (Pro 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CONTACT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Primary Phone:</w:t>
      </w:r>
      <w:r>
        <w:rPr>
          <w:rFonts w:ascii="Segoe UI" w:cs="Segoe UI" w:eastAsia="Segoe UI" w:hAnsi="Segoe UI"/>
          <w:sz w:val="24"/>
          <w:szCs w:val="24"/>
          <w:color w:val="auto"/>
        </w:rPr>
        <w:t xml:space="preserve"> (512) 648-0219</w:t>
      </w:r>
    </w:p>
    <w:p>
      <w:pPr>
        <w:spacing w:after="0" w:line="94"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9">
        <w:r>
          <w:rPr>
            <w:rFonts w:ascii="Segoe UI" w:cs="Segoe UI" w:eastAsia="Segoe UI" w:hAnsi="Segoe UI"/>
            <w:sz w:val="24"/>
            <w:szCs w:val="24"/>
            <w:u w:val="single" w:color="auto"/>
            <w:color w:val="auto"/>
          </w:rPr>
          <w:t>Actual@ScrappinR.com</w:t>
        </w:r>
      </w:hyperlink>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Form PTO/SB/16 Declaration</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OMB No. 0651-0032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U.S. Patent and Trademark Office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Department of Commerce</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19"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2025-08-20T10:08:17Z</dcterms:created>
  <dcterms:modified xsi:type="dcterms:W3CDTF">2025-08-20T10:08:17Z</dcterms:modified>
</cp:coreProperties>
</file>