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F0696" w14:textId="77777777" w:rsidR="002863A2" w:rsidRPr="00443E41" w:rsidRDefault="002863A2" w:rsidP="00443E41">
      <w:pPr>
        <w:pStyle w:val="Heading1"/>
        <w:rPr>
          <w:b/>
          <w:bCs/>
          <w:color w:val="000000" w:themeColor="text1"/>
        </w:rPr>
      </w:pPr>
      <w:r w:rsidRPr="00443E41">
        <w:rPr>
          <w:b/>
          <w:bCs/>
          <w:color w:val="000000" w:themeColor="text1"/>
        </w:rPr>
        <w:t>1. Introduction (Problem &amp; Context)</w:t>
      </w:r>
    </w:p>
    <w:p w14:paraId="09E1B76D" w14:textId="12ECBB67" w:rsidR="00E10150" w:rsidRDefault="00E10150" w:rsidP="002863A2">
      <w:r>
        <w:t xml:space="preserve">The Eindhoven municipality initiates the project “Knoop XL” which is a large-scale urban redevelopment plan mainly around the Eindhoven city centre to increase housing capacity, improve transportation infrastructure and make it more attractive and liveable city overall. This project is expected to continue until at least 2040 and includes extensive construction activities around the area. </w:t>
      </w:r>
    </w:p>
    <w:p w14:paraId="1AAA50DC" w14:textId="79347267" w:rsidR="00E10150" w:rsidRDefault="002F16F2" w:rsidP="002863A2">
      <w:r>
        <w:t xml:space="preserve">One of the key consequences of this redevelopment plan is the long-term closure of the Kruisstraat tunnel, which serves as a vital transportation connection for both pedestrians and cyclists. The closure causes disruptions in the route that connects northern part of Eindhoven to the city centre and important places like Eindhoven Central Station and Piazza shopping centre. As a result, daily commuters of the route faces inconveniences such as increased travel time, reduced mobility and, even in some cases, safety concerns. </w:t>
      </w:r>
    </w:p>
    <w:p w14:paraId="1B702FED" w14:textId="42851119" w:rsidR="002F16F2" w:rsidRDefault="009C1328" w:rsidP="002863A2">
      <w:r>
        <w:t xml:space="preserve">In addition to these challenges, the closure of the tunnel also comes with </w:t>
      </w:r>
      <w:r w:rsidR="008D17F3">
        <w:t>economic risks for local businesses which rely on foot and b</w:t>
      </w:r>
      <w:r w:rsidR="00752FD2">
        <w:t xml:space="preserve">icycle traffic. </w:t>
      </w:r>
      <w:r w:rsidR="00A74859">
        <w:t xml:space="preserve">Reduced accessibility </w:t>
      </w:r>
      <w:r w:rsidR="001A71AF">
        <w:t xml:space="preserve">will lead to decreased customer flow into these businesses which will negatively impact business’ </w:t>
      </w:r>
      <w:r w:rsidR="00E4394C">
        <w:t xml:space="preserve">profitability and revenue. </w:t>
      </w:r>
    </w:p>
    <w:p w14:paraId="07DB9B3D" w14:textId="42901F7E" w:rsidR="00143568" w:rsidRDefault="00143568" w:rsidP="002863A2">
      <w:r>
        <w:t>Given these challenges, th</w:t>
      </w:r>
      <w:r w:rsidR="007F4809">
        <w:t>is project aims to develop a solution which would preserve the mobility of pedestrians and cyclists during the construction periods of Knoop</w:t>
      </w:r>
      <w:r w:rsidR="0031684A">
        <w:t xml:space="preserve"> </w:t>
      </w:r>
      <w:r w:rsidR="007F4809">
        <w:t xml:space="preserve">XL while </w:t>
      </w:r>
      <w:r w:rsidR="0031684A">
        <w:t xml:space="preserve">also minimizing negative impacts on local businesses. Furthermore, the solution also aligns with the broader ambition of Knoop XL project by contributing to community satisfaction and urban quality. </w:t>
      </w:r>
    </w:p>
    <w:p w14:paraId="159C0D46" w14:textId="36C24026" w:rsidR="00E230DC" w:rsidRDefault="007278A1" w:rsidP="002863A2">
      <w:r>
        <w:t xml:space="preserve">The goal is not only to restore connectivity, but also enhance the user experience by transforming a disruption and detour into an attractive and engaging part of the city. </w:t>
      </w:r>
    </w:p>
    <w:p w14:paraId="5705D673" w14:textId="146A8C34" w:rsidR="002863A2" w:rsidRPr="00443E41" w:rsidRDefault="002863A2" w:rsidP="00443E41">
      <w:pPr>
        <w:pStyle w:val="Heading1"/>
        <w:rPr>
          <w:b/>
          <w:bCs/>
          <w:color w:val="000000" w:themeColor="text1"/>
        </w:rPr>
      </w:pPr>
      <w:r w:rsidRPr="00443E41">
        <w:rPr>
          <w:b/>
          <w:bCs/>
          <w:color w:val="000000" w:themeColor="text1"/>
        </w:rPr>
        <w:t xml:space="preserve">2. Methodology </w:t>
      </w:r>
    </w:p>
    <w:p w14:paraId="65EDE1D0" w14:textId="494B6F2D" w:rsidR="002B415D" w:rsidRDefault="002B415D" w:rsidP="002863A2">
      <w:r>
        <w:t xml:space="preserve">To address the challenges </w:t>
      </w:r>
      <w:r w:rsidR="008F5D34">
        <w:t xml:space="preserve">related to the closure of the Kruisstraat tunnel, the project was separated into four main phases, ensuring a systematic progression towards </w:t>
      </w:r>
      <w:r w:rsidR="00D70676">
        <w:t xml:space="preserve">the solution of the problems. </w:t>
      </w:r>
    </w:p>
    <w:p w14:paraId="4F0403B6" w14:textId="30EF091A" w:rsidR="00972E37" w:rsidRDefault="002863A2" w:rsidP="002863A2">
      <w:r w:rsidRPr="002863A2">
        <w:rPr>
          <w:b/>
          <w:bCs/>
        </w:rPr>
        <w:t>Phase 1: Site Analysis (November–December)</w:t>
      </w:r>
      <w:r w:rsidRPr="002863A2">
        <w:br/>
      </w:r>
      <w:r w:rsidR="00881F90">
        <w:t>The project began with in-depth analysis of the physical and social context of the concerning area. This included site visits, mapping of pedestrian and cyclist</w:t>
      </w:r>
      <w:r w:rsidR="00834380">
        <w:t xml:space="preserve"> flows and current rerouting plans. A stakeholder analysis was conducted to identify key actors on this project such as municipality, local residents, businesses and daily commuters of </w:t>
      </w:r>
      <w:r w:rsidR="00834380">
        <w:lastRenderedPageBreak/>
        <w:t>the route</w:t>
      </w:r>
      <w:r w:rsidR="00972E37">
        <w:t xml:space="preserve"> to understand their influence and interest in the project. </w:t>
      </w:r>
      <w:r w:rsidR="00A93D07">
        <w:t xml:space="preserve">This phase </w:t>
      </w:r>
      <w:r w:rsidR="00987C6C">
        <w:t xml:space="preserve">helped to identify constraints and opportunities for the project area. </w:t>
      </w:r>
    </w:p>
    <w:p w14:paraId="2CBBCFA8" w14:textId="77777777" w:rsidR="00972E37" w:rsidRDefault="00972E37" w:rsidP="002863A2"/>
    <w:p w14:paraId="50337FCF" w14:textId="77777777" w:rsidR="00987C6C" w:rsidRPr="006B65B3" w:rsidRDefault="002863A2" w:rsidP="002863A2">
      <w:pPr>
        <w:rPr>
          <w:b/>
          <w:bCs/>
          <w:highlight w:val="yellow"/>
        </w:rPr>
      </w:pPr>
      <w:r w:rsidRPr="006B65B3">
        <w:rPr>
          <w:b/>
          <w:bCs/>
          <w:highlight w:val="yellow"/>
        </w:rPr>
        <w:t>Phase 2: Concept Development (January–February)</w:t>
      </w:r>
    </w:p>
    <w:p w14:paraId="308F2407" w14:textId="49A03B2D" w:rsidR="00987C6C" w:rsidRPr="006B65B3" w:rsidRDefault="00A95A69" w:rsidP="002863A2">
      <w:pPr>
        <w:rPr>
          <w:highlight w:val="yellow"/>
        </w:rPr>
      </w:pPr>
      <w:r w:rsidRPr="006B65B3">
        <w:rPr>
          <w:highlight w:val="yellow"/>
        </w:rPr>
        <w:t xml:space="preserve">Based on the results of the first phase, </w:t>
      </w:r>
      <w:r w:rsidR="007C7EBE" w:rsidRPr="006B65B3">
        <w:rPr>
          <w:highlight w:val="yellow"/>
        </w:rPr>
        <w:t xml:space="preserve">multiple design concepts were developed to </w:t>
      </w:r>
      <w:r w:rsidR="00B75443" w:rsidRPr="006B65B3">
        <w:rPr>
          <w:highlight w:val="yellow"/>
        </w:rPr>
        <w:t>address the challenges. These concepts were design</w:t>
      </w:r>
      <w:r w:rsidR="001A1B38" w:rsidRPr="006B65B3">
        <w:rPr>
          <w:highlight w:val="yellow"/>
        </w:rPr>
        <w:t xml:space="preserve">ed to maintain connectivity, enhance mobility, </w:t>
      </w:r>
      <w:r w:rsidR="00E618F0" w:rsidRPr="006B65B3">
        <w:rPr>
          <w:highlight w:val="yellow"/>
        </w:rPr>
        <w:t>while also</w:t>
      </w:r>
      <w:r w:rsidR="00891A35" w:rsidRPr="006B65B3">
        <w:rPr>
          <w:highlight w:val="yellow"/>
        </w:rPr>
        <w:t xml:space="preserve"> </w:t>
      </w:r>
      <w:r w:rsidR="005E0971" w:rsidRPr="006B65B3">
        <w:rPr>
          <w:highlight w:val="yellow"/>
        </w:rPr>
        <w:t>delivering a pleasant experience for the users. Each concept was</w:t>
      </w:r>
      <w:r w:rsidR="00D12A1F" w:rsidRPr="006B65B3">
        <w:rPr>
          <w:highlight w:val="yellow"/>
        </w:rPr>
        <w:t xml:space="preserve"> evaluated based on the user experience, feasibility, adaptability and alignment with Knoop XL goals. </w:t>
      </w:r>
    </w:p>
    <w:p w14:paraId="6F2374D5" w14:textId="51F47F4B" w:rsidR="00D12A1F" w:rsidRPr="006B65B3" w:rsidRDefault="002863A2" w:rsidP="002863A2">
      <w:pPr>
        <w:rPr>
          <w:highlight w:val="yellow"/>
        </w:rPr>
      </w:pPr>
      <w:r w:rsidRPr="006B65B3">
        <w:rPr>
          <w:b/>
          <w:bCs/>
          <w:highlight w:val="yellow"/>
        </w:rPr>
        <w:t>Phase 3: Feasibility and Evaluation (March–April)</w:t>
      </w:r>
      <w:r w:rsidRPr="006B65B3">
        <w:rPr>
          <w:highlight w:val="yellow"/>
        </w:rPr>
        <w:br/>
      </w:r>
      <w:r w:rsidR="0074164B" w:rsidRPr="006B65B3">
        <w:rPr>
          <w:highlight w:val="yellow"/>
        </w:rPr>
        <w:t xml:space="preserve">In this phase, </w:t>
      </w:r>
      <w:r w:rsidR="00282B3C">
        <w:rPr>
          <w:highlight w:val="yellow"/>
        </w:rPr>
        <w:t>selected design concepts were further developed and assessed in terms of technical feasibility and potential impact. The designs were even asked to th</w:t>
      </w:r>
      <w:r w:rsidR="00F92923">
        <w:rPr>
          <w:highlight w:val="yellow"/>
        </w:rPr>
        <w:t>e potential users to see which one would be more preferred. Feedback from the</w:t>
      </w:r>
      <w:r w:rsidR="00EA5259">
        <w:rPr>
          <w:highlight w:val="yellow"/>
        </w:rPr>
        <w:t xml:space="preserve">se users refined the design and proposals. Considerations of the design included </w:t>
      </w:r>
      <w:r w:rsidR="00E63FA2">
        <w:rPr>
          <w:highlight w:val="yellow"/>
        </w:rPr>
        <w:t>construction method, material use and int</w:t>
      </w:r>
      <w:r w:rsidR="00F51BEC">
        <w:rPr>
          <w:highlight w:val="yellow"/>
        </w:rPr>
        <w:t xml:space="preserve">egration with other Knoop XL construction plans. </w:t>
      </w:r>
    </w:p>
    <w:p w14:paraId="1179AE3E" w14:textId="45971C9C" w:rsidR="00F51BEC" w:rsidRDefault="002863A2" w:rsidP="002863A2">
      <w:pPr>
        <w:rPr>
          <w:highlight w:val="yellow"/>
        </w:rPr>
      </w:pPr>
      <w:r w:rsidRPr="006B65B3">
        <w:rPr>
          <w:b/>
          <w:bCs/>
          <w:highlight w:val="yellow"/>
        </w:rPr>
        <w:t>Phase 4: Final Proposal (May–June)</w:t>
      </w:r>
      <w:r w:rsidRPr="006B65B3">
        <w:rPr>
          <w:highlight w:val="yellow"/>
        </w:rPr>
        <w:br/>
      </w:r>
      <w:r w:rsidR="00491D3D">
        <w:rPr>
          <w:highlight w:val="yellow"/>
        </w:rPr>
        <w:t xml:space="preserve">The final phase focused on </w:t>
      </w:r>
      <w:r w:rsidR="00517206">
        <w:rPr>
          <w:highlight w:val="yellow"/>
        </w:rPr>
        <w:t>bringing the findings of the previous designs</w:t>
      </w:r>
      <w:r w:rsidR="00AD492F">
        <w:rPr>
          <w:highlight w:val="yellow"/>
        </w:rPr>
        <w:t>, knowledge about the project</w:t>
      </w:r>
      <w:r w:rsidR="00517206">
        <w:rPr>
          <w:highlight w:val="yellow"/>
        </w:rPr>
        <w:t xml:space="preserve"> and creating a final, coherent design proposal. </w:t>
      </w:r>
      <w:r w:rsidR="004B72A6">
        <w:rPr>
          <w:highlight w:val="yellow"/>
        </w:rPr>
        <w:t xml:space="preserve">This included a detailed description of the selected final design solution and its implementation strategy and its expected impact on the mobility of the users and the urban </w:t>
      </w:r>
      <w:r w:rsidR="00B444C6">
        <w:rPr>
          <w:highlight w:val="yellow"/>
        </w:rPr>
        <w:t xml:space="preserve">development. The proposal reflects both feasibility of the project and the enhancement of the user experience during the construction period. </w:t>
      </w:r>
    </w:p>
    <w:p w14:paraId="64C07C9E" w14:textId="77777777" w:rsidR="002863A2" w:rsidRPr="00443E41" w:rsidRDefault="002863A2" w:rsidP="00443E41">
      <w:pPr>
        <w:pStyle w:val="Heading1"/>
        <w:rPr>
          <w:b/>
          <w:bCs/>
          <w:color w:val="000000" w:themeColor="text1"/>
        </w:rPr>
      </w:pPr>
      <w:r w:rsidRPr="00443E41">
        <w:rPr>
          <w:b/>
          <w:bCs/>
          <w:color w:val="000000" w:themeColor="text1"/>
        </w:rPr>
        <w:t>3. Site and Stakeholder Analysis</w:t>
      </w:r>
    </w:p>
    <w:p w14:paraId="47799F00" w14:textId="77777777" w:rsidR="002863A2" w:rsidRPr="002863A2" w:rsidRDefault="002863A2" w:rsidP="002863A2">
      <w:pPr>
        <w:rPr>
          <w:b/>
          <w:bCs/>
        </w:rPr>
      </w:pPr>
      <w:r w:rsidRPr="002863A2">
        <w:rPr>
          <w:b/>
          <w:bCs/>
        </w:rPr>
        <w:t>3.1 Site Analysis</w:t>
      </w:r>
    </w:p>
    <w:p w14:paraId="6250680A" w14:textId="5F468F65" w:rsidR="00443E41" w:rsidRDefault="007F789A" w:rsidP="002863A2">
      <w:r>
        <w:t>The project area is located around the Kruistraat tunnel and the North Fellenoord highway in Eindhoven</w:t>
      </w:r>
      <w:r w:rsidR="00110344">
        <w:t xml:space="preserve">  which is a dynamic urban zone connecting residential areas to the city centre and Eindhoven Central Station and has a high traffic flow daily. </w:t>
      </w:r>
      <w:r w:rsidR="00AE0AC3">
        <w:t>The area</w:t>
      </w:r>
      <w:r w:rsidR="00204800">
        <w:t xml:space="preserve"> is characterized by major traffic infrastructure, construction zones and </w:t>
      </w:r>
      <w:r w:rsidR="00FD4942">
        <w:t xml:space="preserve">where </w:t>
      </w:r>
      <w:r w:rsidR="00204800">
        <w:t>pedestrian and cyclist routes intersect</w:t>
      </w:r>
      <w:r w:rsidR="00FD4942">
        <w:t>.</w:t>
      </w:r>
    </w:p>
    <w:p w14:paraId="334489AB" w14:textId="45E414E2" w:rsidR="00DF1F4F" w:rsidRDefault="002537ED" w:rsidP="002863A2">
      <w:r>
        <w:t xml:space="preserve">The Kruisstraat tunnel </w:t>
      </w:r>
      <w:r w:rsidR="00C9004E">
        <w:t xml:space="preserve">currently is a key crossing point for both pedestrians and cycling, enabling safe and direct movement for them across a high-traffic </w:t>
      </w:r>
      <w:r w:rsidR="00C85047">
        <w:t xml:space="preserve">corridor. </w:t>
      </w:r>
      <w:r w:rsidR="00D1638A">
        <w:t xml:space="preserve">The closure will disrupt this essential connection, forcing users to rely on longer </w:t>
      </w:r>
      <w:r w:rsidR="00EA45C6">
        <w:t xml:space="preserve">and inconvenient detours. Observations from site analysis indicate that these alternative routes are often unclear and usually less comfortable. </w:t>
      </w:r>
    </w:p>
    <w:p w14:paraId="3FD9AC3F" w14:textId="401B3ABE" w:rsidR="00DF1F4F" w:rsidRDefault="00250E98" w:rsidP="002863A2">
      <w:r>
        <w:lastRenderedPageBreak/>
        <w:t xml:space="preserve">The surrounding </w:t>
      </w:r>
      <w:r w:rsidR="005D1742">
        <w:t xml:space="preserve">environment will be heavily influenced by the future construction </w:t>
      </w:r>
      <w:r w:rsidR="001358BD">
        <w:t xml:space="preserve">activities related to the Knoop XL project. Large portions of the area will </w:t>
      </w:r>
      <w:r w:rsidR="001F6800">
        <w:t xml:space="preserve">undergo a huge change which can create physical and visual barriers. </w:t>
      </w:r>
      <w:r w:rsidR="00DF3CB6">
        <w:t xml:space="preserve">This </w:t>
      </w:r>
      <w:r w:rsidR="00F863E8">
        <w:t>may r</w:t>
      </w:r>
      <w:r w:rsidR="00DF3CB6">
        <w:t xml:space="preserve">esult in an urban landscape which has a limited accessibility and user experience is unpleasant. </w:t>
      </w:r>
    </w:p>
    <w:p w14:paraId="04BED175" w14:textId="5CF73F36" w:rsidR="002863A2" w:rsidRPr="002863A2" w:rsidRDefault="00CA21A2" w:rsidP="002863A2">
      <w:r>
        <w:t xml:space="preserve">In addition, the site </w:t>
      </w:r>
      <w:r w:rsidR="00154C96">
        <w:t xml:space="preserve">comes with significant opportunities. The location acts as a crucial connector between key urban destinations like the station, TU/e campus, Piazza </w:t>
      </w:r>
      <w:r w:rsidR="000E0BBF">
        <w:t xml:space="preserve">Square and residential areas. This strategic position means that any intervention has the potential not only to restore the connectivity and mobility, but to also improve the overall experience of the area and the </w:t>
      </w:r>
      <w:r w:rsidR="00DD0BAB">
        <w:t xml:space="preserve">structural quality and the experience of the area. </w:t>
      </w:r>
    </w:p>
    <w:p w14:paraId="27762157" w14:textId="77777777" w:rsidR="002863A2" w:rsidRPr="002863A2" w:rsidRDefault="002863A2" w:rsidP="002863A2">
      <w:pPr>
        <w:rPr>
          <w:b/>
          <w:bCs/>
        </w:rPr>
      </w:pPr>
      <w:r w:rsidRPr="002863A2">
        <w:rPr>
          <w:b/>
          <w:bCs/>
        </w:rPr>
        <w:t>3.2 Stakeholder Analysis</w:t>
      </w:r>
    </w:p>
    <w:p w14:paraId="4F28ABF6" w14:textId="77777777" w:rsidR="00535F5C" w:rsidRDefault="00145BF7" w:rsidP="002863A2">
      <w:r>
        <w:t>To better understand the parties involved and the potential effects on them, a stakeholder analysis was conducted using a power-interest grid. This analysis identifies the key actors and their relative influence on the project, as well as th</w:t>
      </w:r>
      <w:r w:rsidR="00535F5C">
        <w:t xml:space="preserve">eir potential interest on the project outcome. </w:t>
      </w:r>
    </w:p>
    <w:p w14:paraId="1D84778F" w14:textId="68534123" w:rsidR="00535F5C" w:rsidRDefault="00D36D5C" w:rsidP="002863A2">
      <w:r>
        <w:t xml:space="preserve">The </w:t>
      </w:r>
      <w:r w:rsidR="003B3D85">
        <w:t xml:space="preserve">municipality emerges as </w:t>
      </w:r>
      <w:r w:rsidR="005E2589">
        <w:t xml:space="preserve">the stakeholder who has the most power and has </w:t>
      </w:r>
      <w:r w:rsidR="00603DDC">
        <w:t>the influence</w:t>
      </w:r>
      <w:r w:rsidR="005E2589">
        <w:t xml:space="preserve"> </w:t>
      </w:r>
      <w:r w:rsidR="00603DDC">
        <w:t xml:space="preserve">of Knoop XL project and controls the planning and infrastructure decisions. </w:t>
      </w:r>
      <w:r w:rsidR="00CB3AD8">
        <w:t xml:space="preserve">It plays a crucial role in determining the feasibility and the implementation of any proposed solution. </w:t>
      </w:r>
    </w:p>
    <w:p w14:paraId="6E1E02BF" w14:textId="0AF776A9" w:rsidR="00CB3AD8" w:rsidRDefault="00CB3AD8" w:rsidP="002863A2">
      <w:r>
        <w:t xml:space="preserve">Local businesses and residents represent stakeholders with high interest, as they are directly affected by the tunnel closure. Businesses rely on the </w:t>
      </w:r>
      <w:r w:rsidR="00BC54B1">
        <w:t xml:space="preserve">foot and </w:t>
      </w:r>
      <w:r w:rsidR="00512371">
        <w:t>cyclist</w:t>
      </w:r>
      <w:r w:rsidR="00BC54B1">
        <w:t xml:space="preserve"> traffic to </w:t>
      </w:r>
      <w:r w:rsidR="00512371">
        <w:t>maintain</w:t>
      </w:r>
      <w:r w:rsidR="00BC54B1">
        <w:t xml:space="preserve"> their customer flow, while residents depend on safe and efficient mobility for their daily activities. Although their individual power is limited, their collective power has a significant impact</w:t>
      </w:r>
      <w:r w:rsidR="00512371">
        <w:t xml:space="preserve">, especially in terms of public acceptance and social sustainability. </w:t>
      </w:r>
    </w:p>
    <w:p w14:paraId="27109F00" w14:textId="7363D893" w:rsidR="00512371" w:rsidRDefault="004E09FA" w:rsidP="002863A2">
      <w:r>
        <w:t xml:space="preserve">Daily users, </w:t>
      </w:r>
      <w:r w:rsidR="00B015A2">
        <w:t xml:space="preserve">cyclists and pedestrians, form another important stakeholder for the project. They are highly affected by the disruption as they rely on this tunnel for direct transportation </w:t>
      </w:r>
      <w:r w:rsidR="00D65148">
        <w:t xml:space="preserve">and closure restricts their mobility. Their needs </w:t>
      </w:r>
      <w:r w:rsidR="00617256">
        <w:t xml:space="preserve">are important in the design of any alternative solution. </w:t>
      </w:r>
    </w:p>
    <w:p w14:paraId="653966EB" w14:textId="5D7A53FC" w:rsidR="00512371" w:rsidRDefault="004A6239" w:rsidP="002863A2">
      <w:r>
        <w:t xml:space="preserve">Other stakeholders include public transport operators, construction companies and emergency services. These actors have moderate power but their interest </w:t>
      </w:r>
      <w:r w:rsidR="00871F59">
        <w:t xml:space="preserve">depends on how directly they are influenced by the intervention. </w:t>
      </w:r>
    </w:p>
    <w:p w14:paraId="3E228939" w14:textId="54DAEEC3" w:rsidR="00871F59" w:rsidRDefault="00871F59" w:rsidP="002863A2">
      <w:r>
        <w:t xml:space="preserve">The stakeholder analysis highlights that </w:t>
      </w:r>
      <w:r w:rsidR="006D17DA">
        <w:t xml:space="preserve">a balanced approach which addresses both functional and experiential aspects of the problem should be taken. While high-power stakeholders determine which solution is to be implemented, high-interest stakeholders influence what should be successful in practice. This </w:t>
      </w:r>
      <w:r w:rsidR="00A34CCE">
        <w:t xml:space="preserve">reinforces the approach that the solution design should not only be technically viable but also should be user-centred and sensitive to the needs of the community. </w:t>
      </w:r>
    </w:p>
    <w:p w14:paraId="57129E1F" w14:textId="77777777" w:rsidR="00B47896" w:rsidRPr="00443E41" w:rsidRDefault="00B47896" w:rsidP="00443E41">
      <w:pPr>
        <w:pStyle w:val="Heading1"/>
        <w:rPr>
          <w:b/>
          <w:bCs/>
          <w:color w:val="000000" w:themeColor="text1"/>
        </w:rPr>
      </w:pPr>
      <w:r w:rsidRPr="00443E41">
        <w:rPr>
          <w:b/>
          <w:bCs/>
          <w:color w:val="000000" w:themeColor="text1"/>
        </w:rPr>
        <w:lastRenderedPageBreak/>
        <w:t>4. Key Insights and Problem Definition</w:t>
      </w:r>
    </w:p>
    <w:p w14:paraId="31FB46A9" w14:textId="326FAC94" w:rsidR="00077509" w:rsidRDefault="00F16966" w:rsidP="00B47896">
      <w:r>
        <w:t>Based on the site and stakeholder analysis, several key insights emerge</w:t>
      </w:r>
      <w:r w:rsidR="00441470">
        <w:t xml:space="preserve"> that transforms the nature of the problem beyond the issue of just rerouting pedestrians and cyclists. </w:t>
      </w:r>
    </w:p>
    <w:p w14:paraId="0A6F86C1" w14:textId="77777777" w:rsidR="00B47896" w:rsidRPr="00B47896" w:rsidRDefault="00B47896" w:rsidP="00B47896">
      <w:pPr>
        <w:rPr>
          <w:b/>
          <w:bCs/>
        </w:rPr>
      </w:pPr>
      <w:r w:rsidRPr="00B47896">
        <w:rPr>
          <w:b/>
          <w:bCs/>
        </w:rPr>
        <w:t>4.1 Loss of a Critical Urban Connection</w:t>
      </w:r>
    </w:p>
    <w:p w14:paraId="29ECE7CD" w14:textId="4C508934" w:rsidR="00B47896" w:rsidRPr="00B47896" w:rsidRDefault="00C93E7C" w:rsidP="00B47896">
      <w:r>
        <w:t xml:space="preserve">The closure of the Kruisstraat tunnel does not only remove the physical passage, but also disrupts the </w:t>
      </w:r>
      <w:r w:rsidR="005B7A24">
        <w:t>Eindhoven’s</w:t>
      </w:r>
      <w:r>
        <w:t xml:space="preserve"> mobility network </w:t>
      </w:r>
      <w:r w:rsidR="005B7A24">
        <w:t xml:space="preserve">by closing off an important passage area. The tunnel currently enables direct </w:t>
      </w:r>
      <w:r w:rsidR="00034F75">
        <w:t xml:space="preserve">movement between important residential and local business areas to the city </w:t>
      </w:r>
      <w:r w:rsidR="004E0E67">
        <w:t>centre</w:t>
      </w:r>
      <w:r w:rsidR="00034F75">
        <w:t xml:space="preserve"> and transportation hubs. Its absence creates inconvenience, forcing users to take indirect and less efficient routes. This </w:t>
      </w:r>
      <w:r w:rsidR="002A5198">
        <w:t xml:space="preserve">presents that the problem is not only about the distance but maintaining clarity of the route and </w:t>
      </w:r>
      <w:r w:rsidR="004E0E67">
        <w:t xml:space="preserve">preserving mobility. </w:t>
      </w:r>
    </w:p>
    <w:p w14:paraId="00856770" w14:textId="77777777" w:rsidR="00B47896" w:rsidRPr="00B47896" w:rsidRDefault="00B47896" w:rsidP="00B47896">
      <w:pPr>
        <w:rPr>
          <w:b/>
          <w:bCs/>
        </w:rPr>
      </w:pPr>
      <w:r w:rsidRPr="00B47896">
        <w:rPr>
          <w:b/>
          <w:bCs/>
        </w:rPr>
        <w:t>4.2 From Functional Disruption to Experiential Decline</w:t>
      </w:r>
    </w:p>
    <w:p w14:paraId="4F250ED6" w14:textId="25B1D626" w:rsidR="004234D6" w:rsidRDefault="0000294E" w:rsidP="00B47896">
      <w:r>
        <w:t xml:space="preserve">The analysis also highlights that the impact of the tunnel closure is not only about the loss of mobility and efficiency. The alternative routes are not only longer, but also less attractive and harder to navigate from. The surrounding environment </w:t>
      </w:r>
      <w:r w:rsidR="0082440B">
        <w:t xml:space="preserve">fails to support a comfortable user experience, making it an unpleasant experience for the users to use. </w:t>
      </w:r>
    </w:p>
    <w:p w14:paraId="6893BE74" w14:textId="0F649CC1" w:rsidR="00B47896" w:rsidRPr="00B47896" w:rsidRDefault="0082440B" w:rsidP="00B47896">
      <w:r>
        <w:t xml:space="preserve">As a result, the disruption affects how people perceive and interact with the space. What was once a direct and efficient route becomes an unpleasant journey which people would want to avoid. This indicates that the problem is both functional and experiential. </w:t>
      </w:r>
    </w:p>
    <w:p w14:paraId="06FE616A" w14:textId="77777777" w:rsidR="00B47896" w:rsidRPr="00B47896" w:rsidRDefault="00B47896" w:rsidP="00B47896">
      <w:pPr>
        <w:rPr>
          <w:b/>
          <w:bCs/>
        </w:rPr>
      </w:pPr>
      <w:r w:rsidRPr="00B47896">
        <w:rPr>
          <w:b/>
          <w:bCs/>
        </w:rPr>
        <w:t>4.3 Conflict Between Car-Centric Infrastructure and Human Mobility</w:t>
      </w:r>
    </w:p>
    <w:p w14:paraId="3D16E360" w14:textId="5F691B39" w:rsidR="00B14B0A" w:rsidRDefault="00B9375A" w:rsidP="00B47896">
      <w:r>
        <w:t>The site analysis reveals a strong vehicle-</w:t>
      </w:r>
      <w:r w:rsidR="00E050B0">
        <w:t>centred</w:t>
      </w:r>
      <w:r>
        <w:t xml:space="preserve"> dominant infrastructure plan, particularly along the Fell</w:t>
      </w:r>
      <w:r w:rsidR="00E050B0">
        <w:t>e</w:t>
      </w:r>
      <w:r>
        <w:t xml:space="preserve">noord highway where high traffic volumes and road sections prioritize </w:t>
      </w:r>
      <w:r w:rsidR="00F406C9">
        <w:t xml:space="preserve">cars over pedestrians and cyclists. This creates </w:t>
      </w:r>
      <w:r w:rsidR="000602A8">
        <w:t xml:space="preserve">limitations of integration of slower mobility users into the urban environment. </w:t>
      </w:r>
    </w:p>
    <w:p w14:paraId="21423F83" w14:textId="6C4E0279" w:rsidR="00B47896" w:rsidRPr="00B47896" w:rsidRDefault="000602A8" w:rsidP="00B47896">
      <w:r>
        <w:t xml:space="preserve">The temporary closure of the tunnel </w:t>
      </w:r>
      <w:r w:rsidR="00E9067B">
        <w:t xml:space="preserve">increases this imbalance, </w:t>
      </w:r>
      <w:r w:rsidR="00C83402">
        <w:t xml:space="preserve">as </w:t>
      </w:r>
      <w:r w:rsidR="00313F38">
        <w:t xml:space="preserve">less alternative routes for slower mobility users remain </w:t>
      </w:r>
      <w:r w:rsidR="002F5320">
        <w:t xml:space="preserve">for use. This insight emphasizes the need to rebalance priorities by creating solutions that are specifically </w:t>
      </w:r>
      <w:r w:rsidR="00E050B0">
        <w:t xml:space="preserve">designed to prioritize pedestrians and cyclists. </w:t>
      </w:r>
    </w:p>
    <w:p w14:paraId="058B3D04" w14:textId="77777777" w:rsidR="00B47896" w:rsidRPr="00B47896" w:rsidRDefault="00B47896" w:rsidP="00B47896">
      <w:pPr>
        <w:rPr>
          <w:b/>
          <w:bCs/>
        </w:rPr>
      </w:pPr>
      <w:r w:rsidRPr="00B47896">
        <w:rPr>
          <w:b/>
          <w:bCs/>
        </w:rPr>
        <w:t>4.4 Importance of Accessibility for Local Economy and Community</w:t>
      </w:r>
    </w:p>
    <w:p w14:paraId="0161C1B6" w14:textId="4653DD71" w:rsidR="00AB46E8" w:rsidRDefault="00AB46E8" w:rsidP="00B47896">
      <w:r>
        <w:t xml:space="preserve">Stakeholder analysis highlights that accessibility is crucial not only for mobility but also for the </w:t>
      </w:r>
      <w:r w:rsidR="00EE3612">
        <w:t>sustainability of the local businesses and the well being of residents. Reduced accessibility can lead to increased burden on residents while decreasing foot traffic</w:t>
      </w:r>
      <w:r w:rsidR="00AE7DC8">
        <w:t xml:space="preserve">, negatively affecting commercial activity and reducing the overall attractiveness of the area. </w:t>
      </w:r>
      <w:r w:rsidR="00EE3612">
        <w:t xml:space="preserve"> </w:t>
      </w:r>
    </w:p>
    <w:p w14:paraId="11624951" w14:textId="15929233" w:rsidR="00B47896" w:rsidRPr="00B47896" w:rsidRDefault="008D5B29" w:rsidP="00B47896">
      <w:r>
        <w:lastRenderedPageBreak/>
        <w:t xml:space="preserve">This </w:t>
      </w:r>
      <w:r w:rsidR="00662FAB">
        <w:t xml:space="preserve">reinforces the idea that solution must go beyond just providing a technical solution but it also should support local economic activities and maintain the social dynamics of the area during the construction period. </w:t>
      </w:r>
    </w:p>
    <w:p w14:paraId="02A371EF" w14:textId="77777777" w:rsidR="00B47896" w:rsidRPr="00B47896" w:rsidRDefault="00B47896" w:rsidP="00B47896">
      <w:pPr>
        <w:rPr>
          <w:b/>
          <w:bCs/>
        </w:rPr>
      </w:pPr>
      <w:r w:rsidRPr="00B47896">
        <w:rPr>
          <w:b/>
          <w:bCs/>
        </w:rPr>
        <w:t>4.5 Opportunity for Temporary Placemaking</w:t>
      </w:r>
    </w:p>
    <w:p w14:paraId="3B631130" w14:textId="7C410B7B" w:rsidR="00BB3634" w:rsidRDefault="00BB3634" w:rsidP="00B47896">
      <w:r>
        <w:t xml:space="preserve">While the closure introduces </w:t>
      </w:r>
      <w:r w:rsidR="002549E5">
        <w:t xml:space="preserve">problems and challenges, it also creates an opportunity to transform the role of the temporary infrastructure in the city. Instead of treating the solution as a </w:t>
      </w:r>
      <w:r w:rsidR="001662E4">
        <w:t xml:space="preserve">purely functional necessity, it can be approached as a chance to improve the overall infrastructure quality of the area both spatially and socially. </w:t>
      </w:r>
    </w:p>
    <w:p w14:paraId="08232ADC" w14:textId="6875646C" w:rsidR="001662E4" w:rsidRDefault="00836F81" w:rsidP="00B47896">
      <w:r>
        <w:t xml:space="preserve">This perspective </w:t>
      </w:r>
      <w:r w:rsidR="00716974">
        <w:t xml:space="preserve">aligns with the project vision where not only movement is restored but also </w:t>
      </w:r>
      <w:r w:rsidR="00680863">
        <w:t xml:space="preserve">the design may </w:t>
      </w:r>
      <w:r w:rsidR="00F748FD">
        <w:t xml:space="preserve">act as a </w:t>
      </w:r>
      <w:r w:rsidR="00680863">
        <w:t xml:space="preserve">placemaking area. Temporary </w:t>
      </w:r>
      <w:r w:rsidR="000261EE">
        <w:t xml:space="preserve">interventions can contribute to the city’s identity, comfort and community engagement leaving a positive impact even beyond the construction phase. </w:t>
      </w:r>
    </w:p>
    <w:p w14:paraId="3A361612" w14:textId="77777777" w:rsidR="00B47896" w:rsidRPr="00B47896" w:rsidRDefault="00B47896" w:rsidP="00B47896">
      <w:pPr>
        <w:rPr>
          <w:b/>
          <w:bCs/>
        </w:rPr>
      </w:pPr>
      <w:r w:rsidRPr="00B47896">
        <w:rPr>
          <w:b/>
          <w:bCs/>
        </w:rPr>
        <w:t>4.6 Refined Problem Definition</w:t>
      </w:r>
    </w:p>
    <w:p w14:paraId="47F980C9" w14:textId="77777777" w:rsidR="00B47896" w:rsidRPr="00B47896" w:rsidRDefault="00B47896" w:rsidP="00B47896">
      <w:r w:rsidRPr="00B47896">
        <w:t>Based on these insights, the problem can be reformulated as follows:</w:t>
      </w:r>
    </w:p>
    <w:p w14:paraId="49CE8D77" w14:textId="77777777" w:rsidR="00B47896" w:rsidRPr="00B47896" w:rsidRDefault="00B47896" w:rsidP="00B47896">
      <w:r w:rsidRPr="00B47896">
        <w:t>How can a temporary intervention maintain efficient and safe pedestrian and cyclist connectivity during the closure of the Kruisstraat tunnel, while simultaneously improving the user experience and supporting local economic and social activity?</w:t>
      </w:r>
    </w:p>
    <w:p w14:paraId="1415DE08" w14:textId="77777777" w:rsidR="00B47896" w:rsidRPr="00B47896" w:rsidRDefault="00B47896" w:rsidP="00B47896">
      <w:r w:rsidRPr="00B47896">
        <w:t>This refined problem definition shifts the focus from simply replacing a missing connection to creating a solution that integrates mobility, experience, and urban quality.</w:t>
      </w:r>
    </w:p>
    <w:p w14:paraId="05CD3558" w14:textId="222DC382" w:rsidR="0027317C" w:rsidRDefault="0027317C">
      <w:r>
        <w:br w:type="page"/>
      </w:r>
    </w:p>
    <w:p w14:paraId="44B2241F" w14:textId="64723AB6" w:rsidR="0027317C" w:rsidRPr="0027317C" w:rsidRDefault="0027317C" w:rsidP="0027317C">
      <w:pPr>
        <w:pStyle w:val="Heading1"/>
        <w:rPr>
          <w:b/>
          <w:bCs/>
          <w:color w:val="000000" w:themeColor="text1"/>
        </w:rPr>
      </w:pPr>
      <w:r w:rsidRPr="0027317C">
        <w:rPr>
          <w:b/>
          <w:bCs/>
          <w:color w:val="000000" w:themeColor="text1"/>
        </w:rPr>
        <w:lastRenderedPageBreak/>
        <w:t xml:space="preserve">5. </w:t>
      </w:r>
      <w:r w:rsidRPr="0027317C">
        <w:rPr>
          <w:b/>
          <w:bCs/>
          <w:color w:val="000000" w:themeColor="text1"/>
        </w:rPr>
        <w:t>Concept development</w:t>
      </w:r>
    </w:p>
    <w:p w14:paraId="57F7B24A" w14:textId="77777777" w:rsidR="0027317C" w:rsidRPr="0027317C" w:rsidRDefault="0027317C" w:rsidP="0027317C">
      <w:pPr>
        <w:pStyle w:val="Heading1"/>
        <w:rPr>
          <w:b/>
          <w:bCs/>
          <w:color w:val="000000" w:themeColor="text1"/>
        </w:rPr>
      </w:pPr>
      <w:r w:rsidRPr="0027317C">
        <w:rPr>
          <w:b/>
          <w:bCs/>
          <w:color w:val="000000" w:themeColor="text1"/>
        </w:rPr>
        <w:t>6. Final concept</w:t>
      </w:r>
    </w:p>
    <w:p w14:paraId="42A996F1" w14:textId="77777777" w:rsidR="0027317C" w:rsidRPr="0027317C" w:rsidRDefault="0027317C" w:rsidP="0027317C">
      <w:pPr>
        <w:pStyle w:val="Heading1"/>
        <w:rPr>
          <w:b/>
          <w:bCs/>
          <w:color w:val="000000" w:themeColor="text1"/>
        </w:rPr>
      </w:pPr>
      <w:r w:rsidRPr="0027317C">
        <w:rPr>
          <w:b/>
          <w:bCs/>
          <w:color w:val="000000" w:themeColor="text1"/>
        </w:rPr>
        <w:t>7. Feasibility</w:t>
      </w:r>
    </w:p>
    <w:p w14:paraId="33FBBFF1" w14:textId="77777777" w:rsidR="0027317C" w:rsidRPr="0027317C" w:rsidRDefault="0027317C" w:rsidP="0027317C">
      <w:pPr>
        <w:pStyle w:val="Heading1"/>
        <w:rPr>
          <w:b/>
          <w:bCs/>
          <w:color w:val="000000" w:themeColor="text1"/>
        </w:rPr>
      </w:pPr>
      <w:r w:rsidRPr="0027317C">
        <w:rPr>
          <w:b/>
          <w:bCs/>
          <w:color w:val="000000" w:themeColor="text1"/>
        </w:rPr>
        <w:t>8. Impact</w:t>
      </w:r>
    </w:p>
    <w:p w14:paraId="6E977BDC" w14:textId="77777777" w:rsidR="0027317C" w:rsidRDefault="0027317C" w:rsidP="0027317C">
      <w:pPr>
        <w:pStyle w:val="Heading1"/>
        <w:rPr>
          <w:b/>
          <w:bCs/>
          <w:color w:val="000000" w:themeColor="text1"/>
        </w:rPr>
      </w:pPr>
      <w:r w:rsidRPr="0027317C">
        <w:rPr>
          <w:b/>
          <w:bCs/>
          <w:color w:val="000000" w:themeColor="text1"/>
        </w:rPr>
        <w:t>9. Reflection</w:t>
      </w:r>
    </w:p>
    <w:p w14:paraId="044B7690" w14:textId="240ADF0E" w:rsidR="0027317C" w:rsidRPr="0027317C" w:rsidRDefault="0027317C" w:rsidP="0027317C">
      <w:pPr>
        <w:pStyle w:val="Heading1"/>
        <w:rPr>
          <w:b/>
          <w:bCs/>
          <w:color w:val="000000" w:themeColor="text1"/>
        </w:rPr>
      </w:pPr>
      <w:r w:rsidRPr="0027317C">
        <w:rPr>
          <w:b/>
          <w:bCs/>
          <w:color w:val="000000" w:themeColor="text1"/>
        </w:rPr>
        <w:t>Appendix</w:t>
      </w:r>
    </w:p>
    <w:p w14:paraId="50B205B4" w14:textId="77777777" w:rsidR="00217AF3" w:rsidRPr="002863A2" w:rsidRDefault="00217AF3"/>
    <w:sectPr w:rsidR="00217AF3" w:rsidRPr="00286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3A2"/>
    <w:rsid w:val="0000294E"/>
    <w:rsid w:val="000261EE"/>
    <w:rsid w:val="00034F75"/>
    <w:rsid w:val="000602A8"/>
    <w:rsid w:val="00061DC0"/>
    <w:rsid w:val="00077509"/>
    <w:rsid w:val="000E0BBF"/>
    <w:rsid w:val="00110344"/>
    <w:rsid w:val="001358BD"/>
    <w:rsid w:val="00143568"/>
    <w:rsid w:val="00145BF7"/>
    <w:rsid w:val="00147082"/>
    <w:rsid w:val="00154C96"/>
    <w:rsid w:val="001662E4"/>
    <w:rsid w:val="001A1B38"/>
    <w:rsid w:val="001A71AF"/>
    <w:rsid w:val="001B62AC"/>
    <w:rsid w:val="001C7437"/>
    <w:rsid w:val="001F6800"/>
    <w:rsid w:val="00204800"/>
    <w:rsid w:val="00217AF3"/>
    <w:rsid w:val="002322DB"/>
    <w:rsid w:val="00250E98"/>
    <w:rsid w:val="002537ED"/>
    <w:rsid w:val="002549E5"/>
    <w:rsid w:val="0027317C"/>
    <w:rsid w:val="00282B3C"/>
    <w:rsid w:val="002863A2"/>
    <w:rsid w:val="002A5198"/>
    <w:rsid w:val="002B415D"/>
    <w:rsid w:val="002D3E9A"/>
    <w:rsid w:val="002F16F2"/>
    <w:rsid w:val="002F5320"/>
    <w:rsid w:val="00313F38"/>
    <w:rsid w:val="0031684A"/>
    <w:rsid w:val="00354578"/>
    <w:rsid w:val="003A774C"/>
    <w:rsid w:val="003B3D85"/>
    <w:rsid w:val="003D06C2"/>
    <w:rsid w:val="004234D6"/>
    <w:rsid w:val="00441470"/>
    <w:rsid w:val="00443E41"/>
    <w:rsid w:val="00491D3D"/>
    <w:rsid w:val="004A6239"/>
    <w:rsid w:val="004B72A6"/>
    <w:rsid w:val="004E09FA"/>
    <w:rsid w:val="004E0E67"/>
    <w:rsid w:val="00512371"/>
    <w:rsid w:val="00517206"/>
    <w:rsid w:val="00535F5C"/>
    <w:rsid w:val="00553974"/>
    <w:rsid w:val="005B7A24"/>
    <w:rsid w:val="005D1742"/>
    <w:rsid w:val="005E0971"/>
    <w:rsid w:val="005E2589"/>
    <w:rsid w:val="00603DDC"/>
    <w:rsid w:val="00617256"/>
    <w:rsid w:val="00617AB9"/>
    <w:rsid w:val="00662FAB"/>
    <w:rsid w:val="00680863"/>
    <w:rsid w:val="006830F3"/>
    <w:rsid w:val="006B65B3"/>
    <w:rsid w:val="006D17DA"/>
    <w:rsid w:val="006F4845"/>
    <w:rsid w:val="00716974"/>
    <w:rsid w:val="007278A1"/>
    <w:rsid w:val="0074164B"/>
    <w:rsid w:val="00752FD2"/>
    <w:rsid w:val="007C7EBE"/>
    <w:rsid w:val="007D5A0D"/>
    <w:rsid w:val="007F4809"/>
    <w:rsid w:val="007F789A"/>
    <w:rsid w:val="0082440B"/>
    <w:rsid w:val="00834380"/>
    <w:rsid w:val="00836F81"/>
    <w:rsid w:val="00871F59"/>
    <w:rsid w:val="00881F90"/>
    <w:rsid w:val="00891A35"/>
    <w:rsid w:val="008D17F3"/>
    <w:rsid w:val="008D5B29"/>
    <w:rsid w:val="008F1A9F"/>
    <w:rsid w:val="008F36BD"/>
    <w:rsid w:val="008F5D34"/>
    <w:rsid w:val="00972E37"/>
    <w:rsid w:val="00987C6C"/>
    <w:rsid w:val="009C1328"/>
    <w:rsid w:val="00A34CCE"/>
    <w:rsid w:val="00A74859"/>
    <w:rsid w:val="00A93D07"/>
    <w:rsid w:val="00A95A69"/>
    <w:rsid w:val="00AB46E8"/>
    <w:rsid w:val="00AD492F"/>
    <w:rsid w:val="00AE0AC3"/>
    <w:rsid w:val="00AE7DC8"/>
    <w:rsid w:val="00B015A2"/>
    <w:rsid w:val="00B14B0A"/>
    <w:rsid w:val="00B444C6"/>
    <w:rsid w:val="00B47896"/>
    <w:rsid w:val="00B75443"/>
    <w:rsid w:val="00B83779"/>
    <w:rsid w:val="00B9375A"/>
    <w:rsid w:val="00B93788"/>
    <w:rsid w:val="00BA0D24"/>
    <w:rsid w:val="00BB3634"/>
    <w:rsid w:val="00BC54B1"/>
    <w:rsid w:val="00BE26BD"/>
    <w:rsid w:val="00C83402"/>
    <w:rsid w:val="00C85047"/>
    <w:rsid w:val="00C9004E"/>
    <w:rsid w:val="00C93E7C"/>
    <w:rsid w:val="00CA21A2"/>
    <w:rsid w:val="00CB3AD8"/>
    <w:rsid w:val="00D12A1F"/>
    <w:rsid w:val="00D1638A"/>
    <w:rsid w:val="00D36D5C"/>
    <w:rsid w:val="00D65148"/>
    <w:rsid w:val="00D70676"/>
    <w:rsid w:val="00DD0BAB"/>
    <w:rsid w:val="00DF1F4F"/>
    <w:rsid w:val="00DF3CB6"/>
    <w:rsid w:val="00E050B0"/>
    <w:rsid w:val="00E10150"/>
    <w:rsid w:val="00E230DC"/>
    <w:rsid w:val="00E4394C"/>
    <w:rsid w:val="00E618F0"/>
    <w:rsid w:val="00E63FA2"/>
    <w:rsid w:val="00E80DCF"/>
    <w:rsid w:val="00E9067B"/>
    <w:rsid w:val="00EA109F"/>
    <w:rsid w:val="00EA45C6"/>
    <w:rsid w:val="00EA5259"/>
    <w:rsid w:val="00EB245B"/>
    <w:rsid w:val="00EE3612"/>
    <w:rsid w:val="00F16966"/>
    <w:rsid w:val="00F406C9"/>
    <w:rsid w:val="00F51BEC"/>
    <w:rsid w:val="00F748FD"/>
    <w:rsid w:val="00F863E8"/>
    <w:rsid w:val="00F92923"/>
    <w:rsid w:val="00F96F13"/>
    <w:rsid w:val="00FD494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E988"/>
  <w15:chartTrackingRefBased/>
  <w15:docId w15:val="{0FDBC8BA-5800-447C-87A3-18E37F67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3A2"/>
    <w:rPr>
      <w:rFonts w:eastAsiaTheme="majorEastAsia" w:cstheme="majorBidi"/>
      <w:color w:val="272727" w:themeColor="text1" w:themeTint="D8"/>
    </w:rPr>
  </w:style>
  <w:style w:type="paragraph" w:styleId="Title">
    <w:name w:val="Title"/>
    <w:basedOn w:val="Normal"/>
    <w:next w:val="Normal"/>
    <w:link w:val="TitleChar"/>
    <w:uiPriority w:val="10"/>
    <w:qFormat/>
    <w:rsid w:val="00286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3A2"/>
    <w:pPr>
      <w:spacing w:before="160"/>
      <w:jc w:val="center"/>
    </w:pPr>
    <w:rPr>
      <w:i/>
      <w:iCs/>
      <w:color w:val="404040" w:themeColor="text1" w:themeTint="BF"/>
    </w:rPr>
  </w:style>
  <w:style w:type="character" w:customStyle="1" w:styleId="QuoteChar">
    <w:name w:val="Quote Char"/>
    <w:basedOn w:val="DefaultParagraphFont"/>
    <w:link w:val="Quote"/>
    <w:uiPriority w:val="29"/>
    <w:rsid w:val="002863A2"/>
    <w:rPr>
      <w:i/>
      <w:iCs/>
      <w:color w:val="404040" w:themeColor="text1" w:themeTint="BF"/>
    </w:rPr>
  </w:style>
  <w:style w:type="paragraph" w:styleId="ListParagraph">
    <w:name w:val="List Paragraph"/>
    <w:basedOn w:val="Normal"/>
    <w:uiPriority w:val="34"/>
    <w:qFormat/>
    <w:rsid w:val="002863A2"/>
    <w:pPr>
      <w:ind w:left="720"/>
      <w:contextualSpacing/>
    </w:pPr>
  </w:style>
  <w:style w:type="character" w:styleId="IntenseEmphasis">
    <w:name w:val="Intense Emphasis"/>
    <w:basedOn w:val="DefaultParagraphFont"/>
    <w:uiPriority w:val="21"/>
    <w:qFormat/>
    <w:rsid w:val="002863A2"/>
    <w:rPr>
      <w:i/>
      <w:iCs/>
      <w:color w:val="0F4761" w:themeColor="accent1" w:themeShade="BF"/>
    </w:rPr>
  </w:style>
  <w:style w:type="paragraph" w:styleId="IntenseQuote">
    <w:name w:val="Intense Quote"/>
    <w:basedOn w:val="Normal"/>
    <w:next w:val="Normal"/>
    <w:link w:val="IntenseQuoteChar"/>
    <w:uiPriority w:val="30"/>
    <w:qFormat/>
    <w:rsid w:val="00286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3A2"/>
    <w:rPr>
      <w:i/>
      <w:iCs/>
      <w:color w:val="0F4761" w:themeColor="accent1" w:themeShade="BF"/>
    </w:rPr>
  </w:style>
  <w:style w:type="character" w:styleId="IntenseReference">
    <w:name w:val="Intense Reference"/>
    <w:basedOn w:val="DefaultParagraphFont"/>
    <w:uiPriority w:val="32"/>
    <w:qFormat/>
    <w:rsid w:val="00286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1053</TotalTime>
  <Pages>6</Pages>
  <Words>1732</Words>
  <Characters>9876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Güneri, Ali</dc:creator>
  <cp:keywords/>
  <dc:description/>
  <cp:lastModifiedBy>Güneri, Ali</cp:lastModifiedBy>
  <cp:revision>131</cp:revision>
  <dcterms:created xsi:type="dcterms:W3CDTF">2026-04-27T13:31:00Z</dcterms:created>
  <dcterms:modified xsi:type="dcterms:W3CDTF">2026-04-28T16:30:00Z</dcterms:modified>
</cp:coreProperties>
</file>