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C95"/>
        </w:rPr>
        <w:t>SCREENRISE CIC</w:t>
      </w:r>
    </w:p>
    <w:p>
      <w:pPr>
        <w:pStyle w:val="Title"/>
        <w:jc w:val="center"/>
      </w:pPr>
      <w:r>
        <w:t>Writer and Film Development Agreement</w:t>
      </w:r>
    </w:p>
    <w:p>
      <w:pPr>
        <w:jc w:val="center"/>
      </w:pPr>
      <w:r>
        <w:t>Part of the ScreenRise Film Project Pack</w:t>
      </w:r>
    </w:p>
    <w:tbl>
      <w:tblPr>
        <w:tblW w:type="auto" w:w="0"/>
        <w:tblLook w:firstColumn="1" w:firstRow="1" w:lastColumn="0" w:lastRow="0" w:noHBand="0" w:noVBand="1" w:val="04A0"/>
      </w:tblPr>
      <w:tblGrid>
        <w:gridCol w:w="9936"/>
      </w:tblGrid>
      <w:tr>
        <w:tc>
          <w:tcPr>
            <w:tcW w:type="dxa" w:w="9936"/>
            <w:shd w:fill="FBE9E9"/>
          </w:tcPr>
          <w:p>
            <w:r>
              <w:t>LEGAL REVIEW REQUIRED: This is a practical first-draft template, not legal advice. Have it reviewed by a solicitor experienced in UK film production before first use and obtain tailored advice for the actual production.</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17324D"/>
          </w:tcPr>
          <w:p>
            <w:r>
              <w:rPr>
                <w:b/>
                <w:color w:val="FFFFFF"/>
              </w:rPr>
              <w:t>Field</w:t>
            </w:r>
          </w:p>
        </w:tc>
        <w:tc>
          <w:tcPr>
            <w:tcW w:type="dxa" w:w="4968"/>
            <w:shd w:fill="17324D"/>
          </w:tcPr>
          <w:p>
            <w:r>
              <w:rPr>
                <w:b/>
                <w:color w:val="FFFFFF"/>
              </w:rPr>
              <w:t>Project-specific entry</w:t>
            </w:r>
          </w:p>
        </w:tc>
      </w:tr>
      <w:tr>
        <w:tc>
          <w:tcPr>
            <w:tcW w:type="dxa" w:w="4968"/>
            <w:shd w:fill="EEF1F4"/>
          </w:tcPr>
          <w:p>
            <w:r>
              <w:t>Film / working title</w:t>
            </w:r>
          </w:p>
        </w:tc>
        <w:tc>
          <w:tcPr>
            <w:tcW w:type="dxa" w:w="4968"/>
          </w:tcPr>
          <w:p>
            <w:r>
              <w:t>[INSERT]</w:t>
            </w:r>
          </w:p>
        </w:tc>
      </w:tr>
      <w:tr>
        <w:tc>
          <w:tcPr>
            <w:tcW w:type="dxa" w:w="4968"/>
            <w:shd w:fill="EEF1F4"/>
          </w:tcPr>
          <w:p>
            <w:r>
              <w:t>Project code</w:t>
            </w:r>
          </w:p>
        </w:tc>
        <w:tc>
          <w:tcPr>
            <w:tcW w:type="dxa" w:w="4968"/>
          </w:tcPr>
          <w:p>
            <w:r>
              <w:t>[INSERT]</w:t>
            </w:r>
          </w:p>
        </w:tc>
      </w:tr>
      <w:tr>
        <w:tc>
          <w:tcPr>
            <w:tcW w:type="dxa" w:w="4968"/>
            <w:shd w:fill="EEF1F4"/>
          </w:tcPr>
          <w:p>
            <w:r>
              <w:t>Document date</w:t>
            </w:r>
          </w:p>
        </w:tc>
        <w:tc>
          <w:tcPr>
            <w:tcW w:type="dxa" w:w="4968"/>
          </w:tcPr>
          <w:p>
            <w:r>
              <w:t>[INSERT]</w:t>
            </w:r>
          </w:p>
        </w:tc>
      </w:tr>
      <w:tr>
        <w:tc>
          <w:tcPr>
            <w:tcW w:type="dxa" w:w="4968"/>
            <w:shd w:fill="EEF1F4"/>
          </w:tcPr>
          <w:p>
            <w:r>
              <w:t>ScreenRise legal entity</w:t>
            </w:r>
          </w:p>
        </w:tc>
        <w:tc>
          <w:tcPr>
            <w:tcW w:type="dxa" w:w="4968"/>
          </w:tcPr>
          <w:p>
            <w:r>
              <w:t>ScreenRise CIC, company number [INSERT], registered office [INSERT]</w:t>
            </w:r>
          </w:p>
        </w:tc>
      </w:tr>
      <w:tr>
        <w:tc>
          <w:tcPr>
            <w:tcW w:type="dxa" w:w="4968"/>
            <w:shd w:fill="EEF1F4"/>
          </w:tcPr>
          <w:p>
            <w:r>
              <w:t>Writer</w:t>
            </w:r>
          </w:p>
        </w:tc>
        <w:tc>
          <w:tcPr>
            <w:tcW w:type="dxa" w:w="4968"/>
          </w:tcPr>
          <w:p>
            <w:r>
              <w:t>[FULL NAME / ENTITY, ADDRESS AND EMAIL]</w:t>
            </w:r>
          </w:p>
        </w:tc>
      </w:tr>
    </w:tbl>
    <w:p/>
    <w:p>
      <w:pPr>
        <w:pStyle w:val="Heading1"/>
      </w:pPr>
      <w:r>
        <w:t>1. Background</w:t>
      </w:r>
    </w:p>
    <w:p>
      <w:r>
        <w:t>The Writer controls the story material listed in Schedule 1. ScreenRise may evaluate, develop and, if greenlit, produce an audiovisual production. The Writer retains the underlying Writer Material while granting ScreenRise the production and exploitation rights below.</w:t>
      </w:r>
    </w:p>
    <w:p>
      <w:pPr>
        <w:pStyle w:val="Heading1"/>
      </w:pPr>
      <w:r>
        <w:t>2. Definitions</w:t>
      </w:r>
    </w:p>
    <w:p>
      <w:r>
        <w:t>Writer Material means the story, treatment, screenplay, characters, dialogue and identified revisions. ScreenRise Production means the film and its versions, edits, trailers, promotional and production assets.</w:t>
      </w:r>
    </w:p>
    <w:p>
      <w:pPr>
        <w:pStyle w:val="Heading1"/>
      </w:pPr>
      <w:r>
        <w:t>3. Writer ownership</w:t>
      </w:r>
    </w:p>
    <w:p>
      <w:r>
        <w:t>The Writer retains copyright in the Writer Material. This is subject to ScreenRise’s exclusive development rights and continuing rights in the ScreenRise Production.</w:t>
      </w:r>
    </w:p>
    <w:p>
      <w:pPr>
        <w:pStyle w:val="Heading1"/>
      </w:pPr>
      <w:r>
        <w:t>4. Exclusive development and production right</w:t>
      </w:r>
    </w:p>
    <w:p>
      <w:r>
        <w:t>During the Project Term, the Writer grants ScreenRise the exclusive worldwide right to develop, adapt, finance, rehearse and produce the project and will not authorise a competing production without written consent.</w:t>
      </w:r>
    </w:p>
    <w:p>
      <w:pPr>
        <w:pStyle w:val="Heading1"/>
      </w:pPr>
      <w:r>
        <w:t>5. Perpetual ScreenRise licence</w:t>
      </w:r>
    </w:p>
    <w:p>
      <w:r>
        <w:t>The Writer grants ScreenRise an irrevocable, transferable, sublicensable, royalty-free, worldwide licence for the full copyright term to use the Writer Material as embodied in, or reasonably required to exploit, the ScreenRise Production in any media.</w:t>
      </w:r>
    </w:p>
    <w:p>
      <w:pPr>
        <w:pStyle w:val="Heading1"/>
      </w:pPr>
      <w:r>
        <w:t>6. Permitted uses</w:t>
      </w:r>
    </w:p>
    <w:p>
      <w:r>
        <w:t>ScreenRise may reproduce, edit, adapt, translate, dub, subtitle, exhibit, distribute, stream, broadcast, advertise, archive, monetise and license the ScreenRise Production and create trailers, clips, stills, posters, EPKs, educational extracts, alternate edits, remasters and accessibility versions. Optional high-bar position: sequels, prequels, remakes and spin-offs are included unless narrowed in Schedule 1.</w:t>
      </w:r>
    </w:p>
    <w:p>
      <w:pPr>
        <w:pStyle w:val="Heading1"/>
      </w:pPr>
      <w:r>
        <w:t>7. Development and control</w:t>
      </w:r>
    </w:p>
    <w:p>
      <w:r>
        <w:t>The Writer will deliver agreed drafts and consider reasonable notes. ScreenRise controls financing, crew, casting, budget, title, editing, final cut, festivals, distribution and publicity. ScreenRise may stop development and does not guarantee production or release.</w:t>
      </w:r>
    </w:p>
    <w:p>
      <w:pPr>
        <w:pStyle w:val="Heading1"/>
      </w:pPr>
      <w:r>
        <w:t>8. Warranties</w:t>
      </w:r>
    </w:p>
    <w:p>
      <w:r>
        <w:t>The Writer warrants authority, originality except as disclosed, no conflicting grant, and prompt disclosure of quotations, adaptations, real people, confidential information and third-party material.</w:t>
      </w:r>
    </w:p>
    <w:p>
      <w:pPr>
        <w:pStyle w:val="Heading1"/>
      </w:pPr>
      <w:r>
        <w:t>9. Moral rights and credit</w:t>
      </w:r>
    </w:p>
    <w:p>
      <w:r>
        <w:t>The Writer consents to production-related editing and adaptation. Any waiver required must be recorded after legal review. Intended credit is [INSERT], subject to meaningful use and customary constraints.</w:t>
      </w:r>
    </w:p>
    <w:p>
      <w:pPr>
        <w:pStyle w:val="Heading1"/>
      </w:pPr>
      <w:r>
        <w:t>10. Fees and confidentiality</w:t>
      </w:r>
    </w:p>
    <w:p>
      <w:r>
        <w:t>Fee and milestones are [INSERT]. No additional royalty is due unless stated. The Writer will protect unreleased material and may use approved portfolio content after release or written permission.</w:t>
      </w:r>
    </w:p>
    <w:p>
      <w:pPr>
        <w:pStyle w:val="Heading1"/>
      </w:pPr>
      <w:r>
        <w:t>11. Term and general</w:t>
      </w:r>
    </w:p>
    <w:p>
      <w:r>
        <w:t>Exclusive development ends on written abandonment or the agreed longstop, but ScreenRise’s rights in completed or substantially developed ScreenRise materials survive. English law and courts apply.</w:t>
      </w:r>
    </w:p>
    <w:p>
      <w:pPr>
        <w:pStyle w:val="Heading1"/>
      </w:pPr>
      <w:r>
        <w:t>Schedule 1: Project-specific terms</w:t>
      </w:r>
    </w:p>
    <w:tbl>
      <w:tblPr>
        <w:tblStyle w:val="TableGrid"/>
        <w:tblW w:type="auto" w:w="0"/>
        <w:jc w:val="center"/>
        <w:tblLook w:firstColumn="1" w:firstRow="1" w:lastColumn="0" w:lastRow="0" w:noHBand="0" w:noVBand="1" w:val="04A0"/>
      </w:tblPr>
      <w:tblGrid>
        <w:gridCol w:w="4968"/>
        <w:gridCol w:w="4968"/>
      </w:tblGrid>
      <w:tr>
        <w:tc>
          <w:tcPr>
            <w:tcW w:type="dxa" w:w="4968"/>
            <w:shd w:fill="17324D"/>
          </w:tcPr>
          <w:p>
            <w:r>
              <w:rPr>
                <w:b/>
                <w:color w:val="FFFFFF"/>
              </w:rPr>
              <w:t>Field</w:t>
            </w:r>
          </w:p>
        </w:tc>
        <w:tc>
          <w:tcPr>
            <w:tcW w:type="dxa" w:w="4968"/>
            <w:shd w:fill="17324D"/>
          </w:tcPr>
          <w:p>
            <w:r>
              <w:rPr>
                <w:b/>
                <w:color w:val="FFFFFF"/>
              </w:rPr>
              <w:t>Project-specific entry</w:t>
            </w:r>
          </w:p>
        </w:tc>
      </w:tr>
      <w:tr>
        <w:tc>
          <w:tcPr>
            <w:tcW w:type="dxa" w:w="4968"/>
            <w:shd w:fill="EEF1F4"/>
          </w:tcPr>
          <w:p>
            <w:r>
              <w:t>Writer Material and versions</w:t>
            </w:r>
          </w:p>
        </w:tc>
        <w:tc>
          <w:tcPr>
            <w:tcW w:type="dxa" w:w="4968"/>
          </w:tcPr>
          <w:p>
            <w:r>
              <w:t>[INSERT]</w:t>
            </w:r>
          </w:p>
        </w:tc>
      </w:tr>
      <w:tr>
        <w:tc>
          <w:tcPr>
            <w:tcW w:type="dxa" w:w="4968"/>
            <w:shd w:fill="EEF1F4"/>
          </w:tcPr>
          <w:p>
            <w:r>
              <w:t>Deliverables and dates</w:t>
            </w:r>
          </w:p>
        </w:tc>
        <w:tc>
          <w:tcPr>
            <w:tcW w:type="dxa" w:w="4968"/>
          </w:tcPr>
          <w:p>
            <w:r>
              <w:t>[INSERT]</w:t>
            </w:r>
          </w:p>
        </w:tc>
      </w:tr>
      <w:tr>
        <w:tc>
          <w:tcPr>
            <w:tcW w:type="dxa" w:w="4968"/>
            <w:shd w:fill="EEF1F4"/>
          </w:tcPr>
          <w:p>
            <w:r>
              <w:t>Exclusive period / longstop</w:t>
            </w:r>
          </w:p>
        </w:tc>
        <w:tc>
          <w:tcPr>
            <w:tcW w:type="dxa" w:w="4968"/>
          </w:tcPr>
          <w:p>
            <w:r>
              <w:t>[INSERT]</w:t>
            </w:r>
          </w:p>
        </w:tc>
      </w:tr>
      <w:tr>
        <w:tc>
          <w:tcPr>
            <w:tcW w:type="dxa" w:w="4968"/>
            <w:shd w:fill="EEF1F4"/>
          </w:tcPr>
          <w:p>
            <w:r>
              <w:t>Fee</w:t>
            </w:r>
          </w:p>
        </w:tc>
        <w:tc>
          <w:tcPr>
            <w:tcW w:type="dxa" w:w="4968"/>
          </w:tcPr>
          <w:p>
            <w:r>
              <w:t>[INSERT]</w:t>
            </w:r>
          </w:p>
        </w:tc>
      </w:tr>
      <w:tr>
        <w:tc>
          <w:tcPr>
            <w:tcW w:type="dxa" w:w="4968"/>
            <w:shd w:fill="EEF1F4"/>
          </w:tcPr>
          <w:p>
            <w:r>
              <w:t>Credit</w:t>
            </w:r>
          </w:p>
        </w:tc>
        <w:tc>
          <w:tcPr>
            <w:tcW w:type="dxa" w:w="4968"/>
          </w:tcPr>
          <w:p>
            <w:r>
              <w:t>[INSERT]</w:t>
            </w:r>
          </w:p>
        </w:tc>
      </w:tr>
      <w:tr>
        <w:tc>
          <w:tcPr>
            <w:tcW w:type="dxa" w:w="4968"/>
            <w:shd w:fill="EEF1F4"/>
          </w:tcPr>
          <w:p>
            <w:r>
              <w:t>Negotiated derivative rights</w:t>
            </w:r>
          </w:p>
        </w:tc>
        <w:tc>
          <w:tcPr>
            <w:tcW w:type="dxa" w:w="4968"/>
          </w:tcPr>
          <w:p>
            <w:r>
              <w:t>[INSERT or None]</w:t>
            </w:r>
          </w:p>
        </w:tc>
      </w:tr>
      <w:tr>
        <w:tc>
          <w:tcPr>
            <w:tcW w:type="dxa" w:w="4968"/>
            <w:shd w:fill="EEF1F4"/>
          </w:tcPr>
          <w:p>
            <w:r>
              <w:t>Restrictions</w:t>
            </w:r>
          </w:p>
        </w:tc>
        <w:tc>
          <w:tcPr>
            <w:tcW w:type="dxa" w:w="4968"/>
          </w:tcPr>
          <w:p>
            <w:r>
              <w:t>[INSERT or None]</w:t>
            </w:r>
          </w:p>
        </w:tc>
      </w:tr>
    </w:tbl>
    <w:p/>
    <w:p>
      <w:pPr>
        <w:pStyle w:val="Heading1"/>
      </w:pPr>
      <w:r>
        <w:t>General terms</w:t>
      </w:r>
    </w:p>
    <w:p>
      <w:r>
        <w:t>No party may bind another except as expressly authorised. Notices must be in writing. Force majeure, accrued rights, severability, waiver, entire agreement and written variation apply. No third party may enforce this agreement under the Contracts (Rights of Third Parties) Act 1999. Nothing creates partnership or agency. ScreenRise may assign or sublicense project rights to a financier, distributor, broadcaster, platform, successor or project vehicle.</w:t>
      </w:r>
    </w:p>
    <w:p>
      <w:pPr>
        <w:pStyle w:val="Heading1"/>
      </w:pPr>
      <w:r>
        <w:t>Signatures</w:t>
      </w:r>
    </w:p>
    <w:tbl>
      <w:tblPr>
        <w:tblStyle w:val="TableGrid"/>
        <w:tblW w:type="auto" w:w="0"/>
        <w:tblLook w:firstColumn="1" w:firstRow="1" w:lastColumn="0" w:lastRow="0" w:noHBand="0" w:noVBand="1" w:val="04A0"/>
      </w:tblPr>
      <w:tblGrid>
        <w:gridCol w:w="4968"/>
        <w:gridCol w:w="4968"/>
      </w:tblGrid>
      <w:tr>
        <w:tc>
          <w:tcPr>
            <w:tcW w:type="dxa" w:w="4968"/>
          </w:tcPr>
          <w:p>
            <w:r>
              <w:t>Signed for / by ScreenRise CIC:</w:t>
              <w:br/>
              <w:br/>
              <w:t>Signature: __________________________</w:t>
              <w:br/>
              <w:t>Name: ______________________________</w:t>
              <w:br/>
              <w:t>Date: _______________________________</w:t>
            </w:r>
          </w:p>
        </w:tc>
        <w:tc>
          <w:tcPr>
            <w:tcW w:type="dxa" w:w="4968"/>
          </w:tcPr>
          <w:p>
            <w:r>
              <w:t>Signed for / by Writer:</w:t>
              <w:br/>
              <w:br/>
              <w:t>Signature: __________________________</w:t>
              <w:br/>
              <w:t>Name: ______________________________</w:t>
              <w:br/>
              <w:t>Date: _______________________________</w:t>
            </w:r>
          </w:p>
        </w:tc>
      </w:tr>
    </w:tbl>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TEMPLATE  |  VERSION 1.0  |  23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SCREENRISE CIC  |  FILM PROJECT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8C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Writer and Film Development Agreement</dc:title>
  <dc:subject/>
  <dc:creator>ScreenRise CIC</dc:creator>
  <cp:keywords/>
  <dc:description>generated by python-docx</dc:description>
  <cp:lastModifiedBy/>
  <cp:revision>1</cp:revision>
  <dcterms:created xsi:type="dcterms:W3CDTF">2013-12-23T23:15:00Z</dcterms:created>
  <dcterms:modified xsi:type="dcterms:W3CDTF">2013-12-23T23:15:00Z</dcterms:modified>
  <cp:category/>
</cp:coreProperties>
</file>