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当我们来到这里，世界并不是从头开始。人们早已聚在一起生活，也早已有了各自默认的秩序、规则与尺度。</w:t>
      </w:r>
    </w:p>
    <w:p>
      <w:pPr>
        <w:pStyle w:val="BodyText"/>
      </w:pPr>
      <w:r>
        <w:t xml:space="preserve">从远古部落里的捕猎功绩，到古代社会的门第与功名，再到今天的学历、头衔、财富，人们在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2026-10-01T03:29:19Z</dcterms:created>
  <dcterms:modified xsi:type="dcterms:W3CDTF">2026-10-01T03:29:19Z</dcterms:modified>
  <dc:subject>内容版本 dc620c6a63cf-36810631149-1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