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生活的效率也在持续提升。尤其进入人工智能时代之后，许多技术的进步可能比以往任何时候都更加迅速。人们能够解决越来越复杂的问题，获得越来越丰富的知识，也能够以过去难以想象的方式改变我们的生活和世界。</w:t>
      </w:r>
    </w:p>
    <w:p>
      <w:pPr>
        <w:pStyle w:val="BodyText"/>
      </w:pPr>
      <w:r>
        <w:t xml:space="preserve">这种快度发展很容易让我们产生一种错觉，以为随着时代的演进，人本身也在不断走向成熟与清醒。可事实并非如此，无论技术发展到什么程度，无论生活方式怎么变，有些问题始终伴随着生命本身：人们依然会为了所求，会陷入比较，会患得患失，也会因外部的肯定与否定心生爱憎。这些都是人自己产生和面对的日常，我们往往非常清楚自己当下在追求什么，却经常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，若是心里又把它当成必须守住的东西，就会失去自由。许多人以为摆脱束缚的方式是远离世俗、放弃追求，或是转而去寻求精神境界或某种解脱之道。然而，从追求物质转向追求超脱，如果内心仍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2026-10-13T13:56:44Z</dcterms:created>
  <dcterms:modified xsi:type="dcterms:W3CDTF">2026-10-13T13:56:44Z</dcterms:modified>
  <dc:subject>内容版本 5629509157fa-38409020045-1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