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文明的演进，也是一部不断认识世界的历史。我们推演万物运行的规律，构建庞大的知识与技术体系。人类向外的探寻日新月异，对世间万象的掌控与理解也越来越深。然而，当我们笃定地审视着眼前的万事万物时，对于那个“正在认识世界的自己”，我们究竟了解多少？我们凭借既有的认知去理解世界、衡量苦乐、确立价值，却很少停下来追问：认识世界，与世界本身，真的是同一件事吗？</w:t>
      </w:r>
    </w:p>
    <w:p>
      <w:pPr>
        <w:pStyle w:val="BodyText"/>
      </w:pPr>
      <w:r>
        <w:t xml:space="preserve">这个问题并不悬在远处，它就发生在每个人的日常里。在平常的经历、思考与感受中，每个人都在不知不觉间建立起一套属于自己的认知，并自然而然地将其当成事物本来的样子。</w:t>
      </w:r>
    </w:p>
    <w:p>
      <w:pPr>
        <w:pStyle w:val="BodyText"/>
      </w:pPr>
      <w:r>
        <w:t xml:space="preserve">人们外在的处世方式纷纭不一，所求所重也各有不同：有人依循现成的规矩安身立命，有人倚仗敏锐的思辨探寻究竟；有人在世俗的追逐中确立价值，有人在自我的天地里独守清宁。表现虽然千差万别，内里却有一个共同的动向：人活在世上，总需要有所寄托、有所依附，才能安放自己的存在。这就好比踩着石头过河，只有落到下一块石头上，才敢迈开另一只脚。</w:t>
      </w:r>
    </w:p>
    <w:p>
      <w:pPr>
        <w:pStyle w:val="BodyText"/>
      </w:pPr>
      <w:r>
        <w:t xml:space="preserve">当面对外界的环境与评价，或是内心的观念与情绪时，心总会习惯性地在上面落脚、将其认下；待站稳之后，把重心托付其上，我们便会把所认下的当成本该如此。这心头的一步，姑且称之为“认取”。它往往不易被察觉，等察觉时，心通常已经在某处扎了根。世间所有的在意、较真与追逐，最初其实都只是从这心头轻轻落下的第一步开始的。</w:t>
      </w:r>
    </w:p>
    <w:p>
      <w:pPr>
        <w:pStyle w:val="BodyText"/>
      </w:pPr>
      <w:r>
        <w:t xml:space="preserve">在这个过程中，更隐蔽的是，我们不知不觉认下了一个以“我”为中心的视角，心在“我”上安了家，一切悲喜与奔忙都围着“我”转。但往回看，这个“我”的概念也是在一次次落脚与确认中被建立起来的。原本只是心头自然起落的活动，只因我们步步停驻、将其认作站稳的基石，反倒让自己处处受其牵引，陷入了画地为牢的束缚之中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这并不是某个时代独有的问题。社会制度可以变迁，科技与知识体系可以不断重塑，但只要这种将心头所认当成必然的根本错位未被看清，人便不知不觉地活在了层层叠叠的颠倒之中。</w:t>
      </w:r>
    </w:p>
    <w:p>
      <w:pPr>
        <w:pStyle w:val="BodyText"/>
      </w:pPr>
      <w:r>
        <w:t xml:space="preserve">人类历史上，对认知源头的探寻从未中断过。它的特殊与困难之处在于，我们太容易把“看清自己”再次变成一种新的倚靠。一旦心里把它当成脚下的石头、变成必须站稳的落脚点，便同样会让人失去自由。许多人以为摆脱束缚的方式是远离世俗、放弃追求，或是转而去寻求超然的精神境界与解脱之道。然而，从追求世俗转向追求超脱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也只是踩在了另一块石头上。这正是《金刚经》里所提醒的“法尚应舍，何况非法”。真正的清醒，不是建立一套无懈可击的解释逻辑，更不是守着某种自居高深的境界，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不能简单当成现代语境下“专注的执行力”与“事后豁达的心态”，或是剔除温度、计算得失的冰冷决策。若是理解为冷漠无感，便是沉浸在虚无的感受之中；若是降格为高效处世，则依旧困在利害的算计之中。无论是逃避世事的“冷漠”，还是玩转世故的“通达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、不妄作强求。不是刻意为之的作为，而是本性的自然流露，即如《金刚经》中所讲“应无所住而生其心”。</w:t>
      </w:r>
    </w:p>
    <w:p>
      <w:pPr>
        <w:pStyle w:val="BodyText"/>
      </w:pPr>
      <w:r>
        <w:t xml:space="preserve">由此再来看这个世界，我们看到的将不再是一个外在于己的环境。人们的认取很少孤立发生：你认下的价值，经千万人的认同而显得理所当然；我追随的秩序，因世代人的遵行而成为天经地义。一代代人的认取彼此印证、彼此固化，便沉淀为我们眼前现代文明的价值标准、社会秩序与工具体系。所谓“因缘和合”，也从来不是神秘的玄说，这个过程就是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我们对世界的认识越来越深入，可我们真的分得清，眼前的世界，与心中的世界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2026-10-24T00:40:26Z</dcterms:created>
  <dcterms:modified xsi:type="dcterms:W3CDTF">2026-10-24T00:40:26Z</dcterms:modified>
  <dc:subject>内容版本 7d8f50e7dffe-40046068438-1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