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推演万物运行的规律，构建庞大的知识与工具体系，对世间万象的掌控与理解也越来越深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在意、较真与追逐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认以为实，接下来的“努力”，就如妄想去捞水中之月，取镜中之花，终是认影为真，实无可得。同样，若是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即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2026-10-24T11:45:12Z</dcterms:created>
  <dcterms:modified xsi:type="dcterms:W3CDTF">2026-10-24T11:45:12Z</dcterms:modified>
  <dc:subject>内容版本 4083227794b3-40091099722-1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