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来自于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；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被无意识地固化为“我”所属时，心便会随之流转不息，不知不觉受其牵引，并把这些当成真实的生命自体，却唯独遗忘了那个能够觉察这一切的本来面目。这并不是某个时代独有的问题，社会制度可以变迁，科技与知识体系可以不断重塑，但只要这种向外攀附、认影为真的根本错位未被看清，生命的困惑就始终未曾改变，人也便在不知不觉中活在了层层叠叠的颠倒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2026-10-15T09:57:35Z</dcterms:created>
  <dcterms:modified xsi:type="dcterms:W3CDTF">2026-10-15T09:57:35Z</dcterms:modified>
  <dc:subject>内容版本 b5e4ea59f59d-38716641382-1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