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3AD" w:rsidRPr="00D873AD" w:rsidRDefault="00D873AD" w:rsidP="00D873A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begin"/>
      </w:r>
      <w:r w:rsidRPr="00D873AD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instrText xml:space="preserve"> HYPERLINK "https://itgid.info/unit/function-2021/?unit=jsfunction-06" \l "t-1301" </w:instrText>
      </w:r>
      <w:r w:rsidRPr="00D873AD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separate"/>
      </w:r>
      <w:r w:rsidRPr="00D873AD">
        <w:rPr>
          <w:rFonts w:ascii="Arial" w:eastAsia="Times New Roman" w:hAnsi="Arial" w:cs="Arial"/>
          <w:b/>
          <w:bCs/>
          <w:color w:val="2C7AE7"/>
          <w:sz w:val="21"/>
          <w:szCs w:val="21"/>
          <w:u w:val="single"/>
          <w:lang w:eastAsia="ru-RU"/>
        </w:rPr>
        <w:t>Task 1</w:t>
      </w:r>
      <w:r w:rsidRPr="00D873AD"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  <w:fldChar w:fldCharType="end"/>
      </w:r>
    </w:p>
    <w:p w:rsidR="00D873AD" w:rsidRPr="00D873AD" w:rsidRDefault="00D873AD" w:rsidP="00D873AD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Запустите функцию t1, с контекстом out-1 с помощью call. Функция должна запускаться при загрузке страницы.</w:t>
      </w:r>
    </w:p>
    <w:p w:rsidR="00D873AD" w:rsidRPr="00D873AD" w:rsidRDefault="00D873AD" w:rsidP="00D873AD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4" w:anchor="t-1302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2</w:t>
        </w:r>
      </w:hyperlink>
    </w:p>
    <w:p w:rsidR="00D873AD" w:rsidRPr="00D873AD" w:rsidRDefault="00D873AD" w:rsidP="00D873AD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анонимную функцию, которая при нажатии кнопки b-2 запускает функцию t1 с контекстом out-2. Используем call.</w:t>
      </w:r>
    </w:p>
    <w:p w:rsidR="00D873AD" w:rsidRPr="00D873AD" w:rsidRDefault="00D873AD" w:rsidP="00D873A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5" w:anchor="t-1303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3</w:t>
        </w:r>
      </w:hyperlink>
    </w:p>
    <w:p w:rsidR="00D873AD" w:rsidRPr="00D873AD" w:rsidRDefault="00D873AD" w:rsidP="00D873AD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Запустите функцию max с аргументами 5, 8 и контекстом out-3. Функция должна запускаться при загрузке страницы. Используем call.</w:t>
      </w:r>
    </w:p>
    <w:p w:rsidR="00D873AD" w:rsidRPr="00D873AD" w:rsidRDefault="00D873AD" w:rsidP="00D873AD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6" w:anchor="t-1304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4</w:t>
        </w:r>
      </w:hyperlink>
    </w:p>
    <w:p w:rsidR="00D873AD" w:rsidRPr="00D873AD" w:rsidRDefault="00D873AD" w:rsidP="00D873AD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Напишите анонимную функцию, которая при нажатии b-4 запускает max с контектом out-4 и аргументами 22,13. Применяете call.</w:t>
      </w:r>
    </w:p>
    <w:p w:rsidR="00D873AD" w:rsidRPr="00D873AD" w:rsidRDefault="00D873AD" w:rsidP="00D873A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7" w:anchor="t-1305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5</w:t>
        </w:r>
      </w:hyperlink>
    </w:p>
    <w:p w:rsidR="00D873AD" w:rsidRPr="00D873AD" w:rsidRDefault="00D873AD" w:rsidP="00D873AD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Напишите функцию t5, проверяет что </w:t>
      </w:r>
      <w:proofErr w:type="gramStart"/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у элемента</w:t>
      </w:r>
      <w:proofErr w:type="gramEnd"/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на котором она была вызвана свойство textContent не равно undefined. Возвращает true или false</w:t>
      </w:r>
    </w:p>
    <w:p w:rsidR="00D873AD" w:rsidRPr="00D873AD" w:rsidRDefault="00D873AD" w:rsidP="00D873AD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8" w:anchor="t-1306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6</w:t>
        </w:r>
      </w:hyperlink>
    </w:p>
    <w:p w:rsidR="00D873AD" w:rsidRPr="00D873AD" w:rsidRDefault="00D873AD" w:rsidP="00D873AD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Запустите функцию t1, с контекстом out-6 с помощью apply. Функция должна запускаться при загрузке страницы.</w:t>
      </w:r>
    </w:p>
    <w:p w:rsidR="00D873AD" w:rsidRPr="00D873AD" w:rsidRDefault="00D873AD" w:rsidP="00D873A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9" w:anchor="t-1307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7</w:t>
        </w:r>
      </w:hyperlink>
    </w:p>
    <w:p w:rsidR="00D873AD" w:rsidRPr="00D873AD" w:rsidRDefault="00D873AD" w:rsidP="00D873AD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Запустите функцию max с аргументами 5, 8 и контекстом out-7. Функция должна запускаться при загрузке страницы. Используем apply.</w:t>
      </w:r>
    </w:p>
    <w:p w:rsidR="00D873AD" w:rsidRPr="00D873AD" w:rsidRDefault="00D873AD" w:rsidP="00D873AD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0" w:anchor="t-1308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8</w:t>
        </w:r>
      </w:hyperlink>
    </w:p>
    <w:p w:rsidR="00D873AD" w:rsidRPr="00D873AD" w:rsidRDefault="00D873AD" w:rsidP="00D873AD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Метод Math.max - позволяет находить максимум из любого количества переданных в него аргументов. Наприме, он сработает и так </w:t>
      </w:r>
      <w:proofErr w:type="gramStart"/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Math.max(</w:t>
      </w:r>
      <w:proofErr w:type="gramEnd"/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22,33,1,2,33,44,55,1,100,45) и так Math.max(33,1,2) (проверьте самостоятельно). Минус метода - его тяжело использовать если мы не знаем количество передаваемых в него аргументов. Давайте напишем следующий код (см. код). Как видите, теперь не важно сколько элементов в массиве, и мы всегда сможем найти максимум. Обратите внимание, в качестве контекста мы передали null.</w:t>
      </w:r>
    </w:p>
    <w:p w:rsidR="00D873AD" w:rsidRPr="00D873AD" w:rsidRDefault="00D873AD" w:rsidP="00D873A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1" w:anchor="t-1309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9</w:t>
        </w:r>
      </w:hyperlink>
    </w:p>
    <w:p w:rsidR="00D873AD" w:rsidRPr="00D873AD" w:rsidRDefault="00D873AD" w:rsidP="00D873AD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По нажатию на кнопку b-9 запускается анонимная функция, которая через apply передает функции t9 контекст out-9 и массив ar9 элементов. Функция t9 должна вывести максимальный элемент массива.</w:t>
      </w:r>
    </w:p>
    <w:p w:rsidR="00D873AD" w:rsidRPr="00D873AD" w:rsidRDefault="00D873AD" w:rsidP="00D873AD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2" w:anchor="t-1310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10</w:t>
        </w:r>
      </w:hyperlink>
    </w:p>
    <w:p w:rsidR="00D873AD" w:rsidRPr="00D873AD" w:rsidRDefault="00D873AD" w:rsidP="00D873AD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lastRenderedPageBreak/>
        <w:t>Допишите анонимную стрелочную функцию внутри some такую, что принимает элементы массива ar9 из some и возвращет true если тип данных элемента boolean.</w:t>
      </w:r>
    </w:p>
    <w:p w:rsidR="00D873AD" w:rsidRPr="00D873AD" w:rsidRDefault="00D873AD" w:rsidP="00D873A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3" w:anchor="t-1311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11</w:t>
        </w:r>
      </w:hyperlink>
    </w:p>
    <w:p w:rsidR="00D873AD" w:rsidRPr="00D873AD" w:rsidRDefault="00D873AD" w:rsidP="00D873AD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C помощью bind создайте функцию t11, которая основана на функции </w:t>
      </w:r>
      <w:proofErr w:type="gramStart"/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t1</w:t>
      </w:r>
      <w:proofErr w:type="gramEnd"/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но контекст - out-11. Запустите эту функцию.</w:t>
      </w:r>
    </w:p>
    <w:p w:rsidR="00D873AD" w:rsidRPr="00D873AD" w:rsidRDefault="00D873AD" w:rsidP="00D873AD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4" w:anchor="t-1312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12</w:t>
        </w:r>
      </w:hyperlink>
    </w:p>
    <w:p w:rsidR="00D873AD" w:rsidRPr="00D873AD" w:rsidRDefault="00D873AD" w:rsidP="00D873AD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C помощью bind создайте функцию t12, которая основана на функции </w:t>
      </w:r>
      <w:proofErr w:type="gramStart"/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max</w:t>
      </w:r>
      <w:proofErr w:type="gramEnd"/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но контекст - out-12. Запустите эту функцию c числами 11, 88.</w:t>
      </w:r>
    </w:p>
    <w:p w:rsidR="00D873AD" w:rsidRPr="00D873AD" w:rsidRDefault="00D873AD" w:rsidP="00D873A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5" w:anchor="t-1313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13</w:t>
        </w:r>
      </w:hyperlink>
    </w:p>
    <w:p w:rsidR="00D873AD" w:rsidRPr="00D873AD" w:rsidRDefault="00D873AD" w:rsidP="00D873AD">
      <w:pPr>
        <w:shd w:val="clear" w:color="auto" w:fill="FFFFFF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C помощью bind создайте частичную функцию t13, которая основана на функции </w:t>
      </w:r>
      <w:proofErr w:type="gramStart"/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max</w:t>
      </w:r>
      <w:proofErr w:type="gramEnd"/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 xml:space="preserve"> но контекст - out-13. Первый агрумент функции max должен быть заменен на 50. Запустите эту функцию c числом 48.</w:t>
      </w:r>
    </w:p>
    <w:p w:rsidR="00D873AD" w:rsidRPr="00D873AD" w:rsidRDefault="00D873AD" w:rsidP="00D873AD">
      <w:pPr>
        <w:shd w:val="clear" w:color="auto" w:fill="F0F0F2"/>
        <w:spacing w:line="240" w:lineRule="auto"/>
        <w:rPr>
          <w:rFonts w:ascii="Arial" w:eastAsia="Times New Roman" w:hAnsi="Arial" w:cs="Arial"/>
          <w:b/>
          <w:bCs/>
          <w:color w:val="303036"/>
          <w:sz w:val="21"/>
          <w:szCs w:val="21"/>
          <w:lang w:eastAsia="ru-RU"/>
        </w:rPr>
      </w:pPr>
      <w:hyperlink r:id="rId16" w:anchor="t-1314" w:history="1">
        <w:r w:rsidRPr="00D873AD">
          <w:rPr>
            <w:rFonts w:ascii="Arial" w:eastAsia="Times New Roman" w:hAnsi="Arial" w:cs="Arial"/>
            <w:b/>
            <w:bCs/>
            <w:color w:val="2C7AE7"/>
            <w:sz w:val="21"/>
            <w:szCs w:val="21"/>
            <w:u w:val="single"/>
            <w:lang w:eastAsia="ru-RU"/>
          </w:rPr>
          <w:t>Task 14</w:t>
        </w:r>
      </w:hyperlink>
    </w:p>
    <w:p w:rsidR="00D873AD" w:rsidRPr="00D873AD" w:rsidRDefault="00D873AD" w:rsidP="00D873AD">
      <w:pPr>
        <w:shd w:val="clear" w:color="auto" w:fill="F0F0F2"/>
        <w:spacing w:after="375" w:line="315" w:lineRule="atLeast"/>
        <w:rPr>
          <w:rFonts w:ascii="Arial" w:eastAsia="Times New Roman" w:hAnsi="Arial" w:cs="Arial"/>
          <w:color w:val="303036"/>
          <w:sz w:val="21"/>
          <w:szCs w:val="21"/>
          <w:lang w:eastAsia="ru-RU"/>
        </w:rPr>
      </w:pPr>
      <w:r w:rsidRPr="00D873AD">
        <w:rPr>
          <w:rFonts w:ascii="Arial" w:eastAsia="Times New Roman" w:hAnsi="Arial" w:cs="Arial"/>
          <w:color w:val="303036"/>
          <w:sz w:val="21"/>
          <w:szCs w:val="21"/>
          <w:lang w:eastAsia="ru-RU"/>
        </w:rPr>
        <w:t>С помощью bind создайте функцию t14, которая основана на t9, но в качестве контента задайте out-14. Запустите t14 передав ей как аргумент массив ar9.</w:t>
      </w:r>
    </w:p>
    <w:p w:rsidR="001D2120" w:rsidRDefault="001D2120">
      <w:bookmarkStart w:id="0" w:name="_GoBack"/>
      <w:bookmarkEnd w:id="0"/>
    </w:p>
    <w:sectPr w:rsidR="001D21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453"/>
    <w:rsid w:val="001D2120"/>
    <w:rsid w:val="00295453"/>
    <w:rsid w:val="00D8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C1BEE-6952-4233-A8A2-59032EFE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873A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87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38452585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3447912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3729168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4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72564353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85931481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41714361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038361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1434526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356133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67268580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9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3317585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77814123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12399419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5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7E7EC"/>
            <w:right w:val="none" w:sz="0" w:space="0" w:color="auto"/>
          </w:divBdr>
          <w:divsChild>
            <w:div w:id="209527363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gid.info/unit/function-2021/?unit=jsfunction-06" TargetMode="External"/><Relationship Id="rId13" Type="http://schemas.openxmlformats.org/officeDocument/2006/relationships/hyperlink" Target="https://itgid.info/unit/function-2021/?unit=jsfunction-0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itgid.info/unit/function-2021/?unit=jsfunction-06" TargetMode="External"/><Relationship Id="rId12" Type="http://schemas.openxmlformats.org/officeDocument/2006/relationships/hyperlink" Target="https://itgid.info/unit/function-2021/?unit=jsfunction-0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itgid.info/unit/function-2021/?unit=jsfunction-06" TargetMode="External"/><Relationship Id="rId1" Type="http://schemas.openxmlformats.org/officeDocument/2006/relationships/styles" Target="styles.xml"/><Relationship Id="rId6" Type="http://schemas.openxmlformats.org/officeDocument/2006/relationships/hyperlink" Target="https://itgid.info/unit/function-2021/?unit=jsfunction-06" TargetMode="External"/><Relationship Id="rId11" Type="http://schemas.openxmlformats.org/officeDocument/2006/relationships/hyperlink" Target="https://itgid.info/unit/function-2021/?unit=jsfunction-06" TargetMode="External"/><Relationship Id="rId5" Type="http://schemas.openxmlformats.org/officeDocument/2006/relationships/hyperlink" Target="https://itgid.info/unit/function-2021/?unit=jsfunction-06" TargetMode="External"/><Relationship Id="rId15" Type="http://schemas.openxmlformats.org/officeDocument/2006/relationships/hyperlink" Target="https://itgid.info/unit/function-2021/?unit=jsfunction-06" TargetMode="External"/><Relationship Id="rId10" Type="http://schemas.openxmlformats.org/officeDocument/2006/relationships/hyperlink" Target="https://itgid.info/unit/function-2021/?unit=jsfunction-06" TargetMode="External"/><Relationship Id="rId4" Type="http://schemas.openxmlformats.org/officeDocument/2006/relationships/hyperlink" Target="https://itgid.info/unit/function-2021/?unit=jsfunction-06" TargetMode="External"/><Relationship Id="rId9" Type="http://schemas.openxmlformats.org/officeDocument/2006/relationships/hyperlink" Target="https://itgid.info/unit/function-2021/?unit=jsfunction-06" TargetMode="External"/><Relationship Id="rId14" Type="http://schemas.openxmlformats.org/officeDocument/2006/relationships/hyperlink" Target="https://itgid.info/unit/function-2021/?unit=jsfunction-0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3055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2021-08-09T13:41:00Z</dcterms:created>
  <dcterms:modified xsi:type="dcterms:W3CDTF">2021-08-09T13:41:00Z</dcterms:modified>
</cp:coreProperties>
</file>