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76DBF" w14:textId="1FE51578" w:rsidR="00211B60" w:rsidRDefault="00211B60" w:rsidP="00291993">
      <w:pPr>
        <w:spacing w:line="360" w:lineRule="auto"/>
        <w:jc w:val="both"/>
        <w:rPr>
          <w:rFonts w:ascii="Times New Roman" w:hAnsi="Times New Roman" w:cs="Times New Roman"/>
          <w:i/>
          <w:iCs/>
        </w:rPr>
      </w:pPr>
      <w:r w:rsidRPr="00291993">
        <w:rPr>
          <w:rFonts w:ascii="Times New Roman" w:hAnsi="Times New Roman" w:cs="Times New Roman"/>
          <w:b/>
          <w:bCs/>
        </w:rPr>
        <w:t>Main Heading:</w:t>
      </w:r>
      <w:r w:rsidRPr="00291993">
        <w:rPr>
          <w:rFonts w:ascii="Times New Roman" w:hAnsi="Times New Roman" w:cs="Times New Roman"/>
        </w:rPr>
        <w:t xml:space="preserve"> </w:t>
      </w:r>
      <w:r w:rsidRPr="00291993">
        <w:rPr>
          <w:rFonts w:ascii="Times New Roman" w:hAnsi="Times New Roman" w:cs="Times New Roman"/>
          <w:i/>
          <w:iCs/>
        </w:rPr>
        <w:t>AI-Driven Work-Life Balance: Boon or Burden?</w:t>
      </w:r>
      <w:r w:rsidRPr="00291993">
        <w:rPr>
          <w:rFonts w:ascii="Times New Roman" w:hAnsi="Times New Roman" w:cs="Times New Roman"/>
        </w:rPr>
        <w:br/>
      </w:r>
      <w:r w:rsidRPr="00291993">
        <w:rPr>
          <w:rFonts w:ascii="Times New Roman" w:hAnsi="Times New Roman" w:cs="Times New Roman"/>
          <w:b/>
          <w:bCs/>
        </w:rPr>
        <w:t>Subheading:</w:t>
      </w:r>
      <w:r w:rsidRPr="00291993">
        <w:rPr>
          <w:rFonts w:ascii="Times New Roman" w:hAnsi="Times New Roman" w:cs="Times New Roman"/>
        </w:rPr>
        <w:t xml:space="preserve"> </w:t>
      </w:r>
      <w:r w:rsidRPr="00291993">
        <w:rPr>
          <w:rFonts w:ascii="Times New Roman" w:hAnsi="Times New Roman" w:cs="Times New Roman"/>
          <w:i/>
          <w:iCs/>
        </w:rPr>
        <w:t>Exploring the Impact of Artificial Intelligence on Employee Well-being and Autonomy</w:t>
      </w:r>
    </w:p>
    <w:p w14:paraId="64822BE0" w14:textId="1783C203" w:rsidR="00291993" w:rsidRPr="00291993" w:rsidRDefault="00291993" w:rsidP="00291993">
      <w:pPr>
        <w:spacing w:line="360" w:lineRule="auto"/>
        <w:jc w:val="both"/>
        <w:rPr>
          <w:rFonts w:ascii="Times New Roman" w:hAnsi="Times New Roman" w:cs="Times New Roman"/>
          <w:b/>
          <w:bCs/>
        </w:rPr>
      </w:pPr>
      <w:r w:rsidRPr="00291993">
        <w:rPr>
          <w:rFonts w:ascii="Times New Roman" w:hAnsi="Times New Roman" w:cs="Times New Roman"/>
          <w:b/>
          <w:bCs/>
        </w:rPr>
        <w:t>ABSTRACT</w:t>
      </w:r>
    </w:p>
    <w:p w14:paraId="7D2D5371" w14:textId="7842D584" w:rsidR="00291993" w:rsidRPr="00291993" w:rsidRDefault="00291993" w:rsidP="00291993">
      <w:pPr>
        <w:spacing w:line="360" w:lineRule="auto"/>
        <w:jc w:val="both"/>
        <w:rPr>
          <w:rFonts w:ascii="Times New Roman" w:hAnsi="Times New Roman" w:cs="Times New Roman"/>
        </w:rPr>
      </w:pPr>
      <w:r w:rsidRPr="00291993">
        <w:rPr>
          <w:rFonts w:ascii="Times New Roman" w:hAnsi="Times New Roman" w:cs="Times New Roman"/>
        </w:rPr>
        <w:t>This proposed book chapter aims to explore the evolving nature of work-life balance within contemporary organizations that are increasingly integrating intelligent systems into their operations. With the rapid acceleration of digital transformation initiatives across industries, workplace practices have undergone fundamental shifts. Technologies once limited to enhancing back-office efficiency are now playing a direct role in shaping human work patterns, behaviors, and experiences. Intelligent systems—defined broadly to include AI-powered workflow management tools, predictive scheduling algorithms, real-time performance monitoring software, and automated communication platforms—are becoming central to how tasks are assigned, monitored, and completed. While these systems are frequently positioned as enablers of productivity and flexibility, this chapter critically examines the extent to which they may also compromise psychological boundaries, blur temporal distinctions between work and leisure, and inadvertently contribute to digital burnout.</w:t>
      </w:r>
    </w:p>
    <w:p w14:paraId="1424F827" w14:textId="5FEF6D2E" w:rsidR="00291993" w:rsidRPr="00291993" w:rsidRDefault="00291993" w:rsidP="00291993">
      <w:pPr>
        <w:spacing w:line="360" w:lineRule="auto"/>
        <w:jc w:val="both"/>
        <w:rPr>
          <w:rFonts w:ascii="Times New Roman" w:hAnsi="Times New Roman" w:cs="Times New Roman"/>
        </w:rPr>
      </w:pPr>
      <w:r w:rsidRPr="00291993">
        <w:rPr>
          <w:rFonts w:ascii="Times New Roman" w:hAnsi="Times New Roman" w:cs="Times New Roman"/>
        </w:rPr>
        <w:t>Over the past decade, the concept of work-life balance has been redefined multiple times. From the traditional nine-to-five framework to flexible working and hybrid models, the perception of work as a time-bound, place-bound activity has largely dissipated. This shift has been accelerated by intelligent systems that promise seamless connectivity, autonomous decision-making support, and optimized task execution. However, these same systems introduce complexity into the lived experiences of workers. On one hand, they reduce the burden of routine decision-making, facilitate remote collaboration, and offer personalized work scheduling that can improve autonomy. On the other, they can intensify the expectations of constant availability, foster anxiety through data-driven performance metrics, and challenge the integrity of personal time. These competing dynamics form the central tension explored in this chapter.</w:t>
      </w:r>
    </w:p>
    <w:p w14:paraId="6950B8D9" w14:textId="77777777" w:rsidR="00291993" w:rsidRPr="00291993" w:rsidRDefault="00291993" w:rsidP="00291993">
      <w:pPr>
        <w:spacing w:line="360" w:lineRule="auto"/>
        <w:jc w:val="both"/>
        <w:rPr>
          <w:rFonts w:ascii="Times New Roman" w:hAnsi="Times New Roman" w:cs="Times New Roman"/>
        </w:rPr>
      </w:pPr>
      <w:r w:rsidRPr="00291993">
        <w:rPr>
          <w:rFonts w:ascii="Times New Roman" w:hAnsi="Times New Roman" w:cs="Times New Roman"/>
        </w:rPr>
        <w:t>This chapter will argue that while the technological potential of intelligent systems is immense, their social, psychological, and organizational implications are neither neutral nor uniformly beneficial. Their impact varies depending on how they are designed, deployed, and governed. For instance, in healthcare environments, the implementation of intelligent shift schedulers has led to improved coverage and reduced administrative overhead, thereby allowing staff to focus more on patient care. However, in some cases, these systems have also led to unintentional disparities in workload distribution, reduced transparency in shift allocation, and increased staff dissatisfaction when human judgment is excluded from the scheduling process. Similarly, in corporate environments, the use of algorithmic performance review systems has enabled real-time feedback and goal tracking. Yet, these tools have also raised ethical concerns around surveillance, fairness, and employee trust.</w:t>
      </w:r>
    </w:p>
    <w:p w14:paraId="58D03E03" w14:textId="77777777" w:rsidR="00291993" w:rsidRPr="00291993" w:rsidRDefault="00291993" w:rsidP="00291993">
      <w:pPr>
        <w:spacing w:line="360" w:lineRule="auto"/>
        <w:jc w:val="both"/>
        <w:rPr>
          <w:rFonts w:ascii="Times New Roman" w:hAnsi="Times New Roman" w:cs="Times New Roman"/>
        </w:rPr>
      </w:pPr>
    </w:p>
    <w:p w14:paraId="26F4FF35" w14:textId="498A274C" w:rsidR="00291993" w:rsidRPr="00291993" w:rsidRDefault="00291993" w:rsidP="00291993">
      <w:pPr>
        <w:spacing w:line="360" w:lineRule="auto"/>
        <w:jc w:val="both"/>
        <w:rPr>
          <w:rFonts w:ascii="Times New Roman" w:hAnsi="Times New Roman" w:cs="Times New Roman"/>
        </w:rPr>
      </w:pPr>
      <w:r w:rsidRPr="00291993">
        <w:rPr>
          <w:rFonts w:ascii="Times New Roman" w:hAnsi="Times New Roman" w:cs="Times New Roman"/>
        </w:rPr>
        <w:lastRenderedPageBreak/>
        <w:t>The proposed chapter will draw upon qualitative research, case studies, and institutional reports to examine how different sectors are experiencing this technological transformation. It will pay particular attention to sectors such as information technology, healthcare, education, and customer service, where intelligent systems are deeply embedded in daily operations. Through a cross-sectoral analysis, the chapter will explore both successful and problematic implementations of such systems. This will allow for a more nuanced understanding of the conditions under which intelligent technologies promote well-being versus those under which they undermine it.</w:t>
      </w:r>
    </w:p>
    <w:p w14:paraId="3D629748" w14:textId="7F3C5B5E" w:rsidR="00291993" w:rsidRPr="00291993" w:rsidRDefault="00291993" w:rsidP="00291993">
      <w:pPr>
        <w:spacing w:line="360" w:lineRule="auto"/>
        <w:jc w:val="both"/>
        <w:rPr>
          <w:rFonts w:ascii="Times New Roman" w:hAnsi="Times New Roman" w:cs="Times New Roman"/>
        </w:rPr>
      </w:pPr>
      <w:r w:rsidRPr="00291993">
        <w:rPr>
          <w:rFonts w:ascii="Times New Roman" w:hAnsi="Times New Roman" w:cs="Times New Roman"/>
        </w:rPr>
        <w:t>One of the critical issues the chapter will address is the erosion of psychological boundaries due to the ubiquity of connected technologies. The expectation to remain digitally present—even during personal time—has become normalized in many organizations. Intelligent communication systems that track responsiveness, for instance, may contribute to a culture of “always-on” availability, where employees feel pressured to respond outside official working hours. Such pressures can lead to chronic stress, reduced job satisfaction, and long-term health consequences. The chapter will examine empirical studies that link digital overexposure with symptoms of burnout, sleep disturbances, and cognitive fatigue. It will also explore how employee monitoring technologies, when implemented without adequate ethical oversight, may amplify feelings of distrust and diminish intrinsic motivation.</w:t>
      </w:r>
    </w:p>
    <w:p w14:paraId="19E1AE2F" w14:textId="54127C14" w:rsidR="00291993" w:rsidRPr="00291993" w:rsidRDefault="00291993" w:rsidP="00291993">
      <w:pPr>
        <w:spacing w:line="360" w:lineRule="auto"/>
        <w:jc w:val="both"/>
        <w:rPr>
          <w:rFonts w:ascii="Times New Roman" w:hAnsi="Times New Roman" w:cs="Times New Roman"/>
        </w:rPr>
      </w:pPr>
      <w:r w:rsidRPr="00291993">
        <w:rPr>
          <w:rFonts w:ascii="Times New Roman" w:hAnsi="Times New Roman" w:cs="Times New Roman"/>
        </w:rPr>
        <w:t>In response to these challenges, the chapter will advocate for a human-centered approach to the design and deployment of intelligent systems. It will emphasize that technologies in and of themselves are not inherently harmful or beneficial; rather, it is the values and priorities embedded within their design and governance that shape outcomes. The chapter will introduce frameworks that promote the responsible adoption of intelligent systems, including participatory design principles, ethical impact assessments, and transparent algorithmic governance. These approaches encourage the involvement of employees in system design, ensure that automation augments rather than replaces human judgment, and align technological implementation with organizational well-being goals.</w:t>
      </w:r>
    </w:p>
    <w:p w14:paraId="01E3EFFC" w14:textId="77777777" w:rsidR="00291993" w:rsidRPr="00291993" w:rsidRDefault="00291993" w:rsidP="00291993">
      <w:pPr>
        <w:spacing w:line="360" w:lineRule="auto"/>
        <w:jc w:val="both"/>
        <w:rPr>
          <w:rFonts w:ascii="Times New Roman" w:hAnsi="Times New Roman" w:cs="Times New Roman"/>
        </w:rPr>
      </w:pPr>
      <w:r w:rsidRPr="00291993">
        <w:rPr>
          <w:rFonts w:ascii="Times New Roman" w:hAnsi="Times New Roman" w:cs="Times New Roman"/>
        </w:rPr>
        <w:t>Furthermore, the chapter will explore the role of policy in mediating the impact of intelligent systems on work-life balance. Internal organizational policies that set boundaries around working hours, digital communication norms, and data transparency are vital in creating a healthy technological environment. For example, the European Union’s “Right to Disconnect” laws provide a useful reference point for how legislative frameworks can protect employees from digital overreach. Case studies of companies that have successfully implemented such boundaries—through email curfews, enforced downtime, or voluntary disconnection options—will be examined to demonstrate practical applications of such principles.</w:t>
      </w:r>
    </w:p>
    <w:p w14:paraId="207A3EC9" w14:textId="77777777" w:rsidR="00291993" w:rsidRPr="00291993" w:rsidRDefault="00291993" w:rsidP="00291993">
      <w:pPr>
        <w:spacing w:line="360" w:lineRule="auto"/>
        <w:jc w:val="both"/>
        <w:rPr>
          <w:rFonts w:ascii="Times New Roman" w:hAnsi="Times New Roman" w:cs="Times New Roman"/>
        </w:rPr>
      </w:pPr>
    </w:p>
    <w:p w14:paraId="59B724FD" w14:textId="642EF390" w:rsidR="00291993" w:rsidRPr="00291993" w:rsidRDefault="00291993" w:rsidP="00291993">
      <w:pPr>
        <w:spacing w:line="360" w:lineRule="auto"/>
        <w:jc w:val="both"/>
        <w:rPr>
          <w:rFonts w:ascii="Times New Roman" w:hAnsi="Times New Roman" w:cs="Times New Roman"/>
        </w:rPr>
      </w:pPr>
      <w:r w:rsidRPr="00291993">
        <w:rPr>
          <w:rFonts w:ascii="Times New Roman" w:hAnsi="Times New Roman" w:cs="Times New Roman"/>
        </w:rPr>
        <w:t xml:space="preserve">A recurring theme in the chapter will be the importance of trust and agency in technology-mediated work environments. Employees are more likely to benefit from intelligent systems when they feel they </w:t>
      </w:r>
      <w:r w:rsidRPr="00291993">
        <w:rPr>
          <w:rFonts w:ascii="Times New Roman" w:hAnsi="Times New Roman" w:cs="Times New Roman"/>
        </w:rPr>
        <w:lastRenderedPageBreak/>
        <w:t>have control over how those systems are used and when the purpose behind monitoring or automation is transparently communicated. Trust is further reinforced when organizations treat intelligent systems not as surveillance mechanisms but as tools for employee support, development, and collaboration. The chapter will also consider the potential for intelligent systems to foster inclusion and equity when designed thoughtfully. For example, adaptive scheduling tools can accommodate caregivers and part-time workers, and decision-support algorithms can help reduce human bias in evaluations—though only if the underlying data and design principles are inclusive and fair.</w:t>
      </w:r>
    </w:p>
    <w:p w14:paraId="68FF5D8F" w14:textId="34B6B2A0" w:rsidR="00291993" w:rsidRPr="00291993" w:rsidRDefault="00291993" w:rsidP="00291993">
      <w:pPr>
        <w:spacing w:line="360" w:lineRule="auto"/>
        <w:jc w:val="both"/>
        <w:rPr>
          <w:rFonts w:ascii="Times New Roman" w:hAnsi="Times New Roman" w:cs="Times New Roman"/>
        </w:rPr>
      </w:pPr>
      <w:r w:rsidRPr="00291993">
        <w:rPr>
          <w:rFonts w:ascii="Times New Roman" w:hAnsi="Times New Roman" w:cs="Times New Roman"/>
        </w:rPr>
        <w:t>In conclusion, the proposed chapter will offer a critical and interdisciplinary contribution to the ongoing conversation about the digitalization of work. It will challenge the assumption that technological efficiency automatically translates to better work-life outcomes and will highlight the often-overlooked human costs of digital transformation. Rather than rejecting the use of intelligent systems, the chapter calls for a recalibration—one that balances productivity with well-being, automation with human agency, and innovation with ethical responsibility. By synthesizing research, practice, and policy insights, this chapter will serve as a valuable resource for scholars, HR professionals, technologists, and decision-makers who seek to create sustainable, equitable, and human-centered digital workplaces.</w:t>
      </w:r>
    </w:p>
    <w:p w14:paraId="0CCB89DF" w14:textId="77777777" w:rsidR="00211B60" w:rsidRPr="00291993" w:rsidRDefault="00211B60" w:rsidP="00291993">
      <w:pPr>
        <w:spacing w:line="360" w:lineRule="auto"/>
        <w:jc w:val="both"/>
        <w:rPr>
          <w:rFonts w:ascii="Times New Roman" w:hAnsi="Times New Roman" w:cs="Times New Roman"/>
          <w:b/>
          <w:bCs/>
        </w:rPr>
      </w:pPr>
      <w:r w:rsidRPr="00291993">
        <w:rPr>
          <w:rFonts w:ascii="Times New Roman" w:hAnsi="Times New Roman" w:cs="Times New Roman"/>
          <w:b/>
          <w:bCs/>
        </w:rPr>
        <w:t>Introduction</w:t>
      </w:r>
    </w:p>
    <w:p w14:paraId="2C2F0804" w14:textId="77777777"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rPr>
        <w:t>The contemporary workplace is in the midst of a profound transformation, shaped by the accelerating integration of intelligent systems into daily operations. These systems—encompassing automation platforms, predictive scheduling algorithms, real-time performance analytics, virtual assistants, and data-driven monitoring tools—are no longer peripheral or experimental; they now sit at the core of how work is planned, executed, and evaluated. From manufacturing floors to corporate offices and virtual classrooms, algorithmic processes increasingly decide how tasks are assigned, priorities are determined, and productivity is measured.</w:t>
      </w:r>
    </w:p>
    <w:p w14:paraId="2353426B" w14:textId="77777777"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rPr>
        <w:t>The promise of these technologies is substantial. Organizations adopt them with an expectation of improved efficiency, reduced administrative burden, enhanced decision-making, and greater flexibility in how, when, and where work occurs. Intelligent systems can streamline routine activities, personalize work schedules, facilitate asynchronous collaboration, and even provide proactive well-being alerts—features that align with contemporary aspirations for better work-life integration. In many contexts, they enable employees to focus on higher-value, creative, or relational work, leading to increased job satisfaction, improved task prioritization, and more adaptable workflows.</w:t>
      </w:r>
    </w:p>
    <w:p w14:paraId="4C27C8DB" w14:textId="77777777"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rPr>
        <w:t xml:space="preserve">However, the same mechanisms that enable flexibility can also generate unintended pressures and risks. When intelligent systems are designed or deployed primarily with goals of control, constant oversight, or performance maximization, they can blur the boundaries between work and personal time, elevate expectations for constant digital availability, and erode trust through opaque decision-making processes. Features such as continuous monitoring, pervasive data collection, and algorithmic evaluation can foster </w:t>
      </w:r>
      <w:r w:rsidRPr="00291993">
        <w:rPr>
          <w:rFonts w:ascii="Times New Roman" w:hAnsi="Times New Roman" w:cs="Times New Roman"/>
        </w:rPr>
        <w:lastRenderedPageBreak/>
        <w:t>perceptions of surveillance, reduce psychological safety, and heighten stress and fatigue. In effect, the impact of intelligent systems is not technologically predetermined—it emerges from the intersection of system design choices, implementation practices, and governance structures.</w:t>
      </w:r>
    </w:p>
    <w:p w14:paraId="2D514610" w14:textId="77777777"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rPr>
        <w:t>This duality mirrors the pathways outlined in the conceptual model developed for this chapter (see Figure 1). In this model, core features of intelligent systems branch into two possible trajectories: one in which human autonomy is strengthened through design choices that prioritize flexibility, transparency, and participatory control, and another in which that autonomy is diminished by systems optimized for control, constant responsiveness, and data exploitation. Each trajectory produces distinct outcomes—positive or negative—accompanied by governance mechanisms that either sustain the benefits or mitigate the harms.</w:t>
      </w:r>
    </w:p>
    <w:p w14:paraId="21F998C0" w14:textId="77777777"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rPr>
        <w:t>Work-life balance in the algorithmic workplace is therefore no longer negotiated solely through organizational policies, hard schedule boundaries, or cultural norms; it is increasingly embedded within technical architectures, platform rules, and the implicit incentives encoded by software. Decisions about how an intelligent system prioritizes tasks, which metrics it tracks, how much worker activity it captures, and how results are communicated have direct consequences for psychological well-being, personal boundaries, and trust.</w:t>
      </w:r>
    </w:p>
    <w:p w14:paraId="082C4B76" w14:textId="77777777" w:rsidR="00211B60" w:rsidRPr="00291993" w:rsidRDefault="00211B60" w:rsidP="00291993">
      <w:pPr>
        <w:spacing w:line="360" w:lineRule="auto"/>
        <w:jc w:val="both"/>
        <w:rPr>
          <w:rFonts w:ascii="Times New Roman" w:hAnsi="Times New Roman" w:cs="Times New Roman"/>
        </w:rPr>
      </w:pPr>
    </w:p>
    <w:p w14:paraId="099C2CBE" w14:textId="3FF9FC38"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noProof/>
        </w:rPr>
        <w:drawing>
          <wp:inline distT="0" distB="0" distL="0" distR="0" wp14:anchorId="744DBC51" wp14:editId="42E5CD8A">
            <wp:extent cx="6276175" cy="3322320"/>
            <wp:effectExtent l="0" t="0" r="0" b="0"/>
            <wp:docPr id="320554202" name="Picture 1"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4202" name="Picture 1" descr="A diagram of a computer"/>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19591" cy="3345303"/>
                    </a:xfrm>
                    <a:prstGeom prst="rect">
                      <a:avLst/>
                    </a:prstGeom>
                  </pic:spPr>
                </pic:pic>
              </a:graphicData>
            </a:graphic>
          </wp:inline>
        </w:drawing>
      </w:r>
    </w:p>
    <w:p w14:paraId="7AAF9F49" w14:textId="727782D6"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rPr>
        <w:t>Figure1:</w:t>
      </w:r>
      <w:r w:rsidRPr="00291993">
        <w:rPr>
          <w:rFonts w:ascii="Times New Roman" w:hAnsi="Times New Roman" w:cs="Times New Roman"/>
          <w:bdr w:val="single" w:sz="2" w:space="0" w:color="auto" w:frame="1"/>
        </w:rPr>
        <w:t xml:space="preserve"> </w:t>
      </w:r>
      <w:r w:rsidRPr="00291993">
        <w:rPr>
          <w:rFonts w:ascii="Times New Roman" w:hAnsi="Times New Roman" w:cs="Times New Roman"/>
        </w:rPr>
        <w:t>Conceptual Model of Intelligent Systems in the Workplace: Features, Outcomes, and Governance Responses</w:t>
      </w:r>
    </w:p>
    <w:p w14:paraId="7F65B56B" w14:textId="77777777"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rPr>
        <w:t>This chapter approaches the subject through three guiding questions:</w:t>
      </w:r>
    </w:p>
    <w:p w14:paraId="7BEDC87F" w14:textId="77777777" w:rsidR="00211B60" w:rsidRPr="00291993" w:rsidRDefault="00211B60" w:rsidP="00291993">
      <w:pPr>
        <w:numPr>
          <w:ilvl w:val="0"/>
          <w:numId w:val="2"/>
        </w:numPr>
        <w:spacing w:line="360" w:lineRule="auto"/>
        <w:jc w:val="both"/>
        <w:rPr>
          <w:rFonts w:ascii="Times New Roman" w:hAnsi="Times New Roman" w:cs="Times New Roman"/>
        </w:rPr>
      </w:pPr>
      <w:r w:rsidRPr="00291993">
        <w:rPr>
          <w:rFonts w:ascii="Times New Roman" w:hAnsi="Times New Roman" w:cs="Times New Roman"/>
        </w:rPr>
        <w:lastRenderedPageBreak/>
        <w:t>Under what design and policy conditions do intelligent systems enhance healthier work-life integration rather than undermine it?</w:t>
      </w:r>
    </w:p>
    <w:p w14:paraId="6C31AF70" w14:textId="77777777" w:rsidR="00211B60" w:rsidRPr="00291993" w:rsidRDefault="00211B60" w:rsidP="00291993">
      <w:pPr>
        <w:numPr>
          <w:ilvl w:val="0"/>
          <w:numId w:val="2"/>
        </w:numPr>
        <w:spacing w:line="360" w:lineRule="auto"/>
        <w:jc w:val="both"/>
        <w:rPr>
          <w:rFonts w:ascii="Times New Roman" w:hAnsi="Times New Roman" w:cs="Times New Roman"/>
        </w:rPr>
      </w:pPr>
      <w:r w:rsidRPr="00291993">
        <w:rPr>
          <w:rFonts w:ascii="Times New Roman" w:hAnsi="Times New Roman" w:cs="Times New Roman"/>
        </w:rPr>
        <w:t>How do monitoring, analytics, and feedback mechanisms affect employees’ perceived autonomy, psychological safety, and trust?</w:t>
      </w:r>
    </w:p>
    <w:p w14:paraId="49244CE7" w14:textId="77777777" w:rsidR="00211B60" w:rsidRPr="00291993" w:rsidRDefault="00211B60" w:rsidP="00291993">
      <w:pPr>
        <w:numPr>
          <w:ilvl w:val="0"/>
          <w:numId w:val="2"/>
        </w:numPr>
        <w:spacing w:line="360" w:lineRule="auto"/>
        <w:jc w:val="both"/>
        <w:rPr>
          <w:rFonts w:ascii="Times New Roman" w:hAnsi="Times New Roman" w:cs="Times New Roman"/>
        </w:rPr>
      </w:pPr>
      <w:r w:rsidRPr="00291993">
        <w:rPr>
          <w:rFonts w:ascii="Times New Roman" w:hAnsi="Times New Roman" w:cs="Times New Roman"/>
        </w:rPr>
        <w:t>Which governance mechanisms—organizational and regulatory—are most effective in protecting personal boundaries without sacrificing operational efficiency?</w:t>
      </w:r>
    </w:p>
    <w:p w14:paraId="10A72571" w14:textId="77777777"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rPr>
        <w:t>To address these questions, this chapter takes a human-centered approach that treats technology, governance policy, and workplace culture as co-equal determinants of outcome. The analysis draws upon case studies from multiple sectors, including healthcare, education, information technology, and customer service, where intelligent systems have been integrated to varying degrees and with diverse results. It examines the conditions under which positive outcomes such as improved work-life integration, enhanced creativity, or early burnout prevention are observed, and contrasts them with circumstances leading to stress, disengagement, or perceived injustice.</w:t>
      </w:r>
    </w:p>
    <w:p w14:paraId="77542CA0" w14:textId="77777777" w:rsidR="00211B60" w:rsidRPr="00291993" w:rsidRDefault="00211B60" w:rsidP="00291993">
      <w:pPr>
        <w:spacing w:line="360" w:lineRule="auto"/>
        <w:jc w:val="both"/>
        <w:rPr>
          <w:rFonts w:ascii="Times New Roman" w:hAnsi="Times New Roman" w:cs="Times New Roman"/>
        </w:rPr>
      </w:pPr>
      <w:r w:rsidRPr="00291993">
        <w:rPr>
          <w:rFonts w:ascii="Times New Roman" w:hAnsi="Times New Roman" w:cs="Times New Roman"/>
        </w:rPr>
        <w:t>The chapter also introduces actionable governance responses—ranging from participatory design and algorithmic impact assessments to “right-to-disconnect” policies and consent-based data collection—that are capable of sustaining the positive potential of intelligent systems while mitigating associated risks. Rather than framing automation as inherently beneficial or harmful, the goal is to articulate strategies that tilt the balance toward augmenting, rather than supplanting, human agency. By explicitly connecting technical design principles, organizational practices, and policy levers, the chapter aims to contribute to a richer understanding of how workplaces can embrace innovation without compromising the well-being and dignity of the people who inhabit them.</w:t>
      </w:r>
    </w:p>
    <w:p w14:paraId="5A2A7534" w14:textId="236286B1" w:rsidR="007072C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Literature Review / Background section</w:t>
      </w:r>
    </w:p>
    <w:p w14:paraId="557CA664" w14:textId="6EB61402"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Over the past twenty years, work environments have transitioned from manual, rule-based automation toward sophisticated, data-driven adaptive systems that predict outcomes, optimize workflows, and support decision-making. Early automation primarily targeted repetitive tasks; however, recent technologies encompass scheduling, task allocation, performance analytics, and automated communication, actively shaping how, when, and by whom work is performed. This shift represents a sociotechnical transformation, in which technologies do more than coexist with organizational practices—they reshape incentives, measurement systems, and behavioral expectations that influence daily work life.</w:t>
      </w:r>
    </w:p>
    <w:p w14:paraId="2A08316E"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Empirical studies demonstrate significant benefits when advanced intelligent technologies are deployed with worker-focused objectives. Large-scale surveys and systematic reviews reveal that automated decision-support solutions can reduce routine workloads, enhance safety, and free workers to concentrate on higher-value activities—factors linked to increased job fulfillment and selected well-</w:t>
      </w:r>
      <w:r w:rsidRPr="00291993">
        <w:rPr>
          <w:rFonts w:ascii="Times New Roman" w:hAnsi="Times New Roman" w:cs="Times New Roman"/>
        </w:rPr>
        <w:lastRenderedPageBreak/>
        <w:t>being measures. Cross-sector policy analyses note positive outcomes such as greater job satisfaction and improved physical and mental health, partly due to reduced physical strain and more effective task allocation. These findings indicate that, under appropriate conditions, these systems can foster improved work–life integration by offering flexibility, minimizing drudgery, and providing early alerts for overload.</w:t>
      </w:r>
    </w:p>
    <w:p w14:paraId="175D2068"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Conversely, a substantive body of research warns of risks and adverse externalities. Algorithmic supervision and continuous monitoring correlate strongly with declines in job quality factors tied to employee health—greater workload variability, diminished schedule control, and increased performance pressure. In platform-based employment and certain corporate contexts, opaque algorithms assign tasks, impose time demands, and deliver near-real-time evaluations, contributing to perceptions of surveillance and loss of professional autonomy. Such dynamics are associated with burnout, stress, and declining organizational loyalty. Qualitative comparisons highlight that these harms concentrate where design prioritizes control and efficiency over transparency and employee participation.</w:t>
      </w:r>
    </w:p>
    <w:p w14:paraId="6AB0E848"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Recent large-scale empirical work offers a nuanced perspective: some population studies show minimal net negative impact of intelligent technologies on general mental health and, in certain cases, slight improvements in health satisfaction. This paradox—population-level gains alongside distinct workplace-level harms—suggests heterogeneity determined by sector, job characteristics, governance frameworks, and inclusion of worker voice. Thus, whether intelligent systems act as a boon or burden depends primarily on contextual factors such as design, policy choices, and managerial practices rather than technology alone.</w:t>
      </w:r>
    </w:p>
    <w:p w14:paraId="1FCBFC55"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Policy initiatives and governance approaches are becoming a prominent focus. European regulators and labor organizations have promoted measures like the right to disengage and algorithmic impact assessments to safeguard personal time and ensure transparency in automated decision-making. Organizational-level practices such as email downtime periods, well-defined offline times, participatory implementation processes, and transparency reporting help reduce surveillance intrusiveness and preserve psychological boundaries. Although these tools show promise in mitigating harm while maintaining productivity, evidence on their sustained effectiveness and enforceability is still limited.</w:t>
      </w:r>
    </w:p>
    <w:p w14:paraId="6F9C0B1D"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 xml:space="preserve">Despite growing empirical and policy literature, critical gaps remain. There is a pressing need for longitudinal and comparative studies tracking well-being outcomes pre- and post-deployment across sectors to clarify causal relationships. Further research must explore mechanisms through which systems produce either well-being benefits or harms—such as perceived fairness, explainability, schedule control, and design participation—and subject these to more detailed theoretical scrutiny. Existing research has disproportionately focused on platform and frontline jobs, with less attention to knowledge work where monitoring may subtly influence creativity and boundary management. </w:t>
      </w:r>
      <w:r w:rsidRPr="00291993">
        <w:rPr>
          <w:rFonts w:ascii="Times New Roman" w:hAnsi="Times New Roman" w:cs="Times New Roman"/>
        </w:rPr>
        <w:lastRenderedPageBreak/>
        <w:t>Additionally, interactions between individual worker differences (e.g., caregiving demands, career stage) and technological regimes are largely unexamined, hindering inclusive design guidance. Finally, robust evidence on which governance interventions reliably improve work–life integration at scale remains scarce.</w:t>
      </w:r>
    </w:p>
    <w:p w14:paraId="50634741"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Collectively, the literature supports a nuanced conclusion: intelligent workplace systems can both enhance and undermine work–life integration. The determining influences are the design decisions, governance frameworks, and organizational values that collectively shape technology behavior and employee experiences. Building on this mixed evidence, the chapter synthesizes cross-sector case studies, tests a conceptual framework linking system features to psychological outcomes, and proposes actionable governance mechanisms focused on maintaining boundaries, enhancing transparency, and empowering employee agency.</w:t>
      </w:r>
    </w:p>
    <w:p w14:paraId="4B8CFB7D" w14:textId="77777777" w:rsidR="007072C0" w:rsidRPr="00291993" w:rsidRDefault="007072C0" w:rsidP="00291993">
      <w:pPr>
        <w:spacing w:line="360" w:lineRule="auto"/>
        <w:jc w:val="both"/>
        <w:rPr>
          <w:rFonts w:ascii="Times New Roman" w:hAnsi="Times New Roman" w:cs="Times New Roman"/>
        </w:rPr>
      </w:pPr>
    </w:p>
    <w:p w14:paraId="428042B6" w14:textId="0B3C14E1" w:rsidR="00211B6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Conceptual Framework</w:t>
      </w:r>
    </w:p>
    <w:p w14:paraId="69FCEE20"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Intelligent systems influence work-life balance primarily through three functional channels: scheduling, monitoring, and flexibility. Scheduling tools govern when tasks occur and who performs them—ranging from predictive shift allocations in healthcare to automated meeting coordination in corporate settings. Monitoring tools continuously collect behavioral, performance, and interaction data to generate feedback, detect deviations, or initiate managerial actions. Flexibility features empower workers to vary the timing, location, and manner of work, often enabled by asynchronous collaboration platforms and adaptive workload management. Together, these channels reshape the temporal rhythms of work, redistribute cognitive load, and transform how discretion and control are exercised.</w:t>
      </w:r>
    </w:p>
    <w:p w14:paraId="274825A8"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Central to this framework is perceived autonomy, which mediates the relationship between these system features and employee well-being. When scheduling algorithms respect employee preferences, monitoring emphasizes outcomes over intrusive inputs, and flexibility tools support genuine self-direction, perceived autonomy increases. This results in positive well-being outcomes such as greater job satisfaction, higher engagement, increased creativity, and reduced stress and burnout. Conversely, opaque scheduling, continuous intrusive monitoring, and nominal flexibility (for example, employees expected to remain perpetually “on call” despite remote arrangements) reduce perceived autonomy. The lower autonomy then correlates with anxiety, decreased morale, and diminished organizational commitment.</w:t>
      </w:r>
    </w:p>
    <w:p w14:paraId="15D96451"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The framework further identifies critical moderators shaping whether intelligent systems become a boon or burden. These include:</w:t>
      </w:r>
    </w:p>
    <w:p w14:paraId="4FEA3970" w14:textId="77777777" w:rsidR="007072C0" w:rsidRPr="00291993" w:rsidRDefault="007072C0" w:rsidP="00291993">
      <w:pPr>
        <w:numPr>
          <w:ilvl w:val="0"/>
          <w:numId w:val="3"/>
        </w:numPr>
        <w:spacing w:line="360" w:lineRule="auto"/>
        <w:jc w:val="both"/>
        <w:rPr>
          <w:rFonts w:ascii="Times New Roman" w:hAnsi="Times New Roman" w:cs="Times New Roman"/>
        </w:rPr>
      </w:pPr>
      <w:r w:rsidRPr="00291993">
        <w:rPr>
          <w:rFonts w:ascii="Times New Roman" w:hAnsi="Times New Roman" w:cs="Times New Roman"/>
        </w:rPr>
        <w:t>Design attributes: Explainability, granularity of user control, opt-in/opt-out options, and feedback mechanisms help promote autonomy by enabling transparency and user agency.</w:t>
      </w:r>
    </w:p>
    <w:p w14:paraId="67AA5880" w14:textId="77777777" w:rsidR="007072C0" w:rsidRPr="00291993" w:rsidRDefault="007072C0" w:rsidP="00291993">
      <w:pPr>
        <w:numPr>
          <w:ilvl w:val="0"/>
          <w:numId w:val="3"/>
        </w:numPr>
        <w:spacing w:line="360" w:lineRule="auto"/>
        <w:jc w:val="both"/>
        <w:rPr>
          <w:rFonts w:ascii="Times New Roman" w:hAnsi="Times New Roman" w:cs="Times New Roman"/>
        </w:rPr>
      </w:pPr>
      <w:r w:rsidRPr="00291993">
        <w:rPr>
          <w:rFonts w:ascii="Times New Roman" w:hAnsi="Times New Roman" w:cs="Times New Roman"/>
        </w:rPr>
        <w:lastRenderedPageBreak/>
        <w:t>Governance mechanisms: Organizational policies such as formal work-hour limits, explicit “right to disconnect” rules, transparent data-use statements, and participatory technology deployment buffer adverse effects of monitoring and digital connectivity.</w:t>
      </w:r>
    </w:p>
    <w:p w14:paraId="0D120609" w14:textId="77777777" w:rsidR="007072C0" w:rsidRPr="00291993" w:rsidRDefault="007072C0" w:rsidP="00291993">
      <w:pPr>
        <w:numPr>
          <w:ilvl w:val="0"/>
          <w:numId w:val="3"/>
        </w:numPr>
        <w:spacing w:line="360" w:lineRule="auto"/>
        <w:jc w:val="both"/>
        <w:rPr>
          <w:rFonts w:ascii="Times New Roman" w:hAnsi="Times New Roman" w:cs="Times New Roman"/>
        </w:rPr>
      </w:pPr>
      <w:r w:rsidRPr="00291993">
        <w:rPr>
          <w:rFonts w:ascii="Times New Roman" w:hAnsi="Times New Roman" w:cs="Times New Roman"/>
        </w:rPr>
        <w:t>Job characteristics: Variations in task discretion, creativity requirements, and work contexts affect how employees experience algorithmic scheduling and monitoring.</w:t>
      </w:r>
    </w:p>
    <w:p w14:paraId="077E5174" w14:textId="77777777" w:rsidR="007072C0" w:rsidRPr="00291993" w:rsidRDefault="007072C0" w:rsidP="00291993">
      <w:pPr>
        <w:numPr>
          <w:ilvl w:val="0"/>
          <w:numId w:val="3"/>
        </w:numPr>
        <w:spacing w:line="360" w:lineRule="auto"/>
        <w:jc w:val="both"/>
        <w:rPr>
          <w:rFonts w:ascii="Times New Roman" w:hAnsi="Times New Roman" w:cs="Times New Roman"/>
        </w:rPr>
      </w:pPr>
      <w:r w:rsidRPr="00291993">
        <w:rPr>
          <w:rFonts w:ascii="Times New Roman" w:hAnsi="Times New Roman" w:cs="Times New Roman"/>
        </w:rPr>
        <w:t>Individual differences: Personal factors like caregiving responsibilities, career stage, and tolerance for monitoring further influence well-being outcomes.</w:t>
      </w:r>
    </w:p>
    <w:p w14:paraId="14077BE0"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Crucially, the framework incorporates feedback loops and emergent dynamics. Negative well-being outcomes, such as burnout, diminish employees’ capacity to leverage flexibility effectively, prompting organizations to tighten monitoring, which can perpetuate a control spiral. Conversely, positive outcomes foster organizational trust, encouraging delegation to intelligent systems and iterative refinement toward autonomy-supportive designs. These bidirectional flows underscore that technology effects are contingent on starting conditions, governance choices, and ongoing learning processes.</w:t>
      </w:r>
    </w:p>
    <w:p w14:paraId="7E2804B5"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To operationalize this conceptual framework, system features can be measured by dimensions such as scheduling predictability, employee preference alignment, and frequency of mandatory changes; monitoring intensity, intrusiveness, and transparency; and flexibility defined by control over work timing, location, and task sequencing. Well-being outcomes are assessed through validated measures of job satisfaction, stress, burnout, and work-life conflict. Moderator variables encompass scales of perceived fairness, explainability, formal policy existence, and job task profiles.</w:t>
      </w:r>
    </w:p>
    <w:p w14:paraId="524E95AE" w14:textId="0DF25BF3"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noProof/>
        </w:rPr>
        <w:drawing>
          <wp:inline distT="0" distB="0" distL="0" distR="0" wp14:anchorId="25BE3765" wp14:editId="4862F395">
            <wp:extent cx="5731510" cy="3552825"/>
            <wp:effectExtent l="0" t="0" r="2540" b="9525"/>
            <wp:docPr id="1612637165"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37165" name="Picture 2" descr="A diagram of a company&#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52825"/>
                    </a:xfrm>
                    <a:prstGeom prst="rect">
                      <a:avLst/>
                    </a:prstGeom>
                  </pic:spPr>
                </pic:pic>
              </a:graphicData>
            </a:graphic>
          </wp:inline>
        </w:drawing>
      </w:r>
    </w:p>
    <w:p w14:paraId="3596294C" w14:textId="278BE67A"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lastRenderedPageBreak/>
        <w:t>Figure 2: Conceptual framework linking intelligent system features to perceived autonomy and well-being outcomes.</w:t>
      </w:r>
    </w:p>
    <w:p w14:paraId="604986C4"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In sum, this framework conceptualizes intelligent systems as configurable socio-technical ensembles whose impact depends on the interplay of system features, employee autonomy perceptions, organizational governance, job context, and reinforcing feedback loops. By centering autonomy as the key mediator alongside specific moderators and dynamic feedback, it provides a robust logic for analyzing when intelligent systems foster sustainable work-life balance and when they undermine it.</w:t>
      </w:r>
    </w:p>
    <w:p w14:paraId="47DABD77" w14:textId="77777777" w:rsidR="007072C0" w:rsidRPr="00291993" w:rsidRDefault="007072C0" w:rsidP="00291993">
      <w:pPr>
        <w:spacing w:line="360" w:lineRule="auto"/>
        <w:jc w:val="both"/>
        <w:rPr>
          <w:rFonts w:ascii="Times New Roman" w:hAnsi="Times New Roman" w:cs="Times New Roman"/>
        </w:rPr>
      </w:pPr>
    </w:p>
    <w:p w14:paraId="029597C5" w14:textId="77777777" w:rsidR="007072C0" w:rsidRPr="00291993" w:rsidRDefault="007072C0" w:rsidP="00291993">
      <w:pPr>
        <w:spacing w:line="360" w:lineRule="auto"/>
        <w:jc w:val="both"/>
        <w:rPr>
          <w:rFonts w:ascii="Times New Roman" w:hAnsi="Times New Roman" w:cs="Times New Roman"/>
        </w:rPr>
      </w:pPr>
    </w:p>
    <w:p w14:paraId="38DBA4D2" w14:textId="77777777" w:rsidR="007072C0" w:rsidRPr="00291993" w:rsidRDefault="007072C0" w:rsidP="00291993">
      <w:pPr>
        <w:spacing w:line="360" w:lineRule="auto"/>
        <w:jc w:val="both"/>
        <w:rPr>
          <w:rFonts w:ascii="Times New Roman" w:hAnsi="Times New Roman" w:cs="Times New Roman"/>
          <w:b/>
          <w:bCs/>
          <w:sz w:val="28"/>
          <w:szCs w:val="28"/>
        </w:rPr>
      </w:pPr>
      <w:r w:rsidRPr="00291993">
        <w:rPr>
          <w:rFonts w:ascii="Times New Roman" w:hAnsi="Times New Roman" w:cs="Times New Roman"/>
          <w:b/>
          <w:bCs/>
          <w:sz w:val="28"/>
          <w:szCs w:val="28"/>
        </w:rPr>
        <w:t>4. Positive Impacts of AI on Work-Life Balance (Boon)</w:t>
      </w:r>
    </w:p>
    <w:p w14:paraId="5D4ED68B"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Artificial Intelligence (AI), when strategically designed and implemented, holds considerable promise for enhancing work-life balance by reducing burden, enabling greater flexibility, and supporting holistic well-being. This section elucidates the primary channels through which AI positively shapes employee experiences and organizational effectiveness.</w:t>
      </w:r>
    </w:p>
    <w:p w14:paraId="34896C90" w14:textId="77777777" w:rsidR="007072C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4.1 Automation of Repetitive Tasks → More Personal Time</w:t>
      </w:r>
    </w:p>
    <w:p w14:paraId="17169087"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A foundational benefit of AI in the workplace is the automation of routine, mundane, and time-consuming tasks such as data entry, report generation, scheduling, and inventory management. By delegating these low-value activities to intelligent systems, employees are liberated from monotonous labor, allowing greater focus on complex, creative, and strategic responsibilities. This shift not only elevates job satisfaction by enabling meaningful work but also creates tangible gains in available time outside of work.</w:t>
      </w:r>
    </w:p>
    <w:p w14:paraId="57B35811"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This additional personal time can be reallocated to restorative activities such as rest, hobbies, family engagement, and self-care, all of which contribute to the prevention of burnout and the promotion of a healthier, more balanced lifestyle. Consequently, automation serves as a critical enabler of work-life integration by minimizing the time employees spend on non-value-added tasks.</w:t>
      </w:r>
    </w:p>
    <w:p w14:paraId="164679E4" w14:textId="77777777" w:rsidR="007072C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4.2 AI-Assisted Flexible Scheduling</w:t>
      </w:r>
    </w:p>
    <w:p w14:paraId="28BEE104"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AI-powered scheduling tools leverage data analytics to address the intricate task of optimizing workforce allocation based on factors such as workload patterns, deadlines, and individual availability. Modern systems incorporate adaptive algorithms that dynamically adjust schedules in real time, taking into account diverse personal needs including medical appointments, caregiving responsibilities, and preferred leisure times.</w:t>
      </w:r>
    </w:p>
    <w:p w14:paraId="3DCB3157"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lastRenderedPageBreak/>
        <w:t>Such flexibility fosters a heightened sense of autonomy and control among employees, empowering them to tailor their work routines in alignment with personal and professional priorities. This capacity for individualized scheduling mitigates conflicts between work obligations and life demands, thereby enhancing overall well-being and job commitment. The ability to negotiate adaptive schedules, supported by AI, represents a transformative step beyond rigid time structures of traditional work models.</w:t>
      </w:r>
    </w:p>
    <w:p w14:paraId="3730BD1C" w14:textId="77777777" w:rsidR="007072C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4.3 Enhanced Decision-Making and Productivity</w:t>
      </w:r>
    </w:p>
    <w:p w14:paraId="63D3A13A"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AI serves as a powerful augmentation to human decision-making processes by rapidly processing large volumes of data, discerning underlying trends, and generating actionable insights. By reducing the cognitive and temporal demands of research and analysis, AI enables employees to make faster, more informed decisions.</w:t>
      </w:r>
    </w:p>
    <w:p w14:paraId="48DD27E7"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These productivity gains facilitate completion of work within standard hours, curtailing the need for overtime and protecting personal time boundaries. The resultant efficiency ensures not only organizational performance improvements but also helps maintain employees’ psychological and physical health by circumventing extended work hours or work spillover into personal time.</w:t>
      </w:r>
    </w:p>
    <w:p w14:paraId="6750B018" w14:textId="77777777" w:rsidR="007072C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4.4 AI-Enabled Wellness Tracking</w:t>
      </w:r>
    </w:p>
    <w:p w14:paraId="1D806721"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Emerging applications of AI in employee wellness provide sophisticated monitoring of indicators such as stress levels, sleep quality, and physical activity through wearable devices and platform integrations. These intelligent wellness systems deliver personalized feedback and recommendations, encouraging employees to make proactive lifestyle adjustments conducive to maintaining health.</w:t>
      </w:r>
    </w:p>
    <w:p w14:paraId="620131BB"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By embedding wellness tracking into workplace culture, AI tools can offer early detection of stress accumulation and workload imbalances, enabling interventions before burnout occurs. This proactive approach to employee well-being aligns with broader organizational goals of fostering sustainable, resilient workforces and underscores AI’s potential as a tool not only for productivity but also for holistic care.</w:t>
      </w:r>
    </w:p>
    <w:p w14:paraId="1FBA20FE" w14:textId="77777777" w:rsidR="007072C0" w:rsidRPr="00291993" w:rsidRDefault="007072C0" w:rsidP="00291993">
      <w:pPr>
        <w:spacing w:line="360" w:lineRule="auto"/>
        <w:jc w:val="both"/>
        <w:rPr>
          <w:rFonts w:ascii="Times New Roman" w:hAnsi="Times New Roman" w:cs="Times New Roman"/>
          <w:b/>
          <w:bCs/>
          <w:sz w:val="36"/>
          <w:szCs w:val="36"/>
        </w:rPr>
      </w:pPr>
      <w:r w:rsidRPr="00291993">
        <w:rPr>
          <w:rFonts w:ascii="Times New Roman" w:hAnsi="Times New Roman" w:cs="Times New Roman"/>
          <w:b/>
          <w:bCs/>
          <w:sz w:val="36"/>
          <w:szCs w:val="36"/>
        </w:rPr>
        <w:t>5. Negative Impacts of AI on Work-Life Balance (Burden)</w:t>
      </w:r>
    </w:p>
    <w:p w14:paraId="42906FE3"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While AI offers undeniable benefits, its integration into professional life also brings challenges that can disrupt the delicate equilibrium between work and personal well-being. If not implemented with ethical foresight and user-centered policies, AI can easily shift from being a helpful assistant to a constant source of stress.</w:t>
      </w:r>
    </w:p>
    <w:p w14:paraId="3A213979" w14:textId="77777777" w:rsidR="007072C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5.1 Over-Surveillance and Loss of Autonomy</w:t>
      </w:r>
    </w:p>
    <w:p w14:paraId="27A6A0EA"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lastRenderedPageBreak/>
        <w:t>AI-powered workplace monitoring tools, such as keystroke trackers, webcam-based productivity analytics, and algorithmic performance evaluations, can lead employees to feel constantly watched.</w:t>
      </w:r>
      <w:r w:rsidRPr="00291993">
        <w:rPr>
          <w:rFonts w:ascii="Times New Roman" w:hAnsi="Times New Roman" w:cs="Times New Roman"/>
        </w:rPr>
        <w:br/>
        <w:t>This “digital micromanagement” often erodes trust, restricts creative freedom, and can create a culture where workers are valued more for compliance than for innovation.</w:t>
      </w:r>
      <w:r w:rsidRPr="00291993">
        <w:rPr>
          <w:rFonts w:ascii="Times New Roman" w:hAnsi="Times New Roman" w:cs="Times New Roman"/>
        </w:rPr>
        <w:br/>
        <w:t>In such environments, job satisfaction decreases, and stress levels rise.</w:t>
      </w:r>
    </w:p>
    <w:p w14:paraId="3E77EF33" w14:textId="77777777" w:rsidR="007072C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5.2 The “Always-On” Culture</w:t>
      </w:r>
    </w:p>
    <w:p w14:paraId="1A20483A"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With AI-driven notifications, real-time analytics, and instant communication tools, boundaries between work and personal life can blur.</w:t>
      </w:r>
      <w:r w:rsidRPr="00291993">
        <w:rPr>
          <w:rFonts w:ascii="Times New Roman" w:hAnsi="Times New Roman" w:cs="Times New Roman"/>
        </w:rPr>
        <w:br/>
        <w:t>Employees may feel compelled to respond to work queries outside of official hours, fearing that AI-generated performance reports might flag delays or reduced responsiveness.</w:t>
      </w:r>
      <w:r w:rsidRPr="00291993">
        <w:rPr>
          <w:rFonts w:ascii="Times New Roman" w:hAnsi="Times New Roman" w:cs="Times New Roman"/>
        </w:rPr>
        <w:br/>
        <w:t>This perpetual connectivity disrupts downtime, affecting mental health, family relationships, and personal recovery time.</w:t>
      </w:r>
    </w:p>
    <w:p w14:paraId="637FA499" w14:textId="77777777" w:rsidR="007072C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5.3 AI-Driven Workload Optimization That Increases Pressure</w:t>
      </w:r>
    </w:p>
    <w:p w14:paraId="32DA5F05"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Although AI can streamline workflows, it can also raise unrealistic expectations.</w:t>
      </w:r>
      <w:r w:rsidRPr="00291993">
        <w:rPr>
          <w:rFonts w:ascii="Times New Roman" w:hAnsi="Times New Roman" w:cs="Times New Roman"/>
        </w:rPr>
        <w:br/>
        <w:t>Algorithms designed to maximize efficiency often distribute more work to high-performing employees, assuming that their productivity can continuously scale.</w:t>
      </w:r>
      <w:r w:rsidRPr="00291993">
        <w:rPr>
          <w:rFonts w:ascii="Times New Roman" w:hAnsi="Times New Roman" w:cs="Times New Roman"/>
        </w:rPr>
        <w:br/>
        <w:t>This “efficiency paradox” pushes workers into a cycle of overwork, leading to burnout rather than balance.</w:t>
      </w:r>
    </w:p>
    <w:p w14:paraId="7E7C09B2" w14:textId="77777777" w:rsidR="007072C0" w:rsidRPr="00291993" w:rsidRDefault="007072C0" w:rsidP="00291993">
      <w:pPr>
        <w:spacing w:line="360" w:lineRule="auto"/>
        <w:jc w:val="both"/>
        <w:rPr>
          <w:rFonts w:ascii="Times New Roman" w:hAnsi="Times New Roman" w:cs="Times New Roman"/>
          <w:b/>
          <w:bCs/>
        </w:rPr>
      </w:pPr>
      <w:r w:rsidRPr="00291993">
        <w:rPr>
          <w:rFonts w:ascii="Times New Roman" w:hAnsi="Times New Roman" w:cs="Times New Roman"/>
          <w:b/>
          <w:bCs/>
        </w:rPr>
        <w:t>5.4 Privacy Concerns</w:t>
      </w:r>
    </w:p>
    <w:p w14:paraId="778CEB6B" w14:textId="77777777" w:rsidR="007072C0" w:rsidRPr="00291993" w:rsidRDefault="007072C0" w:rsidP="00291993">
      <w:pPr>
        <w:spacing w:line="360" w:lineRule="auto"/>
        <w:jc w:val="both"/>
        <w:rPr>
          <w:rFonts w:ascii="Times New Roman" w:hAnsi="Times New Roman" w:cs="Times New Roman"/>
        </w:rPr>
      </w:pPr>
      <w:r w:rsidRPr="00291993">
        <w:rPr>
          <w:rFonts w:ascii="Times New Roman" w:hAnsi="Times New Roman" w:cs="Times New Roman"/>
        </w:rPr>
        <w:t>Many AI systems rely on collecting large volumes of employee data—ranging from biometric inputs to behavioral patterns.</w:t>
      </w:r>
      <w:r w:rsidRPr="00291993">
        <w:rPr>
          <w:rFonts w:ascii="Times New Roman" w:hAnsi="Times New Roman" w:cs="Times New Roman"/>
        </w:rPr>
        <w:br/>
        <w:t>Without robust privacy safeguards, this data can be misused, either through unauthorized access or unethical managerial practices.</w:t>
      </w:r>
      <w:r w:rsidRPr="00291993">
        <w:rPr>
          <w:rFonts w:ascii="Times New Roman" w:hAnsi="Times New Roman" w:cs="Times New Roman"/>
        </w:rPr>
        <w:br/>
        <w:t>Even the perception of constant data harvesting can cause anxiety, reducing job satisfaction and trust in the employer.</w:t>
      </w:r>
    </w:p>
    <w:p w14:paraId="0042440D" w14:textId="77777777" w:rsidR="00821242" w:rsidRPr="00291993" w:rsidRDefault="00821242" w:rsidP="00291993">
      <w:pPr>
        <w:spacing w:line="360" w:lineRule="auto"/>
        <w:jc w:val="both"/>
        <w:rPr>
          <w:rFonts w:ascii="Times New Roman" w:hAnsi="Times New Roman" w:cs="Times New Roman"/>
          <w:b/>
          <w:bCs/>
          <w:sz w:val="32"/>
          <w:szCs w:val="32"/>
        </w:rPr>
      </w:pPr>
      <w:r w:rsidRPr="00291993">
        <w:rPr>
          <w:rFonts w:ascii="Times New Roman" w:hAnsi="Times New Roman" w:cs="Times New Roman"/>
          <w:b/>
          <w:bCs/>
          <w:sz w:val="32"/>
          <w:szCs w:val="32"/>
        </w:rPr>
        <w:t>6. Case Studies / Examples</w:t>
      </w:r>
    </w:p>
    <w:p w14:paraId="093957CE"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6.1 Positive Cases – AI as a Catalyst for Work-Life Balance</w:t>
      </w:r>
    </w:p>
    <w:p w14:paraId="77EA2C56"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Case 1: IBM’s AI-Driven Employee Wellness Program</w:t>
      </w:r>
    </w:p>
    <w:p w14:paraId="6DB3D7CA"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 xml:space="preserve">In response to the COVID-19 pandemic’s disruption of traditional work models, IBM launched Watson Works, an AI-powered platform designed to assist employees in managing remote work challenges and improving well-being. This system collects and analyzes data on individual productivity rhythms, </w:t>
      </w:r>
      <w:r w:rsidRPr="00291993">
        <w:rPr>
          <w:rFonts w:ascii="Times New Roman" w:hAnsi="Times New Roman" w:cs="Times New Roman"/>
        </w:rPr>
        <w:lastRenderedPageBreak/>
        <w:t>meeting schedules, communication flows, and work intensity to tailor recommendations for optimal work and break periods.</w:t>
      </w:r>
    </w:p>
    <w:p w14:paraId="276A5B58" w14:textId="77777777" w:rsidR="00821242" w:rsidRPr="00291993" w:rsidRDefault="00821242" w:rsidP="00291993">
      <w:pPr>
        <w:numPr>
          <w:ilvl w:val="0"/>
          <w:numId w:val="4"/>
        </w:numPr>
        <w:spacing w:line="360" w:lineRule="auto"/>
        <w:jc w:val="both"/>
        <w:rPr>
          <w:rFonts w:ascii="Times New Roman" w:hAnsi="Times New Roman" w:cs="Times New Roman"/>
        </w:rPr>
      </w:pPr>
      <w:r w:rsidRPr="00291993">
        <w:rPr>
          <w:rFonts w:ascii="Times New Roman" w:hAnsi="Times New Roman" w:cs="Times New Roman"/>
        </w:rPr>
        <w:t>Employees reported a 25% increase in available personal time, which they attributed to the AI’s intelligent scheduling capabilities that staggered workloads and minimized cognitive fatigue.</w:t>
      </w:r>
    </w:p>
    <w:p w14:paraId="363EF54B" w14:textId="77777777" w:rsidR="00821242" w:rsidRPr="00291993" w:rsidRDefault="00821242" w:rsidP="00291993">
      <w:pPr>
        <w:numPr>
          <w:ilvl w:val="0"/>
          <w:numId w:val="4"/>
        </w:numPr>
        <w:spacing w:line="360" w:lineRule="auto"/>
        <w:jc w:val="both"/>
        <w:rPr>
          <w:rFonts w:ascii="Times New Roman" w:hAnsi="Times New Roman" w:cs="Times New Roman"/>
        </w:rPr>
      </w:pPr>
      <w:r w:rsidRPr="00291993">
        <w:rPr>
          <w:rFonts w:ascii="Times New Roman" w:hAnsi="Times New Roman" w:cs="Times New Roman"/>
        </w:rPr>
        <w:t>The platform supported flexible scheduling, accommodating personal needs such as caregiving responsibilities, health appointments, and preferred working hours, thus enabling employees to better harmonize work and life demands.</w:t>
      </w:r>
    </w:p>
    <w:p w14:paraId="28550C2C" w14:textId="77777777" w:rsidR="00821242" w:rsidRPr="00291993" w:rsidRDefault="00821242" w:rsidP="00291993">
      <w:pPr>
        <w:numPr>
          <w:ilvl w:val="0"/>
          <w:numId w:val="4"/>
        </w:numPr>
        <w:spacing w:line="360" w:lineRule="auto"/>
        <w:jc w:val="both"/>
        <w:rPr>
          <w:rFonts w:ascii="Times New Roman" w:hAnsi="Times New Roman" w:cs="Times New Roman"/>
        </w:rPr>
      </w:pPr>
      <w:r w:rsidRPr="00291993">
        <w:rPr>
          <w:rFonts w:ascii="Times New Roman" w:hAnsi="Times New Roman" w:cs="Times New Roman"/>
        </w:rPr>
        <w:t>Independent health surveys and IBM’s internal well-being metrics evidenced a statistically significant reduction in stress indicators compared to pre-pandemic levels.</w:t>
      </w:r>
    </w:p>
    <w:p w14:paraId="61C0CA3A" w14:textId="77777777" w:rsidR="00821242" w:rsidRPr="00291993" w:rsidRDefault="00821242" w:rsidP="00291993">
      <w:pPr>
        <w:numPr>
          <w:ilvl w:val="0"/>
          <w:numId w:val="4"/>
        </w:numPr>
        <w:spacing w:line="360" w:lineRule="auto"/>
        <w:jc w:val="both"/>
        <w:rPr>
          <w:rFonts w:ascii="Times New Roman" w:hAnsi="Times New Roman" w:cs="Times New Roman"/>
        </w:rPr>
      </w:pPr>
      <w:r w:rsidRPr="00291993">
        <w:rPr>
          <w:rFonts w:ascii="Times New Roman" w:hAnsi="Times New Roman" w:cs="Times New Roman"/>
        </w:rPr>
        <w:t>AI-driven reminders encouraged regular breaks and prioritized task management, helping employees smooth out workload peaks and avoid burnout.</w:t>
      </w:r>
    </w:p>
    <w:p w14:paraId="3C1AEF88" w14:textId="77777777" w:rsidR="00821242" w:rsidRPr="00291993" w:rsidRDefault="00821242" w:rsidP="00291993">
      <w:pPr>
        <w:numPr>
          <w:ilvl w:val="0"/>
          <w:numId w:val="4"/>
        </w:numPr>
        <w:spacing w:line="360" w:lineRule="auto"/>
        <w:jc w:val="both"/>
        <w:rPr>
          <w:rFonts w:ascii="Times New Roman" w:hAnsi="Times New Roman" w:cs="Times New Roman"/>
        </w:rPr>
      </w:pPr>
      <w:r w:rsidRPr="00291993">
        <w:rPr>
          <w:rFonts w:ascii="Times New Roman" w:hAnsi="Times New Roman" w:cs="Times New Roman"/>
        </w:rPr>
        <w:t>Crucially, IBM engaged employees in the design and deployment phases, maintaining transparency about data collection and privacy safeguards. This participatory, transparent approach fostered trust and minimized feelings of surveillance, ensuring AI functioned as a tool to augment autonomy rather than control.</w:t>
      </w:r>
    </w:p>
    <w:p w14:paraId="706413CA"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The program demonstrates how AI applications, when designed with worker agency and privacy in mind, can tangibly enhance work-life integration and employee well-being.</w:t>
      </w:r>
    </w:p>
    <w:p w14:paraId="4A580EFD" w14:textId="77777777" w:rsidR="00821242" w:rsidRPr="00291993" w:rsidRDefault="00000000" w:rsidP="00291993">
      <w:pPr>
        <w:spacing w:line="360" w:lineRule="auto"/>
        <w:jc w:val="both"/>
        <w:rPr>
          <w:rFonts w:ascii="Times New Roman" w:hAnsi="Times New Roman" w:cs="Times New Roman"/>
        </w:rPr>
      </w:pPr>
      <w:r w:rsidRPr="00291993">
        <w:rPr>
          <w:rFonts w:ascii="Times New Roman" w:hAnsi="Times New Roman" w:cs="Times New Roman"/>
        </w:rPr>
        <w:pict w14:anchorId="39A01D76">
          <v:rect id="_x0000_i1037" style="width:0;height:.75pt" o:hralign="center" o:hrstd="t" o:hr="t" fillcolor="#a0a0a0" stroked="f"/>
        </w:pict>
      </w:r>
    </w:p>
    <w:p w14:paraId="2F43DB40"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Case 2: Microsoft’s AI-Supported Collaboration in Hybrid Work</w:t>
      </w:r>
    </w:p>
    <w:p w14:paraId="593EE9D6"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Microsoft enhanced its Teams collaboration platform by embedding AI features aimed at streamlining administrative tasks and supporting flexible, asynchronous workflows essential for hybrid environments.</w:t>
      </w:r>
    </w:p>
    <w:p w14:paraId="5D9D8A70" w14:textId="77777777" w:rsidR="00821242" w:rsidRPr="00291993" w:rsidRDefault="00821242" w:rsidP="00291993">
      <w:pPr>
        <w:numPr>
          <w:ilvl w:val="0"/>
          <w:numId w:val="5"/>
        </w:numPr>
        <w:spacing w:line="360" w:lineRule="auto"/>
        <w:jc w:val="both"/>
        <w:rPr>
          <w:rFonts w:ascii="Times New Roman" w:hAnsi="Times New Roman" w:cs="Times New Roman"/>
        </w:rPr>
      </w:pPr>
      <w:r w:rsidRPr="00291993">
        <w:rPr>
          <w:rFonts w:ascii="Times New Roman" w:hAnsi="Times New Roman" w:cs="Times New Roman"/>
        </w:rPr>
        <w:t>Features such as automatic meeting transcription and summarization allowed employees to reduce time spent on manual note-taking and provided team members in different time zones easy access to meeting content.</w:t>
      </w:r>
    </w:p>
    <w:p w14:paraId="7FD4C067" w14:textId="77777777" w:rsidR="00821242" w:rsidRPr="00291993" w:rsidRDefault="00821242" w:rsidP="00291993">
      <w:pPr>
        <w:numPr>
          <w:ilvl w:val="0"/>
          <w:numId w:val="5"/>
        </w:numPr>
        <w:spacing w:line="360" w:lineRule="auto"/>
        <w:jc w:val="both"/>
        <w:rPr>
          <w:rFonts w:ascii="Times New Roman" w:hAnsi="Times New Roman" w:cs="Times New Roman"/>
        </w:rPr>
      </w:pPr>
      <w:r w:rsidRPr="00291993">
        <w:rPr>
          <w:rFonts w:ascii="Times New Roman" w:hAnsi="Times New Roman" w:cs="Times New Roman"/>
        </w:rPr>
        <w:t>Action-item extraction and follow-up prompts alleviated the need for repetitive check-in meetings, improving clarity and accountability.</w:t>
      </w:r>
    </w:p>
    <w:p w14:paraId="1FE627D4" w14:textId="77777777" w:rsidR="00821242" w:rsidRPr="00291993" w:rsidRDefault="00821242" w:rsidP="00291993">
      <w:pPr>
        <w:numPr>
          <w:ilvl w:val="0"/>
          <w:numId w:val="5"/>
        </w:numPr>
        <w:spacing w:line="360" w:lineRule="auto"/>
        <w:jc w:val="both"/>
        <w:rPr>
          <w:rFonts w:ascii="Times New Roman" w:hAnsi="Times New Roman" w:cs="Times New Roman"/>
        </w:rPr>
      </w:pPr>
      <w:r w:rsidRPr="00291993">
        <w:rPr>
          <w:rFonts w:ascii="Times New Roman" w:hAnsi="Times New Roman" w:cs="Times New Roman"/>
        </w:rPr>
        <w:t>An intelligent scheduling assistant used workload and availability data to propose optimal meeting times, reducing scheduling conflicts.</w:t>
      </w:r>
    </w:p>
    <w:p w14:paraId="5B92C5F5" w14:textId="77777777" w:rsidR="00821242" w:rsidRPr="00291993" w:rsidRDefault="00821242" w:rsidP="00291993">
      <w:pPr>
        <w:numPr>
          <w:ilvl w:val="0"/>
          <w:numId w:val="5"/>
        </w:numPr>
        <w:spacing w:line="360" w:lineRule="auto"/>
        <w:jc w:val="both"/>
        <w:rPr>
          <w:rFonts w:ascii="Times New Roman" w:hAnsi="Times New Roman" w:cs="Times New Roman"/>
        </w:rPr>
      </w:pPr>
      <w:r w:rsidRPr="00291993">
        <w:rPr>
          <w:rFonts w:ascii="Times New Roman" w:hAnsi="Times New Roman" w:cs="Times New Roman"/>
        </w:rPr>
        <w:t>These enhancements yielded a 30% reduction in unnecessary meeting durations, enabling employees to redirect their focus toward high-value, creative work.</w:t>
      </w:r>
    </w:p>
    <w:p w14:paraId="28C12EF5" w14:textId="77777777" w:rsidR="00821242" w:rsidRPr="00291993" w:rsidRDefault="00821242" w:rsidP="00291993">
      <w:pPr>
        <w:numPr>
          <w:ilvl w:val="0"/>
          <w:numId w:val="5"/>
        </w:numPr>
        <w:spacing w:line="360" w:lineRule="auto"/>
        <w:jc w:val="both"/>
        <w:rPr>
          <w:rFonts w:ascii="Times New Roman" w:hAnsi="Times New Roman" w:cs="Times New Roman"/>
        </w:rPr>
      </w:pPr>
      <w:r w:rsidRPr="00291993">
        <w:rPr>
          <w:rFonts w:ascii="Times New Roman" w:hAnsi="Times New Roman" w:cs="Times New Roman"/>
        </w:rPr>
        <w:lastRenderedPageBreak/>
        <w:t>In surveys, employees expressed increased satisfaction with the option to work asynchronously, improving flexibility and supporting better work-life balance.</w:t>
      </w:r>
    </w:p>
    <w:p w14:paraId="16333683" w14:textId="77777777" w:rsidR="00821242" w:rsidRPr="00291993" w:rsidRDefault="00821242" w:rsidP="00291993">
      <w:pPr>
        <w:numPr>
          <w:ilvl w:val="0"/>
          <w:numId w:val="5"/>
        </w:numPr>
        <w:spacing w:line="360" w:lineRule="auto"/>
        <w:jc w:val="both"/>
        <w:rPr>
          <w:rFonts w:ascii="Times New Roman" w:hAnsi="Times New Roman" w:cs="Times New Roman"/>
        </w:rPr>
      </w:pPr>
      <w:r w:rsidRPr="00291993">
        <w:rPr>
          <w:rFonts w:ascii="Times New Roman" w:hAnsi="Times New Roman" w:cs="Times New Roman"/>
        </w:rPr>
        <w:t>Managers reported enhanced team coordination and workload management, with AI insights helping to prevent task bottlenecks and mitigate burnout risks.</w:t>
      </w:r>
    </w:p>
    <w:p w14:paraId="45BEFA55" w14:textId="77777777" w:rsidR="00821242" w:rsidRPr="00291993" w:rsidRDefault="00821242" w:rsidP="00291993">
      <w:pPr>
        <w:numPr>
          <w:ilvl w:val="0"/>
          <w:numId w:val="5"/>
        </w:numPr>
        <w:spacing w:line="360" w:lineRule="auto"/>
        <w:jc w:val="both"/>
        <w:rPr>
          <w:rFonts w:ascii="Times New Roman" w:hAnsi="Times New Roman" w:cs="Times New Roman"/>
        </w:rPr>
      </w:pPr>
      <w:r w:rsidRPr="00291993">
        <w:rPr>
          <w:rFonts w:ascii="Times New Roman" w:hAnsi="Times New Roman" w:cs="Times New Roman"/>
        </w:rPr>
        <w:t>The success of these AI tools was deeply intertwined with organizational policies emphasizing digital communication boundaries, encouraging employees to disconnect outside working hours and respect personal time.</w:t>
      </w:r>
    </w:p>
    <w:p w14:paraId="4A96784D"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Microsoft’s approach highlights how AI can both improve operational efficiency and empower employees’ autonomy within supportive governance frameworks.</w:t>
      </w:r>
    </w:p>
    <w:p w14:paraId="0992119F" w14:textId="77777777" w:rsidR="00821242" w:rsidRPr="00291993" w:rsidRDefault="00000000" w:rsidP="00291993">
      <w:pPr>
        <w:spacing w:line="360" w:lineRule="auto"/>
        <w:jc w:val="both"/>
        <w:rPr>
          <w:rFonts w:ascii="Times New Roman" w:hAnsi="Times New Roman" w:cs="Times New Roman"/>
        </w:rPr>
      </w:pPr>
      <w:r w:rsidRPr="00291993">
        <w:rPr>
          <w:rFonts w:ascii="Times New Roman" w:hAnsi="Times New Roman" w:cs="Times New Roman"/>
        </w:rPr>
        <w:pict w14:anchorId="4E96FA41">
          <v:rect id="_x0000_i1038" style="width:0;height:.75pt" o:hralign="center" o:hrstd="t" o:hr="t" fillcolor="#a0a0a0" stroked="f"/>
        </w:pict>
      </w:r>
    </w:p>
    <w:p w14:paraId="43BAA69A"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6.2 Negative Cases – AI as a Source of Stress and Overload</w:t>
      </w:r>
    </w:p>
    <w:p w14:paraId="6A96315E"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Case 3: Amazon’s AI Productivity Monitoring</w:t>
      </w:r>
    </w:p>
    <w:p w14:paraId="1EF0D1AC"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Amazon’s fulfillment centers utilize sophisticated AI-driven systems to monitor worker activity closely, tracking task completion speed, movement patterns, and break durations in real time.</w:t>
      </w:r>
    </w:p>
    <w:p w14:paraId="17A863E4" w14:textId="77777777" w:rsidR="00821242" w:rsidRPr="00291993" w:rsidRDefault="00821242" w:rsidP="00291993">
      <w:pPr>
        <w:numPr>
          <w:ilvl w:val="0"/>
          <w:numId w:val="6"/>
        </w:numPr>
        <w:spacing w:line="360" w:lineRule="auto"/>
        <w:jc w:val="both"/>
        <w:rPr>
          <w:rFonts w:ascii="Times New Roman" w:hAnsi="Times New Roman" w:cs="Times New Roman"/>
        </w:rPr>
      </w:pPr>
      <w:r w:rsidRPr="00291993">
        <w:rPr>
          <w:rFonts w:ascii="Times New Roman" w:hAnsi="Times New Roman" w:cs="Times New Roman"/>
        </w:rPr>
        <w:t>Although these systems increased operational efficiency and throughput, numerous studies and worker testimonies reveal elevated levels of stress and burnout, directly attributable to pervasive surveillance and stringent time performance metrics.</w:t>
      </w:r>
    </w:p>
    <w:p w14:paraId="320CE258" w14:textId="77777777" w:rsidR="00821242" w:rsidRPr="00291993" w:rsidRDefault="00821242" w:rsidP="00291993">
      <w:pPr>
        <w:numPr>
          <w:ilvl w:val="0"/>
          <w:numId w:val="6"/>
        </w:numPr>
        <w:spacing w:line="360" w:lineRule="auto"/>
        <w:jc w:val="both"/>
        <w:rPr>
          <w:rFonts w:ascii="Times New Roman" w:hAnsi="Times New Roman" w:cs="Times New Roman"/>
        </w:rPr>
      </w:pPr>
      <w:r w:rsidRPr="00291993">
        <w:rPr>
          <w:rFonts w:ascii="Times New Roman" w:hAnsi="Times New Roman" w:cs="Times New Roman"/>
        </w:rPr>
        <w:t>Employees reported severe restrictions on autonomy, with little ability to adjust work pace or take unscheduled breaks without fear of penalties or negative performance evaluations.</w:t>
      </w:r>
    </w:p>
    <w:p w14:paraId="33540C82" w14:textId="77777777" w:rsidR="00821242" w:rsidRPr="00291993" w:rsidRDefault="00821242" w:rsidP="00291993">
      <w:pPr>
        <w:numPr>
          <w:ilvl w:val="0"/>
          <w:numId w:val="6"/>
        </w:numPr>
        <w:spacing w:line="360" w:lineRule="auto"/>
        <w:jc w:val="both"/>
        <w:rPr>
          <w:rFonts w:ascii="Times New Roman" w:hAnsi="Times New Roman" w:cs="Times New Roman"/>
        </w:rPr>
      </w:pPr>
      <w:r w:rsidRPr="00291993">
        <w:rPr>
          <w:rFonts w:ascii="Times New Roman" w:hAnsi="Times New Roman" w:cs="Times New Roman"/>
        </w:rPr>
        <w:t>These pressures resulted in higher turnover rates and absenteeism, with employee well-being suffering significantly.</w:t>
      </w:r>
    </w:p>
    <w:p w14:paraId="3A709618" w14:textId="77777777" w:rsidR="00821242" w:rsidRPr="00291993" w:rsidRDefault="00821242" w:rsidP="00291993">
      <w:pPr>
        <w:numPr>
          <w:ilvl w:val="0"/>
          <w:numId w:val="6"/>
        </w:numPr>
        <w:spacing w:line="360" w:lineRule="auto"/>
        <w:jc w:val="both"/>
        <w:rPr>
          <w:rFonts w:ascii="Times New Roman" w:hAnsi="Times New Roman" w:cs="Times New Roman"/>
        </w:rPr>
      </w:pPr>
      <w:r w:rsidRPr="00291993">
        <w:rPr>
          <w:rFonts w:ascii="Times New Roman" w:hAnsi="Times New Roman" w:cs="Times New Roman"/>
        </w:rPr>
        <w:t>Qualitative interviews indicate a workplace culture characterized by fear, mistrust, and perceived unfairness, stemming from the opaque nature of the AI monitoring algorithms, and the absence of employee involvement in the design or implementation processes.</w:t>
      </w:r>
    </w:p>
    <w:p w14:paraId="0C3AD969" w14:textId="77777777" w:rsidR="00821242" w:rsidRPr="00291993" w:rsidRDefault="00821242" w:rsidP="00291993">
      <w:pPr>
        <w:numPr>
          <w:ilvl w:val="0"/>
          <w:numId w:val="6"/>
        </w:numPr>
        <w:spacing w:line="360" w:lineRule="auto"/>
        <w:jc w:val="both"/>
        <w:rPr>
          <w:rFonts w:ascii="Times New Roman" w:hAnsi="Times New Roman" w:cs="Times New Roman"/>
        </w:rPr>
      </w:pPr>
      <w:r w:rsidRPr="00291993">
        <w:rPr>
          <w:rFonts w:ascii="Times New Roman" w:hAnsi="Times New Roman" w:cs="Times New Roman"/>
        </w:rPr>
        <w:t>Workers experience this continuous monitoring as a form of micromanagement rather than support, which undermines motivation and organizational loyalty.</w:t>
      </w:r>
    </w:p>
    <w:p w14:paraId="48B33795"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This case starkly illustrates how AI systems, when designed strictly for control and efficiency without human-centered considerations, can erode well-being and employee engagement.</w:t>
      </w:r>
    </w:p>
    <w:p w14:paraId="1E682FF0" w14:textId="230AE764" w:rsidR="00821242" w:rsidRPr="00291993" w:rsidRDefault="00821242" w:rsidP="00291993">
      <w:pPr>
        <w:spacing w:line="360" w:lineRule="auto"/>
        <w:jc w:val="both"/>
        <w:rPr>
          <w:rFonts w:ascii="Times New Roman" w:hAnsi="Times New Roman" w:cs="Times New Roman"/>
        </w:rPr>
      </w:pPr>
    </w:p>
    <w:p w14:paraId="1E03D7BE"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Case 4: Financial Sector “Always-On” AI Analytics</w:t>
      </w:r>
    </w:p>
    <w:p w14:paraId="5AF06C34"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lastRenderedPageBreak/>
        <w:t>In a major international investment bank, AI-powered market analytics tools deliver near-instant insights to client advisors and analysts, dramatically enhancing decision-making speed and accuracy.</w:t>
      </w:r>
    </w:p>
    <w:p w14:paraId="5473ECB8" w14:textId="77777777" w:rsidR="00821242" w:rsidRPr="00291993" w:rsidRDefault="00821242" w:rsidP="00291993">
      <w:pPr>
        <w:numPr>
          <w:ilvl w:val="0"/>
          <w:numId w:val="7"/>
        </w:numPr>
        <w:spacing w:line="360" w:lineRule="auto"/>
        <w:jc w:val="both"/>
        <w:rPr>
          <w:rFonts w:ascii="Times New Roman" w:hAnsi="Times New Roman" w:cs="Times New Roman"/>
        </w:rPr>
      </w:pPr>
      <w:r w:rsidRPr="00291993">
        <w:rPr>
          <w:rFonts w:ascii="Times New Roman" w:hAnsi="Times New Roman" w:cs="Times New Roman"/>
        </w:rPr>
        <w:t>While this technology improved client responsiveness and service quality, it contributed to a pervasive “always-on” culture, with employees feeling compelled to remain accessible 24/7 to act on AI-generated alerts and market shifts.</w:t>
      </w:r>
    </w:p>
    <w:p w14:paraId="7E4D22E9" w14:textId="77777777" w:rsidR="00821242" w:rsidRPr="00291993" w:rsidRDefault="00821242" w:rsidP="00291993">
      <w:pPr>
        <w:numPr>
          <w:ilvl w:val="0"/>
          <w:numId w:val="7"/>
        </w:numPr>
        <w:spacing w:line="360" w:lineRule="auto"/>
        <w:jc w:val="both"/>
        <w:rPr>
          <w:rFonts w:ascii="Times New Roman" w:hAnsi="Times New Roman" w:cs="Times New Roman"/>
        </w:rPr>
      </w:pPr>
      <w:r w:rsidRPr="00291993">
        <w:rPr>
          <w:rFonts w:ascii="Times New Roman" w:hAnsi="Times New Roman" w:cs="Times New Roman"/>
        </w:rPr>
        <w:t>The erosion of clear boundaries between work and personal life led to frequent interruptions during off-hours, increasing emotional exhaustion and stress.</w:t>
      </w:r>
    </w:p>
    <w:p w14:paraId="1F9650E6" w14:textId="70413D34"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Surveys and employee focus groups highlighted concerns over privacy and anxiety stemming from constant AI-driven performance monitoring, which intensified pressure to perform.</w:t>
      </w:r>
    </w:p>
    <w:p w14:paraId="64AA56D4" w14:textId="77777777" w:rsidR="00821242" w:rsidRPr="00291993" w:rsidRDefault="00821242" w:rsidP="00291993">
      <w:pPr>
        <w:numPr>
          <w:ilvl w:val="0"/>
          <w:numId w:val="7"/>
        </w:numPr>
        <w:spacing w:line="360" w:lineRule="auto"/>
        <w:jc w:val="both"/>
        <w:rPr>
          <w:rFonts w:ascii="Times New Roman" w:hAnsi="Times New Roman" w:cs="Times New Roman"/>
        </w:rPr>
      </w:pPr>
      <w:r w:rsidRPr="00291993">
        <w:rPr>
          <w:rFonts w:ascii="Times New Roman" w:hAnsi="Times New Roman" w:cs="Times New Roman"/>
        </w:rPr>
        <w:t>The bank had limited policies regulating after-hours connectivity, resulting in frequent work spillover and reduced opportunities for digital disconnection.</w:t>
      </w:r>
    </w:p>
    <w:p w14:paraId="75D1E398" w14:textId="77777777" w:rsidR="00821242" w:rsidRPr="00291993" w:rsidRDefault="00821242" w:rsidP="00291993">
      <w:pPr>
        <w:numPr>
          <w:ilvl w:val="0"/>
          <w:numId w:val="7"/>
        </w:numPr>
        <w:spacing w:line="360" w:lineRule="auto"/>
        <w:jc w:val="both"/>
        <w:rPr>
          <w:rFonts w:ascii="Times New Roman" w:hAnsi="Times New Roman" w:cs="Times New Roman"/>
        </w:rPr>
      </w:pPr>
      <w:r w:rsidRPr="00291993">
        <w:rPr>
          <w:rFonts w:ascii="Times New Roman" w:hAnsi="Times New Roman" w:cs="Times New Roman"/>
        </w:rPr>
        <w:t>This case underscores the potential for AI to amplify workload pressures and psychological strain when organizational norms and governance lag behind technological capabilities.</w:t>
      </w:r>
    </w:p>
    <w:p w14:paraId="10154398"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It exemplifies the critical need for clear policies around AI use and digital boundaries to safeguard workers’ well-being in high-intensity knowledge work.</w:t>
      </w:r>
    </w:p>
    <w:p w14:paraId="1ACEDDFC" w14:textId="072EF6A9" w:rsidR="00821242" w:rsidRPr="00291993" w:rsidRDefault="00821242" w:rsidP="00291993">
      <w:pPr>
        <w:spacing w:line="360" w:lineRule="auto"/>
        <w:jc w:val="both"/>
        <w:rPr>
          <w:rFonts w:ascii="Times New Roman" w:hAnsi="Times New Roman" w:cs="Times New Roman"/>
        </w:rPr>
      </w:pPr>
    </w:p>
    <w:tbl>
      <w:tblPr>
        <w:tblpPr w:leftFromText="180" w:rightFromText="180" w:vertAnchor="text" w:horzAnchor="page" w:tblpX="1" w:tblpY="-6824"/>
        <w:tblW w:w="1232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32"/>
        <w:gridCol w:w="1469"/>
        <w:gridCol w:w="1613"/>
        <w:gridCol w:w="1377"/>
        <w:gridCol w:w="6534"/>
      </w:tblGrid>
      <w:tr w:rsidR="00821242" w:rsidRPr="00291993" w14:paraId="2182DEA4" w14:textId="77777777" w:rsidTr="00821242">
        <w:trPr>
          <w:trHeight w:val="517"/>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64F9178B"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lastRenderedPageBreak/>
              <w:t>Case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3092416"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AI Application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50BA2BBE"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Positive Outcomes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12D0A5E"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Negative Outcomes</w:t>
            </w:r>
          </w:p>
        </w:tc>
        <w:tc>
          <w:tcPr>
            <w:tcW w:w="653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07F372AC"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Key Success/Failure Factors</w:t>
            </w:r>
          </w:p>
        </w:tc>
      </w:tr>
      <w:tr w:rsidR="00821242" w:rsidRPr="00291993" w14:paraId="1EDFE04E" w14:textId="77777777" w:rsidTr="00821242">
        <w:trPr>
          <w:trHeight w:val="713"/>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4A40F39"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IBM Watson Works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4E8C8CA"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AI-powered wellness platform</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16BA102"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+25% personal time; reduced stress; flexible scheduling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90CA955"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N/A</w:t>
            </w:r>
          </w:p>
        </w:tc>
        <w:tc>
          <w:tcPr>
            <w:tcW w:w="653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C91963"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Participatory design; transparent data ethics</w:t>
            </w:r>
          </w:p>
        </w:tc>
      </w:tr>
      <w:tr w:rsidR="00821242" w:rsidRPr="00291993" w14:paraId="595A190C" w14:textId="77777777" w:rsidTr="00821242">
        <w:trPr>
          <w:trHeight w:val="713"/>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DACD50C"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Microsoft Teams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A75F67D"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AI-assisted collaboration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A7DFE0A"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30% fewer meetings; asynchronous work; reduced admin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E879D4D"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N/A</w:t>
            </w:r>
          </w:p>
        </w:tc>
        <w:tc>
          <w:tcPr>
            <w:tcW w:w="653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3AA5A62"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Supportive policies; clear digital boundaries</w:t>
            </w:r>
          </w:p>
        </w:tc>
      </w:tr>
      <w:tr w:rsidR="00821242" w:rsidRPr="00291993" w14:paraId="6A51098D" w14:textId="77777777" w:rsidTr="00821242">
        <w:trPr>
          <w:trHeight w:val="69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07FCB15"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Amazon Warehouses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19EC9C8"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Real-time productivity tracking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3AFDFE2"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Increased efficiency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D2CE666"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High stress, burnout; loss of autonomy; mistrust</w:t>
            </w:r>
          </w:p>
        </w:tc>
        <w:tc>
          <w:tcPr>
            <w:tcW w:w="653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E8FB649"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Lack of transparency; limited worker control</w:t>
            </w:r>
          </w:p>
        </w:tc>
      </w:tr>
      <w:tr w:rsidR="00821242" w:rsidRPr="00291993" w14:paraId="60058377" w14:textId="77777777" w:rsidTr="00821242">
        <w:trPr>
          <w:trHeight w:val="1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1E849F4"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Investment Bank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769E66B"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AI market analytics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4B94302"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Improved client service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24C56AD"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Always-on culture; work-life erosion; emotional exhaustion</w:t>
            </w:r>
          </w:p>
        </w:tc>
        <w:tc>
          <w:tcPr>
            <w:tcW w:w="653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A61877"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Insufficient disconnect policies; privacy concerns</w:t>
            </w:r>
          </w:p>
        </w:tc>
      </w:tr>
    </w:tbl>
    <w:p w14:paraId="37A5D20C" w14:textId="76962E39"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Summary Table (Visual Aid)</w:t>
      </w:r>
    </w:p>
    <w:p w14:paraId="6F77F42B"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Key Insights</w:t>
      </w:r>
    </w:p>
    <w:p w14:paraId="67DF1659"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These diverse cases collectively demonstrate that the impact of AI on work-life balance depends critically on:</w:t>
      </w:r>
    </w:p>
    <w:p w14:paraId="74693091" w14:textId="77777777" w:rsidR="00821242" w:rsidRPr="00291993" w:rsidRDefault="00821242" w:rsidP="00291993">
      <w:pPr>
        <w:numPr>
          <w:ilvl w:val="0"/>
          <w:numId w:val="8"/>
        </w:numPr>
        <w:spacing w:line="360" w:lineRule="auto"/>
        <w:jc w:val="both"/>
        <w:rPr>
          <w:rFonts w:ascii="Times New Roman" w:hAnsi="Times New Roman" w:cs="Times New Roman"/>
        </w:rPr>
      </w:pPr>
      <w:r w:rsidRPr="00291993">
        <w:rPr>
          <w:rFonts w:ascii="Times New Roman" w:hAnsi="Times New Roman" w:cs="Times New Roman"/>
        </w:rPr>
        <w:t>Intentional design choices that prioritize employee autonomy versus control.</w:t>
      </w:r>
    </w:p>
    <w:p w14:paraId="02791B86" w14:textId="77777777" w:rsidR="00821242" w:rsidRPr="00291993" w:rsidRDefault="00821242" w:rsidP="00291993">
      <w:pPr>
        <w:numPr>
          <w:ilvl w:val="0"/>
          <w:numId w:val="8"/>
        </w:numPr>
        <w:spacing w:line="360" w:lineRule="auto"/>
        <w:jc w:val="both"/>
        <w:rPr>
          <w:rFonts w:ascii="Times New Roman" w:hAnsi="Times New Roman" w:cs="Times New Roman"/>
        </w:rPr>
      </w:pPr>
      <w:r w:rsidRPr="00291993">
        <w:rPr>
          <w:rFonts w:ascii="Times New Roman" w:hAnsi="Times New Roman" w:cs="Times New Roman"/>
        </w:rPr>
        <w:t>The extent of employee participation and transparency in AI deployment.</w:t>
      </w:r>
    </w:p>
    <w:p w14:paraId="7B218612" w14:textId="77777777" w:rsidR="00821242" w:rsidRPr="00291993" w:rsidRDefault="00821242" w:rsidP="00291993">
      <w:pPr>
        <w:numPr>
          <w:ilvl w:val="0"/>
          <w:numId w:val="8"/>
        </w:numPr>
        <w:spacing w:line="360" w:lineRule="auto"/>
        <w:jc w:val="both"/>
        <w:rPr>
          <w:rFonts w:ascii="Times New Roman" w:hAnsi="Times New Roman" w:cs="Times New Roman"/>
        </w:rPr>
      </w:pPr>
      <w:r w:rsidRPr="00291993">
        <w:rPr>
          <w:rFonts w:ascii="Times New Roman" w:hAnsi="Times New Roman" w:cs="Times New Roman"/>
        </w:rPr>
        <w:t>The presence of organizational policies enforcing boundaries around work hours and monitoring.</w:t>
      </w:r>
    </w:p>
    <w:p w14:paraId="502148B1" w14:textId="77777777" w:rsidR="00821242" w:rsidRPr="00291993" w:rsidRDefault="00821242" w:rsidP="00291993">
      <w:pPr>
        <w:numPr>
          <w:ilvl w:val="0"/>
          <w:numId w:val="8"/>
        </w:numPr>
        <w:spacing w:line="360" w:lineRule="auto"/>
        <w:jc w:val="both"/>
        <w:rPr>
          <w:rFonts w:ascii="Times New Roman" w:hAnsi="Times New Roman" w:cs="Times New Roman"/>
        </w:rPr>
      </w:pPr>
      <w:r w:rsidRPr="00291993">
        <w:rPr>
          <w:rFonts w:ascii="Times New Roman" w:hAnsi="Times New Roman" w:cs="Times New Roman"/>
        </w:rPr>
        <w:t>Sector- and role-specific factors influencing the experience of AI tools.</w:t>
      </w:r>
    </w:p>
    <w:p w14:paraId="27EE8B4A"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lastRenderedPageBreak/>
        <w:t>Together, they emphasize the importance of embedding human-centered design principles, transparent algorithmic governance, and supportive organizational cultures to harness AI’s benefits while mitigating its risks to psychological well-being and work-life boundaries.</w:t>
      </w:r>
    </w:p>
    <w:p w14:paraId="605F096F" w14:textId="77777777" w:rsidR="007072C0" w:rsidRPr="00291993" w:rsidRDefault="007072C0" w:rsidP="00291993">
      <w:pPr>
        <w:spacing w:line="360" w:lineRule="auto"/>
        <w:jc w:val="both"/>
        <w:rPr>
          <w:rFonts w:ascii="Times New Roman" w:hAnsi="Times New Roman" w:cs="Times New Roman"/>
        </w:rPr>
      </w:pPr>
    </w:p>
    <w:p w14:paraId="72115FCE" w14:textId="77777777" w:rsidR="00821242" w:rsidRPr="00291993" w:rsidRDefault="00821242" w:rsidP="00291993">
      <w:pPr>
        <w:spacing w:line="360" w:lineRule="auto"/>
        <w:jc w:val="both"/>
        <w:rPr>
          <w:rFonts w:ascii="Times New Roman" w:hAnsi="Times New Roman" w:cs="Times New Roman"/>
        </w:rPr>
      </w:pPr>
    </w:p>
    <w:p w14:paraId="4183786B" w14:textId="77777777" w:rsidR="00821242" w:rsidRPr="00291993" w:rsidRDefault="00821242" w:rsidP="00291993">
      <w:pPr>
        <w:spacing w:line="360" w:lineRule="auto"/>
        <w:jc w:val="both"/>
        <w:rPr>
          <w:rFonts w:ascii="Times New Roman" w:hAnsi="Times New Roman" w:cs="Times New Roman"/>
          <w:b/>
          <w:bCs/>
          <w:sz w:val="28"/>
          <w:szCs w:val="28"/>
        </w:rPr>
      </w:pPr>
      <w:r w:rsidRPr="00291993">
        <w:rPr>
          <w:rFonts w:ascii="Times New Roman" w:hAnsi="Times New Roman" w:cs="Times New Roman"/>
          <w:b/>
          <w:bCs/>
          <w:sz w:val="28"/>
          <w:szCs w:val="28"/>
        </w:rPr>
        <w:t>7. Ethical and Policy Considerations</w:t>
      </w:r>
    </w:p>
    <w:p w14:paraId="6BAF7D7B"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The growing reliance on intelligent technologies within workplace settings demands a careful evaluation of the ethical concerns and policy measures that guide their implementation. A central element of this discussion is the principle of employee consent in relation to any form of monitoring or data collection. Workers should be clearly informed about the scope, objectives, and operational details of such systems, enabling an atmosphere of mutual trust and respect for privacy. Consent must be freely given, and wherever practicable, employees should be offered channels for feedback or the option to decline participation, safeguarding both individual autonomy and a sense of agency.</w:t>
      </w:r>
    </w:p>
    <w:p w14:paraId="466DC501"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Another important consideration is finding an appropriate balance between advancing organizational performance and safeguarding psychological health. While automation and data</w:t>
      </w:r>
      <w:r w:rsidRPr="00291993">
        <w:rPr>
          <w:rFonts w:ascii="Times New Roman" w:hAnsi="Times New Roman" w:cs="Times New Roman"/>
        </w:rPr>
        <w:noBreakHyphen/>
        <w:t>driven tools can streamline tasks and improve efficiency, excessive or poorly regulated use can contribute to stress, exhaustion, and ultimately burnout. Ethical use therefore involves setting clear boundaries—limiting how frequently employees are monitored, ensuring oversight by human decision</w:t>
      </w:r>
      <w:r w:rsidRPr="00291993">
        <w:rPr>
          <w:rFonts w:ascii="Times New Roman" w:hAnsi="Times New Roman" w:cs="Times New Roman"/>
        </w:rPr>
        <w:noBreakHyphen/>
        <w:t>makers, and embedding specific provisions for mental</w:t>
      </w:r>
      <w:r w:rsidRPr="00291993">
        <w:rPr>
          <w:rFonts w:ascii="Times New Roman" w:hAnsi="Times New Roman" w:cs="Times New Roman"/>
        </w:rPr>
        <w:noBreakHyphen/>
        <w:t>health support into workplace practice.</w:t>
      </w:r>
    </w:p>
    <w:p w14:paraId="7C2B91CC"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Equally vital is ensuring transparency in how automated systems influence day</w:t>
      </w:r>
      <w:r w:rsidRPr="00291993">
        <w:rPr>
          <w:rFonts w:ascii="Times New Roman" w:hAnsi="Times New Roman" w:cs="Times New Roman"/>
        </w:rPr>
        <w:noBreakHyphen/>
        <w:t>to</w:t>
      </w:r>
      <w:r w:rsidRPr="00291993">
        <w:rPr>
          <w:rFonts w:ascii="Times New Roman" w:hAnsi="Times New Roman" w:cs="Times New Roman"/>
        </w:rPr>
        <w:noBreakHyphen/>
        <w:t>day work processes. Staff should have access to clear explanations of how scheduling, task allocation, or performance assessment decisions are made, and which criteria or information sources are applied. Such openness builds trust, allows workers to understand and, if necessary, challenge decisions, and helps prevent perceptions of bias or unfairness. Organizations can strengthen this commitment by adopting explainable technologies, maintaining accessible communication channels, and conducting regular audits to identify and remedy discriminatory or inequitable practices.</w:t>
      </w:r>
    </w:p>
    <w:p w14:paraId="2E854887"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In combination, these ethical principles and policy commitments provide a framework for responsible governance of workplace technologies—one that aligns technical innovation with the preservation of human dignity, employee autonomy, and overall well</w:t>
      </w:r>
      <w:r w:rsidRPr="00291993">
        <w:rPr>
          <w:rFonts w:ascii="Times New Roman" w:hAnsi="Times New Roman" w:cs="Times New Roman"/>
        </w:rPr>
        <w:noBreakHyphen/>
        <w:t>being.</w:t>
      </w:r>
    </w:p>
    <w:p w14:paraId="403DF29F" w14:textId="77777777" w:rsidR="00821242" w:rsidRPr="00291993" w:rsidRDefault="00821242" w:rsidP="00291993">
      <w:pPr>
        <w:spacing w:line="360" w:lineRule="auto"/>
        <w:jc w:val="both"/>
        <w:rPr>
          <w:rFonts w:ascii="Times New Roman" w:hAnsi="Times New Roman" w:cs="Times New Roman"/>
        </w:rPr>
      </w:pPr>
    </w:p>
    <w:p w14:paraId="6B0CEC17" w14:textId="77777777" w:rsidR="00821242" w:rsidRPr="00291993" w:rsidRDefault="00821242" w:rsidP="00291993">
      <w:pPr>
        <w:spacing w:line="360" w:lineRule="auto"/>
        <w:jc w:val="both"/>
        <w:rPr>
          <w:rFonts w:ascii="Times New Roman" w:hAnsi="Times New Roman" w:cs="Times New Roman"/>
          <w:b/>
          <w:bCs/>
          <w:sz w:val="24"/>
          <w:szCs w:val="24"/>
        </w:rPr>
      </w:pPr>
      <w:r w:rsidRPr="00291993">
        <w:rPr>
          <w:rFonts w:ascii="Times New Roman" w:hAnsi="Times New Roman" w:cs="Times New Roman"/>
          <w:b/>
          <w:bCs/>
          <w:sz w:val="24"/>
          <w:szCs w:val="24"/>
        </w:rPr>
        <w:t>8. Recommendations &amp; Best Practices</w:t>
      </w:r>
    </w:p>
    <w:p w14:paraId="69CA0BA4"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lastRenderedPageBreak/>
        <w:t>To harness the potential benefits of intelligent systems while safeguarding employee well-being, organizations must adopt a comprehensive strategy focused on ethical design, responsible implementation, and proactive governance. Below are key guidelines and best practices aimed at optimizing the positive impact of AI on work-life balance and mitigating associated risks.</w:t>
      </w:r>
    </w:p>
    <w:p w14:paraId="072D71F7"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Guidelines for System Design to Support Well-Being</w:t>
      </w:r>
    </w:p>
    <w:p w14:paraId="7579CCF8"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 xml:space="preserve">Intelligent systems should be designed with a </w:t>
      </w:r>
      <w:r w:rsidRPr="00291993">
        <w:rPr>
          <w:rFonts w:ascii="Times New Roman" w:hAnsi="Times New Roman" w:cs="Times New Roman"/>
          <w:b/>
          <w:bCs/>
        </w:rPr>
        <w:t>human-centered approach</w:t>
      </w:r>
      <w:r w:rsidRPr="00291993">
        <w:rPr>
          <w:rFonts w:ascii="Times New Roman" w:hAnsi="Times New Roman" w:cs="Times New Roman"/>
        </w:rPr>
        <w:t>, emphasizing the preservation of autonomy, transparency, and privacy. Designers must prioritize features that allow employees to control their interaction with AI tools, such as customizable notification settings, clear opt-in/out options, and explainability of automated decisions. Additionally, AI should aim to automate routine, administrative tasks rather than core decision-making processes, allowing employees to engage in meaningful, creative work. Incorporating feedback loops from end-users during development helps ensure that the technology aligns with actual user needs and reduces unintended negative consequences.</w:t>
      </w:r>
    </w:p>
    <w:p w14:paraId="5CB947CB"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Strategies to Avoid AI Misuse</w:t>
      </w:r>
    </w:p>
    <w:p w14:paraId="4B0420C5"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To prevent misuse and overreach, organizations must establish clear policies and boundaries around AI deployment. This includes limiting the scope and intensity of monitoring, avoiding excessive data collection, and setting defined limits on after-hours digital communications to counteract the “always-on” culture. Ethical audits and impact assessments should be regularly conducted to identify potential privacy violations, bias in algorithms, or employee distress caused by AI systems. Encouraging a culture where employees can report concerns without fear of retaliation is also essential to maintain trust and transparency.</w:t>
      </w:r>
    </w:p>
    <w:p w14:paraId="786A003A" w14:textId="77777777" w:rsidR="00821242" w:rsidRPr="00291993" w:rsidRDefault="00821242" w:rsidP="00291993">
      <w:pPr>
        <w:spacing w:line="360" w:lineRule="auto"/>
        <w:jc w:val="both"/>
        <w:rPr>
          <w:rFonts w:ascii="Times New Roman" w:hAnsi="Times New Roman" w:cs="Times New Roman"/>
          <w:b/>
          <w:bCs/>
        </w:rPr>
      </w:pPr>
      <w:r w:rsidRPr="00291993">
        <w:rPr>
          <w:rFonts w:ascii="Times New Roman" w:hAnsi="Times New Roman" w:cs="Times New Roman"/>
          <w:b/>
          <w:bCs/>
        </w:rPr>
        <w:t>Role of HR and Leadership in AI Governance</w:t>
      </w:r>
    </w:p>
    <w:p w14:paraId="1597A909"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Human Resources and organizational leadership play a pivotal role in guiding AI governance. They must act as advocates for employee rights and well-being, ensuring that AI policies incorporate mental health considerations and respect for work-life boundaries. Training programs should be developed to educate managers and staff about AI capabilities and limitations, fostering informed engagement. Leadership should champion transparency by communicating the purpose and functioning of AI tools openly, thereby building confidence and minimizing resistance. Additionally, involving employees in AI-related decision-making processes cultivates ownership and aligns AI implementation with organizational values.</w:t>
      </w:r>
    </w:p>
    <w:p w14:paraId="763C6A66" w14:textId="77777777"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rPr>
        <w:t>By integrating these recommendations, organizations can foster an ethical, supportive environment where intelligent systems enhance productivity without compromising the human elements essential for sustainable work-life balance.</w:t>
      </w:r>
    </w:p>
    <w:p w14:paraId="2482D455" w14:textId="3076C7BF" w:rsidR="00821242" w:rsidRPr="00291993" w:rsidRDefault="00821242" w:rsidP="00291993">
      <w:pPr>
        <w:spacing w:line="360" w:lineRule="auto"/>
        <w:jc w:val="both"/>
        <w:rPr>
          <w:rFonts w:ascii="Times New Roman" w:hAnsi="Times New Roman" w:cs="Times New Roman"/>
        </w:rPr>
      </w:pPr>
      <w:r w:rsidRPr="00291993">
        <w:rPr>
          <w:rFonts w:ascii="Times New Roman" w:hAnsi="Times New Roman" w:cs="Times New Roman"/>
          <w:noProof/>
        </w:rPr>
        <w:lastRenderedPageBreak/>
        <w:drawing>
          <wp:inline distT="0" distB="0" distL="0" distR="0" wp14:anchorId="57D9B2B1" wp14:editId="2D2AF813">
            <wp:extent cx="6019800" cy="2730500"/>
            <wp:effectExtent l="0" t="0" r="0" b="0"/>
            <wp:docPr id="849993277"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93277" name="Picture 3" descr="A screenshot of a computer"/>
                    <pic:cNvPicPr/>
                  </pic:nvPicPr>
                  <pic:blipFill>
                    <a:blip r:embed="rId7">
                      <a:extLst>
                        <a:ext uri="{28A0092B-C50C-407E-A947-70E740481C1C}">
                          <a14:useLocalDpi xmlns:a14="http://schemas.microsoft.com/office/drawing/2010/main" val="0"/>
                        </a:ext>
                      </a:extLst>
                    </a:blip>
                    <a:stretch>
                      <a:fillRect/>
                    </a:stretch>
                  </pic:blipFill>
                  <pic:spPr>
                    <a:xfrm>
                      <a:off x="0" y="0"/>
                      <a:ext cx="6019800" cy="2730500"/>
                    </a:xfrm>
                    <a:prstGeom prst="rect">
                      <a:avLst/>
                    </a:prstGeom>
                  </pic:spPr>
                </pic:pic>
              </a:graphicData>
            </a:graphic>
          </wp:inline>
        </w:drawing>
      </w:r>
    </w:p>
    <w:p w14:paraId="74A5FD7B" w14:textId="12E6BB5A" w:rsidR="00C66D7A" w:rsidRPr="00291993" w:rsidRDefault="00C66D7A" w:rsidP="00291993">
      <w:pPr>
        <w:spacing w:line="360" w:lineRule="auto"/>
        <w:jc w:val="both"/>
        <w:rPr>
          <w:rFonts w:ascii="Times New Roman" w:hAnsi="Times New Roman" w:cs="Times New Roman"/>
        </w:rPr>
      </w:pPr>
      <w:r w:rsidRPr="00291993">
        <w:rPr>
          <w:rFonts w:ascii="Times New Roman" w:hAnsi="Times New Roman" w:cs="Times New Roman"/>
        </w:rPr>
        <w:t>Figure3: Framework for Ethical AI Implementation and Employee Well-Being Governance</w:t>
      </w:r>
    </w:p>
    <w:p w14:paraId="0B8705CE" w14:textId="77777777" w:rsidR="00C66D7A" w:rsidRPr="00291993" w:rsidRDefault="00C66D7A" w:rsidP="00291993">
      <w:pPr>
        <w:spacing w:line="360" w:lineRule="auto"/>
        <w:jc w:val="both"/>
        <w:rPr>
          <w:rFonts w:ascii="Times New Roman" w:hAnsi="Times New Roman" w:cs="Times New Roman"/>
        </w:rPr>
      </w:pPr>
    </w:p>
    <w:p w14:paraId="69FED234" w14:textId="77777777" w:rsidR="00C66D7A" w:rsidRPr="00291993" w:rsidRDefault="00C66D7A" w:rsidP="00291993">
      <w:pPr>
        <w:spacing w:line="360" w:lineRule="auto"/>
        <w:jc w:val="both"/>
        <w:rPr>
          <w:rFonts w:ascii="Times New Roman" w:hAnsi="Times New Roman" w:cs="Times New Roman"/>
        </w:rPr>
      </w:pPr>
    </w:p>
    <w:p w14:paraId="0E86FAC9" w14:textId="77777777" w:rsidR="00C66D7A" w:rsidRPr="00291993" w:rsidRDefault="00C66D7A" w:rsidP="00291993">
      <w:pPr>
        <w:spacing w:line="360" w:lineRule="auto"/>
        <w:jc w:val="both"/>
        <w:rPr>
          <w:rFonts w:ascii="Times New Roman" w:hAnsi="Times New Roman" w:cs="Times New Roman"/>
        </w:rPr>
      </w:pPr>
    </w:p>
    <w:p w14:paraId="6818FCCF" w14:textId="77777777" w:rsidR="00C66D7A" w:rsidRPr="00291993" w:rsidRDefault="00C66D7A" w:rsidP="00291993">
      <w:pPr>
        <w:spacing w:line="360" w:lineRule="auto"/>
        <w:jc w:val="both"/>
        <w:rPr>
          <w:rFonts w:ascii="Times New Roman" w:hAnsi="Times New Roman" w:cs="Times New Roman"/>
        </w:rPr>
      </w:pPr>
    </w:p>
    <w:p w14:paraId="315D124D" w14:textId="77777777" w:rsidR="00C66D7A" w:rsidRPr="00291993" w:rsidRDefault="00C66D7A" w:rsidP="00291993">
      <w:pPr>
        <w:spacing w:line="360" w:lineRule="auto"/>
        <w:jc w:val="both"/>
        <w:rPr>
          <w:rFonts w:ascii="Times New Roman" w:hAnsi="Times New Roman" w:cs="Times New Roman"/>
        </w:rPr>
      </w:pPr>
    </w:p>
    <w:p w14:paraId="7878D1D6" w14:textId="757106E4" w:rsidR="00C66D7A" w:rsidRPr="00291993" w:rsidRDefault="00C66D7A" w:rsidP="00291993">
      <w:pPr>
        <w:spacing w:line="360" w:lineRule="auto"/>
        <w:jc w:val="both"/>
        <w:rPr>
          <w:rFonts w:ascii="Times New Roman" w:hAnsi="Times New Roman" w:cs="Times New Roman"/>
          <w:b/>
          <w:bCs/>
          <w:sz w:val="28"/>
          <w:szCs w:val="28"/>
        </w:rPr>
      </w:pPr>
      <w:r w:rsidRPr="00291993">
        <w:rPr>
          <w:rFonts w:ascii="Times New Roman" w:hAnsi="Times New Roman" w:cs="Times New Roman"/>
          <w:b/>
          <w:bCs/>
          <w:sz w:val="28"/>
          <w:szCs w:val="28"/>
        </w:rPr>
        <w:t>conclusion</w:t>
      </w:r>
    </w:p>
    <w:p w14:paraId="01E29898" w14:textId="77777777" w:rsidR="00C66D7A" w:rsidRPr="00291993" w:rsidRDefault="00C66D7A" w:rsidP="00291993">
      <w:pPr>
        <w:spacing w:line="360" w:lineRule="auto"/>
        <w:jc w:val="both"/>
        <w:rPr>
          <w:rFonts w:ascii="Times New Roman" w:hAnsi="Times New Roman" w:cs="Times New Roman"/>
        </w:rPr>
      </w:pPr>
      <w:r w:rsidRPr="00291993">
        <w:rPr>
          <w:rFonts w:ascii="Times New Roman" w:hAnsi="Times New Roman" w:cs="Times New Roman"/>
        </w:rPr>
        <w:t>The integration of intelligent technologies into contemporary workplaces presents a multifaceted and evolving challenge for achieving work-life balance. These technologies offer substantial opportunities to enhance productivity, enable flexible work arrangements, and support employee well-being by automating routine tasks, facilitating personalized scheduling, and delivering actionable insights for healthier work management. However, their widespread use also raises critical concerns—such as heightened surveillance, blurred psychological boundaries between work and personal life, and increased expectations for constant availability—that can diminish employee autonomy and contribute to digital fatigue.</w:t>
      </w:r>
    </w:p>
    <w:p w14:paraId="6D04BF81" w14:textId="77777777" w:rsidR="00C66D7A" w:rsidRPr="00291993" w:rsidRDefault="00C66D7A" w:rsidP="00291993">
      <w:pPr>
        <w:spacing w:line="360" w:lineRule="auto"/>
        <w:jc w:val="both"/>
        <w:rPr>
          <w:rFonts w:ascii="Times New Roman" w:hAnsi="Times New Roman" w:cs="Times New Roman"/>
        </w:rPr>
      </w:pPr>
      <w:r w:rsidRPr="00291993">
        <w:rPr>
          <w:rFonts w:ascii="Times New Roman" w:hAnsi="Times New Roman" w:cs="Times New Roman"/>
        </w:rPr>
        <w:t>The impact of these systems is not predetermined but heavily influenced by how they are designed, governed, and embedded within organizational cultures. Thoughtful implementations grounded in transparency, respect for employee agency, and ethical practices have the potential to improve work-life harmony and create inclusive, supportive work environments. Conversely, neglecting these principles risks exacerbating stress, eroding trust, and damaging mental health, thereby undermining any productivity gains.</w:t>
      </w:r>
    </w:p>
    <w:p w14:paraId="6A33B239" w14:textId="77777777" w:rsidR="00C66D7A" w:rsidRPr="00291993" w:rsidRDefault="00C66D7A" w:rsidP="00291993">
      <w:pPr>
        <w:spacing w:line="360" w:lineRule="auto"/>
        <w:jc w:val="both"/>
        <w:rPr>
          <w:rFonts w:ascii="Times New Roman" w:hAnsi="Times New Roman" w:cs="Times New Roman"/>
        </w:rPr>
      </w:pPr>
      <w:r w:rsidRPr="00291993">
        <w:rPr>
          <w:rFonts w:ascii="Times New Roman" w:hAnsi="Times New Roman" w:cs="Times New Roman"/>
        </w:rPr>
        <w:lastRenderedPageBreak/>
        <w:t>Looking ahead, a balanced and human-centered approach is essential—one that aligns technological progress with enduring human values. This requires coordinated efforts among technology developers, organizational leaders, policymakers, and workers themselves to ensure responsible creation and deployment of such systems. Embracing ethical design standards, clear governance frameworks, and policies that safeguard personal boundaries will enable organizations to leverage technology not only for efficiency but also to uphold the dignity, autonomy, and well-being of their employees.</w:t>
      </w:r>
    </w:p>
    <w:p w14:paraId="5C4916F0" w14:textId="77777777" w:rsidR="00C66D7A" w:rsidRPr="00291993" w:rsidRDefault="00C66D7A" w:rsidP="00291993">
      <w:pPr>
        <w:spacing w:line="360" w:lineRule="auto"/>
        <w:jc w:val="both"/>
        <w:rPr>
          <w:rFonts w:ascii="Times New Roman" w:hAnsi="Times New Roman" w:cs="Times New Roman"/>
        </w:rPr>
      </w:pPr>
      <w:r w:rsidRPr="00291993">
        <w:rPr>
          <w:rFonts w:ascii="Times New Roman" w:hAnsi="Times New Roman" w:cs="Times New Roman"/>
        </w:rPr>
        <w:t>In summary, these modern workplace technologies should be regarded not merely as tools to optimize tasks but as collaborative partners in cultivating meaningful, balanced, and sustainable work experiences. The ongoing interdisciplinary dialogue and research are crucial to evolve strategies that thoughtfully integrate innovation with humanity in the digital era.</w:t>
      </w:r>
    </w:p>
    <w:p w14:paraId="5F6E07A1" w14:textId="77777777" w:rsidR="00C66D7A" w:rsidRPr="00291993" w:rsidRDefault="00C66D7A" w:rsidP="00291993">
      <w:pPr>
        <w:spacing w:line="360" w:lineRule="auto"/>
        <w:jc w:val="both"/>
        <w:rPr>
          <w:rFonts w:ascii="Times New Roman" w:hAnsi="Times New Roman" w:cs="Times New Roman"/>
        </w:rPr>
      </w:pPr>
    </w:p>
    <w:sectPr w:rsidR="00C66D7A" w:rsidRPr="00291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71FEE"/>
    <w:multiLevelType w:val="multilevel"/>
    <w:tmpl w:val="4BE6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45897"/>
    <w:multiLevelType w:val="multilevel"/>
    <w:tmpl w:val="C980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3A77A1"/>
    <w:multiLevelType w:val="multilevel"/>
    <w:tmpl w:val="55D2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5D6E29"/>
    <w:multiLevelType w:val="multilevel"/>
    <w:tmpl w:val="C7B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9C2042"/>
    <w:multiLevelType w:val="multilevel"/>
    <w:tmpl w:val="9688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DE78EF"/>
    <w:multiLevelType w:val="multilevel"/>
    <w:tmpl w:val="7C680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4F7E4D"/>
    <w:multiLevelType w:val="multilevel"/>
    <w:tmpl w:val="431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912504"/>
    <w:multiLevelType w:val="multilevel"/>
    <w:tmpl w:val="6604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7631115">
    <w:abstractNumId w:val="5"/>
  </w:num>
  <w:num w:numId="2" w16cid:durableId="2104765605">
    <w:abstractNumId w:val="2"/>
  </w:num>
  <w:num w:numId="3" w16cid:durableId="281421068">
    <w:abstractNumId w:val="6"/>
  </w:num>
  <w:num w:numId="4" w16cid:durableId="1073238993">
    <w:abstractNumId w:val="0"/>
  </w:num>
  <w:num w:numId="5" w16cid:durableId="1535653757">
    <w:abstractNumId w:val="4"/>
  </w:num>
  <w:num w:numId="6" w16cid:durableId="1831092753">
    <w:abstractNumId w:val="7"/>
  </w:num>
  <w:num w:numId="7" w16cid:durableId="2108383201">
    <w:abstractNumId w:val="3"/>
  </w:num>
  <w:num w:numId="8" w16cid:durableId="628172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60"/>
    <w:rsid w:val="00211B60"/>
    <w:rsid w:val="00291993"/>
    <w:rsid w:val="00383E31"/>
    <w:rsid w:val="005D12A0"/>
    <w:rsid w:val="007072C0"/>
    <w:rsid w:val="00821242"/>
    <w:rsid w:val="00BB6454"/>
    <w:rsid w:val="00C36857"/>
    <w:rsid w:val="00C66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1C74"/>
  <w15:chartTrackingRefBased/>
  <w15:docId w15:val="{3908D7F9-8253-4642-AD91-3A5D04B4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B60"/>
    <w:rPr>
      <w:rFonts w:eastAsiaTheme="majorEastAsia" w:cstheme="majorBidi"/>
      <w:color w:val="272727" w:themeColor="text1" w:themeTint="D8"/>
    </w:rPr>
  </w:style>
  <w:style w:type="paragraph" w:styleId="Title">
    <w:name w:val="Title"/>
    <w:basedOn w:val="Normal"/>
    <w:next w:val="Normal"/>
    <w:link w:val="TitleChar"/>
    <w:uiPriority w:val="10"/>
    <w:qFormat/>
    <w:rsid w:val="00211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B60"/>
    <w:pPr>
      <w:spacing w:before="160"/>
      <w:jc w:val="center"/>
    </w:pPr>
    <w:rPr>
      <w:i/>
      <w:iCs/>
      <w:color w:val="404040" w:themeColor="text1" w:themeTint="BF"/>
    </w:rPr>
  </w:style>
  <w:style w:type="character" w:customStyle="1" w:styleId="QuoteChar">
    <w:name w:val="Quote Char"/>
    <w:basedOn w:val="DefaultParagraphFont"/>
    <w:link w:val="Quote"/>
    <w:uiPriority w:val="29"/>
    <w:rsid w:val="00211B60"/>
    <w:rPr>
      <w:i/>
      <w:iCs/>
      <w:color w:val="404040" w:themeColor="text1" w:themeTint="BF"/>
    </w:rPr>
  </w:style>
  <w:style w:type="paragraph" w:styleId="ListParagraph">
    <w:name w:val="List Paragraph"/>
    <w:basedOn w:val="Normal"/>
    <w:uiPriority w:val="34"/>
    <w:qFormat/>
    <w:rsid w:val="00211B60"/>
    <w:pPr>
      <w:ind w:left="720"/>
      <w:contextualSpacing/>
    </w:pPr>
  </w:style>
  <w:style w:type="character" w:styleId="IntenseEmphasis">
    <w:name w:val="Intense Emphasis"/>
    <w:basedOn w:val="DefaultParagraphFont"/>
    <w:uiPriority w:val="21"/>
    <w:qFormat/>
    <w:rsid w:val="00211B60"/>
    <w:rPr>
      <w:i/>
      <w:iCs/>
      <w:color w:val="0F4761" w:themeColor="accent1" w:themeShade="BF"/>
    </w:rPr>
  </w:style>
  <w:style w:type="paragraph" w:styleId="IntenseQuote">
    <w:name w:val="Intense Quote"/>
    <w:basedOn w:val="Normal"/>
    <w:next w:val="Normal"/>
    <w:link w:val="IntenseQuoteChar"/>
    <w:uiPriority w:val="30"/>
    <w:qFormat/>
    <w:rsid w:val="00211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B60"/>
    <w:rPr>
      <w:i/>
      <w:iCs/>
      <w:color w:val="0F4761" w:themeColor="accent1" w:themeShade="BF"/>
    </w:rPr>
  </w:style>
  <w:style w:type="character" w:styleId="IntenseReference">
    <w:name w:val="Intense Reference"/>
    <w:basedOn w:val="DefaultParagraphFont"/>
    <w:uiPriority w:val="32"/>
    <w:qFormat/>
    <w:rsid w:val="00211B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19</Pages>
  <Words>6501</Words>
  <Characters>37058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 GC_NIKHIL MALVI</dc:creator>
  <cp:keywords/>
  <dc:description/>
  <cp:lastModifiedBy>D-22 GC_NIKHIL MALVI</cp:lastModifiedBy>
  <cp:revision>2</cp:revision>
  <dcterms:created xsi:type="dcterms:W3CDTF">2025-08-12T04:35:00Z</dcterms:created>
  <dcterms:modified xsi:type="dcterms:W3CDTF">2025-08-12T05:19:00Z</dcterms:modified>
</cp:coreProperties>
</file>