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5A7816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bookmarkStart w:id="0" w:name="_GoBack"/>
      <w:bookmarkEnd w:id="0"/>
      <w:r>
        <w:rPr>
          <w:rFonts w:ascii="Arial" w:hAnsi="Arial" w:eastAsia="Times New Roman" w:cs="Arial"/>
          <w:b/>
          <w:bCs/>
          <w:color w:val="333333"/>
          <w:sz w:val="48"/>
          <w:szCs w:val="48"/>
        </w:rPr>
        <w:t>TestFixture &amp; Test</w:t>
      </w:r>
      <w:r>
        <w:rPr>
          <w:rFonts w:ascii="Arial" w:hAnsi="Arial" w:eastAsia="Times New Roman" w:cs="Arial"/>
          <w:color w:val="333333"/>
          <w:sz w:val="36"/>
          <w:szCs w:val="36"/>
        </w:rPr>
        <w:br w:type="textWrapping"/>
      </w:r>
      <w:r>
        <w:rPr>
          <w:rFonts w:ascii="Arial" w:hAnsi="Arial" w:eastAsia="Times New Roman" w:cs="Arial"/>
          <w:color w:val="333333"/>
          <w:sz w:val="36"/>
          <w:szCs w:val="36"/>
        </w:rPr>
        <w:br w:type="textWrapping"/>
      </w:r>
      <w:r>
        <w:rPr>
          <w:rFonts w:ascii="Arial" w:hAnsi="Arial" w:eastAsia="Times New Roman" w:cs="Arial"/>
          <w:color w:val="333333"/>
          <w:sz w:val="36"/>
          <w:szCs w:val="36"/>
        </w:rPr>
        <w:t>Follow the steps listed below to write the NUnit test cases for the application.</w:t>
      </w:r>
    </w:p>
    <w:p w14:paraId="42DA68D1">
      <w:pPr>
        <w:pStyle w:val="11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Create a Unit test project(.Net Framework) in the solution provided.</w:t>
      </w:r>
    </w:p>
    <w:p w14:paraId="18BF959C">
      <w:pPr>
        <w:pStyle w:val="11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Add the CalcLibrary project as reference</w:t>
      </w:r>
    </w:p>
    <w:p w14:paraId="4EF36962">
      <w:pPr>
        <w:pStyle w:val="11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Create a class “CalculatorTests” to write all the test cases for the methods in the solution</w:t>
      </w:r>
    </w:p>
    <w:p w14:paraId="12684249">
      <w:pPr>
        <w:pStyle w:val="11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Use the ‘TestFixture’, ‘SetUp’ and ‘TearDown’ attributes, to declare, initialize and cleanup activities respectively</w:t>
      </w:r>
    </w:p>
    <w:p w14:paraId="4BCD3DA6">
      <w:pPr>
        <w:pStyle w:val="11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Create a Test method to check the addition functionality</w:t>
      </w:r>
    </w:p>
    <w:p w14:paraId="61754C81">
      <w:pPr>
        <w:pStyle w:val="11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Use the ‘TestCase’ attribute to send the inputs and the expected result</w:t>
      </w:r>
    </w:p>
    <w:p w14:paraId="077AB409">
      <w:pPr>
        <w:pStyle w:val="11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Use Assert.That to check the actual and expected result match</w:t>
      </w:r>
      <w:r>
        <w:rPr>
          <w:rFonts w:ascii="Arial" w:hAnsi="Arial" w:eastAsia="Times New Roman" w:cs="Arial"/>
          <w:color w:val="333333"/>
          <w:sz w:val="36"/>
          <w:szCs w:val="36"/>
        </w:rPr>
        <w:br w:type="textWrapping"/>
      </w:r>
      <w:r>
        <w:rPr>
          <w:rFonts w:ascii="Arial" w:hAnsi="Arial" w:eastAsia="Times New Roman" w:cs="Arial"/>
          <w:color w:val="333333"/>
          <w:sz w:val="36"/>
          <w:szCs w:val="36"/>
        </w:rPr>
        <w:br w:type="textWrapping"/>
      </w:r>
      <w:r>
        <w:rPr>
          <w:rFonts w:ascii="Arial" w:hAnsi="Arial" w:eastAsia="Times New Roman" w:cs="Arial"/>
          <w:color w:val="333333"/>
          <w:sz w:val="36"/>
          <w:szCs w:val="36"/>
        </w:rPr>
        <w:br w:type="textWrapping"/>
      </w:r>
    </w:p>
    <w:p w14:paraId="7D86C918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</w:p>
    <w:p w14:paraId="35938BEB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</w:p>
    <w:p w14:paraId="40149874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</w:p>
    <w:p w14:paraId="25856ADB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</w:p>
    <w:p w14:paraId="59A872DA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</w:p>
    <w:p w14:paraId="54AC99FD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</w:p>
    <w:p w14:paraId="59621767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</w:p>
    <w:p w14:paraId="6357DF6D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</w:p>
    <w:p w14:paraId="09D5EE43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ind w:left="360" w:leftChars="0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hint="default" w:eastAsia="Times New Roman" w:cs="Arial" w:asciiTheme="minorAscii" w:hAnsiTheme="minorAscii"/>
          <w:b/>
          <w:bCs/>
          <w:color w:val="333333"/>
          <w:sz w:val="52"/>
          <w:szCs w:val="52"/>
          <w:u w:val="single"/>
          <w:lang w:val="en-US"/>
        </w:rPr>
        <w:t>ANSWER</w:t>
      </w:r>
      <w:r>
        <w:rPr>
          <w:rFonts w:hint="default" w:eastAsia="Times New Roman" w:cs="Arial" w:asciiTheme="minorAscii" w:hAnsiTheme="minorAscii"/>
          <w:b/>
          <w:bCs/>
          <w:color w:val="333333"/>
          <w:sz w:val="52"/>
          <w:szCs w:val="52"/>
          <w:u w:val="none"/>
          <w:lang w:val="en-US"/>
        </w:rPr>
        <w:t xml:space="preserve"> :</w:t>
      </w:r>
    </w:p>
    <w:p w14:paraId="64FD8DA9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eastAsia="Times New Roman" w:cs="Arial" w:asciiTheme="minorAscii" w:hAnsiTheme="minorAscii"/>
          <w:b/>
          <w:bCs/>
          <w:color w:val="333333"/>
          <w:sz w:val="52"/>
          <w:szCs w:val="52"/>
          <w:u w:val="none"/>
          <w:lang w:val="en-US"/>
        </w:rPr>
      </w:pPr>
    </w:p>
    <w:p w14:paraId="63D3AA58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  <w:r>
        <w:rPr>
          <w:rFonts w:ascii="SimSun" w:hAnsi="SimSun" w:eastAsia="SimSun" w:cs="SimSun"/>
          <w:b/>
          <w:bCs/>
          <w:sz w:val="32"/>
          <w:szCs w:val="32"/>
          <w:u w:val="single"/>
        </w:rPr>
        <w:t>Calculator.cs</w:t>
      </w:r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 xml:space="preserve"> :</w:t>
      </w:r>
    </w:p>
    <w:p w14:paraId="52AE60E6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ascii="SimSun" w:hAnsi="SimSun" w:eastAsia="SimSun" w:cs="SimSun"/>
          <w:sz w:val="32"/>
          <w:szCs w:val="32"/>
        </w:rPr>
      </w:pPr>
    </w:p>
    <w:p w14:paraId="7A59E975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eastAsia="SimSun" w:cs="Segoe UI Variable Display Semilight" w:asciiTheme="minorAscii" w:hAnsiTheme="minorAscii"/>
          <w:sz w:val="28"/>
          <w:szCs w:val="28"/>
          <w:lang w:val="en-US"/>
        </w:rPr>
      </w:pPr>
      <w:r>
        <w:rPr>
          <w:rFonts w:hint="default" w:eastAsia="SimSun" w:cs="Segoe UI Variable Display Semilight" w:asciiTheme="minorAscii" w:hAnsiTheme="minorAscii"/>
          <w:sz w:val="28"/>
          <w:szCs w:val="28"/>
          <w:lang w:val="en-US"/>
        </w:rPr>
        <w:t>namespace CalcLibrary {</w:t>
      </w:r>
    </w:p>
    <w:p w14:paraId="45D0B1B1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eastAsia="SimSun" w:cs="Segoe UI Variable Display Semilight" w:asciiTheme="minorAscii" w:hAnsiTheme="minorAscii"/>
          <w:sz w:val="28"/>
          <w:szCs w:val="28"/>
          <w:lang w:val="en-US"/>
        </w:rPr>
      </w:pPr>
      <w:r>
        <w:rPr>
          <w:rFonts w:hint="default" w:eastAsia="SimSun" w:cs="Segoe UI Variable Display Semilight" w:asciiTheme="minorAscii" w:hAnsiTheme="minorAscii"/>
          <w:sz w:val="28"/>
          <w:szCs w:val="28"/>
          <w:lang w:val="en-US"/>
        </w:rPr>
        <w:t xml:space="preserve">    public class Calculator {</w:t>
      </w:r>
    </w:p>
    <w:p w14:paraId="2DAAC41C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eastAsia="SimSun" w:cs="Segoe UI Variable Display Semilight" w:asciiTheme="minorAscii" w:hAnsiTheme="minorAscii"/>
          <w:sz w:val="28"/>
          <w:szCs w:val="28"/>
          <w:lang w:val="en-US"/>
        </w:rPr>
      </w:pPr>
      <w:r>
        <w:rPr>
          <w:rFonts w:hint="default" w:eastAsia="SimSun" w:cs="Segoe UI Variable Display Semilight" w:asciiTheme="minorAscii" w:hAnsiTheme="minorAscii"/>
          <w:sz w:val="28"/>
          <w:szCs w:val="28"/>
          <w:lang w:val="en-US"/>
        </w:rPr>
        <w:t xml:space="preserve">        public int Add(int a, int b) {</w:t>
      </w:r>
    </w:p>
    <w:p w14:paraId="089F8A3B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eastAsia="SimSun" w:cs="Segoe UI Variable Display Semilight" w:asciiTheme="minorAscii" w:hAnsiTheme="minorAscii"/>
          <w:sz w:val="28"/>
          <w:szCs w:val="28"/>
          <w:lang w:val="en-US"/>
        </w:rPr>
      </w:pPr>
      <w:r>
        <w:rPr>
          <w:rFonts w:hint="default" w:eastAsia="SimSun" w:cs="Segoe UI Variable Display Semilight" w:asciiTheme="minorAscii" w:hAnsiTheme="minorAscii"/>
          <w:sz w:val="28"/>
          <w:szCs w:val="28"/>
          <w:lang w:val="en-US"/>
        </w:rPr>
        <w:t xml:space="preserve">            return a + b;</w:t>
      </w:r>
    </w:p>
    <w:p w14:paraId="78541DA1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eastAsia="SimSun" w:cs="Segoe UI Variable Display Semilight" w:asciiTheme="minorAscii" w:hAnsiTheme="minorAscii"/>
          <w:sz w:val="28"/>
          <w:szCs w:val="28"/>
          <w:lang w:val="en-US"/>
        </w:rPr>
      </w:pPr>
      <w:r>
        <w:rPr>
          <w:rFonts w:hint="default" w:eastAsia="SimSun" w:cs="Segoe UI Variable Display Semilight" w:asciiTheme="minorAscii" w:hAnsiTheme="minorAscii"/>
          <w:sz w:val="28"/>
          <w:szCs w:val="28"/>
          <w:lang w:val="en-US"/>
        </w:rPr>
        <w:t xml:space="preserve">        }</w:t>
      </w:r>
    </w:p>
    <w:p w14:paraId="7C5DB4C1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eastAsia="SimSun" w:cs="Segoe UI Variable Display Semilight" w:asciiTheme="minorAscii" w:hAnsiTheme="minorAscii"/>
          <w:sz w:val="28"/>
          <w:szCs w:val="28"/>
          <w:lang w:val="en-US"/>
        </w:rPr>
      </w:pPr>
      <w:r>
        <w:rPr>
          <w:rFonts w:hint="default" w:eastAsia="SimSun" w:cs="Segoe UI Variable Display Semilight" w:asciiTheme="minorAscii" w:hAnsiTheme="minorAscii"/>
          <w:sz w:val="28"/>
          <w:szCs w:val="28"/>
          <w:lang w:val="en-US"/>
        </w:rPr>
        <w:t xml:space="preserve">    }</w:t>
      </w:r>
    </w:p>
    <w:p w14:paraId="5A88EC23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eastAsia="SimSun" w:cs="Segoe UI Variable Display Semilight" w:asciiTheme="minorAscii" w:hAnsiTheme="minorAscii"/>
          <w:sz w:val="28"/>
          <w:szCs w:val="28"/>
          <w:lang w:val="en-US"/>
        </w:rPr>
      </w:pPr>
      <w:r>
        <w:rPr>
          <w:rFonts w:hint="default" w:eastAsia="SimSun" w:cs="Segoe UI Variable Display Semilight" w:asciiTheme="minorAscii" w:hAnsiTheme="minorAscii"/>
          <w:sz w:val="28"/>
          <w:szCs w:val="28"/>
          <w:lang w:val="en-US"/>
        </w:rPr>
        <w:t>}</w:t>
      </w:r>
    </w:p>
    <w:p w14:paraId="610AA788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562B5DC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50AAE7F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SimSun" w:hAnsi="SimSun" w:eastAsia="SimSun" w:cs="SimSun"/>
          <w:b/>
          <w:bCs/>
          <w:sz w:val="32"/>
          <w:szCs w:val="32"/>
          <w:u w:val="single"/>
          <w:lang w:val="en-US"/>
        </w:rPr>
      </w:pPr>
      <w:r>
        <w:rPr>
          <w:rFonts w:ascii="SimSun" w:hAnsi="SimSun" w:eastAsia="SimSun" w:cs="SimSun"/>
          <w:b/>
          <w:bCs/>
          <w:sz w:val="32"/>
          <w:szCs w:val="32"/>
          <w:u w:val="single"/>
        </w:rPr>
        <w:t>CalculatorTests.cs</w:t>
      </w:r>
      <w:r>
        <w:rPr>
          <w:rFonts w:hint="default" w:ascii="SimSun" w:hAnsi="SimSun" w:eastAsia="SimSun" w:cs="SimSun"/>
          <w:b/>
          <w:bCs/>
          <w:sz w:val="32"/>
          <w:szCs w:val="32"/>
          <w:u w:val="single"/>
          <w:lang w:val="en-US"/>
        </w:rPr>
        <w:t xml:space="preserve"> :</w:t>
      </w:r>
    </w:p>
    <w:p w14:paraId="78A3400F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SimSun" w:hAnsi="SimSun" w:eastAsia="SimSun" w:cs="SimSun"/>
          <w:b/>
          <w:bCs/>
          <w:sz w:val="32"/>
          <w:szCs w:val="32"/>
          <w:u w:val="single"/>
          <w:lang w:val="en-US"/>
        </w:rPr>
      </w:pPr>
    </w:p>
    <w:p w14:paraId="35157EF3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>using NUnit.Framework;</w:t>
      </w:r>
    </w:p>
    <w:p w14:paraId="5CF2AE3D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>using CalcLibrary;</w:t>
      </w:r>
    </w:p>
    <w:p w14:paraId="67395706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</w:p>
    <w:p w14:paraId="24F15C63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>namespace CalcLibraryTests {</w:t>
      </w:r>
    </w:p>
    <w:p w14:paraId="794567FE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</w:t>
      </w:r>
    </w:p>
    <w:p w14:paraId="773C72EB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ind w:firstLine="253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[TestFixture] </w:t>
      </w:r>
    </w:p>
    <w:p w14:paraId="4DF7A06B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ind w:firstLine="253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public class CalculatorTests {</w:t>
      </w:r>
    </w:p>
    <w:p w14:paraId="629C08A2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private Calculator calculator;</w:t>
      </w:r>
    </w:p>
    <w:p w14:paraId="29E6DC58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</w:p>
    <w:p w14:paraId="272BD628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[SetUp] </w:t>
      </w:r>
    </w:p>
    <w:p w14:paraId="123D0074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public void SetUp() {</w:t>
      </w:r>
    </w:p>
    <w:p w14:paraId="0A940D21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    calculator = new Calculator();</w:t>
      </w:r>
    </w:p>
    <w:p w14:paraId="1C8EF522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36049BEC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</w:p>
    <w:p w14:paraId="183C4695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[TearDown] </w:t>
      </w:r>
    </w:p>
    <w:p w14:paraId="2C99A16E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public void TearDown() {</w:t>
      </w:r>
    </w:p>
    <w:p w14:paraId="4D7F133D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    calculator = null;</w:t>
      </w:r>
    </w:p>
    <w:p w14:paraId="72E4B007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0F7C5F46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</w:p>
    <w:p w14:paraId="67888F71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[Test] </w:t>
      </w:r>
    </w:p>
    <w:p w14:paraId="6B5ED09B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[TestCase(2, 3, 5)]</w:t>
      </w:r>
    </w:p>
    <w:p w14:paraId="3B944D70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[TestCase(10, 20, 30)]</w:t>
      </w:r>
    </w:p>
    <w:p w14:paraId="507CF40D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[TestCase(-1, 1, 0)]</w:t>
      </w:r>
    </w:p>
    <w:p w14:paraId="34BF116D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public void Add_WhenCalled_ReturnsCorrectSum(int a, int b, int expected) {</w:t>
      </w:r>
    </w:p>
    <w:p w14:paraId="5C767C18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    int result = calculator.Add(a, b);</w:t>
      </w:r>
    </w:p>
    <w:p w14:paraId="3D5E947D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    Assert.That(result, Is.EqualTo(expected));</w:t>
      </w:r>
    </w:p>
    <w:p w14:paraId="441B06EE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79AC5F30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</w:p>
    <w:p w14:paraId="2CB4BF06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[Test]</w:t>
      </w:r>
    </w:p>
    <w:p w14:paraId="394E6FB5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[Ignore("This test is currently ignored")]</w:t>
      </w:r>
    </w:p>
    <w:p w14:paraId="707C9167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public void IgnoredTest() {</w:t>
      </w:r>
    </w:p>
    <w:p w14:paraId="4A6FD685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    Assert.Fail("This test should be ignored.");</w:t>
      </w:r>
    </w:p>
    <w:p w14:paraId="0F6A119A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    }</w:t>
      </w:r>
    </w:p>
    <w:p w14:paraId="36E26B31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6A0D9702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>}</w:t>
      </w:r>
    </w:p>
    <w:p w14:paraId="1810367D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SimSun" w:hAnsi="SimSun" w:eastAsia="SimSun" w:cs="SimSun"/>
          <w:b/>
          <w:bCs/>
          <w:sz w:val="32"/>
          <w:szCs w:val="32"/>
          <w:u w:val="single"/>
          <w:lang w:val="en-US"/>
        </w:rPr>
      </w:pPr>
    </w:p>
    <w:p w14:paraId="37DF179F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SimSun" w:hAnsi="SimSun" w:eastAsia="SimSun" w:cs="SimSun"/>
          <w:b/>
          <w:bCs/>
          <w:sz w:val="32"/>
          <w:szCs w:val="32"/>
          <w:u w:val="single"/>
          <w:lang w:val="en-US"/>
        </w:rPr>
      </w:pPr>
    </w:p>
    <w:p w14:paraId="39181D79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SimSun" w:hAnsi="SimSun" w:eastAsia="SimSun" w:cs="SimSun"/>
          <w:b/>
          <w:bCs/>
          <w:sz w:val="36"/>
          <w:szCs w:val="36"/>
          <w:u w:val="single"/>
          <w:lang w:val="en-US"/>
        </w:rPr>
      </w:pPr>
      <w:r>
        <w:rPr>
          <w:rFonts w:hint="default" w:ascii="SimSun" w:hAnsi="SimSun" w:eastAsia="SimSun" w:cs="SimSun"/>
          <w:b/>
          <w:bCs/>
          <w:sz w:val="36"/>
          <w:szCs w:val="36"/>
          <w:u w:val="single"/>
          <w:lang w:val="en-US"/>
        </w:rPr>
        <w:t>OUTPUT</w:t>
      </w:r>
    </w:p>
    <w:p w14:paraId="1B217521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SimSun" w:hAnsi="SimSun" w:eastAsia="SimSun" w:cs="SimSun"/>
          <w:b/>
          <w:bCs/>
          <w:sz w:val="36"/>
          <w:szCs w:val="36"/>
          <w:u w:val="single"/>
          <w:lang w:val="en-US"/>
        </w:rPr>
      </w:pPr>
    </w:p>
    <w:p w14:paraId="5683384C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SimSun" w:hAnsi="SimSun" w:eastAsia="SimSun" w:cs="SimSun"/>
          <w:b/>
          <w:bCs/>
          <w:sz w:val="36"/>
          <w:szCs w:val="36"/>
          <w:u w:val="single"/>
          <w:lang w:val="en-US"/>
        </w:rPr>
      </w:pPr>
      <w:r>
        <w:rPr>
          <w:rFonts w:hint="default" w:ascii="SimSun" w:hAnsi="SimSun" w:eastAsia="SimSun" w:cs="SimSun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6154420" cy="2180590"/>
            <wp:effectExtent l="0" t="0" r="5080" b="3810"/>
            <wp:docPr id="3" name="Picture 3" descr="WhatsApp Image 2025-06-27 at 21.39.52_ce27c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7 at 21.39.52_ce27cb5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84D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SimSun" w:hAnsi="SimSun" w:eastAsia="SimSun" w:cs="SimSun"/>
          <w:b/>
          <w:bCs/>
          <w:sz w:val="36"/>
          <w:szCs w:val="36"/>
          <w:u w:val="single"/>
          <w:lang w:val="en-US"/>
        </w:rPr>
      </w:pPr>
    </w:p>
    <w:p w14:paraId="105B410A">
      <w:pPr>
        <w:pStyle w:val="11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FAB913E"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26CD3A4C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 w14:paraId="73BC892B">
          <w:pPr>
            <w:pStyle w:val="7"/>
            <w:ind w:left="-115"/>
          </w:pPr>
        </w:p>
      </w:tc>
      <w:tc>
        <w:tcPr>
          <w:tcW w:w="3120" w:type="dxa"/>
        </w:tcPr>
        <w:p w14:paraId="31AA6D42">
          <w:pPr>
            <w:pStyle w:val="7"/>
            <w:jc w:val="center"/>
          </w:pPr>
        </w:p>
      </w:tc>
      <w:tc>
        <w:tcPr>
          <w:tcW w:w="3120" w:type="dxa"/>
        </w:tcPr>
        <w:p w14:paraId="23684806">
          <w:pPr>
            <w:pStyle w:val="7"/>
            <w:ind w:right="-115"/>
            <w:jc w:val="right"/>
          </w:pPr>
        </w:p>
      </w:tc>
    </w:tr>
  </w:tbl>
  <w:p w14:paraId="7FD40C5D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64349E3B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 w14:paraId="2DE14DC4">
          <w:pPr>
            <w:pStyle w:val="7"/>
            <w:ind w:left="-115"/>
          </w:pPr>
        </w:p>
      </w:tc>
      <w:tc>
        <w:tcPr>
          <w:tcW w:w="3120" w:type="dxa"/>
        </w:tcPr>
        <w:p w14:paraId="36AFC97A">
          <w:pPr>
            <w:pStyle w:val="7"/>
            <w:jc w:val="center"/>
          </w:pPr>
        </w:p>
      </w:tc>
      <w:tc>
        <w:tcPr>
          <w:tcW w:w="3120" w:type="dxa"/>
        </w:tcPr>
        <w:p w14:paraId="60860D28">
          <w:pPr>
            <w:pStyle w:val="7"/>
            <w:ind w:right="-115"/>
            <w:jc w:val="right"/>
          </w:pPr>
        </w:p>
      </w:tc>
    </w:tr>
  </w:tbl>
  <w:p w14:paraId="27AC2841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A0DA6"/>
    <w:multiLevelType w:val="multilevel"/>
    <w:tmpl w:val="394A0D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35420"/>
    <w:rsid w:val="0CD35420"/>
    <w:rsid w:val="28C5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2025-06-27T16:03:00Z</dcterms:created>
  <dc:creator>OM HARIDARSHAN</dc:creator>
  <cp:lastModifiedBy>OM HARIDARSHAN</cp:lastModifiedBy>
  <dcterms:modified xsi:type="dcterms:W3CDTF">2025-06-29T10:12:46Z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3B0FCBE563A6420BB0BC73391FD223CB_11</vt:lpwstr>
  </property>
</Properties>
</file>