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>konzultant:  Titul</w:t>
            </w:r>
            <w:proofErr w:type="gramEnd"/>
            <w:r>
              <w:t xml:space="preserve">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4DB1BAFF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717C80">
              <w:rPr>
                <w:noProof/>
              </w:rPr>
              <w:t>30.10.2021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 xml:space="preserve">vedení práce </w:t>
            </w:r>
            <w:proofErr w:type="gramStart"/>
            <w:r w:rsidR="004366F7">
              <w:t>a</w:t>
            </w:r>
            <w:r w:rsidR="004820CF">
              <w:t>….</w:t>
            </w:r>
            <w:proofErr w:type="gramEnd"/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2EF6AD53" w14:textId="12FA6779" w:rsidR="00BB7CEB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6488194" w:history="1">
        <w:r w:rsidR="00BB7CEB" w:rsidRPr="008C4435">
          <w:rPr>
            <w:rStyle w:val="Hypertextovodkaz"/>
            <w:noProof/>
          </w:rPr>
          <w:t>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Úvod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</w:t>
        </w:r>
        <w:r w:rsidR="00BB7CEB">
          <w:rPr>
            <w:noProof/>
            <w:webHidden/>
          </w:rPr>
          <w:fldChar w:fldCharType="end"/>
        </w:r>
      </w:hyperlink>
    </w:p>
    <w:p w14:paraId="48642803" w14:textId="2EA301C7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5" w:history="1">
        <w:r w:rsidR="00BB7CEB" w:rsidRPr="008C4435">
          <w:rPr>
            <w:rStyle w:val="Hypertextovodkaz"/>
            <w:noProof/>
          </w:rPr>
          <w:t>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Cíl práce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2</w:t>
        </w:r>
        <w:r w:rsidR="00BB7CEB">
          <w:rPr>
            <w:noProof/>
            <w:webHidden/>
          </w:rPr>
          <w:fldChar w:fldCharType="end"/>
        </w:r>
      </w:hyperlink>
    </w:p>
    <w:p w14:paraId="455FD348" w14:textId="240AACDB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6" w:history="1">
        <w:r w:rsidR="00BB7CEB" w:rsidRPr="008C4435">
          <w:rPr>
            <w:rStyle w:val="Hypertextovodkaz"/>
            <w:noProof/>
          </w:rPr>
          <w:t>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Metodika zpracování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3</w:t>
        </w:r>
        <w:r w:rsidR="00BB7CEB">
          <w:rPr>
            <w:noProof/>
            <w:webHidden/>
          </w:rPr>
          <w:fldChar w:fldCharType="end"/>
        </w:r>
      </w:hyperlink>
    </w:p>
    <w:p w14:paraId="083942FB" w14:textId="50EC4529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7" w:history="1">
        <w:r w:rsidR="00BB7CEB" w:rsidRPr="008C4435">
          <w:rPr>
            <w:rStyle w:val="Hypertextovodkaz"/>
            <w:noProof/>
          </w:rPr>
          <w:t>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Teoretická část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_Toc86488197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4</w:t>
        </w:r>
        <w:r w:rsidR="00BB7CEB">
          <w:rPr>
            <w:noProof/>
            <w:webHidden/>
          </w:rPr>
          <w:fldChar w:fldCharType="end"/>
        </w:r>
      </w:hyperlink>
    </w:p>
    <w:p w14:paraId="17CB5826" w14:textId="0DAE355E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8" w:history="1">
        <w:r w:rsidR="00BB7CEB" w:rsidRPr="008C4435">
          <w:rPr>
            <w:rStyle w:val="Hypertextovodkaz"/>
            <w:noProof/>
          </w:rPr>
          <w:t>4.1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Vizualizace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_Toc86488198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4</w:t>
        </w:r>
        <w:r w:rsidR="00BB7CEB">
          <w:rPr>
            <w:noProof/>
            <w:webHidden/>
          </w:rPr>
          <w:fldChar w:fldCharType="end"/>
        </w:r>
      </w:hyperlink>
    </w:p>
    <w:p w14:paraId="6F016FC9" w14:textId="6711EF6D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199" w:history="1">
        <w:r w:rsidR="00BB7CEB" w:rsidRPr="008C4435">
          <w:rPr>
            <w:rStyle w:val="Hypertextovodkaz"/>
            <w:noProof/>
          </w:rPr>
          <w:t>4.1.1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Vizualizace obecně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_Toc86488199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4</w:t>
        </w:r>
        <w:r w:rsidR="00BB7CEB">
          <w:rPr>
            <w:noProof/>
            <w:webHidden/>
          </w:rPr>
          <w:fldChar w:fldCharType="end"/>
        </w:r>
      </w:hyperlink>
    </w:p>
    <w:p w14:paraId="252A64E3" w14:textId="007B34FD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0" w:history="1">
        <w:r w:rsidR="00BB7CEB" w:rsidRPr="008C4435">
          <w:rPr>
            <w:rStyle w:val="Hypertextovodkaz"/>
            <w:noProof/>
          </w:rPr>
          <w:t>4.1.2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Anatomie grafu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_Toc86488200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666D1D79" w14:textId="37313BB9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1" w:history="1">
        <w:r w:rsidR="00BB7CEB" w:rsidRPr="008C4435">
          <w:rPr>
            <w:rStyle w:val="Hypertextovodkaz"/>
            <w:noProof/>
          </w:rPr>
          <w:t>4.1.3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Typy vizualizací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_Toc86488201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03108FF7" w14:textId="5100B253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2" w:history="1">
        <w:r w:rsidR="00BB7CEB" w:rsidRPr="008C4435">
          <w:rPr>
            <w:rStyle w:val="Hypertextovodkaz"/>
            <w:noProof/>
          </w:rPr>
          <w:t>4.1.4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Barvy v datové vizualizaci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_Toc86488202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2D6FA483" w14:textId="09AE3530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3" w:history="1">
        <w:r w:rsidR="00BB7CEB" w:rsidRPr="008C4435">
          <w:rPr>
            <w:rStyle w:val="Hypertextovodkaz"/>
            <w:noProof/>
          </w:rPr>
          <w:t>4.2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Jazyk Python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_Toc86488203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2F070EC2" w14:textId="5593B187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4" w:history="1">
        <w:r w:rsidR="00BB7CEB" w:rsidRPr="008C4435">
          <w:rPr>
            <w:rStyle w:val="Hypertextovodkaz"/>
            <w:noProof/>
          </w:rPr>
          <w:t>4.3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Vizualizační knihovny jazyka Python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3CCDF8CD" w14:textId="7C4F1365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5" w:history="1">
        <w:r w:rsidR="00BB7CEB" w:rsidRPr="008C4435">
          <w:rPr>
            <w:rStyle w:val="Hypertextovodkaz"/>
            <w:noProof/>
          </w:rPr>
          <w:t>4.3.1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Matplotlib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44CE9F86" w14:textId="0ABE875A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6" w:history="1">
        <w:r w:rsidR="00BB7CEB" w:rsidRPr="008C4435">
          <w:rPr>
            <w:rStyle w:val="Hypertextovodkaz"/>
            <w:noProof/>
          </w:rPr>
          <w:t>4.3.2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Seaborn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5</w:t>
        </w:r>
        <w:r w:rsidR="00BB7CEB">
          <w:rPr>
            <w:noProof/>
            <w:webHidden/>
          </w:rPr>
          <w:fldChar w:fldCharType="end"/>
        </w:r>
      </w:hyperlink>
    </w:p>
    <w:p w14:paraId="45CAA35B" w14:textId="55B82E36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7" w:history="1">
        <w:r w:rsidR="00BB7CEB" w:rsidRPr="008C4435">
          <w:rPr>
            <w:rStyle w:val="Hypertextovodkaz"/>
            <w:noProof/>
          </w:rPr>
          <w:t>4.3.3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Bokeh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_Toc86488207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6</w:t>
        </w:r>
        <w:r w:rsidR="00BB7CEB">
          <w:rPr>
            <w:noProof/>
            <w:webHidden/>
          </w:rPr>
          <w:fldChar w:fldCharType="end"/>
        </w:r>
      </w:hyperlink>
    </w:p>
    <w:p w14:paraId="09E9C56F" w14:textId="79B0925B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8" w:history="1">
        <w:r w:rsidR="00BB7CEB" w:rsidRPr="008C4435">
          <w:rPr>
            <w:rStyle w:val="Hypertextovodkaz"/>
            <w:noProof/>
          </w:rPr>
          <w:t>4.3.4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Plotly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_Toc86488208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6</w:t>
        </w:r>
        <w:r w:rsidR="00BB7CEB">
          <w:rPr>
            <w:noProof/>
            <w:webHidden/>
          </w:rPr>
          <w:fldChar w:fldCharType="end"/>
        </w:r>
      </w:hyperlink>
    </w:p>
    <w:p w14:paraId="6847F1F6" w14:textId="15CE1DBD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09" w:history="1">
        <w:r w:rsidR="00BB7CEB" w:rsidRPr="008C4435">
          <w:rPr>
            <w:rStyle w:val="Hypertextovodkaz"/>
            <w:noProof/>
          </w:rPr>
          <w:t>4.3.5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Holoviews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_Toc86488209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7</w:t>
        </w:r>
        <w:r w:rsidR="00BB7CEB">
          <w:rPr>
            <w:noProof/>
            <w:webHidden/>
          </w:rPr>
          <w:fldChar w:fldCharType="end"/>
        </w:r>
      </w:hyperlink>
    </w:p>
    <w:p w14:paraId="2B1A64E0" w14:textId="11C37DD2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0" w:history="1">
        <w:r w:rsidR="00BB7CEB" w:rsidRPr="008C4435">
          <w:rPr>
            <w:rStyle w:val="Hypertextovodkaz"/>
            <w:noProof/>
          </w:rPr>
          <w:t>4.3.6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Pygal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_Toc86488210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7</w:t>
        </w:r>
        <w:r w:rsidR="00BB7CEB">
          <w:rPr>
            <w:noProof/>
            <w:webHidden/>
          </w:rPr>
          <w:fldChar w:fldCharType="end"/>
        </w:r>
      </w:hyperlink>
    </w:p>
    <w:p w14:paraId="2E9CBE8B" w14:textId="1D24B821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1" w:history="1">
        <w:r w:rsidR="00BB7CEB" w:rsidRPr="008C4435">
          <w:rPr>
            <w:rStyle w:val="Hypertextovodkaz"/>
            <w:noProof/>
          </w:rPr>
          <w:t>4.3.7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MidiTime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_Toc86488211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8</w:t>
        </w:r>
        <w:r w:rsidR="00BB7CEB">
          <w:rPr>
            <w:noProof/>
            <w:webHidden/>
          </w:rPr>
          <w:fldChar w:fldCharType="end"/>
        </w:r>
      </w:hyperlink>
    </w:p>
    <w:p w14:paraId="4E4693D1" w14:textId="109835F7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2" w:history="1">
        <w:r w:rsidR="00BB7CEB" w:rsidRPr="008C4435">
          <w:rPr>
            <w:rStyle w:val="Hypertextovodkaz"/>
            <w:noProof/>
          </w:rPr>
          <w:t>4.3.8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Geoplotlib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_Toc86488212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8</w:t>
        </w:r>
        <w:r w:rsidR="00BB7CEB">
          <w:rPr>
            <w:noProof/>
            <w:webHidden/>
          </w:rPr>
          <w:fldChar w:fldCharType="end"/>
        </w:r>
      </w:hyperlink>
    </w:p>
    <w:p w14:paraId="04A1910C" w14:textId="4A82C3AA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3" w:history="1">
        <w:r w:rsidR="00BB7CEB" w:rsidRPr="008C4435">
          <w:rPr>
            <w:rStyle w:val="Hypertextovodkaz"/>
            <w:noProof/>
          </w:rPr>
          <w:t>4.3.9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WordCloud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_Toc86488213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8</w:t>
        </w:r>
        <w:r w:rsidR="00BB7CEB">
          <w:rPr>
            <w:noProof/>
            <w:webHidden/>
          </w:rPr>
          <w:fldChar w:fldCharType="end"/>
        </w:r>
      </w:hyperlink>
    </w:p>
    <w:p w14:paraId="45461DD9" w14:textId="7BB8A4DA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4" w:history="1">
        <w:r w:rsidR="00BB7CEB" w:rsidRPr="008C4435">
          <w:rPr>
            <w:rStyle w:val="Hypertextovodkaz"/>
            <w:noProof/>
          </w:rPr>
          <w:t>4.4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Způsoby získávání dat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2DF3F948" w14:textId="3967E379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5" w:history="1">
        <w:r w:rsidR="00BB7CEB" w:rsidRPr="008C4435">
          <w:rPr>
            <w:rStyle w:val="Hypertextovodkaz"/>
            <w:noProof/>
          </w:rPr>
          <w:t>4.5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Způsoby zpracování dat?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03AF04C5" w14:textId="4C5CA1D8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6" w:history="1">
        <w:r w:rsidR="00BB7CEB" w:rsidRPr="008C4435">
          <w:rPr>
            <w:rStyle w:val="Hypertextovodkaz"/>
            <w:noProof/>
          </w:rPr>
          <w:t>5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Metodika zpracování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6C56A339" w14:textId="6A5B8B9C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7" w:history="1">
        <w:r w:rsidR="00BB7CEB" w:rsidRPr="008C4435">
          <w:rPr>
            <w:rStyle w:val="Hypertextovodkaz"/>
            <w:noProof/>
          </w:rPr>
          <w:t>5.1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Hodnocení knihoven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_Toc86488217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9</w:t>
        </w:r>
        <w:r w:rsidR="00BB7CEB">
          <w:rPr>
            <w:noProof/>
            <w:webHidden/>
          </w:rPr>
          <w:fldChar w:fldCharType="end"/>
        </w:r>
      </w:hyperlink>
    </w:p>
    <w:p w14:paraId="52C0C19C" w14:textId="17A389D4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8" w:history="1">
        <w:r w:rsidR="00BB7CEB" w:rsidRPr="008C4435">
          <w:rPr>
            <w:rStyle w:val="Hypertextovodkaz"/>
            <w:noProof/>
          </w:rPr>
          <w:t>6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Praktická část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_Toc86488218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10</w:t>
        </w:r>
        <w:r w:rsidR="00BB7CEB">
          <w:rPr>
            <w:noProof/>
            <w:webHidden/>
          </w:rPr>
          <w:fldChar w:fldCharType="end"/>
        </w:r>
      </w:hyperlink>
    </w:p>
    <w:p w14:paraId="47D059E9" w14:textId="557BDF11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19" w:history="1">
        <w:r w:rsidR="00BB7CEB" w:rsidRPr="008C4435">
          <w:rPr>
            <w:rStyle w:val="Hypertextovodkaz"/>
            <w:noProof/>
          </w:rPr>
          <w:t>6.1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Porovnání vizualizačních knihoven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_Toc86488219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10</w:t>
        </w:r>
        <w:r w:rsidR="00BB7CEB">
          <w:rPr>
            <w:noProof/>
            <w:webHidden/>
          </w:rPr>
          <w:fldChar w:fldCharType="end"/>
        </w:r>
      </w:hyperlink>
    </w:p>
    <w:p w14:paraId="1F160A20" w14:textId="4BDCCD7B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0" w:history="1">
        <w:r w:rsidR="00BB7CEB" w:rsidRPr="008C4435">
          <w:rPr>
            <w:rStyle w:val="Hypertextovodkaz"/>
            <w:noProof/>
          </w:rPr>
          <w:t>6.1.1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Matplotlib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_Toc86488220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10</w:t>
        </w:r>
        <w:r w:rsidR="00BB7CEB">
          <w:rPr>
            <w:noProof/>
            <w:webHidden/>
          </w:rPr>
          <w:fldChar w:fldCharType="end"/>
        </w:r>
      </w:hyperlink>
    </w:p>
    <w:p w14:paraId="2B8F363B" w14:textId="2A42A579" w:rsidR="00BB7CEB" w:rsidRDefault="004D74D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1" w:history="1">
        <w:r w:rsidR="00BB7CEB" w:rsidRPr="008C4435">
          <w:rPr>
            <w:rStyle w:val="Hypertextovodkaz"/>
            <w:noProof/>
          </w:rPr>
          <w:t>6.2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Ukázkové úlohy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_Toc86488221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14</w:t>
        </w:r>
        <w:r w:rsidR="00BB7CEB">
          <w:rPr>
            <w:noProof/>
            <w:webHidden/>
          </w:rPr>
          <w:fldChar w:fldCharType="end"/>
        </w:r>
      </w:hyperlink>
    </w:p>
    <w:p w14:paraId="30204FA6" w14:textId="0BCB86E7" w:rsidR="00BB7CEB" w:rsidRDefault="004D74D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2" w:history="1">
        <w:r w:rsidR="00BB7CEB" w:rsidRPr="008C4435">
          <w:rPr>
            <w:rStyle w:val="Hypertextovodkaz"/>
            <w:noProof/>
          </w:rPr>
          <w:t>6.2.1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Podřazená podkapitola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_Toc86488222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15</w:t>
        </w:r>
        <w:r w:rsidR="00BB7CEB">
          <w:rPr>
            <w:noProof/>
            <w:webHidden/>
          </w:rPr>
          <w:fldChar w:fldCharType="end"/>
        </w:r>
      </w:hyperlink>
    </w:p>
    <w:p w14:paraId="629C6174" w14:textId="0004B016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3" w:history="1">
        <w:r w:rsidR="00BB7CEB" w:rsidRPr="008C4435">
          <w:rPr>
            <w:rStyle w:val="Hypertextovodkaz"/>
            <w:noProof/>
          </w:rPr>
          <w:t>7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Shrnutí výsledků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_Toc86488223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16</w:t>
        </w:r>
        <w:r w:rsidR="00BB7CEB">
          <w:rPr>
            <w:noProof/>
            <w:webHidden/>
          </w:rPr>
          <w:fldChar w:fldCharType="end"/>
        </w:r>
      </w:hyperlink>
    </w:p>
    <w:p w14:paraId="24538A4A" w14:textId="08EE17D4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4" w:history="1">
        <w:r w:rsidR="00BB7CEB" w:rsidRPr="008C4435">
          <w:rPr>
            <w:rStyle w:val="Hypertextovodkaz"/>
            <w:noProof/>
          </w:rPr>
          <w:t>8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Závěry a doporučení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_Toc86488224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17</w:t>
        </w:r>
        <w:r w:rsidR="00BB7CEB">
          <w:rPr>
            <w:noProof/>
            <w:webHidden/>
          </w:rPr>
          <w:fldChar w:fldCharType="end"/>
        </w:r>
      </w:hyperlink>
    </w:p>
    <w:p w14:paraId="33ED08FB" w14:textId="1EB0B799" w:rsidR="00BB7CEB" w:rsidRDefault="004D74D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5" w:history="1">
        <w:r w:rsidR="00BB7CEB" w:rsidRPr="008C4435">
          <w:rPr>
            <w:rStyle w:val="Hypertextovodkaz"/>
            <w:noProof/>
          </w:rPr>
          <w:t>9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Seznam použité literatury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_Toc86488225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18</w:t>
        </w:r>
        <w:r w:rsidR="00BB7CEB">
          <w:rPr>
            <w:noProof/>
            <w:webHidden/>
          </w:rPr>
          <w:fldChar w:fldCharType="end"/>
        </w:r>
      </w:hyperlink>
    </w:p>
    <w:p w14:paraId="277E65B1" w14:textId="4CDFD6B3" w:rsidR="00BB7CEB" w:rsidRDefault="004D74D0">
      <w:pPr>
        <w:pStyle w:val="Obsah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6488226" w:history="1">
        <w:r w:rsidR="00BB7CEB" w:rsidRPr="008C4435">
          <w:rPr>
            <w:rStyle w:val="Hypertextovodkaz"/>
            <w:noProof/>
          </w:rPr>
          <w:t>10</w:t>
        </w:r>
        <w:r w:rsidR="00BB7CEB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BB7CEB" w:rsidRPr="008C4435">
          <w:rPr>
            <w:rStyle w:val="Hypertextovodkaz"/>
            <w:noProof/>
          </w:rPr>
          <w:t>Přílohy</w:t>
        </w:r>
        <w:r w:rsidR="00BB7CEB">
          <w:rPr>
            <w:noProof/>
            <w:webHidden/>
          </w:rPr>
          <w:tab/>
        </w:r>
        <w:r w:rsidR="00BB7CEB">
          <w:rPr>
            <w:noProof/>
            <w:webHidden/>
          </w:rPr>
          <w:fldChar w:fldCharType="begin"/>
        </w:r>
        <w:r w:rsidR="00BB7CEB">
          <w:rPr>
            <w:noProof/>
            <w:webHidden/>
          </w:rPr>
          <w:instrText xml:space="preserve"> PAGEREF _Toc86488226 \h </w:instrText>
        </w:r>
        <w:r w:rsidR="00BB7CEB">
          <w:rPr>
            <w:noProof/>
            <w:webHidden/>
          </w:rPr>
        </w:r>
        <w:r w:rsidR="00BB7CEB">
          <w:rPr>
            <w:noProof/>
            <w:webHidden/>
          </w:rPr>
          <w:fldChar w:fldCharType="separate"/>
        </w:r>
        <w:r w:rsidR="00BB7CEB">
          <w:rPr>
            <w:noProof/>
            <w:webHidden/>
          </w:rPr>
          <w:t>20</w:t>
        </w:r>
        <w:r w:rsidR="00BB7CEB">
          <w:rPr>
            <w:noProof/>
            <w:webHidden/>
          </w:rPr>
          <w:fldChar w:fldCharType="end"/>
        </w:r>
      </w:hyperlink>
    </w:p>
    <w:p w14:paraId="638AD5E8" w14:textId="37100F58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6488194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6488195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6488196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6488197"/>
      <w:r>
        <w:lastRenderedPageBreak/>
        <w:t>Teoretická část</w:t>
      </w:r>
      <w:bookmarkEnd w:id="5"/>
    </w:p>
    <w:p w14:paraId="5A6F6405" w14:textId="7B8CD8CF" w:rsidR="004B556C" w:rsidRDefault="00FE0293" w:rsidP="004B556C">
      <w:pPr>
        <w:pStyle w:val="Nadpis2"/>
      </w:pPr>
      <w:bookmarkStart w:id="6" w:name="_Toc86488198"/>
      <w:r>
        <w:t>Vizualizace</w:t>
      </w:r>
      <w:bookmarkEnd w:id="6"/>
    </w:p>
    <w:p w14:paraId="6EB67C3B" w14:textId="7759FB16" w:rsidR="008F6349" w:rsidRDefault="00FE0293" w:rsidP="008F6349">
      <w:pPr>
        <w:pStyle w:val="Nadpis3"/>
      </w:pPr>
      <w:bookmarkStart w:id="7" w:name="_Toc86488199"/>
      <w:r>
        <w:t>Vizualizace obecně</w:t>
      </w:r>
      <w:bookmarkEnd w:id="7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3760B567" w:rsidR="002142B5" w:rsidRDefault="002142B5" w:rsidP="009950BA">
      <w:r>
        <w:t>Vizualizace</w:t>
      </w:r>
      <w:r w:rsidR="00BB7CEB">
        <w:t xml:space="preserve"> </w:t>
      </w:r>
      <w:r>
        <w:t>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 xml:space="preserve">Lev </w:t>
      </w:r>
      <w:proofErr w:type="spellStart"/>
      <w:r w:rsidR="00AE1B32">
        <w:t>Manovich</w:t>
      </w:r>
      <w:proofErr w:type="spellEnd"/>
      <w:r w:rsidR="00AE1B32">
        <w:t xml:space="preserve"> v článku „</w:t>
      </w:r>
      <w:proofErr w:type="spellStart"/>
      <w:r w:rsidR="00AE1B32">
        <w:t>What</w:t>
      </w:r>
      <w:proofErr w:type="spellEnd"/>
      <w:r w:rsidR="00AE1B32">
        <w:t xml:space="preserve"> </w:t>
      </w:r>
      <w:proofErr w:type="spellStart"/>
      <w:r w:rsidR="00AE1B32">
        <w:t>is</w:t>
      </w:r>
      <w:proofErr w:type="spellEnd"/>
      <w:r w:rsidR="00AE1B32">
        <w:t xml:space="preserve"> </w:t>
      </w:r>
      <w:proofErr w:type="spellStart"/>
      <w:r w:rsidR="00AE1B32">
        <w:t>Visualization</w:t>
      </w:r>
      <w:proofErr w:type="spellEnd"/>
      <w:r w:rsidR="00AE1B32">
        <w:t>?“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2AB524B3" w:rsidR="000A03FC" w:rsidRDefault="00DE5867" w:rsidP="009950BA">
      <w:r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</w:t>
      </w:r>
      <w:r w:rsidR="008E33BB">
        <w:rPr>
          <w:i/>
          <w:iCs/>
        </w:rPr>
        <w:lastRenderedPageBreak/>
        <w:t xml:space="preserve">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024DABF7" w14:textId="4639CA7D" w:rsidR="008A4A53" w:rsidRDefault="008A4A53" w:rsidP="008A4A53">
      <w:pPr>
        <w:pStyle w:val="Nadpis3"/>
      </w:pPr>
      <w:r>
        <w:t>Principy datové vizualizace</w:t>
      </w:r>
    </w:p>
    <w:p w14:paraId="05E71A01" w14:textId="3E2CEB5F" w:rsidR="00AF3F57" w:rsidRDefault="008262E2" w:rsidP="008A4A53">
      <w:r>
        <w:t xml:space="preserve">Základním </w:t>
      </w:r>
      <w:r w:rsidR="00717C80">
        <w:t>cílem</w:t>
      </w:r>
      <w:r>
        <w:t xml:space="preserve"> vizualizace je </w:t>
      </w:r>
      <w:r w:rsidR="00717C80">
        <w:t xml:space="preserve">zjednodušit porozumění datům, ať už hmatatelným (jako jsou počty produktů ve skladu, hladiny řek v čase, nebo rozmístění zastávek autobusu), ale i čistě abstraktním, které nemají fyzickou podobu a jsou tak složitější k pochopení. </w:t>
      </w:r>
      <w:r w:rsidR="000C75FA">
        <w:t xml:space="preserve">Aby bylo možné lépe vytvářet grafy zobrazující data srozumitelným způsobem, je nejprve nutné pochopit jakým způsobem člověk zpracovává zrakové vjemy. </w:t>
      </w:r>
      <w:r w:rsidR="00CC1756">
        <w:t xml:space="preserve">K tomuto účelu může dle </w:t>
      </w:r>
      <w:proofErr w:type="spellStart"/>
      <w:r w:rsidR="00CC1756" w:rsidRPr="00CC1756">
        <w:t>Encyclopedia</w:t>
      </w:r>
      <w:proofErr w:type="spellEnd"/>
      <w:r w:rsidR="00CC1756" w:rsidRPr="00CC1756">
        <w:t xml:space="preserve"> </w:t>
      </w:r>
      <w:proofErr w:type="spellStart"/>
      <w:r w:rsidR="00CC1756" w:rsidRPr="00CC1756">
        <w:t>of</w:t>
      </w:r>
      <w:proofErr w:type="spellEnd"/>
      <w:r w:rsidR="00CC1756" w:rsidRPr="00CC1756">
        <w:t xml:space="preserve"> </w:t>
      </w:r>
      <w:proofErr w:type="spellStart"/>
      <w:r w:rsidR="00CC1756" w:rsidRPr="00CC1756">
        <w:t>Human-Computer</w:t>
      </w:r>
      <w:proofErr w:type="spellEnd"/>
      <w:r w:rsidR="00CC1756" w:rsidRPr="00CC1756">
        <w:t xml:space="preserve"> </w:t>
      </w:r>
      <w:proofErr w:type="spellStart"/>
      <w:r w:rsidR="00CC1756" w:rsidRPr="00CC1756">
        <w:t>Interactio</w:t>
      </w:r>
      <w:r w:rsidR="00CC1756">
        <w:t>n</w:t>
      </w:r>
      <w:proofErr w:type="spellEnd"/>
      <w:r w:rsidR="00CC1756">
        <w:t xml:space="preserve"> využít zákonů </w:t>
      </w:r>
      <w:r w:rsidR="00CC1756" w:rsidRPr="00CC1756">
        <w:t>Gestaltismu</w:t>
      </w:r>
      <w:r w:rsidR="00CC1756">
        <w:t xml:space="preserve"> (česky také „Tvarové psychologie“).</w:t>
      </w:r>
      <w:r w:rsidR="009E52A1">
        <w:t xml:space="preserve"> </w:t>
      </w:r>
      <w:r w:rsidR="00AF3F57">
        <w:t>Konkrétně jsou při vytváření vizualizací uplatnitelné následující principy:</w:t>
      </w:r>
    </w:p>
    <w:p w14:paraId="43E3A1E1" w14:textId="7723F3CA" w:rsidR="00AF3F57" w:rsidRDefault="00AF3F57" w:rsidP="008A4A53">
      <w:r w:rsidRPr="00137F6E">
        <w:rPr>
          <w:b/>
          <w:bCs/>
        </w:rPr>
        <w:t>Princip blízkosti</w:t>
      </w:r>
      <w:r>
        <w:t xml:space="preserve"> – Objekty nacházející se blízko u sebe jsou vnímány jako skupina</w:t>
      </w:r>
    </w:p>
    <w:p w14:paraId="1D955F51" w14:textId="18F2F795" w:rsidR="00AF3F57" w:rsidRDefault="00AF3F57" w:rsidP="008A4A53">
      <w:r w:rsidRPr="00137F6E">
        <w:rPr>
          <w:b/>
          <w:bCs/>
        </w:rPr>
        <w:t xml:space="preserve">Princip </w:t>
      </w:r>
      <w:r w:rsidRPr="00137F6E">
        <w:rPr>
          <w:b/>
          <w:bCs/>
        </w:rPr>
        <w:t>podobnosti</w:t>
      </w:r>
      <w:r>
        <w:t xml:space="preserve"> – Objekty stejného, nebo podobného tvaru, barvy či jiných vlastností jsou vnímány jako skupina</w:t>
      </w:r>
    </w:p>
    <w:p w14:paraId="7F02D15B" w14:textId="77777777" w:rsidR="00AF3F57" w:rsidRDefault="00AF3F57" w:rsidP="008A4A53">
      <w:r w:rsidRPr="00137F6E">
        <w:rPr>
          <w:b/>
          <w:bCs/>
        </w:rPr>
        <w:t>Princip</w:t>
      </w:r>
      <w:r w:rsidRPr="00137F6E">
        <w:rPr>
          <w:b/>
          <w:bCs/>
        </w:rPr>
        <w:t xml:space="preserve"> ohrady</w:t>
      </w:r>
      <w:r>
        <w:t xml:space="preserve"> – Objekty ohraničené čarou, nebo na stejnobarevném poradí jsou považovány za skupinu</w:t>
      </w:r>
    </w:p>
    <w:p w14:paraId="7550215E" w14:textId="77777777" w:rsidR="00AF3F57" w:rsidRDefault="00AF3F57" w:rsidP="008A4A53">
      <w:r w:rsidRPr="00137F6E">
        <w:rPr>
          <w:b/>
          <w:bCs/>
        </w:rPr>
        <w:t>Princip uzavření</w:t>
      </w:r>
      <w:r>
        <w:t xml:space="preserve"> – Vnímání tvaru jako celku i v případě, že obsahuje mezery</w:t>
      </w:r>
    </w:p>
    <w:p w14:paraId="539786CA" w14:textId="77777777" w:rsidR="00AF3F57" w:rsidRDefault="00AF3F57" w:rsidP="008A4A53">
      <w:r w:rsidRPr="00137F6E">
        <w:rPr>
          <w:b/>
          <w:bCs/>
        </w:rPr>
        <w:t>Princip návaznosti</w:t>
      </w:r>
      <w:r>
        <w:t xml:space="preserve"> – Objekty zarovnané do čáry/křivky jsou považovány za jeden celek</w:t>
      </w:r>
    </w:p>
    <w:p w14:paraId="3219EAD0" w14:textId="3F00078A" w:rsidR="008A4A53" w:rsidRDefault="00AF3F57" w:rsidP="008A4A53">
      <w:r w:rsidRPr="00137F6E">
        <w:rPr>
          <w:b/>
          <w:bCs/>
        </w:rPr>
        <w:t>Princip spojitosti</w:t>
      </w:r>
      <w:r>
        <w:t xml:space="preserve"> – </w:t>
      </w:r>
      <w:r w:rsidR="006971BA">
        <w:t>Všechny o</w:t>
      </w:r>
      <w:r>
        <w:t>bjekty spojené čarou jsou považovány za jeden celek</w:t>
      </w:r>
      <w:r w:rsidR="00CE363D">
        <w:t xml:space="preserve"> </w:t>
      </w:r>
      <w:r w:rsidR="009E52A1">
        <w:t>[18]</w:t>
      </w:r>
    </w:p>
    <w:p w14:paraId="7F2E1F1B" w14:textId="08AFA08F" w:rsidR="00CE363D" w:rsidRDefault="00CE363D" w:rsidP="008A4A53">
      <w:r>
        <w:t xml:space="preserve">Využitím těchto principů lze čtenáře upozornit na konkrétní závislosti nalezené v grafu, ale také </w:t>
      </w:r>
      <w:r w:rsidR="00BE675F">
        <w:t>vyhledat</w:t>
      </w:r>
      <w:r>
        <w:t xml:space="preserve"> a upravit části vizualizace, které by mohly vést k nepravdivým závěrům. </w:t>
      </w:r>
    </w:p>
    <w:p w14:paraId="205A457A" w14:textId="77777777" w:rsidR="003F26D6" w:rsidRDefault="003F26D6" w:rsidP="003F26D6">
      <w:pPr>
        <w:pStyle w:val="Nadpis3"/>
      </w:pPr>
      <w:bookmarkStart w:id="8" w:name="_Toc86488202"/>
      <w:r>
        <w:t>Barvy v datové vizualizaci</w:t>
      </w:r>
      <w:bookmarkEnd w:id="8"/>
    </w:p>
    <w:p w14:paraId="54AF4565" w14:textId="29FC1E88" w:rsidR="003F26D6" w:rsidRDefault="00594A6A" w:rsidP="008A4A53">
      <w:r>
        <w:t xml:space="preserve">Dalším důležitým aspektem vizualizace jsou použité barvy a barevné palety. </w:t>
      </w:r>
      <w:r w:rsidR="0088767B">
        <w:t xml:space="preserve">Ačkoliv </w:t>
      </w:r>
      <w:r w:rsidR="00FC32F9">
        <w:t>mnoho zdrojů se shoduje, že účelem barev není estetika, i ta je pro mnohé uživatele aspektem pro volbu specifických barev v grafu.</w:t>
      </w:r>
      <w:r w:rsidR="00021D3C">
        <w:t xml:space="preserve"> </w:t>
      </w:r>
      <w:r w:rsidR="00C71B11">
        <w:t>[20]</w:t>
      </w:r>
    </w:p>
    <w:p w14:paraId="68E65378" w14:textId="3C5D8C9D" w:rsidR="00AE1D78" w:rsidRDefault="00B85F8D" w:rsidP="008A4A53">
      <w:r>
        <w:lastRenderedPageBreak/>
        <w:t>Barevné palety lze rozdělit do třech základních skupin. Každá z těchto skupin je vhodná pro vizualizaci jiného typu dat</w:t>
      </w:r>
      <w:r w:rsidR="00DB26F9">
        <w:t>. Sekvenční palety se obvykle skládají z různých odstínů jedné barvy,</w:t>
      </w:r>
      <w:r w:rsidR="00864D48">
        <w:t xml:space="preserve"> které se liší svým jasem</w:t>
      </w:r>
      <w:r w:rsidR="00D262D9">
        <w:t>. Taková paleta je vhodná pro data, která jsou nějakým způsobem příbuzná, protože dle principu podobnosti z kapitoly 4.1.2. budou vnímána jako jedna skupina.</w:t>
      </w:r>
      <w:r w:rsidR="00C71B11">
        <w:t xml:space="preserve"> [19]</w:t>
      </w:r>
      <w:r w:rsidR="00D262D9">
        <w:t xml:space="preserve"> </w:t>
      </w:r>
      <w:r w:rsidR="00E31296">
        <w:t xml:space="preserve">Zvláštní podmnožinou sekvenčních palet jsou </w:t>
      </w:r>
      <w:r w:rsidR="00A73D62">
        <w:t>takzvané „pro lidské vnímání uniformní“ (</w:t>
      </w:r>
      <w:proofErr w:type="spellStart"/>
      <w:r w:rsidR="00A73D62">
        <w:t>ang</w:t>
      </w:r>
      <w:proofErr w:type="spellEnd"/>
      <w:r w:rsidR="00A73D62">
        <w:t>. „</w:t>
      </w:r>
      <w:proofErr w:type="spellStart"/>
      <w:r w:rsidR="00A73D62" w:rsidRPr="00A73D62">
        <w:t>perceptually</w:t>
      </w:r>
      <w:proofErr w:type="spellEnd"/>
      <w:r w:rsidR="00A73D62" w:rsidRPr="00A73D62">
        <w:t xml:space="preserve"> uniform</w:t>
      </w:r>
      <w:r w:rsidR="00A73D62">
        <w:t xml:space="preserve">“) barevné palety, kde </w:t>
      </w:r>
      <w:r w:rsidR="00C71B11">
        <w:t xml:space="preserve">není využita pouze jedna barva, ale několik barev s proměnlivým jasem tak, aby kontrast mezi stejně vzdálenými hodnotami byl stejný ve všech částech palety a předešlo se tak ztrátě informací, nebo naopak nalezení zdánlivých anomálií v částech s vyšším vnímaným </w:t>
      </w:r>
      <w:r w:rsidR="0087617E">
        <w:t>kontrastem</w:t>
      </w:r>
      <w:r w:rsidR="00C71B11">
        <w:t>.</w:t>
      </w:r>
      <w:r w:rsidR="0087617E">
        <w:t xml:space="preserve"> [21]</w:t>
      </w:r>
    </w:p>
    <w:p w14:paraId="7DA3A274" w14:textId="118CF362" w:rsidR="00C71B11" w:rsidRDefault="00C71B11" w:rsidP="008A4A53">
      <w:r w:rsidRPr="00C71B11">
        <w:drawing>
          <wp:inline distT="0" distB="0" distL="0" distR="0" wp14:anchorId="4ED13247" wp14:editId="3681D29D">
            <wp:extent cx="5400040" cy="129794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C7E0" w14:textId="6CE80001" w:rsidR="00CA01BA" w:rsidRDefault="00CA01BA" w:rsidP="00CA01BA">
      <w:pPr>
        <w:pStyle w:val="Titulek"/>
        <w:jc w:val="left"/>
      </w:pPr>
      <w:r>
        <w:t xml:space="preserve">Obr. </w:t>
      </w:r>
      <w:r>
        <w:t>1</w:t>
      </w:r>
      <w:r>
        <w:t xml:space="preserve"> </w:t>
      </w:r>
      <w:r>
        <w:t>P</w:t>
      </w:r>
      <w:r>
        <w:t>ro lidské vnímání uniformní</w:t>
      </w:r>
      <w:r>
        <w:t xml:space="preserve"> sekvenční palety knihovny </w:t>
      </w:r>
      <w:proofErr w:type="spellStart"/>
      <w:r>
        <w:t>Matplotlib</w:t>
      </w:r>
      <w:proofErr w:type="spellEnd"/>
    </w:p>
    <w:p w14:paraId="5697982B" w14:textId="795106FB" w:rsidR="00CA01BA" w:rsidRDefault="00CA01BA" w:rsidP="00CA01BA">
      <w:r>
        <w:t xml:space="preserve">Zdroj: </w:t>
      </w:r>
      <w:hyperlink r:id="rId12" w:history="1">
        <w:r w:rsidR="005357CC" w:rsidRPr="00CE1388">
          <w:rPr>
            <w:rStyle w:val="Hypertextovodkaz"/>
          </w:rPr>
          <w:t>https://matplotlib.org/stable/tutorials/colors/colormaps.html</w:t>
        </w:r>
      </w:hyperlink>
    </w:p>
    <w:p w14:paraId="4311438D" w14:textId="6C32F231" w:rsidR="00CA01BA" w:rsidRDefault="00F65821" w:rsidP="008A4A53">
      <w:r>
        <w:t>Dalším typem jsou</w:t>
      </w:r>
      <w:r w:rsidR="00DF4D63">
        <w:t xml:space="preserve"> divergující</w:t>
      </w:r>
      <w:r>
        <w:t xml:space="preserve"> </w:t>
      </w:r>
      <w:r w:rsidR="00DF4D63">
        <w:t>(</w:t>
      </w:r>
      <w:r>
        <w:t>rozcházející se</w:t>
      </w:r>
      <w:r w:rsidR="00DF4D63">
        <w:t>)</w:t>
      </w:r>
      <w:r>
        <w:t xml:space="preserve"> </w:t>
      </w:r>
      <w:r w:rsidR="008440B0">
        <w:t xml:space="preserve">barevné palety, které přechází z jedné kontrastní barvy do druhé přes </w:t>
      </w:r>
      <w:r w:rsidR="00887DAA">
        <w:t>„inflexní bod“ v jejich středu (obvykle se jedná o velmi světlou barvu, často bílou)</w:t>
      </w:r>
      <w:r w:rsidR="004B355C">
        <w:t xml:space="preserve">. Tato barevná paleta je vhodná </w:t>
      </w:r>
      <w:r w:rsidR="00DF4D63">
        <w:t>pro data, která se nějakým způsobem dělí na dvě hlavní skupiny (například kladné a záporné hodnoty, nebo hodnoty, které se dají prezentovat jako positivní a negativní).</w:t>
      </w:r>
      <w:r w:rsidR="00382500">
        <w:t xml:space="preserve"> [19] [20]</w:t>
      </w:r>
    </w:p>
    <w:p w14:paraId="5D54ED92" w14:textId="257D518C" w:rsidR="00382500" w:rsidRDefault="00382500" w:rsidP="008A4A53">
      <w:r>
        <w:t>Posledním</w:t>
      </w:r>
      <w:r w:rsidR="008905FC">
        <w:t xml:space="preserve"> typem jsou kategorické (někdy také kvalitativní, či nominální) barevné palety</w:t>
      </w:r>
      <w:r w:rsidR="009E78D8">
        <w:t>, používané pro data, které nemají žádné souvislosti</w:t>
      </w:r>
      <w:r w:rsidR="00BC3C08">
        <w:t xml:space="preserve"> a jsou navrženy tak, aby je nebylo možné vnímat jako posloupnost</w:t>
      </w:r>
      <w:r w:rsidR="009E78D8">
        <w:t>.</w:t>
      </w:r>
      <w:r w:rsidR="00124CAE">
        <w:t xml:space="preserve"> </w:t>
      </w:r>
      <w:r w:rsidR="00124CAE">
        <w:t>[20]</w:t>
      </w:r>
      <w:r w:rsidR="00124CAE">
        <w:t xml:space="preserve"> Ačkoliv některé z těchto palet mohou být velmi obsáhlé, pro zachování přehlednosti se doporučuje nepoužívat více než 8 různých kategorií. [19]</w:t>
      </w:r>
    </w:p>
    <w:p w14:paraId="7236D2AE" w14:textId="77777777" w:rsidR="00887DAA" w:rsidRPr="008A4A53" w:rsidRDefault="00887DAA" w:rsidP="008A4A53"/>
    <w:p w14:paraId="5A44DF6D" w14:textId="3B4BAFDB" w:rsidR="008F6349" w:rsidRDefault="00170D39" w:rsidP="008F6349">
      <w:pPr>
        <w:pStyle w:val="Nadpis3"/>
      </w:pPr>
      <w:bookmarkStart w:id="9" w:name="_Toc86488200"/>
      <w:r>
        <w:lastRenderedPageBreak/>
        <w:t>Anatomie grafu</w:t>
      </w:r>
      <w:bookmarkEnd w:id="9"/>
    </w:p>
    <w:p w14:paraId="61A645F7" w14:textId="212A3796" w:rsidR="00170D39" w:rsidRPr="00170D39" w:rsidRDefault="00170D39" w:rsidP="00170D39">
      <w:pPr>
        <w:pStyle w:val="Nadpis3"/>
      </w:pPr>
      <w:bookmarkStart w:id="10" w:name="_Toc86488201"/>
      <w:r>
        <w:t>Typy vizualizací</w:t>
      </w:r>
      <w:bookmarkEnd w:id="10"/>
    </w:p>
    <w:p w14:paraId="310E8C95" w14:textId="4991896B" w:rsidR="007E2F7E" w:rsidRPr="007E2F7E" w:rsidRDefault="007E2F7E" w:rsidP="007E2F7E">
      <w:pPr>
        <w:pStyle w:val="Nadpis2"/>
      </w:pPr>
      <w:bookmarkStart w:id="11" w:name="_Toc86488203"/>
      <w:r>
        <w:t>Jazyk Python</w:t>
      </w:r>
      <w:bookmarkEnd w:id="11"/>
    </w:p>
    <w:p w14:paraId="5D161BEE" w14:textId="71A7F414" w:rsidR="004B0AE5" w:rsidRDefault="004B0AE5" w:rsidP="004B0AE5">
      <w:pPr>
        <w:pStyle w:val="Nadpis2"/>
      </w:pPr>
      <w:bookmarkStart w:id="12" w:name="_Toc86488204"/>
      <w:r>
        <w:t>Vizualizační knihovny jazyka Python</w:t>
      </w:r>
      <w:bookmarkEnd w:id="12"/>
    </w:p>
    <w:p w14:paraId="343A5506" w14:textId="2B32205E" w:rsidR="004B0AE5" w:rsidRDefault="00206960" w:rsidP="004B0AE5">
      <w:pPr>
        <w:pStyle w:val="Nadpis3"/>
      </w:pPr>
      <w:bookmarkStart w:id="13" w:name="_Toc86488205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3"/>
      <w:proofErr w:type="spellEnd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</w:t>
      </w:r>
      <w:proofErr w:type="spellStart"/>
      <w:r w:rsidR="0051769B">
        <w:t>Huterem</w:t>
      </w:r>
      <w:proofErr w:type="spellEnd"/>
      <w:r w:rsidR="0051769B">
        <w:t xml:space="preserve">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</w:t>
      </w:r>
      <w:proofErr w:type="spellStart"/>
      <w:r w:rsidR="00864878">
        <w:t>e</w:t>
      </w:r>
      <w:r w:rsidR="00864878" w:rsidRPr="00864878">
        <w:t>lektrokortikografi</w:t>
      </w:r>
      <w:r w:rsidR="00864878">
        <w:t>í</w:t>
      </w:r>
      <w:proofErr w:type="spellEnd"/>
      <w:r w:rsidR="00864878">
        <w:t xml:space="preserve">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 xml:space="preserve">z mnoha zdrojů (kromě </w:t>
      </w:r>
      <w:proofErr w:type="spellStart"/>
      <w:r w:rsidR="00FB7167">
        <w:t>e</w:t>
      </w:r>
      <w:r w:rsidR="00FB7167" w:rsidRPr="00864878">
        <w:t>lektrokortikografi</w:t>
      </w:r>
      <w:r w:rsidR="00FB7167">
        <w:t>e</w:t>
      </w:r>
      <w:proofErr w:type="spellEnd"/>
      <w:r w:rsidR="00FB7167">
        <w:t xml:space="preserve">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</w:t>
      </w:r>
      <w:proofErr w:type="spellStart"/>
      <w:r w:rsidR="00BA0978">
        <w:t>viewer</w:t>
      </w:r>
      <w:proofErr w:type="spellEnd"/>
      <w:r w:rsidR="00BA0978">
        <w:t xml:space="preserve"> and </w:t>
      </w:r>
      <w:proofErr w:type="spellStart"/>
      <w:r w:rsidR="00BA0978">
        <w:t>analyzer</w:t>
      </w:r>
      <w:proofErr w:type="spellEnd"/>
      <w:r w:rsidR="00BA0978">
        <w:t>“</w:t>
      </w:r>
      <w:r w:rsidR="000E5D59">
        <w:t xml:space="preserve">, která se postupem času změnila v dnešní knihovnu </w:t>
      </w:r>
      <w:proofErr w:type="spellStart"/>
      <w:r w:rsidR="000E5D59">
        <w:t>matplotlib</w:t>
      </w:r>
      <w:proofErr w:type="spellEnd"/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4" w:name="_Toc86488206"/>
      <w:proofErr w:type="spellStart"/>
      <w:r>
        <w:t>Seaborn</w:t>
      </w:r>
      <w:bookmarkEnd w:id="14"/>
      <w:proofErr w:type="spellEnd"/>
    </w:p>
    <w:p w14:paraId="5BBA7579" w14:textId="608B58AB" w:rsidR="001321BD" w:rsidRPr="001321BD" w:rsidRDefault="00F80B34" w:rsidP="001321BD">
      <w:proofErr w:type="spellStart"/>
      <w:r>
        <w:t>Seaborn</w:t>
      </w:r>
      <w:proofErr w:type="spellEnd"/>
      <w:r>
        <w:t xml:space="preserve"> vznikl </w:t>
      </w:r>
      <w:r w:rsidR="007803D1">
        <w:t xml:space="preserve">jako řešení </w:t>
      </w:r>
      <w:r w:rsidR="00EC6244">
        <w:t xml:space="preserve">nejčastějších </w:t>
      </w:r>
      <w:r w:rsidR="00514745">
        <w:t xml:space="preserve">nedostatků knihovny </w:t>
      </w:r>
      <w:proofErr w:type="spellStart"/>
      <w:r w:rsidR="00514745">
        <w:t>matplotlib</w:t>
      </w:r>
      <w:proofErr w:type="spellEnd"/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</w:t>
      </w:r>
      <w:proofErr w:type="spellStart"/>
      <w:r w:rsidR="00605544">
        <w:t>MATLABu</w:t>
      </w:r>
      <w:proofErr w:type="spellEnd"/>
      <w:r w:rsidR="00605544">
        <w:t xml:space="preserve">, nižší </w:t>
      </w:r>
      <w:r w:rsidR="00E80909">
        <w:t xml:space="preserve">úrovně </w:t>
      </w:r>
      <w:r w:rsidR="00605544">
        <w:t xml:space="preserve">API u </w:t>
      </w:r>
      <w:proofErr w:type="spellStart"/>
      <w:r w:rsidR="00605544">
        <w:t>matplotlibu</w:t>
      </w:r>
      <w:proofErr w:type="spellEnd"/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 xml:space="preserve">využití datových struktur knihovny </w:t>
      </w:r>
      <w:proofErr w:type="spellStart"/>
      <w:r w:rsidR="00BC7DC7">
        <w:t>pandas</w:t>
      </w:r>
      <w:proofErr w:type="spellEnd"/>
      <w:r w:rsidR="00BC7DC7">
        <w:t>.</w:t>
      </w:r>
      <w:r w:rsidR="00A14523">
        <w:t xml:space="preserve"> [9]</w:t>
      </w:r>
    </w:p>
    <w:p w14:paraId="05BE9B64" w14:textId="3CDDB531" w:rsidR="00397BD6" w:rsidRDefault="00451D4B" w:rsidP="00C87AB8">
      <w:proofErr w:type="spellStart"/>
      <w:r>
        <w:t>Seaborn</w:t>
      </w:r>
      <w:proofErr w:type="spellEnd"/>
      <w:r>
        <w:t xml:space="preserve"> </w:t>
      </w:r>
      <w:r w:rsidR="00C95634">
        <w:t>buduje</w:t>
      </w:r>
      <w:r>
        <w:t xml:space="preserve"> na základech knihovny </w:t>
      </w:r>
      <w:proofErr w:type="spellStart"/>
      <w:r w:rsidR="0017549B">
        <w:t>matplotlib</w:t>
      </w:r>
      <w:proofErr w:type="spellEnd"/>
      <w:r w:rsidR="0017549B">
        <w:t xml:space="preserve">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</w:t>
      </w:r>
      <w:proofErr w:type="spellStart"/>
      <w:r w:rsidR="0017549B">
        <w:t>pandas</w:t>
      </w:r>
      <w:proofErr w:type="spellEnd"/>
      <w:r w:rsidR="0017549B">
        <w:t xml:space="preserve">. </w:t>
      </w:r>
      <w:proofErr w:type="spellStart"/>
      <w:r w:rsidR="00AF51C7">
        <w:t>Seaborn</w:t>
      </w:r>
      <w:proofErr w:type="spellEnd"/>
      <w:r w:rsidR="00AF51C7">
        <w:t xml:space="preserve">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</w:t>
      </w:r>
      <w:proofErr w:type="spellStart"/>
      <w:r w:rsidR="00A00DD4">
        <w:t>Seaborn</w:t>
      </w:r>
      <w:proofErr w:type="spellEnd"/>
      <w:r w:rsidR="00A00DD4">
        <w:t xml:space="preserve"> </w:t>
      </w:r>
      <w:r w:rsidR="00A00DD4">
        <w:lastRenderedPageBreak/>
        <w:t xml:space="preserve">dokáže vytvořit kompletní vizualizace </w:t>
      </w:r>
      <w:r w:rsidR="00F06A1D">
        <w:t xml:space="preserve">jedním voláním funkce s minimálním počtem </w:t>
      </w:r>
      <w:r w:rsidR="00776B44">
        <w:t>argumentů</w:t>
      </w:r>
      <w:r w:rsidR="00F06A1D">
        <w:t xml:space="preserve">, je </w:t>
      </w:r>
      <w:r w:rsidR="00776B44">
        <w:t>ideálním</w:t>
      </w:r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17107164" w:rsidR="00206960" w:rsidRDefault="00206960" w:rsidP="00206960">
      <w:pPr>
        <w:pStyle w:val="Nadpis3"/>
      </w:pPr>
      <w:bookmarkStart w:id="15" w:name="_Toc86488207"/>
      <w:proofErr w:type="spellStart"/>
      <w:r>
        <w:t>Bokeh</w:t>
      </w:r>
      <w:bookmarkEnd w:id="15"/>
      <w:proofErr w:type="spellEnd"/>
    </w:p>
    <w:p w14:paraId="6CDAC92B" w14:textId="205E7DDB" w:rsidR="00244B7E" w:rsidRDefault="00835678" w:rsidP="00244B7E">
      <w:r>
        <w:t xml:space="preserve">Stejně jako </w:t>
      </w:r>
      <w:proofErr w:type="spellStart"/>
      <w:r w:rsidR="00405C81">
        <w:t>matplotlib</w:t>
      </w:r>
      <w:proofErr w:type="spellEnd"/>
      <w:r>
        <w:t xml:space="preserve"> je </w:t>
      </w:r>
      <w:r w:rsidR="00B01FCE">
        <w:t xml:space="preserve">knihovna </w:t>
      </w:r>
      <w:proofErr w:type="spellStart"/>
      <w:r>
        <w:t>Bokeh</w:t>
      </w:r>
      <w:proofErr w:type="spellEnd"/>
      <w:r>
        <w:t xml:space="preserve"> open source projektem</w:t>
      </w:r>
      <w:r w:rsidR="00405C81">
        <w:t xml:space="preserve">, </w:t>
      </w:r>
      <w:r w:rsidR="00035124">
        <w:t xml:space="preserve">finančně podporovaným neziskovou organizací </w:t>
      </w:r>
      <w:proofErr w:type="spellStart"/>
      <w:r w:rsidR="00042E1C">
        <w:t>NumF</w:t>
      </w:r>
      <w:r w:rsidR="00694092">
        <w:t>OCUS</w:t>
      </w:r>
      <w:proofErr w:type="spellEnd"/>
      <w:r w:rsidR="00BB2E89">
        <w:t xml:space="preserve">, </w:t>
      </w:r>
      <w:r w:rsidR="00F236BF">
        <w:t xml:space="preserve">která se zaměřuje </w:t>
      </w:r>
      <w:r w:rsidR="00AE58F4">
        <w:t>na</w:t>
      </w:r>
      <w:r w:rsidR="00FE6D17">
        <w:t xml:space="preserve"> </w:t>
      </w:r>
      <w:r w:rsidR="00E56639">
        <w:t>financování</w:t>
      </w:r>
      <w:r w:rsidR="00AE58F4">
        <w:t xml:space="preserve"> a </w:t>
      </w:r>
      <w:r w:rsidR="00940B56">
        <w:t>propagaci</w:t>
      </w:r>
      <w:r w:rsidR="002854AE">
        <w:t xml:space="preserve">, </w:t>
      </w:r>
      <w:r w:rsidR="00DD16D0">
        <w:t xml:space="preserve">open source nástrojů ve vědě a výzkumu. </w:t>
      </w:r>
      <w:r w:rsidR="00E62552">
        <w:t>[10]</w:t>
      </w:r>
    </w:p>
    <w:p w14:paraId="6988067B" w14:textId="1A0495FF" w:rsidR="00BF3C1D" w:rsidRDefault="000D044A" w:rsidP="00244B7E">
      <w:r>
        <w:t xml:space="preserve">Oproti knihovnám </w:t>
      </w:r>
      <w:proofErr w:type="spellStart"/>
      <w:r>
        <w:t>matplotlib</w:t>
      </w:r>
      <w:proofErr w:type="spellEnd"/>
      <w:r>
        <w:t xml:space="preserve"> a </w:t>
      </w:r>
      <w:proofErr w:type="spellStart"/>
      <w:r>
        <w:t>seaborn</w:t>
      </w:r>
      <w:proofErr w:type="spellEnd"/>
      <w:r>
        <w:t xml:space="preserve"> </w:t>
      </w:r>
      <w:r w:rsidR="008E7C75">
        <w:t xml:space="preserve">však </w:t>
      </w:r>
      <w:proofErr w:type="spellStart"/>
      <w:r w:rsidR="008E7C75">
        <w:t>Bokeh</w:t>
      </w:r>
      <w:proofErr w:type="spellEnd"/>
      <w:r w:rsidR="008E7C75">
        <w:t xml:space="preserve"> </w:t>
      </w:r>
      <w:r w:rsidR="008F1DE5">
        <w:t>nevytváří kompletní graf</w:t>
      </w:r>
      <w:r w:rsidR="00C0629F">
        <w:t>y jednou funkcí,</w:t>
      </w:r>
      <w:r w:rsidR="004F23CA">
        <w:t xml:space="preserve"> </w:t>
      </w:r>
      <w:r w:rsidR="00C0629F">
        <w:t>m</w:t>
      </w:r>
      <w:r w:rsidR="00207D6E">
        <w:t xml:space="preserve">ísto toho nabízí </w:t>
      </w:r>
      <w:r w:rsidR="00852C2C">
        <w:t xml:space="preserve">širokou škálu nástrojů pro manipulaci s elementy </w:t>
      </w:r>
      <w:r w:rsidR="001B47A5">
        <w:t xml:space="preserve">vektorové grafiky </w:t>
      </w:r>
      <w:r w:rsidR="00852C2C">
        <w:t>(nazývanými „</w:t>
      </w:r>
      <w:proofErr w:type="spellStart"/>
      <w:r w:rsidR="00852C2C">
        <w:t>glyphs</w:t>
      </w:r>
      <w:proofErr w:type="spellEnd"/>
      <w:r w:rsidR="00852C2C">
        <w:t xml:space="preserve">“), </w:t>
      </w:r>
      <w:r w:rsidR="00992ACE">
        <w:t>ze který</w:t>
      </w:r>
      <w:r w:rsidR="00163046">
        <w:t>ch</w:t>
      </w:r>
      <w:r w:rsidR="00992ACE">
        <w:t xml:space="preserve"> lze následně </w:t>
      </w:r>
      <w:r w:rsidR="000E4A3F">
        <w:t xml:space="preserve">vytvářet jednotlivé vrstvy vizualizace. </w:t>
      </w:r>
      <w:r w:rsidR="00111779">
        <w:t xml:space="preserve">To dává uživateli mnohem větší kontrolu nad vzhledem finální vizualizace, za cenu </w:t>
      </w:r>
      <w:r w:rsidR="009B6341">
        <w:t>větší složitosti kódu, potřebného na její vytvoření.</w:t>
      </w:r>
      <w:r w:rsidR="00AA7697">
        <w:t xml:space="preserve"> </w:t>
      </w:r>
      <w:proofErr w:type="spellStart"/>
      <w:r w:rsidR="00333F6E">
        <w:t>Bokeh</w:t>
      </w:r>
      <w:proofErr w:type="spellEnd"/>
      <w:r w:rsidR="00333F6E">
        <w:t xml:space="preserve"> dále dovoluje do vizualizace přidávat interaktivní elementy, jako </w:t>
      </w:r>
      <w:proofErr w:type="spellStart"/>
      <w:r w:rsidR="00333F6E">
        <w:t>slidery</w:t>
      </w:r>
      <w:proofErr w:type="spellEnd"/>
      <w:r w:rsidR="00BD45B3">
        <w:t>, tlačítka</w:t>
      </w:r>
      <w:r w:rsidR="00333F6E">
        <w:t xml:space="preserve"> nebo drop-</w:t>
      </w:r>
      <w:proofErr w:type="spellStart"/>
      <w:r w:rsidR="00333F6E">
        <w:t>down</w:t>
      </w:r>
      <w:proofErr w:type="spellEnd"/>
      <w:r w:rsidR="00333F6E">
        <w:t xml:space="preserve"> menu</w:t>
      </w:r>
      <w:r w:rsidR="00CD207F">
        <w:t xml:space="preserve">. </w:t>
      </w:r>
      <w:r w:rsidR="00774576">
        <w:t>Knihovna</w:t>
      </w:r>
      <w:r w:rsidR="00B21DE4">
        <w:t xml:space="preserve"> také umožňuje </w:t>
      </w:r>
      <w:r w:rsidR="00FB237C">
        <w:t>vytvoření „</w:t>
      </w:r>
      <w:proofErr w:type="spellStart"/>
      <w:r w:rsidR="00FB237C">
        <w:t>Bokeh</w:t>
      </w:r>
      <w:proofErr w:type="spellEnd"/>
      <w:r w:rsidR="00FB237C">
        <w:t xml:space="preserve"> serveru“, který zajišťuje </w:t>
      </w:r>
      <w:r w:rsidR="00E21B78">
        <w:t>možnost streamování dat a složitější uživatelsk</w:t>
      </w:r>
      <w:r w:rsidR="001A5CED">
        <w:t xml:space="preserve">é </w:t>
      </w:r>
      <w:r w:rsidR="00E21B78">
        <w:t>interakc</w:t>
      </w:r>
      <w:r w:rsidR="001A5CED">
        <w:t>e</w:t>
      </w:r>
      <w:r w:rsidR="00E21B78">
        <w:t>.</w:t>
      </w:r>
    </w:p>
    <w:p w14:paraId="5E994C27" w14:textId="50FA0749" w:rsidR="001F7869" w:rsidRDefault="001F7869" w:rsidP="001F7869">
      <w:r>
        <w:t xml:space="preserve">Knihovna se vlastně skládá ze dvou, </w:t>
      </w:r>
      <w:proofErr w:type="spellStart"/>
      <w:r>
        <w:t>Bokeh</w:t>
      </w:r>
      <w:proofErr w:type="spellEnd"/>
      <w:r>
        <w:t xml:space="preserve"> pro Python – sloužící k vytváření vizualizací a </w:t>
      </w:r>
      <w:proofErr w:type="spellStart"/>
      <w:r>
        <w:t>BokehJS</w:t>
      </w:r>
      <w:proofErr w:type="spellEnd"/>
      <w:r>
        <w:t xml:space="preserve"> – knihovna jazyka JavaScript sloužící k renderování vizualizace a zajištění interaktivity ve webovém prohlížeči.</w:t>
      </w:r>
      <w:r w:rsidR="00E62552">
        <w:t xml:space="preserve"> [11]</w:t>
      </w:r>
    </w:p>
    <w:p w14:paraId="72310BA9" w14:textId="77777777" w:rsidR="001F7869" w:rsidRPr="00244B7E" w:rsidRDefault="001F7869" w:rsidP="00244B7E"/>
    <w:p w14:paraId="50203A51" w14:textId="5A0C1EA2" w:rsidR="00206960" w:rsidRDefault="00206960" w:rsidP="00206960">
      <w:pPr>
        <w:pStyle w:val="Nadpis3"/>
      </w:pPr>
      <w:bookmarkStart w:id="16" w:name="_Toc86488208"/>
      <w:proofErr w:type="spellStart"/>
      <w:r>
        <w:t>Plotly</w:t>
      </w:r>
      <w:bookmarkEnd w:id="16"/>
      <w:proofErr w:type="spellEnd"/>
    </w:p>
    <w:p w14:paraId="664E37E7" w14:textId="07DDFE2A" w:rsidR="001C1544" w:rsidRDefault="00870BD8" w:rsidP="006361BA">
      <w:r>
        <w:t xml:space="preserve">Další open source knihovnou pro datovou vizualizaci je </w:t>
      </w:r>
      <w:proofErr w:type="spellStart"/>
      <w:r>
        <w:t>Plotly</w:t>
      </w:r>
      <w:proofErr w:type="spellEnd"/>
      <w:r w:rsidR="001C3C9B">
        <w:t>. Tato knihovna však není omezena pouze na jeden jazyk,</w:t>
      </w:r>
      <w:r w:rsidR="003308B1">
        <w:t xml:space="preserve"> lze ji používat v jazycích Python, R, Julia, MATLAB a </w:t>
      </w:r>
      <w:r w:rsidR="00C61B36">
        <w:t>existují i projekty zpřístupňující ji v jazyce Java a jazycích</w:t>
      </w:r>
      <w:r w:rsidR="00C364C0">
        <w:t xml:space="preserve"> frameworku</w:t>
      </w:r>
      <w:r w:rsidR="00C61B36">
        <w:t xml:space="preserve"> .NET.</w:t>
      </w:r>
      <w:r w:rsidR="001C3C9B">
        <w:t xml:space="preserve"> </w:t>
      </w:r>
      <w:r w:rsidR="00C61B36">
        <w:t>I</w:t>
      </w:r>
      <w:r w:rsidR="001C3C9B">
        <w:t>mplementace v jazyce Python je</w:t>
      </w:r>
      <w:r w:rsidR="003308B1">
        <w:t xml:space="preserve"> však</w:t>
      </w:r>
      <w:r w:rsidR="001C3C9B">
        <w:t xml:space="preserve"> její zdaleka nejoblíbenější variantou</w:t>
      </w:r>
      <w:r w:rsidR="001E55F6">
        <w:t xml:space="preserve"> a existují zde dvě možnosti využití knihovny. </w:t>
      </w:r>
      <w:r w:rsidR="00EC312E">
        <w:t xml:space="preserve">Jednodušší vysokoúrovňový </w:t>
      </w:r>
      <w:proofErr w:type="spellStart"/>
      <w:r w:rsidR="00EC312E">
        <w:t>Plotly</w:t>
      </w:r>
      <w:proofErr w:type="spellEnd"/>
      <w:r w:rsidR="00EC312E">
        <w:t xml:space="preserve"> Express, </w:t>
      </w:r>
      <w:r w:rsidR="00DF6907">
        <w:t xml:space="preserve">který s minimem kódu vytváří kompletní vizualizace a </w:t>
      </w:r>
      <w:r w:rsidR="005A3F98">
        <w:t xml:space="preserve">složitější modul </w:t>
      </w:r>
      <w:proofErr w:type="spellStart"/>
      <w:r w:rsidR="00DF6907">
        <w:t>Plotly</w:t>
      </w:r>
      <w:proofErr w:type="spellEnd"/>
      <w:r w:rsidR="00DF6907">
        <w:t xml:space="preserve"> </w:t>
      </w:r>
      <w:proofErr w:type="spellStart"/>
      <w:r w:rsidR="00DF6907">
        <w:t>Graphic</w:t>
      </w:r>
      <w:proofErr w:type="spellEnd"/>
      <w:r w:rsidR="00DF6907">
        <w:t xml:space="preserve"> </w:t>
      </w:r>
      <w:proofErr w:type="spellStart"/>
      <w:r w:rsidR="00DF6907">
        <w:t>Objects</w:t>
      </w:r>
      <w:proofErr w:type="spellEnd"/>
      <w:r w:rsidR="00DF6907">
        <w:t xml:space="preserve">, </w:t>
      </w:r>
      <w:r w:rsidR="005A3F98">
        <w:t>který však dovoluje mnohem větší kontrolu nad vytvářenou vizualizací a</w:t>
      </w:r>
      <w:r w:rsidR="00977917">
        <w:t xml:space="preserve"> je pomocí něho možné vytvořit některé </w:t>
      </w:r>
      <w:r w:rsidR="009B6F1E">
        <w:t>typy grafů</w:t>
      </w:r>
      <w:r w:rsidR="00977917">
        <w:t>, nepodporované modulem</w:t>
      </w:r>
      <w:r w:rsidR="007F0748">
        <w:t xml:space="preserve"> Express</w:t>
      </w:r>
      <w:r w:rsidR="00977917">
        <w:t>.</w:t>
      </w:r>
      <w:r w:rsidR="004E6A2C">
        <w:t xml:space="preserve"> [12]</w:t>
      </w:r>
    </w:p>
    <w:p w14:paraId="5A28BE22" w14:textId="367F2FE5" w:rsidR="00225002" w:rsidRPr="006361BA" w:rsidRDefault="00830D69" w:rsidP="006361BA">
      <w:r>
        <w:t xml:space="preserve">Existují také komerční produkty založené na této </w:t>
      </w:r>
      <w:r w:rsidR="000931C6">
        <w:t>knihovně</w:t>
      </w:r>
      <w:r w:rsidR="00CB637A">
        <w:t xml:space="preserve">, </w:t>
      </w:r>
      <w:proofErr w:type="spellStart"/>
      <w:r w:rsidR="00CB637A" w:rsidRPr="00CB637A">
        <w:t>Dash</w:t>
      </w:r>
      <w:proofErr w:type="spellEnd"/>
      <w:r w:rsidR="00CB637A" w:rsidRPr="00CB637A">
        <w:t xml:space="preserve"> </w:t>
      </w:r>
      <w:proofErr w:type="spellStart"/>
      <w:r w:rsidR="00CB637A" w:rsidRPr="00CB637A">
        <w:t>Enterprise</w:t>
      </w:r>
      <w:proofErr w:type="spellEnd"/>
      <w:r w:rsidR="00642237">
        <w:t xml:space="preserve"> </w:t>
      </w:r>
      <w:proofErr w:type="gramStart"/>
      <w:r w:rsidR="00642237">
        <w:t xml:space="preserve">- </w:t>
      </w:r>
      <w:r w:rsidR="006722BD">
        <w:t xml:space="preserve"> platform</w:t>
      </w:r>
      <w:r w:rsidR="00642237">
        <w:t>a</w:t>
      </w:r>
      <w:proofErr w:type="gramEnd"/>
      <w:r w:rsidR="006722BD">
        <w:t xml:space="preserve"> </w:t>
      </w:r>
      <w:r w:rsidR="00642237">
        <w:t xml:space="preserve">pro analýzu trhu, datové vědy a výzkum v oblasti umělé inteligence a </w:t>
      </w:r>
      <w:r w:rsidR="00642237" w:rsidRPr="00642237">
        <w:lastRenderedPageBreak/>
        <w:t xml:space="preserve">Chart Studio </w:t>
      </w:r>
      <w:proofErr w:type="spellStart"/>
      <w:r w:rsidR="00642237" w:rsidRPr="00642237">
        <w:t>Enterprise</w:t>
      </w:r>
      <w:proofErr w:type="spellEnd"/>
      <w:r w:rsidR="00642237">
        <w:t xml:space="preserve"> – nástroj pro rychlou tvorbu vizualizací</w:t>
      </w:r>
      <w:r w:rsidR="00BA52A8">
        <w:t xml:space="preserve"> přímo ze souborů nebo databází a jejich vkládání do webových stránek.</w:t>
      </w:r>
      <w:r w:rsidR="004E6A2C">
        <w:t xml:space="preserve"> [12]</w:t>
      </w:r>
    </w:p>
    <w:p w14:paraId="0913B2A6" w14:textId="5A6F74F9" w:rsidR="00B36318" w:rsidRDefault="00B36318" w:rsidP="00B36318">
      <w:pPr>
        <w:pStyle w:val="Nadpis3"/>
      </w:pPr>
      <w:bookmarkStart w:id="17" w:name="_Toc86488209"/>
      <w:proofErr w:type="spellStart"/>
      <w:r>
        <w:t>Holoviews</w:t>
      </w:r>
      <w:bookmarkEnd w:id="17"/>
      <w:proofErr w:type="spellEnd"/>
    </w:p>
    <w:p w14:paraId="00E74C0E" w14:textId="55A322EB" w:rsidR="0054021E" w:rsidRPr="0054021E" w:rsidRDefault="0054021E" w:rsidP="0054021E">
      <w:r>
        <w:t xml:space="preserve">Na rozdíl od předchozích </w:t>
      </w:r>
      <w:r w:rsidR="00916CAD">
        <w:t xml:space="preserve">vizualizačních knihoven, není </w:t>
      </w:r>
      <w:r w:rsidR="00277D10">
        <w:t xml:space="preserve">knihovna </w:t>
      </w:r>
      <w:proofErr w:type="spellStart"/>
      <w:r w:rsidR="00916CAD">
        <w:t>Holoviews</w:t>
      </w:r>
      <w:proofErr w:type="spellEnd"/>
      <w:r w:rsidR="00916CAD">
        <w:t xml:space="preserve"> </w:t>
      </w:r>
      <w:r w:rsidR="0046210B">
        <w:t>schopna</w:t>
      </w:r>
      <w:r w:rsidR="00916CAD">
        <w:t xml:space="preserve"> s</w:t>
      </w:r>
      <w:r w:rsidR="00277D10">
        <w:t>a</w:t>
      </w:r>
      <w:r w:rsidR="00916CAD">
        <w:t>m</w:t>
      </w:r>
      <w:r w:rsidR="00277D10">
        <w:t>a</w:t>
      </w:r>
      <w:r w:rsidR="00916CAD">
        <w:t xml:space="preserve"> vizualizovat data a je v tomto ohledu závisl</w:t>
      </w:r>
      <w:r w:rsidR="00EC4819">
        <w:t>á</w:t>
      </w:r>
      <w:r w:rsidR="00916CAD">
        <w:t xml:space="preserve"> na knihovnách </w:t>
      </w:r>
      <w:proofErr w:type="spellStart"/>
      <w:r w:rsidR="00916CAD">
        <w:t>Matplotlib</w:t>
      </w:r>
      <w:proofErr w:type="spellEnd"/>
      <w:r w:rsidR="00916CAD">
        <w:t xml:space="preserve">, </w:t>
      </w:r>
      <w:proofErr w:type="spellStart"/>
      <w:r w:rsidR="00916CAD">
        <w:t>Bokeh</w:t>
      </w:r>
      <w:proofErr w:type="spellEnd"/>
      <w:r w:rsidR="00916CAD">
        <w:t xml:space="preserve"> </w:t>
      </w:r>
      <w:r w:rsidR="008117F2">
        <w:t>a</w:t>
      </w:r>
      <w:r w:rsidR="00916CAD">
        <w:t xml:space="preserve"> </w:t>
      </w:r>
      <w:proofErr w:type="spellStart"/>
      <w:r w:rsidR="00916CAD">
        <w:t>Plotly</w:t>
      </w:r>
      <w:proofErr w:type="spellEnd"/>
      <w:r w:rsidR="00210518">
        <w:t xml:space="preserve">. </w:t>
      </w:r>
      <w:r w:rsidR="00CC3D57">
        <w:t xml:space="preserve">Místo toho se </w:t>
      </w:r>
      <w:proofErr w:type="spellStart"/>
      <w:r w:rsidR="00CC3D57">
        <w:t>Holoviews</w:t>
      </w:r>
      <w:proofErr w:type="spellEnd"/>
      <w:r w:rsidR="00CC3D57">
        <w:t xml:space="preserve"> soustředí na </w:t>
      </w:r>
      <w:r w:rsidR="0046210B">
        <w:t>co možná nejjednodušší manipulaci s</w:t>
      </w:r>
      <w:r w:rsidR="00560472">
        <w:t> grafy jako objekty, které jsou až do chvíle zobrazení nezávislé na jakékoliv vizualizační knihovně.</w:t>
      </w:r>
      <w:r w:rsidR="00F54A83">
        <w:t xml:space="preserve"> </w:t>
      </w:r>
      <w:r w:rsidR="005231FB">
        <w:t xml:space="preserve">Tyto objekty je také možné skládat do složitějších vizualizací pomocí seznamů a jednoduchých operátorů jako + (pro </w:t>
      </w:r>
      <w:r w:rsidR="001D0722">
        <w:t>rozložení grafů vedle sebe) nebo * (pro překrytí grafů).</w:t>
      </w:r>
      <w:r w:rsidR="004A1FA1">
        <w:t xml:space="preserve"> </w:t>
      </w:r>
      <w:r w:rsidR="00922490">
        <w:t xml:space="preserve">Práce s daty k vizualizaci je také zjednodušena, u většiny typů grafů </w:t>
      </w:r>
      <w:r w:rsidR="008C17B9">
        <w:t xml:space="preserve">stačí </w:t>
      </w:r>
      <w:r w:rsidR="00750B10">
        <w:t xml:space="preserve">data popsat a předat konstruktoru objektu </w:t>
      </w:r>
      <w:r w:rsidR="00083E84">
        <w:t>grafu informace o veličinách, které mají být vizualizovány.</w:t>
      </w:r>
      <w:r w:rsidR="00B663A6">
        <w:t xml:space="preserve"> Dle popisu knihovny tato zjednodušení dovolují uživateli „</w:t>
      </w:r>
      <w:r w:rsidR="00B663A6" w:rsidRPr="00B663A6">
        <w:rPr>
          <w:i/>
          <w:iCs/>
        </w:rPr>
        <w:t>soustředit se na to, jakým způsobem chce data prozkoumat a co se snaží ukázat namísto samotného procesu tvorby grafu</w:t>
      </w:r>
      <w:r w:rsidR="00B663A6">
        <w:t>“</w:t>
      </w:r>
      <w:r w:rsidR="002D2482">
        <w:t xml:space="preserve"> [</w:t>
      </w:r>
      <w:r w:rsidR="00C672F2">
        <w:t>13</w:t>
      </w:r>
      <w:r w:rsidR="002D2482">
        <w:t>]</w:t>
      </w:r>
    </w:p>
    <w:p w14:paraId="2629D038" w14:textId="0F530B67" w:rsidR="004150D1" w:rsidRDefault="00B36318" w:rsidP="004150D1">
      <w:pPr>
        <w:pStyle w:val="Nadpis3"/>
      </w:pPr>
      <w:bookmarkStart w:id="18" w:name="_Toc86488210"/>
      <w:proofErr w:type="spellStart"/>
      <w:r>
        <w:t>Pygal</w:t>
      </w:r>
      <w:bookmarkEnd w:id="18"/>
      <w:proofErr w:type="spellEnd"/>
    </w:p>
    <w:p w14:paraId="7FE9384B" w14:textId="769A6E91" w:rsidR="0096567C" w:rsidRPr="0096567C" w:rsidRDefault="00330D8B" w:rsidP="0096567C">
      <w:r>
        <w:t xml:space="preserve">Knihovna </w:t>
      </w:r>
      <w:proofErr w:type="spellStart"/>
      <w:r>
        <w:t>Pygal</w:t>
      </w:r>
      <w:proofErr w:type="spellEnd"/>
      <w:r>
        <w:t xml:space="preserve"> </w:t>
      </w:r>
      <w:r w:rsidR="008727C5">
        <w:t>je poslední z častěji používaných vizualizačních knihoven</w:t>
      </w:r>
      <w:r w:rsidR="00067BBF">
        <w:t xml:space="preserve"> jazyka Python. </w:t>
      </w:r>
      <w:r w:rsidR="000519AD">
        <w:t xml:space="preserve">Zaměřuje se převážně na </w:t>
      </w:r>
      <w:r w:rsidR="00FF0664">
        <w:t xml:space="preserve">jednoduchou tvorbu </w:t>
      </w:r>
      <w:r w:rsidR="00F85A7E">
        <w:t>interaktivních vizualizací</w:t>
      </w:r>
      <w:r w:rsidR="00400707">
        <w:t xml:space="preserve">, ideálních pro </w:t>
      </w:r>
      <w:r w:rsidR="004C6C28">
        <w:t>vložení do webových stránek</w:t>
      </w:r>
      <w:r w:rsidR="00181A9C">
        <w:t xml:space="preserve"> díky exportu do formátu vektorové grafiky</w:t>
      </w:r>
      <w:r w:rsidR="007049B9">
        <w:t>. Nabízí 14 různých typů grafů, včetně geografických vizualizací</w:t>
      </w:r>
      <w:r w:rsidR="00BB2490">
        <w:t xml:space="preserve"> a relativně široké možnosti přizpůsobení včetně vestavěných stylů a možnosti definovat vlastní styly. </w:t>
      </w:r>
      <w:r w:rsidR="002A201A">
        <w:t>[14]</w:t>
      </w:r>
    </w:p>
    <w:p w14:paraId="004EEED8" w14:textId="28BA362F" w:rsidR="004150D1" w:rsidRDefault="004150D1" w:rsidP="004150D1">
      <w:pPr>
        <w:pStyle w:val="Nadpis3"/>
      </w:pPr>
      <w:bookmarkStart w:id="19" w:name="_Toc86488211"/>
      <w:proofErr w:type="spellStart"/>
      <w:r>
        <w:t>MidiTime</w:t>
      </w:r>
      <w:bookmarkEnd w:id="19"/>
      <w:proofErr w:type="spellEnd"/>
    </w:p>
    <w:p w14:paraId="0ABD5E94" w14:textId="72502D65" w:rsidR="00284B5E" w:rsidRPr="00284B5E" w:rsidRDefault="0059381F" w:rsidP="00284B5E">
      <w:r>
        <w:t xml:space="preserve">Knihovna </w:t>
      </w:r>
      <w:proofErr w:type="spellStart"/>
      <w:r>
        <w:t>MidiTime</w:t>
      </w:r>
      <w:proofErr w:type="spellEnd"/>
      <w:r>
        <w:t xml:space="preserve"> neslouží ke klasické vizualizaci dat, naopak se zabývá oborem, který by se dal nazvat „</w:t>
      </w:r>
      <w:proofErr w:type="spellStart"/>
      <w:r>
        <w:t>sonifikace</w:t>
      </w:r>
      <w:proofErr w:type="spellEnd"/>
      <w:r>
        <w:t xml:space="preserve"> dat“</w:t>
      </w:r>
      <w:r w:rsidR="00D3581A">
        <w:t>. Jedná se o vyjádření dat</w:t>
      </w:r>
      <w:r w:rsidR="0067040E">
        <w:t xml:space="preserve"> rozložených v čase</w:t>
      </w:r>
      <w:r w:rsidR="00D3581A">
        <w:t xml:space="preserve"> </w:t>
      </w:r>
      <w:r w:rsidR="0067040E">
        <w:t>jako</w:t>
      </w:r>
      <w:r w:rsidR="00D3581A">
        <w:t xml:space="preserve"> </w:t>
      </w:r>
      <w:r w:rsidR="0067040E">
        <w:t>zvuk</w:t>
      </w:r>
      <w:r w:rsidR="00D3581A">
        <w:t xml:space="preserve"> (v případě této knihovny</w:t>
      </w:r>
      <w:r w:rsidR="008F24F9">
        <w:t xml:space="preserve"> jde o formát</w:t>
      </w:r>
      <w:r w:rsidR="00D3581A">
        <w:t xml:space="preserve"> MIDI, kter</w:t>
      </w:r>
      <w:r w:rsidR="008F24F9">
        <w:t>ý</w:t>
      </w:r>
      <w:r w:rsidR="00D3581A">
        <w:t xml:space="preserve"> je možné využít v syntetizátorech a jiných elektronických nástrojích). </w:t>
      </w:r>
      <w:r w:rsidR="00AF43B1">
        <w:t xml:space="preserve">Knihovnu vytvořil </w:t>
      </w:r>
      <w:r w:rsidR="00AF43B1" w:rsidRPr="00AF43B1">
        <w:t xml:space="preserve">Michael </w:t>
      </w:r>
      <w:proofErr w:type="spellStart"/>
      <w:r w:rsidR="00AF43B1" w:rsidRPr="00AF43B1">
        <w:t>Corey</w:t>
      </w:r>
      <w:proofErr w:type="spellEnd"/>
      <w:r w:rsidR="00AF43B1">
        <w:t xml:space="preserve"> </w:t>
      </w:r>
      <w:r w:rsidR="001A5670">
        <w:t>v roce 2015 za účelem znázornění počtu zemětřesení v americkém státě Oklahoma</w:t>
      </w:r>
      <w:r w:rsidR="00826098">
        <w:t xml:space="preserve"> pro rádiové zpravodajství. </w:t>
      </w:r>
      <w:r w:rsidR="004070BB">
        <w:t>[15]</w:t>
      </w:r>
      <w:r w:rsidR="00C46ACA">
        <w:t xml:space="preserve"> Takové znázornění dat by mohlo najít </w:t>
      </w:r>
      <w:r w:rsidR="00C46ACA">
        <w:lastRenderedPageBreak/>
        <w:t xml:space="preserve">využití nejen pro média, jako je rádio nebo </w:t>
      </w:r>
      <w:proofErr w:type="spellStart"/>
      <w:r w:rsidR="00C46ACA">
        <w:t>podcast</w:t>
      </w:r>
      <w:proofErr w:type="spellEnd"/>
      <w:r w:rsidR="00C46ACA">
        <w:t xml:space="preserve">, ale mohlo by přispět i k přístupnosti informací na webových stránkách pro lidi se zrakovým postižením </w:t>
      </w:r>
      <w:r w:rsidR="00781C9C">
        <w:t>nebo dokonce ke tvorbě hudby.</w:t>
      </w:r>
    </w:p>
    <w:p w14:paraId="14D189A1" w14:textId="7CBA7316" w:rsidR="00206960" w:rsidRDefault="00206960" w:rsidP="00206960">
      <w:pPr>
        <w:pStyle w:val="Nadpis3"/>
      </w:pPr>
      <w:bookmarkStart w:id="20" w:name="_Toc86488212"/>
      <w:proofErr w:type="spellStart"/>
      <w:r>
        <w:t>Geoplotlib</w:t>
      </w:r>
      <w:bookmarkEnd w:id="20"/>
      <w:proofErr w:type="spellEnd"/>
    </w:p>
    <w:p w14:paraId="17DE0004" w14:textId="334F83D9" w:rsidR="007B756F" w:rsidRPr="008A63D8" w:rsidRDefault="0087289F" w:rsidP="007B756F">
      <w:pPr>
        <w:rPr>
          <w:rFonts w:ascii="Segoe UI Symbol" w:eastAsia="MS Mincho" w:hAnsi="Segoe UI Symbol"/>
          <w:lang w:eastAsia="ja-JP"/>
        </w:rPr>
      </w:pPr>
      <w:r>
        <w:t xml:space="preserve">Ačkoliv některé z předcházejících knihoven podporují zobrazování dat na mapě, </w:t>
      </w:r>
      <w:proofErr w:type="spellStart"/>
      <w:r w:rsidR="00876F64">
        <w:t>Geoplotlib</w:t>
      </w:r>
      <w:proofErr w:type="spellEnd"/>
      <w:r w:rsidR="00876F64">
        <w:t xml:space="preserve"> </w:t>
      </w:r>
      <w:r>
        <w:t>se specializuje pouze na</w:t>
      </w:r>
      <w:r w:rsidR="00876F64">
        <w:t xml:space="preserve"> zobrazování </w:t>
      </w:r>
      <w:r w:rsidR="008A6401">
        <w:t xml:space="preserve">geografických dat využívající </w:t>
      </w:r>
      <w:proofErr w:type="spellStart"/>
      <w:r w:rsidR="008A6401">
        <w:t>OpenStreetMap</w:t>
      </w:r>
      <w:proofErr w:type="spellEnd"/>
      <w:r w:rsidR="008A6401">
        <w:t xml:space="preserve"> jako podklad a OpenGL pro</w:t>
      </w:r>
      <w:r>
        <w:t xml:space="preserve"> rychlé</w:t>
      </w:r>
      <w:r w:rsidR="008A6401">
        <w:t xml:space="preserve"> renderování grafických elementů na mapový podklad</w:t>
      </w:r>
      <w:r w:rsidR="00072D66">
        <w:t xml:space="preserve">. </w:t>
      </w:r>
      <w:r w:rsidR="00B15FF9">
        <w:t xml:space="preserve">Knihovna podporuje několik různých typů grafů </w:t>
      </w:r>
      <w:r w:rsidR="00CE27AA">
        <w:t xml:space="preserve">jako body, teplotní mapy, histogramy, nebo i vykreslení </w:t>
      </w:r>
      <w:r w:rsidR="0099300D">
        <w:t xml:space="preserve">tvarů v podobě geografických </w:t>
      </w:r>
      <w:proofErr w:type="spellStart"/>
      <w:r w:rsidR="0099300D" w:rsidRPr="0099300D">
        <w:t>shapefiles</w:t>
      </w:r>
      <w:proofErr w:type="spellEnd"/>
      <w:r w:rsidR="0099300D">
        <w:t xml:space="preserve"> a </w:t>
      </w:r>
      <w:proofErr w:type="spellStart"/>
      <w:r w:rsidR="0099300D" w:rsidRPr="0099300D">
        <w:t>geojson</w:t>
      </w:r>
      <w:proofErr w:type="spellEnd"/>
      <w:r w:rsidR="0099300D">
        <w:t>.</w:t>
      </w:r>
      <w:r w:rsidR="00696BBA">
        <w:t xml:space="preserve"> </w:t>
      </w:r>
      <w:r w:rsidR="008A63D8">
        <w:t>[16</w:t>
      </w:r>
      <w:r w:rsidR="008A63D8">
        <w:rPr>
          <w:rFonts w:ascii="Segoe UI Symbol" w:eastAsia="MS Mincho" w:hAnsi="Segoe UI Symbol" w:hint="eastAsia"/>
          <w:lang w:eastAsia="ja-JP"/>
        </w:rPr>
        <w:t>]</w:t>
      </w:r>
    </w:p>
    <w:p w14:paraId="77610606" w14:textId="3F4AE496" w:rsidR="00206960" w:rsidRDefault="00206960" w:rsidP="00206960">
      <w:pPr>
        <w:pStyle w:val="Nadpis3"/>
      </w:pPr>
      <w:bookmarkStart w:id="21" w:name="_Toc86488213"/>
      <w:proofErr w:type="spellStart"/>
      <w:r>
        <w:t>WordCloud</w:t>
      </w:r>
      <w:bookmarkEnd w:id="21"/>
      <w:proofErr w:type="spellEnd"/>
    </w:p>
    <w:p w14:paraId="373023B0" w14:textId="0F2A7804" w:rsidR="00855762" w:rsidRPr="00855762" w:rsidRDefault="003101E1" w:rsidP="00855762">
      <w:r>
        <w:t xml:space="preserve">Poslední vizualizační knihovna </w:t>
      </w:r>
      <w:r w:rsidR="00607AE2">
        <w:t xml:space="preserve">se zabývá spíše </w:t>
      </w:r>
      <w:r w:rsidR="00CA79B5">
        <w:t>estetickou</w:t>
      </w:r>
      <w:r w:rsidR="00607AE2">
        <w:t xml:space="preserve"> než informativní vizualizací, konkrétně </w:t>
      </w:r>
      <w:r w:rsidR="003803F1">
        <w:t>v podobě takzvaného Word cloudu (v češtině někdy také „Slovní</w:t>
      </w:r>
      <w:r w:rsidR="00510D59">
        <w:t>ho</w:t>
      </w:r>
      <w:r w:rsidR="003803F1">
        <w:t xml:space="preserve"> mrak</w:t>
      </w:r>
      <w:r w:rsidR="00510D59">
        <w:t>u</w:t>
      </w:r>
      <w:r w:rsidR="003803F1">
        <w:t>“</w:t>
      </w:r>
      <w:r w:rsidR="006B7F89">
        <w:t xml:space="preserve">). </w:t>
      </w:r>
      <w:r w:rsidR="000B7A68">
        <w:t xml:space="preserve">Jedná se o </w:t>
      </w:r>
      <w:r w:rsidR="00CA79B5">
        <w:t>vizualizaci založenou na četnosti slov v</w:t>
      </w:r>
      <w:r w:rsidR="004C3566">
        <w:t> </w:t>
      </w:r>
      <w:r w:rsidR="00CA79B5">
        <w:t>textu</w:t>
      </w:r>
      <w:r w:rsidR="004C3566">
        <w:t>.</w:t>
      </w:r>
      <w:r w:rsidR="00E52D37">
        <w:t xml:space="preserve"> </w:t>
      </w:r>
      <w:r w:rsidR="004C3566">
        <w:t>Č</w:t>
      </w:r>
      <w:r w:rsidR="00E52D37">
        <w:t xml:space="preserve">ím častěji se slovo v textu vyskytuje, tím větší bude ve výsledném „mraku“. </w:t>
      </w:r>
      <w:r w:rsidR="009D6C15">
        <w:t xml:space="preserve">Kromě velikosti slov dovoluje knihovna </w:t>
      </w:r>
      <w:proofErr w:type="spellStart"/>
      <w:r w:rsidR="009D6C15">
        <w:t>WordCloud</w:t>
      </w:r>
      <w:proofErr w:type="spellEnd"/>
      <w:r w:rsidR="009D6C15">
        <w:t xml:space="preserve"> manipulovat s barvou slov (ať už na základě četnosti, délky, či jiného</w:t>
      </w:r>
      <w:r w:rsidR="00E10D1F">
        <w:t xml:space="preserve"> uživatelem definovaného</w:t>
      </w:r>
      <w:r w:rsidR="009D6C15">
        <w:t xml:space="preserve"> pravidla) a s celkovým rozvržením „mraku“ pomocí </w:t>
      </w:r>
      <w:r w:rsidR="00E836B1">
        <w:t>masky</w:t>
      </w:r>
      <w:r w:rsidR="00E10D1F">
        <w:t xml:space="preserve"> založené na libovolném obrázku. </w:t>
      </w:r>
      <w:r w:rsidR="00402B09">
        <w:t>[17]</w:t>
      </w:r>
    </w:p>
    <w:p w14:paraId="37774C9D" w14:textId="45CEDE90" w:rsidR="000F1435" w:rsidRPr="000F1435" w:rsidRDefault="004B0AE5" w:rsidP="00E10234">
      <w:pPr>
        <w:pStyle w:val="Nadpis2"/>
      </w:pPr>
      <w:bookmarkStart w:id="22" w:name="_Toc86488214"/>
      <w:r>
        <w:t>Způsoby získávání dat</w:t>
      </w:r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6488215"/>
      <w:r>
        <w:t>Způsoby zpracování dat?</w:t>
      </w:r>
      <w:bookmarkEnd w:id="23"/>
    </w:p>
    <w:p w14:paraId="0D097FC0" w14:textId="61F84C1A" w:rsidR="0022019C" w:rsidRDefault="0022019C" w:rsidP="00FE0293">
      <w:pPr>
        <w:pStyle w:val="Nadpis1"/>
      </w:pPr>
      <w:bookmarkStart w:id="24" w:name="_Toc86488216"/>
      <w:r>
        <w:t>Metodika zpracování</w:t>
      </w:r>
      <w:bookmarkEnd w:id="24"/>
    </w:p>
    <w:p w14:paraId="0D8C6447" w14:textId="6FBCBDBB" w:rsidR="0022019C" w:rsidRDefault="00D14DB8" w:rsidP="00D14DB8">
      <w:pPr>
        <w:pStyle w:val="Nadpis2"/>
      </w:pPr>
      <w:bookmarkStart w:id="25" w:name="_Toc86488217"/>
      <w:r>
        <w:t>Hodnocení knihoven</w:t>
      </w:r>
      <w:bookmarkEnd w:id="25"/>
    </w:p>
    <w:p w14:paraId="36C7980F" w14:textId="2961121F" w:rsidR="00D14DB8" w:rsidRDefault="00493031" w:rsidP="00D14DB8">
      <w:r>
        <w:t xml:space="preserve">Aby bylo možné využité knihovny snáze porovnávat, </w:t>
      </w:r>
      <w:r w:rsidR="00E34AA0">
        <w:t xml:space="preserve">budou jejich </w:t>
      </w:r>
      <w:r w:rsidR="00D07DE9">
        <w:t>funkcionality hodnoceny dle následující tabulky</w:t>
      </w:r>
      <w:r w:rsidR="005A69A4">
        <w:t>:</w:t>
      </w:r>
    </w:p>
    <w:p w14:paraId="0C01044F" w14:textId="70F4073E" w:rsidR="004713DD" w:rsidRDefault="004713DD" w:rsidP="004713DD">
      <w:pPr>
        <w:pStyle w:val="Titulek"/>
        <w:keepNext/>
        <w:jc w:val="left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Ukázková tabulka hodnocení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1B66D8" w14:paraId="3B38005E" w14:textId="77777777" w:rsidTr="002277C2">
        <w:tc>
          <w:tcPr>
            <w:tcW w:w="4106" w:type="dxa"/>
          </w:tcPr>
          <w:p w14:paraId="219B7CD2" w14:textId="3459AF02" w:rsidR="001B66D8" w:rsidRDefault="001B66D8" w:rsidP="00D14DB8">
            <w:r>
              <w:t>Závislosti knihovny</w:t>
            </w:r>
          </w:p>
        </w:tc>
        <w:tc>
          <w:tcPr>
            <w:tcW w:w="4388" w:type="dxa"/>
          </w:tcPr>
          <w:p w14:paraId="65103E6E" w14:textId="1715D062" w:rsidR="001B66D8" w:rsidRDefault="000D2AB9" w:rsidP="00D14DB8">
            <w:r>
              <w:t>Seznam knihoven, které jsou nutné pro fungovaní dané vizualizační knihovny</w:t>
            </w:r>
          </w:p>
        </w:tc>
      </w:tr>
      <w:tr w:rsidR="005A69A4" w14:paraId="47DE82BD" w14:textId="77777777" w:rsidTr="002277C2">
        <w:tc>
          <w:tcPr>
            <w:tcW w:w="4106" w:type="dxa"/>
          </w:tcPr>
          <w:p w14:paraId="62314420" w14:textId="3DDBB6EC" w:rsidR="005A69A4" w:rsidRDefault="00B32D9F" w:rsidP="00D14DB8">
            <w:r>
              <w:lastRenderedPageBreak/>
              <w:t>Podporované vstupní formáty</w:t>
            </w:r>
          </w:p>
        </w:tc>
        <w:tc>
          <w:tcPr>
            <w:tcW w:w="4388" w:type="dxa"/>
          </w:tcPr>
          <w:p w14:paraId="170F7A96" w14:textId="0724EF55" w:rsidR="005A69A4" w:rsidRDefault="00D45A9F" w:rsidP="00D14DB8">
            <w:r>
              <w:t>Formáty a datové struktury</w:t>
            </w:r>
            <w:r w:rsidR="00747298">
              <w:t>, které je knihovna schopná zpracovat</w:t>
            </w:r>
          </w:p>
        </w:tc>
      </w:tr>
      <w:tr w:rsidR="005A69A4" w14:paraId="24EF12F3" w14:textId="77777777" w:rsidTr="002277C2">
        <w:tc>
          <w:tcPr>
            <w:tcW w:w="4106" w:type="dxa"/>
          </w:tcPr>
          <w:p w14:paraId="3E4A79FB" w14:textId="37FD49A0" w:rsidR="005A69A4" w:rsidRDefault="00B32D9F" w:rsidP="00D14DB8">
            <w:r>
              <w:t>Podporované výstupní formáty</w:t>
            </w:r>
          </w:p>
        </w:tc>
        <w:tc>
          <w:tcPr>
            <w:tcW w:w="4388" w:type="dxa"/>
          </w:tcPr>
          <w:p w14:paraId="4A366C8C" w14:textId="0BD0F235" w:rsidR="005A69A4" w:rsidRDefault="0066444E" w:rsidP="00D14DB8">
            <w:r>
              <w:t>Formáty, ve kterých je možné vytvořené vizualizace ukládat</w:t>
            </w:r>
          </w:p>
        </w:tc>
      </w:tr>
      <w:tr w:rsidR="005A69A4" w14:paraId="5E5ECD2E" w14:textId="77777777" w:rsidTr="002277C2">
        <w:tc>
          <w:tcPr>
            <w:tcW w:w="4106" w:type="dxa"/>
          </w:tcPr>
          <w:p w14:paraId="02B6B0D3" w14:textId="0738C6D6" w:rsidR="005A69A4" w:rsidRDefault="002E3FA0" w:rsidP="00D14DB8">
            <w:r>
              <w:t>Poskytované typy grafů</w:t>
            </w:r>
          </w:p>
        </w:tc>
        <w:tc>
          <w:tcPr>
            <w:tcW w:w="4388" w:type="dxa"/>
          </w:tcPr>
          <w:p w14:paraId="35AA3923" w14:textId="540F38A8" w:rsidR="005A69A4" w:rsidRDefault="005F1F38" w:rsidP="00D14DB8">
            <w:r>
              <w:t>Které typy grafů knihovna poskytuje? Existují nějaké často používané grafy, které v této knihovně chybí?</w:t>
            </w:r>
          </w:p>
        </w:tc>
      </w:tr>
      <w:tr w:rsidR="005A69A4" w14:paraId="009B9ADF" w14:textId="77777777" w:rsidTr="002277C2">
        <w:tc>
          <w:tcPr>
            <w:tcW w:w="4106" w:type="dxa"/>
          </w:tcPr>
          <w:p w14:paraId="75F249E8" w14:textId="1635961F" w:rsidR="005A69A4" w:rsidRDefault="00802EA7" w:rsidP="00D14DB8">
            <w:r>
              <w:t>Poskytované možnosti přizpůsobení</w:t>
            </w:r>
          </w:p>
        </w:tc>
        <w:tc>
          <w:tcPr>
            <w:tcW w:w="4388" w:type="dxa"/>
          </w:tcPr>
          <w:p w14:paraId="6B0A2E35" w14:textId="5DA8CE98" w:rsidR="005A69A4" w:rsidRDefault="00D61990" w:rsidP="00D14DB8">
            <w:r>
              <w:t xml:space="preserve">Jakým způsobem lze vytvořené vizualizace upravovat? </w:t>
            </w:r>
          </w:p>
        </w:tc>
      </w:tr>
      <w:tr w:rsidR="00F46DBE" w14:paraId="3127EC0C" w14:textId="77777777" w:rsidTr="002277C2">
        <w:tc>
          <w:tcPr>
            <w:tcW w:w="4106" w:type="dxa"/>
          </w:tcPr>
          <w:p w14:paraId="5E3919B5" w14:textId="01388CAA" w:rsidR="00F46DBE" w:rsidRDefault="00F46DBE" w:rsidP="00D14DB8">
            <w:r>
              <w:t>Poskytované možnosti interaktivity</w:t>
            </w:r>
          </w:p>
        </w:tc>
        <w:tc>
          <w:tcPr>
            <w:tcW w:w="4388" w:type="dxa"/>
          </w:tcPr>
          <w:p w14:paraId="4F9C103E" w14:textId="438D055B" w:rsidR="00F46DBE" w:rsidRDefault="00F46DBE" w:rsidP="00D14DB8">
            <w:r>
              <w:t xml:space="preserve">Jakým způsobem </w:t>
            </w:r>
            <w:r w:rsidR="002F4F29">
              <w:t>může uživatel s vytvořenou vizualizací interagovat</w:t>
            </w:r>
          </w:p>
        </w:tc>
      </w:tr>
      <w:tr w:rsidR="005A69A4" w14:paraId="56F0BE64" w14:textId="77777777" w:rsidTr="002277C2">
        <w:tc>
          <w:tcPr>
            <w:tcW w:w="4106" w:type="dxa"/>
          </w:tcPr>
          <w:p w14:paraId="1C6ED8E8" w14:textId="5E7BB7AE" w:rsidR="005A69A4" w:rsidRDefault="005E5091" w:rsidP="00D14DB8">
            <w:r>
              <w:t>Jednoduchost použití</w:t>
            </w:r>
          </w:p>
        </w:tc>
        <w:tc>
          <w:tcPr>
            <w:tcW w:w="4388" w:type="dxa"/>
          </w:tcPr>
          <w:p w14:paraId="6383EB8F" w14:textId="14723A88" w:rsidR="005A69A4" w:rsidRDefault="0066444E" w:rsidP="00D14DB8">
            <w:r>
              <w:t>Jak</w:t>
            </w:r>
            <w:r w:rsidR="006D1D48">
              <w:t>á</w:t>
            </w:r>
            <w:r>
              <w:t xml:space="preserve"> je </w:t>
            </w:r>
            <w:r w:rsidR="006D1D48">
              <w:t>složitost potřebného kódu pro vytvoření</w:t>
            </w:r>
            <w:r>
              <w:t xml:space="preserve"> a </w:t>
            </w:r>
            <w:r w:rsidR="006D1D48">
              <w:t>přizpůsobení</w:t>
            </w:r>
            <w:r>
              <w:t xml:space="preserve"> vizualizac</w:t>
            </w:r>
            <w:r w:rsidR="006D1D48">
              <w:t>e</w:t>
            </w:r>
            <w:r>
              <w:t>?</w:t>
            </w:r>
          </w:p>
        </w:tc>
      </w:tr>
      <w:tr w:rsidR="005A69A4" w14:paraId="0A92FD6C" w14:textId="77777777" w:rsidTr="002277C2">
        <w:tc>
          <w:tcPr>
            <w:tcW w:w="4106" w:type="dxa"/>
          </w:tcPr>
          <w:p w14:paraId="6CC4DC51" w14:textId="5758A1A4" w:rsidR="005A69A4" w:rsidRDefault="005E5091" w:rsidP="00D14DB8">
            <w:r>
              <w:t>Přehlednost a atraktivita výchozích nastavení</w:t>
            </w:r>
          </w:p>
        </w:tc>
        <w:tc>
          <w:tcPr>
            <w:tcW w:w="4388" w:type="dxa"/>
          </w:tcPr>
          <w:p w14:paraId="5744EF08" w14:textId="5DC7B14F" w:rsidR="005A69A4" w:rsidRDefault="00BF3259" w:rsidP="00D14DB8">
            <w:r>
              <w:t>Jak přehledná a vizuálně atraktivní je výsledná vizualizace při minimálním použití přizpůsobení?</w:t>
            </w:r>
          </w:p>
        </w:tc>
      </w:tr>
    </w:tbl>
    <w:p w14:paraId="046D9927" w14:textId="10022DE1" w:rsidR="00D07DE9" w:rsidRDefault="00D07DE9" w:rsidP="00D14DB8"/>
    <w:p w14:paraId="3EA6C377" w14:textId="2E9B0F7C" w:rsidR="004E6F33" w:rsidRPr="00D14DB8" w:rsidRDefault="004E6F33" w:rsidP="00D14DB8">
      <w:r>
        <w:t xml:space="preserve">Pro každou obecnou vizualizační knihovnu bude vytvořeno několik skriptů podle společného vzoru (projekt </w:t>
      </w:r>
      <w:proofErr w:type="spellStart"/>
      <w:r>
        <w:t>Templates</w:t>
      </w:r>
      <w:proofErr w:type="spellEnd"/>
      <w:r>
        <w:t>). Budou otestovány podporované vstupní formáty, způsoby exportu vizualizace, nabízené možnosti přizpůsobení a hodnocení schopnosti rozlišit větší množství dat v jednom grafu.</w:t>
      </w:r>
      <w:r w:rsidR="007152E2">
        <w:t xml:space="preserve"> </w:t>
      </w:r>
      <w:r w:rsidR="004B3EE3">
        <w:t xml:space="preserve">Aby bylo možné knihovny objektivněji porovnávat, budou tyto aspekty testovány </w:t>
      </w:r>
      <w:r w:rsidR="00776ABD">
        <w:t xml:space="preserve">pomocí </w:t>
      </w:r>
      <w:r w:rsidR="004B3EE3">
        <w:t>často používaných typů grafů podporovaných všemi knihovnami, tedy graf sloupcový, spojnicový a</w:t>
      </w:r>
      <w:r w:rsidR="005E5F21">
        <w:t> </w:t>
      </w:r>
      <w:r w:rsidR="004B3EE3">
        <w:t xml:space="preserve">bodový. </w:t>
      </w:r>
    </w:p>
    <w:p w14:paraId="5CEC26E9" w14:textId="553929E8" w:rsidR="00FE0293" w:rsidRDefault="00FE0293" w:rsidP="00FE0293">
      <w:pPr>
        <w:pStyle w:val="Nadpis1"/>
      </w:pPr>
      <w:bookmarkStart w:id="26" w:name="_Toc86488218"/>
      <w:r>
        <w:lastRenderedPageBreak/>
        <w:t>Praktická část</w:t>
      </w:r>
      <w:bookmarkEnd w:id="26"/>
    </w:p>
    <w:p w14:paraId="228CEA49" w14:textId="6127E51B" w:rsidR="00447CEB" w:rsidRDefault="00097B32" w:rsidP="00447CEB">
      <w:pPr>
        <w:pStyle w:val="Nadpis2"/>
      </w:pPr>
      <w:bookmarkStart w:id="27" w:name="_Toc86488219"/>
      <w:r>
        <w:t>Porovnání vizualizačních knihoven</w:t>
      </w:r>
      <w:bookmarkEnd w:id="27"/>
    </w:p>
    <w:p w14:paraId="07865E9E" w14:textId="170C446C" w:rsidR="00A903FB" w:rsidRPr="00A903FB" w:rsidRDefault="0051612A" w:rsidP="00A903FB">
      <w:pPr>
        <w:pStyle w:val="Nadpis3"/>
      </w:pPr>
      <w:bookmarkStart w:id="28" w:name="_Toc86488220"/>
      <w:proofErr w:type="spellStart"/>
      <w:r>
        <w:t>Matplotlib</w:t>
      </w:r>
      <w:bookmarkEnd w:id="28"/>
      <w:proofErr w:type="spellEnd"/>
    </w:p>
    <w:p w14:paraId="6F0F76BB" w14:textId="4CA9ACE3" w:rsidR="00855762" w:rsidRDefault="0029610E" w:rsidP="0029610E">
      <w:pPr>
        <w:pStyle w:val="Nadpis4"/>
      </w:pPr>
      <w:r>
        <w:t xml:space="preserve"> Závislosti</w:t>
      </w:r>
    </w:p>
    <w:p w14:paraId="245A6F83" w14:textId="517C28E8" w:rsidR="0092307F" w:rsidRDefault="0092307F" w:rsidP="0092307F">
      <w:r>
        <w:t xml:space="preserve">Knihovna </w:t>
      </w:r>
      <w:proofErr w:type="spellStart"/>
      <w:r>
        <w:t>Matplotlib</w:t>
      </w:r>
      <w:proofErr w:type="spellEnd"/>
      <w:r>
        <w:t xml:space="preserve"> má následující závislosti:</w:t>
      </w:r>
    </w:p>
    <w:p w14:paraId="233A29B8" w14:textId="3FB844D4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FreeType</w:t>
      </w:r>
      <w:proofErr w:type="spellEnd"/>
      <w:r>
        <w:t xml:space="preserve"> –sloužící k renderování fontů</w:t>
      </w:r>
    </w:p>
    <w:p w14:paraId="3903FB3E" w14:textId="1DBAD456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libpng</w:t>
      </w:r>
      <w:proofErr w:type="spellEnd"/>
      <w:r>
        <w:t xml:space="preserve"> –</w:t>
      </w:r>
      <w:r w:rsidR="00021055">
        <w:t xml:space="preserve">pro </w:t>
      </w:r>
      <w:r>
        <w:t>manipulac</w:t>
      </w:r>
      <w:r w:rsidR="008C5DE4">
        <w:t>i</w:t>
      </w:r>
      <w:r>
        <w:t xml:space="preserve"> se soubory typu </w:t>
      </w:r>
      <w:proofErr w:type="spellStart"/>
      <w:r>
        <w:t>png</w:t>
      </w:r>
      <w:proofErr w:type="spellEnd"/>
    </w:p>
    <w:p w14:paraId="60E522A4" w14:textId="64722F18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NumPy</w:t>
      </w:r>
      <w:proofErr w:type="spellEnd"/>
      <w:r>
        <w:t xml:space="preserve"> – </w:t>
      </w:r>
      <w:r w:rsidR="00021055">
        <w:t xml:space="preserve">knihovna </w:t>
      </w:r>
      <w:r>
        <w:t xml:space="preserve">pro práci s daty ve formátu </w:t>
      </w:r>
      <w:r w:rsidR="00E257DE">
        <w:t xml:space="preserve">vícerozměrných </w:t>
      </w:r>
      <w:r>
        <w:t>polí</w:t>
      </w:r>
    </w:p>
    <w:p w14:paraId="2AAD363A" w14:textId="34239BBF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cycler</w:t>
      </w:r>
      <w:proofErr w:type="spellEnd"/>
      <w:r>
        <w:t xml:space="preserve"> </w:t>
      </w:r>
      <w:r w:rsidR="00D27E90">
        <w:t>–</w:t>
      </w:r>
      <w:r>
        <w:t xml:space="preserve"> </w:t>
      </w:r>
      <w:r w:rsidR="00D27E90">
        <w:t>objekt pro nekonečné cyklické procházení seznamů</w:t>
      </w:r>
    </w:p>
    <w:p w14:paraId="551AAAB4" w14:textId="40390F6F" w:rsidR="00D27E90" w:rsidRDefault="00AE4521" w:rsidP="0092307F">
      <w:pPr>
        <w:pStyle w:val="Odstavecseseznamem"/>
        <w:numPr>
          <w:ilvl w:val="0"/>
          <w:numId w:val="35"/>
        </w:numPr>
      </w:pPr>
      <w:proofErr w:type="spellStart"/>
      <w:r>
        <w:t>dateutil</w:t>
      </w:r>
      <w:proofErr w:type="spellEnd"/>
      <w:r>
        <w:t xml:space="preserve"> – rozšíření </w:t>
      </w:r>
      <w:proofErr w:type="spellStart"/>
      <w:r>
        <w:t>DateTime</w:t>
      </w:r>
      <w:proofErr w:type="spellEnd"/>
      <w:r>
        <w:t xml:space="preserve"> modulu jazyka Python</w:t>
      </w:r>
    </w:p>
    <w:p w14:paraId="6811DB01" w14:textId="67D76024" w:rsidR="00AE4521" w:rsidRPr="0092307F" w:rsidRDefault="00AE4521" w:rsidP="0092307F">
      <w:pPr>
        <w:pStyle w:val="Odstavecseseznamem"/>
        <w:numPr>
          <w:ilvl w:val="0"/>
          <w:numId w:val="35"/>
        </w:numPr>
      </w:pPr>
      <w:r>
        <w:t>kiwi – rychlé řešení soustav rovnic a nerovnic</w:t>
      </w:r>
    </w:p>
    <w:p w14:paraId="273637D6" w14:textId="4CAC7624" w:rsidR="0029610E" w:rsidRDefault="0029610E" w:rsidP="0029610E">
      <w:pPr>
        <w:pStyle w:val="Nadpis4"/>
      </w:pPr>
      <w:r>
        <w:t xml:space="preserve"> Vstupní formáty</w:t>
      </w:r>
    </w:p>
    <w:p w14:paraId="0F3D1295" w14:textId="7990D1ED" w:rsidR="009B229B" w:rsidRDefault="00CC6A38" w:rsidP="009B229B">
      <w:r>
        <w:t xml:space="preserve">Vstupní formáty pro vizualizaci byly otestovány v programu </w:t>
      </w:r>
      <w:r w:rsidRPr="00CC6A38">
        <w:t>Matplotlib_Input.py</w:t>
      </w:r>
    </w:p>
    <w:p w14:paraId="43D27486" w14:textId="60726F9B" w:rsidR="000B3610" w:rsidRPr="009B229B" w:rsidRDefault="000B3610" w:rsidP="009B229B">
      <w:proofErr w:type="spellStart"/>
      <w:r>
        <w:t>Matplotlib</w:t>
      </w:r>
      <w:proofErr w:type="spellEnd"/>
      <w:r>
        <w:t xml:space="preserve"> zvládne data zpracovávat jako </w:t>
      </w:r>
      <w:r w:rsidR="0039303F">
        <w:t>standardní seznamy a uspořádané n-</w:t>
      </w:r>
      <w:proofErr w:type="spellStart"/>
      <w:r w:rsidR="0039303F">
        <w:t>tice</w:t>
      </w:r>
      <w:proofErr w:type="spellEnd"/>
      <w:r w:rsidR="0039303F">
        <w:t xml:space="preserve"> (</w:t>
      </w:r>
      <w:proofErr w:type="spellStart"/>
      <w:r w:rsidR="0039303F">
        <w:t>tuple</w:t>
      </w:r>
      <w:proofErr w:type="spellEnd"/>
      <w:r w:rsidR="0039303F">
        <w:t>)</w:t>
      </w:r>
      <w:r w:rsidR="008A7050">
        <w:t xml:space="preserve"> jazyka Python i pole knihovny Numpy. </w:t>
      </w:r>
      <w:r w:rsidR="002D2E8C">
        <w:t xml:space="preserve">Objekty typu </w:t>
      </w:r>
      <w:proofErr w:type="spellStart"/>
      <w:r w:rsidR="002D2E8C">
        <w:t>DataFrame</w:t>
      </w:r>
      <w:proofErr w:type="spellEnd"/>
      <w:r w:rsidR="002D2E8C">
        <w:t xml:space="preserve"> z knihovny </w:t>
      </w:r>
      <w:proofErr w:type="spellStart"/>
      <w:r w:rsidR="002D2E8C">
        <w:t>Pandas</w:t>
      </w:r>
      <w:proofErr w:type="spellEnd"/>
      <w:r w:rsidR="002D2E8C">
        <w:t xml:space="preserve"> zvládne zpracovat přímo pouze pro některé typy grafů, u jiných (například u sloupcového grafu), lze volat </w:t>
      </w:r>
      <w:proofErr w:type="gramStart"/>
      <w:r w:rsidR="002D2E8C">
        <w:t>metodu .plot</w:t>
      </w:r>
      <w:proofErr w:type="gramEnd"/>
      <w:r w:rsidR="002D2E8C">
        <w:t xml:space="preserve">() </w:t>
      </w:r>
      <w:r w:rsidR="00C4143B">
        <w:t xml:space="preserve">tohoto objektu, </w:t>
      </w:r>
      <w:r w:rsidR="009C0DA3">
        <w:t xml:space="preserve">která vrátí objekt </w:t>
      </w:r>
      <w:proofErr w:type="spellStart"/>
      <w:r w:rsidR="009C0DA3">
        <w:t>Axes</w:t>
      </w:r>
      <w:proofErr w:type="spellEnd"/>
      <w:r w:rsidR="00F3351B">
        <w:t xml:space="preserve">, který lze snadno vložit jako podgraf do vytvářené vizualizace. </w:t>
      </w:r>
      <w:r w:rsidR="003F1094">
        <w:t xml:space="preserve">Pro vytvoření grafu nelze přímo použít slovník jazyka Python, je nutné jeho části předat jako seznamy. </w:t>
      </w:r>
    </w:p>
    <w:p w14:paraId="539AEAB7" w14:textId="41065942" w:rsidR="0029610E" w:rsidRDefault="0029610E" w:rsidP="0029610E">
      <w:pPr>
        <w:pStyle w:val="Nadpis4"/>
      </w:pPr>
      <w:r>
        <w:t xml:space="preserve"> Výstupní formáty</w:t>
      </w:r>
    </w:p>
    <w:p w14:paraId="2B9B00AF" w14:textId="2A6B68A2" w:rsidR="00122406" w:rsidRPr="00122406" w:rsidRDefault="008676F7" w:rsidP="00122406">
      <w:r>
        <w:t xml:space="preserve">Knihovna </w:t>
      </w:r>
      <w:proofErr w:type="spellStart"/>
      <w:r>
        <w:t>Matplotlib</w:t>
      </w:r>
      <w:proofErr w:type="spellEnd"/>
      <w:r>
        <w:t xml:space="preserve"> zvládne vytvořené vizualizace zobrazovat do okna, které nabízí uživateli určitou míru interaktivity (přibližování grafů, pohyb s osami, úprava podgrafů), export do souboru lze provést přímo z kódu voláním </w:t>
      </w:r>
      <w:proofErr w:type="gramStart"/>
      <w:r>
        <w:t>metody .</w:t>
      </w:r>
      <w:proofErr w:type="spellStart"/>
      <w:r w:rsidRPr="008676F7">
        <w:t>savefig</w:t>
      </w:r>
      <w:proofErr w:type="spellEnd"/>
      <w:proofErr w:type="gramEnd"/>
      <w:r>
        <w:t xml:space="preserve">(), nebo z již zmiňovaného okna přes souborový dialog. </w:t>
      </w:r>
      <w:proofErr w:type="spellStart"/>
      <w:r w:rsidR="00CE3B6A">
        <w:t>Matplotlib</w:t>
      </w:r>
      <w:proofErr w:type="spellEnd"/>
      <w:r w:rsidR="00CE3B6A">
        <w:t xml:space="preserve"> nabízí široký výběr formátů</w:t>
      </w:r>
      <w:r w:rsidR="008A6CCD">
        <w:t>, od často používaných</w:t>
      </w:r>
      <w:r w:rsidR="00E85960">
        <w:t xml:space="preserve"> jako jsou</w:t>
      </w:r>
      <w:r w:rsidR="008A6CCD">
        <w:t xml:space="preserve"> </w:t>
      </w:r>
      <w:proofErr w:type="spellStart"/>
      <w:r w:rsidR="008A6CCD">
        <w:t>png</w:t>
      </w:r>
      <w:proofErr w:type="spellEnd"/>
      <w:r w:rsidR="008A6CCD">
        <w:t xml:space="preserve">, </w:t>
      </w:r>
      <w:proofErr w:type="spellStart"/>
      <w:r w:rsidR="008A6CCD">
        <w:t>jpeg</w:t>
      </w:r>
      <w:proofErr w:type="spellEnd"/>
      <w:r w:rsidR="008A6CCD">
        <w:t xml:space="preserve">, </w:t>
      </w:r>
      <w:proofErr w:type="spellStart"/>
      <w:r w:rsidR="008A6CCD">
        <w:t>svg</w:t>
      </w:r>
      <w:proofErr w:type="spellEnd"/>
      <w:r w:rsidR="008A6CCD">
        <w:t xml:space="preserve">, </w:t>
      </w:r>
      <w:proofErr w:type="spellStart"/>
      <w:r w:rsidR="008A6CCD">
        <w:t>pdg</w:t>
      </w:r>
      <w:proofErr w:type="spellEnd"/>
      <w:r w:rsidR="008A6CCD">
        <w:t xml:space="preserve"> až po vzácnější formáty</w:t>
      </w:r>
      <w:r w:rsidR="00E85960">
        <w:t xml:space="preserve">, například </w:t>
      </w:r>
      <w:proofErr w:type="spellStart"/>
      <w:r w:rsidR="008A6CCD">
        <w:t>raw</w:t>
      </w:r>
      <w:proofErr w:type="spellEnd"/>
      <w:r w:rsidR="008A6CCD">
        <w:t xml:space="preserve">, </w:t>
      </w:r>
      <w:proofErr w:type="spellStart"/>
      <w:r w:rsidR="008A6CCD">
        <w:t>rgba</w:t>
      </w:r>
      <w:proofErr w:type="spellEnd"/>
      <w:r w:rsidR="008A6CCD">
        <w:t xml:space="preserve"> a </w:t>
      </w:r>
      <w:proofErr w:type="spellStart"/>
      <w:r w:rsidR="008A6CCD">
        <w:t>tiff</w:t>
      </w:r>
      <w:proofErr w:type="spellEnd"/>
      <w:r w:rsidR="008A6CCD">
        <w:t xml:space="preserve">. </w:t>
      </w:r>
    </w:p>
    <w:p w14:paraId="21BFB4B9" w14:textId="0243150F" w:rsidR="0029610E" w:rsidRDefault="0029610E" w:rsidP="0029610E">
      <w:pPr>
        <w:pStyle w:val="Nadpis4"/>
      </w:pPr>
      <w:r>
        <w:lastRenderedPageBreak/>
        <w:t xml:space="preserve"> Typy grafů</w:t>
      </w:r>
    </w:p>
    <w:p w14:paraId="628B8191" w14:textId="1C5154B6" w:rsidR="00744A13" w:rsidRPr="00744A13" w:rsidRDefault="00C03E70" w:rsidP="00744A13">
      <w:r>
        <w:t xml:space="preserve">Podporovány jsou </w:t>
      </w:r>
      <w:r w:rsidR="00583256">
        <w:t>nejrůznější</w:t>
      </w:r>
      <w:r>
        <w:t xml:space="preserve"> typy dvourozměrných vizualizací od jednoduchých grafů po </w:t>
      </w:r>
      <w:r w:rsidR="00583256">
        <w:t>vizualizace založené na obrazových datech</w:t>
      </w:r>
      <w:r w:rsidR="005C4BE7">
        <w:t>,</w:t>
      </w:r>
      <w:r w:rsidR="005E6812">
        <w:t xml:space="preserve"> </w:t>
      </w:r>
      <w:r w:rsidR="00BC7C3C">
        <w:t>ale</w:t>
      </w:r>
      <w:r w:rsidR="005E6812">
        <w:t xml:space="preserve"> i specializované typy grafů jako je </w:t>
      </w:r>
      <w:proofErr w:type="spellStart"/>
      <w:r w:rsidR="005E6812" w:rsidRPr="005E6812">
        <w:t>Sankeyův</w:t>
      </w:r>
      <w:proofErr w:type="spellEnd"/>
      <w:r w:rsidR="005E6812" w:rsidRPr="005E6812">
        <w:t xml:space="preserve"> diagram</w:t>
      </w:r>
      <w:r w:rsidR="00BC7C3C">
        <w:t>. V</w:t>
      </w:r>
      <w:r w:rsidR="005E6812">
        <w:t>ytvářet lze</w:t>
      </w:r>
      <w:r w:rsidR="005C4BE7">
        <w:t xml:space="preserve"> i velké množství tr</w:t>
      </w:r>
      <w:r w:rsidR="00C04ECB">
        <w:t xml:space="preserve">ojrozměrných vizualizací. </w:t>
      </w:r>
      <w:r w:rsidR="00BC7C3C">
        <w:t>V případě, že nabízené typy vizualizací nejsou dostačující, lze vytvářet i vlastní skládáním existujících vizualizací a manipulací se základními geometrickými tvary.</w:t>
      </w:r>
    </w:p>
    <w:p w14:paraId="6A3A2229" w14:textId="485DB551" w:rsidR="0029610E" w:rsidRDefault="0029610E" w:rsidP="0029610E">
      <w:pPr>
        <w:pStyle w:val="Nadpis4"/>
      </w:pPr>
      <w:r>
        <w:t xml:space="preserve"> Přizpůsobení vizualizací</w:t>
      </w:r>
    </w:p>
    <w:p w14:paraId="33B94AB4" w14:textId="08BC2868" w:rsidR="00C04ECB" w:rsidRPr="0029784B" w:rsidRDefault="00C04ECB" w:rsidP="00C04ECB">
      <w:r>
        <w:t xml:space="preserve">Ukázku přizpůsobení vizualizací lze nalézt v programu </w:t>
      </w:r>
      <w:r w:rsidRPr="0058370D">
        <w:t>Matplotlib_Customisation.py</w:t>
      </w:r>
      <w:r w:rsidR="00002155">
        <w:t xml:space="preserve"> a případ s mnoha daty v </w:t>
      </w:r>
      <w:r w:rsidR="00002155" w:rsidRPr="00002155">
        <w:t>Matplotlib_ManyValues.py</w:t>
      </w:r>
    </w:p>
    <w:p w14:paraId="365993D3" w14:textId="39A1EFF6" w:rsidR="00A42321" w:rsidRDefault="00CC70AD" w:rsidP="00C04ECB">
      <w:r>
        <w:t>Možnosti přizpůsobení vizualizací jsou velmi hluboké,</w:t>
      </w:r>
      <w:r w:rsidR="006961D6">
        <w:t xml:space="preserve"> od rychlého přepnutí celkového stylu grafu, přes jednoduch</w:t>
      </w:r>
      <w:r w:rsidR="00002155">
        <w:t>é</w:t>
      </w:r>
      <w:r w:rsidR="006961D6">
        <w:t xml:space="preserve"> změn</w:t>
      </w:r>
      <w:r w:rsidR="00002155">
        <w:t>y</w:t>
      </w:r>
      <w:r w:rsidR="006961D6">
        <w:t xml:space="preserve"> velikosti a barvy objektů</w:t>
      </w:r>
      <w:r w:rsidR="00002155">
        <w:t xml:space="preserve"> při vytváření </w:t>
      </w:r>
      <w:r w:rsidR="00FF0D94">
        <w:t xml:space="preserve">grafu, až po možnost </w:t>
      </w:r>
      <w:r w:rsidR="00810B93">
        <w:t>jednotlivě manipulovat s libovolným elementem</w:t>
      </w:r>
      <w:r w:rsidR="00586FF9">
        <w:t xml:space="preserve"> hotové vizualizace. </w:t>
      </w:r>
      <w:r w:rsidR="00A42321">
        <w:t>Je možné snadno měnit barvu a velikost elementů v závislosti na hodnotách, díky speciálním argumentům a tzv. „</w:t>
      </w:r>
      <w:proofErr w:type="spellStart"/>
      <w:r w:rsidR="00A42321">
        <w:t>colormaps</w:t>
      </w:r>
      <w:proofErr w:type="spellEnd"/>
      <w:r w:rsidR="00A42321">
        <w:t xml:space="preserve">“, které </w:t>
      </w:r>
      <w:r w:rsidR="00B020FB">
        <w:t xml:space="preserve">definují gradient barev, ze kterého lze vybírat na základě </w:t>
      </w:r>
      <w:r w:rsidR="002667FF">
        <w:t>zobrazovaných dat</w:t>
      </w:r>
      <w:r w:rsidR="00B020FB">
        <w:t>.</w:t>
      </w:r>
    </w:p>
    <w:p w14:paraId="4E01BCEA" w14:textId="7DD3F44A" w:rsidR="00C04ECB" w:rsidRDefault="0080127A" w:rsidP="00C04ECB">
      <w:r>
        <w:t>Možnosti přizpůsobení mohou být někdy mírně nekonzistentní ve způsobu jejich použití, například při vytváření sloupcového grafu, lze nastavit barvy jednoduchým doplněním seznamu barev do argumentu „</w:t>
      </w:r>
      <w:proofErr w:type="spellStart"/>
      <w:r>
        <w:t>color</w:t>
      </w:r>
      <w:proofErr w:type="spellEnd"/>
      <w:r>
        <w:t>“, stejným způsobem však nelze použít seznam šrafování pro argument „</w:t>
      </w:r>
      <w:proofErr w:type="spellStart"/>
      <w:r>
        <w:t>hatch</w:t>
      </w:r>
      <w:proofErr w:type="spellEnd"/>
      <w:r>
        <w:t xml:space="preserve">“, ten přijímá pouze jeden typ šrafování. </w:t>
      </w:r>
      <w:r w:rsidR="00623497">
        <w:t>Pro použití různých šrafování je nutné vytvořit více grafů v jednom diagramu, nebo přistupovat přímo k vlastnost „</w:t>
      </w:r>
      <w:proofErr w:type="spellStart"/>
      <w:r w:rsidR="00623497">
        <w:t>hatch</w:t>
      </w:r>
      <w:proofErr w:type="spellEnd"/>
      <w:r w:rsidR="00623497">
        <w:t>“ u jednotlivých grafických elementů grafu.</w:t>
      </w:r>
    </w:p>
    <w:p w14:paraId="474FB2D8" w14:textId="3958FA2A" w:rsidR="006B232C" w:rsidRDefault="006B232C" w:rsidP="00C04ECB">
      <w:r>
        <w:rPr>
          <w:noProof/>
        </w:rPr>
        <w:lastRenderedPageBreak/>
        <w:drawing>
          <wp:inline distT="0" distB="0" distL="0" distR="0" wp14:anchorId="6FDDD03B" wp14:editId="4B2732A5">
            <wp:extent cx="5391150" cy="2794635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FD05" w14:textId="054233B3" w:rsidR="00DB5B81" w:rsidRDefault="00DB5B81" w:rsidP="00C04ECB">
      <w:r>
        <w:rPr>
          <w:noProof/>
        </w:rPr>
        <w:drawing>
          <wp:inline distT="0" distB="0" distL="0" distR="0" wp14:anchorId="55142D56" wp14:editId="1D05DED4">
            <wp:extent cx="5391150" cy="13169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DBBD" w14:textId="58136299" w:rsidR="006B232C" w:rsidRDefault="006B232C" w:rsidP="006B232C">
      <w:pPr>
        <w:pStyle w:val="Titulek"/>
        <w:jc w:val="left"/>
      </w:pPr>
      <w:r>
        <w:t xml:space="preserve">Obr. </w:t>
      </w:r>
      <w:r w:rsidR="00CA01BA">
        <w:t>X</w:t>
      </w:r>
      <w:r w:rsidR="00DB5B81">
        <w:rPr>
          <w:noProof/>
        </w:rPr>
        <w:t xml:space="preserve"> a </w:t>
      </w:r>
      <w:r w:rsidR="00CA01BA">
        <w:rPr>
          <w:noProof/>
        </w:rPr>
        <w:t>Y</w:t>
      </w:r>
      <w:r>
        <w:t xml:space="preserve"> Možnosti rozlišení hodnot v knihovně </w:t>
      </w:r>
      <w:proofErr w:type="spellStart"/>
      <w:r>
        <w:t>Matplotlib</w:t>
      </w:r>
      <w:proofErr w:type="spellEnd"/>
    </w:p>
    <w:p w14:paraId="6D551403" w14:textId="6A0B6116" w:rsidR="00EE6560" w:rsidRPr="00C04ECB" w:rsidRDefault="006B232C" w:rsidP="00C04ECB">
      <w:r>
        <w:t>Zdroj: vlastní zpracování</w:t>
      </w:r>
    </w:p>
    <w:p w14:paraId="3E3935DF" w14:textId="0427CB0D" w:rsidR="0029610E" w:rsidRDefault="0029610E" w:rsidP="0029610E">
      <w:pPr>
        <w:pStyle w:val="Nadpis4"/>
      </w:pPr>
      <w:r>
        <w:t xml:space="preserve"> Interaktivita</w:t>
      </w:r>
    </w:p>
    <w:p w14:paraId="05A571A4" w14:textId="5E25920D" w:rsidR="00F44DA5" w:rsidRPr="00F44DA5" w:rsidRDefault="002B71F6" w:rsidP="00F44DA5">
      <w:r>
        <w:t xml:space="preserve">Jak již bylo zmíněno určitá míra interaktivity je možná pomocí zobrazení </w:t>
      </w:r>
      <w:r w:rsidR="00D869A1">
        <w:t xml:space="preserve">v okně knihovny </w:t>
      </w:r>
      <w:proofErr w:type="spellStart"/>
      <w:r w:rsidR="00D869A1">
        <w:t>Matplotlib</w:t>
      </w:r>
      <w:proofErr w:type="spellEnd"/>
      <w:r w:rsidR="00D869A1">
        <w:t xml:space="preserve">. Pro hlubší interaktivitu je možné využít událostí, které dovolují detekovat klikání, pohyb a tažení myši a reagovat na ně. </w:t>
      </w:r>
      <w:r w:rsidR="00AF43AC">
        <w:t xml:space="preserve">Je také možné </w:t>
      </w:r>
      <w:r w:rsidR="00D46D5B">
        <w:t xml:space="preserve">opakovaně volat „animační funkci“ pozměňující zobrazovaná data a vytvářet tak animované grafy. </w:t>
      </w:r>
    </w:p>
    <w:p w14:paraId="7423DBE8" w14:textId="6E6979C4" w:rsidR="0029610E" w:rsidRDefault="0029610E" w:rsidP="0029610E">
      <w:pPr>
        <w:pStyle w:val="Nadpis4"/>
      </w:pPr>
      <w:r>
        <w:t xml:space="preserve"> Jednoduchost použití</w:t>
      </w:r>
    </w:p>
    <w:p w14:paraId="5F7141F9" w14:textId="7350BAD9" w:rsidR="007D7679" w:rsidRPr="007D7679" w:rsidRDefault="007D7679" w:rsidP="007D7679">
      <w:r>
        <w:t xml:space="preserve">Knihovna </w:t>
      </w:r>
      <w:proofErr w:type="spellStart"/>
      <w:r>
        <w:t>Matplotlib</w:t>
      </w:r>
      <w:proofErr w:type="spellEnd"/>
      <w:r>
        <w:t xml:space="preserve"> je velmi jednoduchá na použití, k vytvoření vizualizace obvykle není třeba více než jen několik řádků kódu. </w:t>
      </w:r>
      <w:r w:rsidR="001A6B08">
        <w:t>Až na vzácné případy</w:t>
      </w:r>
      <w:r w:rsidR="00A232DE">
        <w:t>,</w:t>
      </w:r>
      <w:r w:rsidR="001A6B08">
        <w:t xml:space="preserve"> jako</w:t>
      </w:r>
      <w:r w:rsidR="00A232DE">
        <w:t xml:space="preserve"> například</w:t>
      </w:r>
      <w:r w:rsidR="001A6B08">
        <w:t xml:space="preserve"> šrafování popsané v dřívější kapitole</w:t>
      </w:r>
      <w:r w:rsidR="00032194">
        <w:t xml:space="preserve">, se způsob volání metod a dosazování argumentů řídí jednoduchými a snadno pochopitelnými pravidly. </w:t>
      </w:r>
      <w:r w:rsidR="007D1980">
        <w:t xml:space="preserve">Ke knihovně </w:t>
      </w:r>
      <w:r w:rsidR="00A27FB8">
        <w:t xml:space="preserve">je dostupná obsáhlá a velmi </w:t>
      </w:r>
      <w:r w:rsidR="00706E71">
        <w:t>detailně</w:t>
      </w:r>
      <w:r w:rsidR="00A27FB8">
        <w:t xml:space="preserve"> zpracovaná dokumentace </w:t>
      </w:r>
      <w:r w:rsidR="00706E71">
        <w:t xml:space="preserve">popisující všechny její </w:t>
      </w:r>
      <w:r w:rsidR="00706E71">
        <w:lastRenderedPageBreak/>
        <w:t xml:space="preserve">součásti, od grafů jako celku až po vlastnosti a metody jednotlivých částí grafu a grafických elementů. </w:t>
      </w:r>
      <w:r w:rsidR="00DD5E4E">
        <w:t>V případě, že by informace v dokumentaci nebyly dostačující, je díky rozšířenosti této knihovny velmi snadné je dohledat na jiných webových stránkách.</w:t>
      </w:r>
    </w:p>
    <w:p w14:paraId="38CA7D8A" w14:textId="39D43169" w:rsidR="0029610E" w:rsidRDefault="0029610E" w:rsidP="0029610E">
      <w:pPr>
        <w:pStyle w:val="Nadpis4"/>
      </w:pPr>
      <w:r>
        <w:t xml:space="preserve"> Výchozí nastavení</w:t>
      </w:r>
    </w:p>
    <w:p w14:paraId="1C786921" w14:textId="7E873E19" w:rsidR="009614FC" w:rsidRDefault="005E2D68" w:rsidP="009614FC">
      <w:r>
        <w:t xml:space="preserve">Výchozí nastavení knihovny </w:t>
      </w:r>
      <w:r w:rsidR="008E106C">
        <w:t xml:space="preserve">pro většinu typů grafů je </w:t>
      </w:r>
      <w:r w:rsidR="00BE629C">
        <w:t xml:space="preserve">dostačující k nalezení některých závislostí mezi zobrazovanými daty, ale v mnoha případech nejsou příliš atraktivní pro </w:t>
      </w:r>
      <w:r w:rsidR="005B301A">
        <w:t>čtenáře</w:t>
      </w:r>
      <w:r w:rsidR="007F6468">
        <w:t>, vzhled lze však snadno změnit výběrem z mnoha zabudovaných stylů.</w:t>
      </w:r>
    </w:p>
    <w:p w14:paraId="0DA82859" w14:textId="49E7718B" w:rsidR="00CD16F7" w:rsidRDefault="00CD16F7" w:rsidP="009614FC">
      <w:r>
        <w:rPr>
          <w:noProof/>
        </w:rPr>
        <w:drawing>
          <wp:inline distT="0" distB="0" distL="0" distR="0" wp14:anchorId="7769C36A" wp14:editId="6B76DC1F">
            <wp:extent cx="4659782" cy="1367742"/>
            <wp:effectExtent l="0" t="0" r="762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910" t="10117" r="6784" b="60774"/>
                    <a:stretch/>
                  </pic:blipFill>
                  <pic:spPr bwMode="auto">
                    <a:xfrm>
                      <a:off x="0" y="0"/>
                      <a:ext cx="4660604" cy="136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BCB12" w14:textId="5D0FF019" w:rsidR="00CD16F7" w:rsidRDefault="00CD16F7" w:rsidP="009614FC">
      <w:r>
        <w:rPr>
          <w:noProof/>
        </w:rPr>
        <w:drawing>
          <wp:inline distT="0" distB="0" distL="0" distR="0" wp14:anchorId="0741EF51" wp14:editId="6BBB954F">
            <wp:extent cx="4564684" cy="2282342"/>
            <wp:effectExtent l="0" t="0" r="762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77" cy="22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E26C" w14:textId="4B82731D" w:rsidR="00CD16F7" w:rsidRDefault="00CD16F7" w:rsidP="00CD16F7">
      <w:pPr>
        <w:pStyle w:val="Titulek"/>
        <w:jc w:val="left"/>
      </w:pPr>
      <w:r>
        <w:t xml:space="preserve">Obr. </w:t>
      </w:r>
      <w:r w:rsidR="00CA01BA">
        <w:t>X</w:t>
      </w:r>
      <w:r>
        <w:rPr>
          <w:noProof/>
        </w:rPr>
        <w:t xml:space="preserve"> a </w:t>
      </w:r>
      <w:r w:rsidR="00CA01BA">
        <w:rPr>
          <w:noProof/>
        </w:rPr>
        <w:t>Y</w:t>
      </w:r>
      <w:r>
        <w:t xml:space="preserve"> Výchozí vzhled grafů knihovny </w:t>
      </w:r>
      <w:proofErr w:type="spellStart"/>
      <w:r>
        <w:t>Matplotlib</w:t>
      </w:r>
      <w:proofErr w:type="spellEnd"/>
    </w:p>
    <w:p w14:paraId="477AD655" w14:textId="088E92AC" w:rsidR="006E10CC" w:rsidRDefault="00CD16F7" w:rsidP="009614FC">
      <w:r>
        <w:t>Zdroj: vlastní zpracování</w:t>
      </w:r>
    </w:p>
    <w:p w14:paraId="70E47CA4" w14:textId="15DC460B" w:rsidR="00CD16F7" w:rsidRPr="009614FC" w:rsidRDefault="006E10CC" w:rsidP="006E10CC">
      <w:pPr>
        <w:spacing w:line="240" w:lineRule="auto"/>
        <w:jc w:val="left"/>
      </w:pPr>
      <w:r>
        <w:br w:type="page"/>
      </w:r>
    </w:p>
    <w:p w14:paraId="2EAF4F9D" w14:textId="7E98B161" w:rsidR="007D1980" w:rsidRDefault="007D1980" w:rsidP="007D1980">
      <w:pPr>
        <w:pStyle w:val="Nadpis4"/>
      </w:pPr>
      <w:r>
        <w:lastRenderedPageBreak/>
        <w:t xml:space="preserve"> Shrnutí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F450A2" w14:paraId="34384535" w14:textId="77777777" w:rsidTr="008C51B8">
        <w:tc>
          <w:tcPr>
            <w:tcW w:w="4106" w:type="dxa"/>
          </w:tcPr>
          <w:p w14:paraId="5831EC77" w14:textId="77777777" w:rsidR="00F450A2" w:rsidRDefault="00F450A2" w:rsidP="008C51B8">
            <w:r>
              <w:t>Závislosti knihovny</w:t>
            </w:r>
          </w:p>
        </w:tc>
        <w:tc>
          <w:tcPr>
            <w:tcW w:w="4388" w:type="dxa"/>
          </w:tcPr>
          <w:p w14:paraId="0E497C75" w14:textId="7B027C6D" w:rsidR="00F450A2" w:rsidRDefault="00D03DA6" w:rsidP="00D03DA6">
            <w:proofErr w:type="spellStart"/>
            <w:r>
              <w:t>FreeType</w:t>
            </w:r>
            <w:proofErr w:type="spellEnd"/>
            <w:r>
              <w:t xml:space="preserve">, </w:t>
            </w:r>
            <w:proofErr w:type="spellStart"/>
            <w:r>
              <w:t>libpng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cycler</w:t>
            </w:r>
            <w:proofErr w:type="spellEnd"/>
            <w:r>
              <w:t xml:space="preserve">, </w:t>
            </w:r>
            <w:proofErr w:type="spellStart"/>
            <w:r>
              <w:t>Dateutil</w:t>
            </w:r>
            <w:proofErr w:type="spellEnd"/>
            <w:r>
              <w:t>, kiwi</w:t>
            </w:r>
          </w:p>
        </w:tc>
      </w:tr>
      <w:tr w:rsidR="00F450A2" w14:paraId="715C23FF" w14:textId="77777777" w:rsidTr="008C51B8">
        <w:tc>
          <w:tcPr>
            <w:tcW w:w="4106" w:type="dxa"/>
          </w:tcPr>
          <w:p w14:paraId="6DC3DEA3" w14:textId="77777777" w:rsidR="00F450A2" w:rsidRDefault="00F450A2" w:rsidP="008C51B8">
            <w:r>
              <w:t>Podporované vstupní formáty</w:t>
            </w:r>
          </w:p>
        </w:tc>
        <w:tc>
          <w:tcPr>
            <w:tcW w:w="4388" w:type="dxa"/>
          </w:tcPr>
          <w:p w14:paraId="0E4111FF" w14:textId="3B2AD9DF" w:rsidR="00F450A2" w:rsidRDefault="007A25CF" w:rsidP="008C51B8">
            <w:r>
              <w:t xml:space="preserve">Seznam, </w:t>
            </w:r>
            <w:proofErr w:type="spellStart"/>
            <w:r>
              <w:t>tuple</w:t>
            </w:r>
            <w:proofErr w:type="spellEnd"/>
            <w:r>
              <w:t xml:space="preserve">, Numpy pole, </w:t>
            </w:r>
            <w:proofErr w:type="spellStart"/>
            <w:r>
              <w:t>Pandas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 w:rsidR="003E6D92">
              <w:t xml:space="preserve"> (u některých grafů)</w:t>
            </w:r>
          </w:p>
        </w:tc>
      </w:tr>
      <w:tr w:rsidR="00F450A2" w14:paraId="1F3AF9DC" w14:textId="77777777" w:rsidTr="008C51B8">
        <w:tc>
          <w:tcPr>
            <w:tcW w:w="4106" w:type="dxa"/>
          </w:tcPr>
          <w:p w14:paraId="76DDEEF6" w14:textId="77777777" w:rsidR="00F450A2" w:rsidRDefault="00F450A2" w:rsidP="008C51B8">
            <w:r>
              <w:t>Podporované výstupní formáty</w:t>
            </w:r>
          </w:p>
        </w:tc>
        <w:tc>
          <w:tcPr>
            <w:tcW w:w="4388" w:type="dxa"/>
          </w:tcPr>
          <w:p w14:paraId="3B2540FD" w14:textId="59A7F051" w:rsidR="00F450A2" w:rsidRDefault="008504D3" w:rsidP="008C51B8">
            <w:proofErr w:type="spellStart"/>
            <w:r>
              <w:t>png</w:t>
            </w:r>
            <w:proofErr w:type="spellEnd"/>
            <w:r>
              <w:t xml:space="preserve">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svg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pgf</w:t>
            </w:r>
            <w:proofErr w:type="spellEnd"/>
            <w:r>
              <w:t xml:space="preserve">,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tiff</w:t>
            </w:r>
            <w:proofErr w:type="spellEnd"/>
            <w:r>
              <w:t xml:space="preserve">, </w:t>
            </w:r>
            <w:proofErr w:type="spellStart"/>
            <w:r>
              <w:t>raw</w:t>
            </w:r>
            <w:proofErr w:type="spellEnd"/>
            <w:r>
              <w:t xml:space="preserve">, </w:t>
            </w:r>
            <w:proofErr w:type="spellStart"/>
            <w:r>
              <w:t>rgba</w:t>
            </w:r>
            <w:proofErr w:type="spellEnd"/>
            <w:r>
              <w:t xml:space="preserve"> </w:t>
            </w:r>
          </w:p>
        </w:tc>
      </w:tr>
      <w:tr w:rsidR="00F450A2" w14:paraId="7128F395" w14:textId="77777777" w:rsidTr="008C51B8">
        <w:tc>
          <w:tcPr>
            <w:tcW w:w="4106" w:type="dxa"/>
          </w:tcPr>
          <w:p w14:paraId="34903F7E" w14:textId="77777777" w:rsidR="00F450A2" w:rsidRDefault="00F450A2" w:rsidP="008C51B8">
            <w:r>
              <w:t>Poskytované typy grafů</w:t>
            </w:r>
          </w:p>
        </w:tc>
        <w:tc>
          <w:tcPr>
            <w:tcW w:w="4388" w:type="dxa"/>
          </w:tcPr>
          <w:p w14:paraId="1CE0A50F" w14:textId="1A38A318" w:rsidR="00F450A2" w:rsidRDefault="00382229" w:rsidP="008C51B8">
            <w:r>
              <w:t xml:space="preserve">Velmi široký výběr </w:t>
            </w:r>
            <w:proofErr w:type="gramStart"/>
            <w:r>
              <w:t>2D</w:t>
            </w:r>
            <w:proofErr w:type="gramEnd"/>
            <w:r>
              <w:t xml:space="preserve"> a 3D grafů, možnost tvorby vlastních vizualizací</w:t>
            </w:r>
          </w:p>
        </w:tc>
      </w:tr>
      <w:tr w:rsidR="00F450A2" w14:paraId="27B2317B" w14:textId="77777777" w:rsidTr="008C51B8">
        <w:tc>
          <w:tcPr>
            <w:tcW w:w="4106" w:type="dxa"/>
          </w:tcPr>
          <w:p w14:paraId="4B1591BD" w14:textId="77777777" w:rsidR="00F450A2" w:rsidRDefault="00F450A2" w:rsidP="008C51B8">
            <w:r>
              <w:t>Poskytované možnosti přizpůsobení</w:t>
            </w:r>
          </w:p>
        </w:tc>
        <w:tc>
          <w:tcPr>
            <w:tcW w:w="4388" w:type="dxa"/>
          </w:tcPr>
          <w:p w14:paraId="1584EE2F" w14:textId="17565336" w:rsidR="00F450A2" w:rsidRDefault="003E58B1" w:rsidP="008C51B8">
            <w:r>
              <w:t xml:space="preserve">Široké možnosti úprav všech elementů, </w:t>
            </w:r>
            <w:proofErr w:type="spellStart"/>
            <w:r>
              <w:t>colormaps</w:t>
            </w:r>
            <w:proofErr w:type="spellEnd"/>
            <w:r>
              <w:t xml:space="preserve">, předem definované </w:t>
            </w:r>
            <w:r w:rsidR="00C416C6">
              <w:t>styly</w:t>
            </w:r>
            <w:r>
              <w:t>, anotace a legendy</w:t>
            </w:r>
            <w:r w:rsidR="00F450A2">
              <w:t xml:space="preserve"> </w:t>
            </w:r>
          </w:p>
        </w:tc>
      </w:tr>
      <w:tr w:rsidR="00F450A2" w14:paraId="3AB4920B" w14:textId="77777777" w:rsidTr="008C51B8">
        <w:tc>
          <w:tcPr>
            <w:tcW w:w="4106" w:type="dxa"/>
          </w:tcPr>
          <w:p w14:paraId="7A20FC32" w14:textId="77777777" w:rsidR="00F450A2" w:rsidRDefault="00F450A2" w:rsidP="008C51B8">
            <w:r>
              <w:t>Poskytované možnosti interaktivity</w:t>
            </w:r>
          </w:p>
        </w:tc>
        <w:tc>
          <w:tcPr>
            <w:tcW w:w="4388" w:type="dxa"/>
          </w:tcPr>
          <w:p w14:paraId="5E77F310" w14:textId="1B705FB3" w:rsidR="00F450A2" w:rsidRDefault="00604683" w:rsidP="008C51B8">
            <w:proofErr w:type="spellStart"/>
            <w:r>
              <w:t>Handlery</w:t>
            </w:r>
            <w:proofErr w:type="spellEnd"/>
            <w:r>
              <w:t xml:space="preserve"> pro události myši a klávesnice, periodicky volané funkce pro animace</w:t>
            </w:r>
          </w:p>
        </w:tc>
      </w:tr>
      <w:tr w:rsidR="00F450A2" w14:paraId="49DAF3AF" w14:textId="77777777" w:rsidTr="008C51B8">
        <w:tc>
          <w:tcPr>
            <w:tcW w:w="4106" w:type="dxa"/>
          </w:tcPr>
          <w:p w14:paraId="3C5372AF" w14:textId="77777777" w:rsidR="00F450A2" w:rsidRDefault="00F450A2" w:rsidP="008C51B8">
            <w:r>
              <w:t>Jednoduchost použití</w:t>
            </w:r>
          </w:p>
        </w:tc>
        <w:tc>
          <w:tcPr>
            <w:tcW w:w="4388" w:type="dxa"/>
          </w:tcPr>
          <w:p w14:paraId="68637060" w14:textId="0C9E7530" w:rsidR="00F450A2" w:rsidRDefault="007F6468" w:rsidP="008C51B8">
            <w:r>
              <w:t>Snadno pochopiteln</w:t>
            </w:r>
            <w:r w:rsidR="00070BB5">
              <w:t>ý zápis kódu, velmi dobře zpracovaná dokumentace</w:t>
            </w:r>
          </w:p>
        </w:tc>
      </w:tr>
      <w:tr w:rsidR="00F450A2" w14:paraId="31F0F62F" w14:textId="77777777" w:rsidTr="008C51B8">
        <w:tc>
          <w:tcPr>
            <w:tcW w:w="4106" w:type="dxa"/>
          </w:tcPr>
          <w:p w14:paraId="6FC34E1F" w14:textId="77777777" w:rsidR="00F450A2" w:rsidRDefault="00F450A2" w:rsidP="008C51B8">
            <w:r>
              <w:t>Přehlednost a atraktivita výchozích nastavení</w:t>
            </w:r>
          </w:p>
        </w:tc>
        <w:tc>
          <w:tcPr>
            <w:tcW w:w="4388" w:type="dxa"/>
          </w:tcPr>
          <w:p w14:paraId="3298FB64" w14:textId="1BA24B36" w:rsidR="00F450A2" w:rsidRDefault="00311F81" w:rsidP="008C51B8">
            <w:r>
              <w:t>Výchozí vizualizace nejsou příliš atraktivní, nicméně jsou pro mnoho účelů dostačující</w:t>
            </w:r>
          </w:p>
        </w:tc>
      </w:tr>
    </w:tbl>
    <w:p w14:paraId="42D9C6DB" w14:textId="77777777" w:rsidR="00F466DA" w:rsidRPr="00F466DA" w:rsidRDefault="00F466DA" w:rsidP="00F466DA"/>
    <w:p w14:paraId="4B7DF971" w14:textId="4A409779" w:rsidR="00447CEB" w:rsidRPr="00447CEB" w:rsidRDefault="00121378" w:rsidP="00447CEB">
      <w:pPr>
        <w:pStyle w:val="Nadpis2"/>
      </w:pPr>
      <w:bookmarkStart w:id="29" w:name="_Toc86488221"/>
      <w:r>
        <w:t>Ukázkové úlohy</w:t>
      </w:r>
      <w:bookmarkEnd w:id="29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30" w:name="_Toc348517268"/>
      <w:r>
        <w:t xml:space="preserve">Tabulka </w:t>
      </w:r>
      <w:fldSimple w:instr=" SEQ Tabulka \* ARABIC ">
        <w:r w:rsidR="00113F40">
          <w:rPr>
            <w:noProof/>
          </w:rPr>
          <w:t>1</w:t>
        </w:r>
      </w:fldSimple>
      <w:r>
        <w:t xml:space="preserve"> Název tabulky</w:t>
      </w:r>
      <w:r w:rsidR="00262A7A">
        <w:t>.</w:t>
      </w:r>
      <w:bookmarkEnd w:id="30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31" w:name="_Toc86488222"/>
      <w:r>
        <w:t>Podřazená podkapitola</w:t>
      </w:r>
      <w:bookmarkEnd w:id="31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32" w:name="_Toc348517265"/>
      <w:r>
        <w:t xml:space="preserve">Obr. </w:t>
      </w:r>
      <w:fldSimple w:instr=" SEQ Obr. \* ARABIC ">
        <w:r w:rsidR="00113F40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32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3" w:name="_Toc86488223"/>
      <w:r>
        <w:lastRenderedPageBreak/>
        <w:t>Shrnutí výsledků</w:t>
      </w:r>
      <w:bookmarkEnd w:id="33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4" w:name="_Toc86488224"/>
      <w:r>
        <w:lastRenderedPageBreak/>
        <w:t>Závěry a doporučení</w:t>
      </w:r>
      <w:bookmarkEnd w:id="34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proofErr w:type="gramStart"/>
      <w:r>
        <w:t>ků</w:t>
      </w:r>
      <w:proofErr w:type="spellEnd"/>
      <w:r>
        <w:t xml:space="preserve">  literaturou</w:t>
      </w:r>
      <w:proofErr w:type="gramEnd"/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5" w:name="_Toc86488225"/>
      <w:r w:rsidRPr="00546C85">
        <w:lastRenderedPageBreak/>
        <w:t>Seznam použité literatury</w:t>
      </w:r>
      <w:bookmarkEnd w:id="35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8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proofErr w:type="spellStart"/>
      <w:r w:rsidRPr="002E2FED">
        <w:rPr>
          <w:i/>
          <w:iCs/>
        </w:rPr>
        <w:t>Visualisation</w:t>
      </w:r>
      <w:proofErr w:type="spellEnd"/>
      <w:r w:rsidRPr="002E2FED">
        <w:rPr>
          <w:i/>
          <w:iCs/>
        </w:rPr>
        <w:t xml:space="preserve"> in </w:t>
      </w:r>
      <w:proofErr w:type="spellStart"/>
      <w:r w:rsidRPr="002E2FED">
        <w:rPr>
          <w:i/>
          <w:iCs/>
        </w:rPr>
        <w:t>Teaching</w:t>
      </w:r>
      <w:proofErr w:type="spellEnd"/>
      <w:r w:rsidRPr="002E2FED">
        <w:rPr>
          <w:i/>
          <w:iCs/>
        </w:rPr>
        <w:t xml:space="preserve">-Learning </w:t>
      </w:r>
      <w:proofErr w:type="spellStart"/>
      <w:r w:rsidRPr="002E2FED">
        <w:rPr>
          <w:i/>
          <w:iCs/>
        </w:rPr>
        <w:t>Mathematics</w:t>
      </w:r>
      <w:proofErr w:type="spellEnd"/>
      <w:r w:rsidRPr="002E2FED">
        <w:rPr>
          <w:i/>
          <w:iCs/>
        </w:rPr>
        <w:t xml:space="preserve">: The Role </w:t>
      </w:r>
      <w:proofErr w:type="spellStart"/>
      <w:r w:rsidRPr="002E2FED">
        <w:rPr>
          <w:i/>
          <w:iCs/>
        </w:rPr>
        <w:t>of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the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Computer</w:t>
      </w:r>
      <w:proofErr w:type="spellEnd"/>
      <w:r>
        <w:t xml:space="preserve"> [online]. Dostupné z: </w:t>
      </w:r>
      <w:hyperlink r:id="rId19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20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21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 a MICHAEL DROETTBOOM.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Source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Volume</w:t>
      </w:r>
      <w:proofErr w:type="spellEnd"/>
      <w:r>
        <w:t xml:space="preserve"> 2): </w:t>
      </w:r>
      <w:proofErr w:type="spellStart"/>
      <w:r>
        <w:t>matplotlib</w:t>
      </w:r>
      <w:proofErr w:type="spellEnd"/>
      <w:r>
        <w:t>. In: [cit. 16.09.2021]. Dostupné z: </w:t>
      </w:r>
      <w:hyperlink r:id="rId22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 xml:space="preserve">. </w:t>
      </w:r>
      <w:proofErr w:type="spellStart"/>
      <w:r>
        <w:t>Overview</w:t>
      </w:r>
      <w:proofErr w:type="spellEnd"/>
      <w:r>
        <w:t xml:space="preserve"> — </w:t>
      </w:r>
      <w:proofErr w:type="spellStart"/>
      <w:r>
        <w:t>Matplotlib</w:t>
      </w:r>
      <w:proofErr w:type="spellEnd"/>
      <w:r>
        <w:t xml:space="preserve"> 3.4.3 </w:t>
      </w:r>
      <w:proofErr w:type="spellStart"/>
      <w:r>
        <w:t>documentation</w:t>
      </w:r>
      <w:proofErr w:type="spellEnd"/>
      <w:r>
        <w:t>. In</w:t>
      </w:r>
      <w:proofErr w:type="gramStart"/>
      <w:r>
        <w:t>: .</w:t>
      </w:r>
      <w:proofErr w:type="gramEnd"/>
      <w:r>
        <w:t xml:space="preserve"> 2021 [cit. 08.09.2021]. Dostupné z: </w:t>
      </w:r>
      <w:hyperlink r:id="rId23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? </w:t>
      </w:r>
      <w:proofErr w:type="spellStart"/>
      <w:r w:rsidRPr="00B426C7">
        <w:rPr>
          <w:i/>
          <w:iCs/>
        </w:rPr>
        <w:t>Visual</w:t>
      </w:r>
      <w:proofErr w:type="spellEnd"/>
      <w:r w:rsidRPr="00B426C7">
        <w:rPr>
          <w:i/>
          <w:iCs/>
        </w:rPr>
        <w:t xml:space="preserve"> </w:t>
      </w:r>
      <w:proofErr w:type="spellStart"/>
      <w:r w:rsidRPr="00B426C7">
        <w:rPr>
          <w:i/>
          <w:iCs/>
        </w:rPr>
        <w:t>Studies</w:t>
      </w:r>
      <w:proofErr w:type="spellEnd"/>
      <w:r>
        <w:t xml:space="preserve">. </w:t>
      </w:r>
      <w:proofErr w:type="spellStart"/>
      <w:r>
        <w:t>Routledge</w:t>
      </w:r>
      <w:proofErr w:type="spellEnd"/>
      <w:r>
        <w:t>, 2011, roč. 26, č. 1, s. 36–49. ISSN </w:t>
      </w:r>
      <w:proofErr w:type="gramStart"/>
      <w:r>
        <w:t>1472-586X</w:t>
      </w:r>
      <w:proofErr w:type="gramEnd"/>
      <w:r>
        <w:t>. DOI: </w:t>
      </w:r>
      <w:hyperlink r:id="rId24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</w:t>
      </w:r>
      <w:proofErr w:type="spellStart"/>
      <w:r>
        <w:t>seaborn</w:t>
      </w:r>
      <w:proofErr w:type="spellEnd"/>
      <w:r>
        <w:t xml:space="preserve">: </w:t>
      </w:r>
      <w:proofErr w:type="spellStart"/>
      <w:r>
        <w:t>statistical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. </w:t>
      </w:r>
      <w:proofErr w:type="spellStart"/>
      <w:r w:rsidRPr="00992C7E">
        <w:rPr>
          <w:i/>
          <w:iCs/>
        </w:rPr>
        <w:t>Journal</w:t>
      </w:r>
      <w:proofErr w:type="spellEnd"/>
      <w:r w:rsidRPr="00992C7E">
        <w:rPr>
          <w:i/>
          <w:iCs/>
        </w:rPr>
        <w:t xml:space="preserve"> </w:t>
      </w:r>
      <w:proofErr w:type="spellStart"/>
      <w:r w:rsidRPr="00992C7E">
        <w:rPr>
          <w:i/>
          <w:iCs/>
        </w:rPr>
        <w:t>of</w:t>
      </w:r>
      <w:proofErr w:type="spellEnd"/>
      <w:r w:rsidRPr="00992C7E">
        <w:rPr>
          <w:i/>
          <w:iCs/>
        </w:rPr>
        <w:t xml:space="preserve"> Open Source Software</w:t>
      </w:r>
      <w:r>
        <w:t>. 2021, roč. 6, č. 60, s. 3021. ISSN 2475-9066. DOI: </w:t>
      </w:r>
      <w:hyperlink r:id="rId25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D2E43C5" w14:textId="4D4758BA" w:rsidR="00FC144C" w:rsidRPr="00FC144C" w:rsidRDefault="00992C7E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</w:t>
      </w:r>
      <w:proofErr w:type="spellStart"/>
      <w:r w:rsidRPr="00992C7E">
        <w:rPr>
          <w:rFonts w:ascii="Times New Roman" w:hAnsi="Times New Roman"/>
          <w:lang w:eastAsia="cs-CZ" w:bidi="ar-SA"/>
        </w:rPr>
        <w:t>Jake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</w:t>
      </w:r>
      <w:r w:rsidRPr="00992C7E">
        <w:rPr>
          <w:rFonts w:ascii="Times New Roman" w:hAnsi="Times New Roman"/>
          <w:i/>
          <w:iCs/>
          <w:lang w:eastAsia="cs-CZ" w:bidi="ar-SA"/>
        </w:rPr>
        <w:t xml:space="preserve">Python Data Science Handbook: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Essential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Tools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for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Working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with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Data</w:t>
      </w:r>
      <w:r w:rsidRPr="00992C7E">
        <w:rPr>
          <w:rFonts w:ascii="Times New Roman" w:hAnsi="Times New Roman"/>
          <w:lang w:eastAsia="cs-CZ" w:bidi="ar-SA"/>
        </w:rPr>
        <w:t xml:space="preserve">. 1st </w:t>
      </w:r>
      <w:proofErr w:type="spellStart"/>
      <w:r w:rsidRPr="00992C7E">
        <w:rPr>
          <w:rFonts w:ascii="Times New Roman" w:hAnsi="Times New Roman"/>
          <w:lang w:eastAsia="cs-CZ" w:bidi="ar-SA"/>
        </w:rPr>
        <w:t>edition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vyd. </w:t>
      </w:r>
      <w:proofErr w:type="spellStart"/>
      <w:r w:rsidRPr="00992C7E">
        <w:rPr>
          <w:rFonts w:ascii="Times New Roman" w:hAnsi="Times New Roman"/>
          <w:lang w:eastAsia="cs-CZ" w:bidi="ar-SA"/>
        </w:rPr>
        <w:t>Sebastopol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, CA: </w:t>
      </w:r>
      <w:proofErr w:type="spellStart"/>
      <w:r w:rsidRPr="00992C7E">
        <w:rPr>
          <w:rFonts w:ascii="Times New Roman" w:hAnsi="Times New Roman"/>
          <w:lang w:eastAsia="cs-CZ" w:bidi="ar-SA"/>
        </w:rPr>
        <w:t>O’Reilly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 Media, 2016. ISBN 978-1-4919-1205-8.</w:t>
      </w:r>
    </w:p>
    <w:p w14:paraId="1B92E37F" w14:textId="77777777" w:rsidR="00FC144C" w:rsidRPr="00992C7E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91009FF" w14:textId="3FE0A60C" w:rsidR="00FC144C" w:rsidRPr="00FC144C" w:rsidRDefault="00FC144C" w:rsidP="008721C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Sponsored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|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, + more. In: </w:t>
      </w:r>
      <w:proofErr w:type="spellStart"/>
      <w:r w:rsidRPr="00FC144C">
        <w:rPr>
          <w:i/>
          <w:iCs/>
        </w:rPr>
        <w:t>NumFOCUS</w:t>
      </w:r>
      <w:proofErr w:type="spellEnd"/>
      <w:r>
        <w:t xml:space="preserve"> [online] [cit. 19.09.2021]. Dostupné z: </w:t>
      </w:r>
      <w:hyperlink r:id="rId26" w:history="1">
        <w:r>
          <w:rPr>
            <w:rStyle w:val="Hypertextovodkaz"/>
          </w:rPr>
          <w:t>https://numfocus.org/sponsored-projects</w:t>
        </w:r>
      </w:hyperlink>
    </w:p>
    <w:p w14:paraId="243C5184" w14:textId="77777777" w:rsidR="00FC144C" w:rsidRPr="00FC144C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8E4F544" w14:textId="3086FD82" w:rsidR="002A6088" w:rsidRPr="002A6088" w:rsidRDefault="00FC144C" w:rsidP="002A608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BOKEH CONTRIBUTORS.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2021 [cit. 08.09.2021]. Dostupné z: </w:t>
      </w:r>
      <w:hyperlink r:id="rId27" w:history="1">
        <w:r>
          <w:rPr>
            <w:rStyle w:val="Hypertextovodkaz"/>
          </w:rPr>
          <w:t>https://docs.bokeh.org/en/latest/index.html</w:t>
        </w:r>
      </w:hyperlink>
    </w:p>
    <w:p w14:paraId="4EC579F8" w14:textId="77777777" w:rsidR="002A6088" w:rsidRPr="00FC144C" w:rsidRDefault="002A6088" w:rsidP="002A608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667090D" w14:textId="43781706" w:rsidR="00FF1037" w:rsidRPr="00FF1037" w:rsidRDefault="002A6088" w:rsidP="00FF1037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lastRenderedPageBreak/>
        <w:t>Plotly</w:t>
      </w:r>
      <w:proofErr w:type="spellEnd"/>
      <w:r>
        <w:t xml:space="preserve"> Open Source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 [cit. 19.09.2021]. Dostupné z: </w:t>
      </w:r>
      <w:hyperlink r:id="rId28" w:history="1">
        <w:r>
          <w:rPr>
            <w:rStyle w:val="Hypertextovodkaz"/>
          </w:rPr>
          <w:t>https://plotly.com/api/</w:t>
        </w:r>
      </w:hyperlink>
    </w:p>
    <w:p w14:paraId="41063689" w14:textId="77777777" w:rsidR="00FF1037" w:rsidRPr="002A6088" w:rsidRDefault="00FF1037" w:rsidP="00FF103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F79BE82" w14:textId="473B8173" w:rsidR="00A03892" w:rsidRPr="00A03892" w:rsidRDefault="00FF1037" w:rsidP="00A03892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Welcome</w:t>
      </w:r>
      <w:proofErr w:type="spellEnd"/>
      <w:r>
        <w:t xml:space="preserve"> to </w:t>
      </w:r>
      <w:proofErr w:type="spellStart"/>
      <w:r>
        <w:t>HoloViews</w:t>
      </w:r>
      <w:proofErr w:type="spellEnd"/>
      <w:r>
        <w:t xml:space="preserve">! — </w:t>
      </w:r>
      <w:proofErr w:type="spellStart"/>
      <w:r>
        <w:t>HoloViews</w:t>
      </w:r>
      <w:proofErr w:type="spellEnd"/>
      <w:r>
        <w:t xml:space="preserve"> 1.14.5 </w:t>
      </w:r>
      <w:proofErr w:type="spellStart"/>
      <w:r>
        <w:t>documentation</w:t>
      </w:r>
      <w:proofErr w:type="spellEnd"/>
      <w:r>
        <w:t>. [cit. 17.10.2021]. Dostupné z: </w:t>
      </w:r>
      <w:hyperlink r:id="rId29" w:history="1">
        <w:r>
          <w:rPr>
            <w:rStyle w:val="Hypertextovodkaz"/>
          </w:rPr>
          <w:t>https://holoviews.org/getting_started/index.html</w:t>
        </w:r>
      </w:hyperlink>
    </w:p>
    <w:p w14:paraId="627CF96D" w14:textId="77777777" w:rsidR="00A03892" w:rsidRPr="00FF1037" w:rsidRDefault="00A03892" w:rsidP="00A03892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47D66AC" w14:textId="47F4E6D5" w:rsidR="004070BB" w:rsidRPr="004070BB" w:rsidRDefault="00A03892" w:rsidP="004070BB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FLORIAN MOUNIER. </w:t>
      </w:r>
      <w:proofErr w:type="spellStart"/>
      <w:r>
        <w:t>Pygal</w:t>
      </w:r>
      <w:proofErr w:type="spellEnd"/>
      <w:r>
        <w:t xml:space="preserve"> — </w:t>
      </w:r>
      <w:proofErr w:type="spellStart"/>
      <w:r>
        <w:t>pygal</w:t>
      </w:r>
      <w:proofErr w:type="spellEnd"/>
      <w:r>
        <w:t xml:space="preserve"> 2.0.0 </w:t>
      </w:r>
      <w:proofErr w:type="spellStart"/>
      <w:r>
        <w:t>documentation</w:t>
      </w:r>
      <w:proofErr w:type="spellEnd"/>
      <w:r>
        <w:t>. 2016 [cit. 08.09.2021]. Dostupné z: </w:t>
      </w:r>
      <w:hyperlink r:id="rId30" w:history="1">
        <w:r>
          <w:rPr>
            <w:rStyle w:val="Hypertextovodkaz"/>
          </w:rPr>
          <w:t>http://www.pygal.org/en/stable/</w:t>
        </w:r>
      </w:hyperlink>
    </w:p>
    <w:p w14:paraId="429EE329" w14:textId="77777777" w:rsidR="004070BB" w:rsidRPr="00A03892" w:rsidRDefault="004070BB" w:rsidP="004070BB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22D3FA4" w14:textId="0E104681" w:rsidR="00EF6630" w:rsidRPr="00EF6630" w:rsidRDefault="004070BB" w:rsidP="00EF6630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COREY, Michael.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MIDITime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In: </w:t>
      </w:r>
      <w:proofErr w:type="spellStart"/>
      <w:r w:rsidRPr="004070BB">
        <w:rPr>
          <w:i/>
          <w:iCs/>
        </w:rPr>
        <w:t>Reveal</w:t>
      </w:r>
      <w:proofErr w:type="spellEnd"/>
      <w:r>
        <w:t xml:space="preserve"> [online] [cit. 17.10.2021]. Dostupné z: </w:t>
      </w:r>
      <w:hyperlink r:id="rId31" w:history="1">
        <w:r>
          <w:rPr>
            <w:rStyle w:val="Hypertextovodkaz"/>
          </w:rPr>
          <w:t>http://revealnews.org/blog/turn-your-data-into-sound-using-our-new-miditime-library/</w:t>
        </w:r>
      </w:hyperlink>
    </w:p>
    <w:p w14:paraId="355E6AA0" w14:textId="77777777" w:rsidR="00EF6630" w:rsidRPr="00EF6630" w:rsidRDefault="00EF6630" w:rsidP="00EF6630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166B2A3D" w14:textId="5C87F4CF" w:rsidR="00402B09" w:rsidRPr="00402B09" w:rsidRDefault="00EF6630" w:rsidP="00402B0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CUTTONE, Andrea. </w:t>
      </w:r>
      <w:proofErr w:type="spellStart"/>
      <w:proofErr w:type="gramStart"/>
      <w:r>
        <w:t>Geoplotlib</w:t>
      </w:r>
      <w:proofErr w:type="spellEnd"/>
      <w:r>
        <w:t xml:space="preserve"> - </w:t>
      </w:r>
      <w:proofErr w:type="spellStart"/>
      <w:r>
        <w:t>documentation</w:t>
      </w:r>
      <w:proofErr w:type="spellEnd"/>
      <w:proofErr w:type="gramEnd"/>
      <w:r>
        <w:t>. 5. 9. 2021 [cit. 08.09.2021]. Dostupné z: </w:t>
      </w:r>
      <w:hyperlink r:id="rId32" w:history="1">
        <w:r>
          <w:rPr>
            <w:rStyle w:val="Hypertextovodkaz"/>
          </w:rPr>
          <w:t>https://github.com/andrea-cuttone/geoplotlib</w:t>
        </w:r>
      </w:hyperlink>
    </w:p>
    <w:p w14:paraId="57C75DED" w14:textId="77777777" w:rsidR="00402B09" w:rsidRPr="00EF6630" w:rsidRDefault="00402B09" w:rsidP="00402B0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66AEF14" w14:textId="7452DA89" w:rsidR="00CC1756" w:rsidRPr="00CC1756" w:rsidRDefault="00402B09" w:rsidP="00CC1756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MUELLER, Andreas. </w:t>
      </w:r>
      <w:proofErr w:type="spellStart"/>
      <w:r w:rsidRPr="00402B09">
        <w:rPr>
          <w:i/>
          <w:iCs/>
        </w:rPr>
        <w:t>word_cloud</w:t>
      </w:r>
      <w:proofErr w:type="spellEnd"/>
      <w:r>
        <w:t xml:space="preserve"> [online]. 2021 [cit. 24.10.2021]. Dostupné z: </w:t>
      </w:r>
      <w:hyperlink r:id="rId33" w:history="1">
        <w:r>
          <w:rPr>
            <w:rStyle w:val="Hypertextovodkaz"/>
          </w:rPr>
          <w:t>https://github.com/amueller/word_cloud</w:t>
        </w:r>
      </w:hyperlink>
    </w:p>
    <w:p w14:paraId="7F0F3B82" w14:textId="77777777" w:rsidR="00CC1756" w:rsidRPr="00402B09" w:rsidRDefault="00CC1756" w:rsidP="00CC1756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E443855" w14:textId="036976EB" w:rsidR="00FC32F9" w:rsidRPr="00FC32F9" w:rsidRDefault="00CC1756" w:rsidP="00FC32F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CC1756">
        <w:rPr>
          <w:i/>
          <w:iCs/>
        </w:rPr>
        <w:t xml:space="preserve">The </w:t>
      </w:r>
      <w:proofErr w:type="spellStart"/>
      <w:r w:rsidRPr="00CC1756">
        <w:rPr>
          <w:i/>
          <w:iCs/>
        </w:rPr>
        <w:t>Encyclopedia</w:t>
      </w:r>
      <w:proofErr w:type="spellEnd"/>
      <w:r w:rsidRPr="00CC1756">
        <w:rPr>
          <w:i/>
          <w:iCs/>
        </w:rPr>
        <w:t xml:space="preserve"> </w:t>
      </w:r>
      <w:proofErr w:type="spellStart"/>
      <w:r w:rsidRPr="00CC1756">
        <w:rPr>
          <w:i/>
          <w:iCs/>
        </w:rPr>
        <w:t>of</w:t>
      </w:r>
      <w:proofErr w:type="spellEnd"/>
      <w:r w:rsidRPr="00CC1756">
        <w:rPr>
          <w:i/>
          <w:iCs/>
        </w:rPr>
        <w:t xml:space="preserve"> </w:t>
      </w:r>
      <w:proofErr w:type="spellStart"/>
      <w:r w:rsidRPr="00CC1756">
        <w:rPr>
          <w:i/>
          <w:iCs/>
        </w:rPr>
        <w:t>Human-Computer</w:t>
      </w:r>
      <w:proofErr w:type="spellEnd"/>
      <w:r w:rsidRPr="00CC1756">
        <w:rPr>
          <w:i/>
          <w:iCs/>
        </w:rPr>
        <w:t xml:space="preserve"> </w:t>
      </w:r>
      <w:proofErr w:type="spellStart"/>
      <w:r w:rsidRPr="00CC1756">
        <w:rPr>
          <w:i/>
          <w:iCs/>
        </w:rPr>
        <w:t>Interaction</w:t>
      </w:r>
      <w:proofErr w:type="spellEnd"/>
      <w:r w:rsidRPr="00CC1756">
        <w:rPr>
          <w:i/>
          <w:iCs/>
        </w:rPr>
        <w:t>, 2nd Ed.</w:t>
      </w:r>
      <w:r>
        <w:t xml:space="preserve"> [online] [cit. 30.10.2021]. Dostupné z: </w:t>
      </w:r>
      <w:hyperlink r:id="rId34" w:history="1">
        <w:r>
          <w:rPr>
            <w:rStyle w:val="Hypertextovodkaz"/>
          </w:rPr>
          <w:t>https://www.interaction-design.org/literature/book/the-encyclopedia-of-human-computer-interaction-2nd-ed</w:t>
        </w:r>
      </w:hyperlink>
    </w:p>
    <w:p w14:paraId="42263175" w14:textId="77777777" w:rsidR="00FC32F9" w:rsidRPr="00CC1756" w:rsidRDefault="00FC32F9" w:rsidP="00FC32F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92B976A" w14:textId="3F58A6FB" w:rsidR="00FC32F9" w:rsidRPr="00FC32F9" w:rsidRDefault="00FC32F9" w:rsidP="00FC32F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ASEEM KASHYAP. 8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in data </w:t>
      </w:r>
      <w:proofErr w:type="spellStart"/>
      <w:r>
        <w:t>visualization</w:t>
      </w:r>
      <w:proofErr w:type="spellEnd"/>
      <w:r>
        <w:t xml:space="preserve">. In: </w:t>
      </w:r>
      <w:r w:rsidRPr="00FC32F9">
        <w:rPr>
          <w:i/>
          <w:iCs/>
        </w:rPr>
        <w:t>Medium</w:t>
      </w:r>
      <w:r>
        <w:t xml:space="preserve"> [online]. 28. 12. 2020 [cit. 09.09.2021]. Dostupné z: </w:t>
      </w:r>
      <w:hyperlink r:id="rId35" w:history="1">
        <w:r>
          <w:rPr>
            <w:rStyle w:val="Hypertextovodkaz"/>
          </w:rPr>
          <w:t>https://towardsdatascience.com/8-rules-for-optimal-use-of-color-in-data-visualization-b283ae1fc1e2</w:t>
        </w:r>
      </w:hyperlink>
    </w:p>
    <w:p w14:paraId="0F7C2888" w14:textId="77777777" w:rsidR="00FC32F9" w:rsidRPr="00FC32F9" w:rsidRDefault="00FC32F9" w:rsidP="00FC32F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13EF188C" w14:textId="35A157ED" w:rsidR="0087617E" w:rsidRPr="0087617E" w:rsidRDefault="00FC32F9" w:rsidP="008761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MORELAND, Kenneth. </w:t>
      </w:r>
      <w:proofErr w:type="spellStart"/>
      <w:r w:rsidRPr="00FC32F9">
        <w:rPr>
          <w:i/>
          <w:iCs/>
        </w:rPr>
        <w:t>Diverging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Color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Maps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for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Scientific</w:t>
      </w:r>
      <w:proofErr w:type="spellEnd"/>
      <w:r w:rsidRPr="00FC32F9">
        <w:rPr>
          <w:i/>
          <w:iCs/>
        </w:rPr>
        <w:t xml:space="preserve"> </w:t>
      </w:r>
      <w:proofErr w:type="spellStart"/>
      <w:r w:rsidRPr="00FC32F9">
        <w:rPr>
          <w:i/>
          <w:iCs/>
        </w:rPr>
        <w:t>Visualization</w:t>
      </w:r>
      <w:proofErr w:type="spellEnd"/>
      <w:r>
        <w:t xml:space="preserve">. </w:t>
      </w:r>
      <w:proofErr w:type="spellStart"/>
      <w:r>
        <w:t>Berlin</w:t>
      </w:r>
      <w:proofErr w:type="spellEnd"/>
      <w:r>
        <w:t xml:space="preserve">, Heidelberg: </w:t>
      </w:r>
      <w:proofErr w:type="spellStart"/>
      <w:r>
        <w:t>Springer</w:t>
      </w:r>
      <w:proofErr w:type="spellEnd"/>
      <w:r>
        <w:t xml:space="preserve">, 2009. </w:t>
      </w:r>
      <w:proofErr w:type="spellStart"/>
      <w:r>
        <w:t>Lecture</w:t>
      </w:r>
      <w:proofErr w:type="spellEnd"/>
      <w:r>
        <w:t xml:space="preserve"> Notes in </w:t>
      </w:r>
      <w:proofErr w:type="spellStart"/>
      <w:r>
        <w:t>Computer</w:t>
      </w:r>
      <w:proofErr w:type="spellEnd"/>
      <w:r>
        <w:t xml:space="preserve"> Science. ISBN 978-3-642-10520-3. DOI: </w:t>
      </w:r>
      <w:hyperlink r:id="rId36" w:history="1">
        <w:r>
          <w:rPr>
            <w:rStyle w:val="Hypertextovodkaz"/>
          </w:rPr>
          <w:t>10.1007/978-3-642-10520-3_9</w:t>
        </w:r>
      </w:hyperlink>
    </w:p>
    <w:p w14:paraId="7895551C" w14:textId="77777777" w:rsidR="0087617E" w:rsidRPr="00FC32F9" w:rsidRDefault="0087617E" w:rsidP="008761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3B150" w14:textId="77777777" w:rsidR="0087617E" w:rsidRPr="0087617E" w:rsidRDefault="0087617E" w:rsidP="008761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KOVESI, Peter.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to Design </w:t>
      </w:r>
      <w:proofErr w:type="spellStart"/>
      <w:r>
        <w:t>Them</w:t>
      </w:r>
      <w:proofErr w:type="spellEnd"/>
      <w:r>
        <w:t xml:space="preserve">. </w:t>
      </w:r>
      <w:r w:rsidRPr="0087617E">
        <w:rPr>
          <w:i/>
          <w:iCs/>
        </w:rPr>
        <w:t>arXiv:1509.03700 [cs]</w:t>
      </w:r>
      <w:r>
        <w:t xml:space="preserve"> [online]. 2015 [cit. 30.10.2021]. Dostupné z: </w:t>
      </w:r>
      <w:hyperlink r:id="rId37" w:history="1">
        <w:r>
          <w:rPr>
            <w:rStyle w:val="Hypertextovodkaz"/>
          </w:rPr>
          <w:t>http://arxiv.org/abs/1509.03700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lastRenderedPageBreak/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6" w:name="_Toc86488226"/>
      <w:r>
        <w:lastRenderedPageBreak/>
        <w:t>Přílohy</w:t>
      </w:r>
      <w:bookmarkEnd w:id="36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38"/>
          <w:footerReference w:type="default" r:id="rId39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40"/>
          <w:footerReference w:type="default" r:id="rId41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4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1FC3" w14:textId="77777777" w:rsidR="004D74D0" w:rsidRDefault="004D74D0" w:rsidP="003A3689">
      <w:pPr>
        <w:spacing w:line="240" w:lineRule="auto"/>
      </w:pPr>
      <w:r>
        <w:separator/>
      </w:r>
    </w:p>
    <w:p w14:paraId="47536377" w14:textId="77777777" w:rsidR="004D74D0" w:rsidRDefault="004D74D0"/>
  </w:endnote>
  <w:endnote w:type="continuationSeparator" w:id="0">
    <w:p w14:paraId="71F2645F" w14:textId="77777777" w:rsidR="004D74D0" w:rsidRDefault="004D74D0" w:rsidP="003A3689">
      <w:pPr>
        <w:spacing w:line="240" w:lineRule="auto"/>
      </w:pPr>
      <w:r>
        <w:continuationSeparator/>
      </w:r>
    </w:p>
    <w:p w14:paraId="7B017D4E" w14:textId="77777777" w:rsidR="004D74D0" w:rsidRDefault="004D7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2367" w14:textId="77777777" w:rsidR="004D74D0" w:rsidRDefault="004D74D0" w:rsidP="003A3689">
      <w:pPr>
        <w:spacing w:line="240" w:lineRule="auto"/>
      </w:pPr>
      <w:r>
        <w:separator/>
      </w:r>
    </w:p>
    <w:p w14:paraId="4AE6DBB1" w14:textId="77777777" w:rsidR="004D74D0" w:rsidRDefault="004D74D0"/>
  </w:footnote>
  <w:footnote w:type="continuationSeparator" w:id="0">
    <w:p w14:paraId="7568A00C" w14:textId="77777777" w:rsidR="004D74D0" w:rsidRDefault="004D74D0" w:rsidP="003A3689">
      <w:pPr>
        <w:spacing w:line="240" w:lineRule="auto"/>
      </w:pPr>
      <w:r>
        <w:continuationSeparator/>
      </w:r>
    </w:p>
    <w:p w14:paraId="49D0E9F0" w14:textId="77777777" w:rsidR="004D74D0" w:rsidRDefault="004D74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F25F5"/>
    <w:multiLevelType w:val="hybridMultilevel"/>
    <w:tmpl w:val="E3E68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5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694CD0"/>
    <w:multiLevelType w:val="hybridMultilevel"/>
    <w:tmpl w:val="F7700BA8"/>
    <w:lvl w:ilvl="0" w:tplc="B35670D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3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7"/>
  </w:num>
  <w:num w:numId="5">
    <w:abstractNumId w:val="11"/>
  </w:num>
  <w:num w:numId="6">
    <w:abstractNumId w:val="5"/>
  </w:num>
  <w:num w:numId="7">
    <w:abstractNumId w:val="15"/>
  </w:num>
  <w:num w:numId="8">
    <w:abstractNumId w:val="13"/>
  </w:num>
  <w:num w:numId="9">
    <w:abstractNumId w:val="20"/>
  </w:num>
  <w:num w:numId="10">
    <w:abstractNumId w:val="19"/>
  </w:num>
  <w:num w:numId="11">
    <w:abstractNumId w:val="16"/>
  </w:num>
  <w:num w:numId="12">
    <w:abstractNumId w:val="17"/>
  </w:num>
  <w:num w:numId="13">
    <w:abstractNumId w:val="14"/>
  </w:num>
  <w:num w:numId="14">
    <w:abstractNumId w:val="34"/>
  </w:num>
  <w:num w:numId="15">
    <w:abstractNumId w:val="12"/>
  </w:num>
  <w:num w:numId="16">
    <w:abstractNumId w:val="26"/>
  </w:num>
  <w:num w:numId="17">
    <w:abstractNumId w:val="33"/>
  </w:num>
  <w:num w:numId="18">
    <w:abstractNumId w:val="27"/>
  </w:num>
  <w:num w:numId="19">
    <w:abstractNumId w:val="29"/>
  </w:num>
  <w:num w:numId="20">
    <w:abstractNumId w:val="2"/>
  </w:num>
  <w:num w:numId="21">
    <w:abstractNumId w:val="4"/>
  </w:num>
  <w:num w:numId="22">
    <w:abstractNumId w:val="32"/>
  </w:num>
  <w:num w:numId="23">
    <w:abstractNumId w:val="6"/>
  </w:num>
  <w:num w:numId="24">
    <w:abstractNumId w:val="30"/>
  </w:num>
  <w:num w:numId="25">
    <w:abstractNumId w:val="9"/>
  </w:num>
  <w:num w:numId="26">
    <w:abstractNumId w:val="8"/>
  </w:num>
  <w:num w:numId="27">
    <w:abstractNumId w:val="21"/>
  </w:num>
  <w:num w:numId="28">
    <w:abstractNumId w:val="31"/>
  </w:num>
  <w:num w:numId="29">
    <w:abstractNumId w:val="22"/>
  </w:num>
  <w:num w:numId="30">
    <w:abstractNumId w:val="0"/>
  </w:num>
  <w:num w:numId="31">
    <w:abstractNumId w:val="25"/>
  </w:num>
  <w:num w:numId="32">
    <w:abstractNumId w:val="10"/>
  </w:num>
  <w:num w:numId="33">
    <w:abstractNumId w:val="1"/>
  </w:num>
  <w:num w:numId="34">
    <w:abstractNumId w:val="2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2155"/>
    <w:rsid w:val="00003816"/>
    <w:rsid w:val="000047E1"/>
    <w:rsid w:val="000073AC"/>
    <w:rsid w:val="00010864"/>
    <w:rsid w:val="000117E3"/>
    <w:rsid w:val="000130B6"/>
    <w:rsid w:val="000158E2"/>
    <w:rsid w:val="000161A3"/>
    <w:rsid w:val="00021055"/>
    <w:rsid w:val="00021D3C"/>
    <w:rsid w:val="00022EFD"/>
    <w:rsid w:val="0002334D"/>
    <w:rsid w:val="00023D77"/>
    <w:rsid w:val="000244A6"/>
    <w:rsid w:val="00025671"/>
    <w:rsid w:val="00025C83"/>
    <w:rsid w:val="000274FB"/>
    <w:rsid w:val="00030A70"/>
    <w:rsid w:val="00032194"/>
    <w:rsid w:val="00032976"/>
    <w:rsid w:val="000330D4"/>
    <w:rsid w:val="00033BE6"/>
    <w:rsid w:val="000350A4"/>
    <w:rsid w:val="00035124"/>
    <w:rsid w:val="0003661D"/>
    <w:rsid w:val="0004076A"/>
    <w:rsid w:val="0004078A"/>
    <w:rsid w:val="00040A28"/>
    <w:rsid w:val="000416E5"/>
    <w:rsid w:val="0004216A"/>
    <w:rsid w:val="00042DE0"/>
    <w:rsid w:val="00042E1C"/>
    <w:rsid w:val="000444ED"/>
    <w:rsid w:val="00045913"/>
    <w:rsid w:val="00046ACD"/>
    <w:rsid w:val="00047E00"/>
    <w:rsid w:val="000519AD"/>
    <w:rsid w:val="00051A52"/>
    <w:rsid w:val="00061F34"/>
    <w:rsid w:val="0006485F"/>
    <w:rsid w:val="0006563C"/>
    <w:rsid w:val="0006571E"/>
    <w:rsid w:val="000667AD"/>
    <w:rsid w:val="00067BBF"/>
    <w:rsid w:val="00070BB5"/>
    <w:rsid w:val="000712DB"/>
    <w:rsid w:val="00072D66"/>
    <w:rsid w:val="0007337C"/>
    <w:rsid w:val="00074346"/>
    <w:rsid w:val="000777DC"/>
    <w:rsid w:val="00077F62"/>
    <w:rsid w:val="00082C61"/>
    <w:rsid w:val="00083738"/>
    <w:rsid w:val="00083C89"/>
    <w:rsid w:val="00083E84"/>
    <w:rsid w:val="00083F40"/>
    <w:rsid w:val="00087206"/>
    <w:rsid w:val="0009037B"/>
    <w:rsid w:val="00090EBD"/>
    <w:rsid w:val="000910FF"/>
    <w:rsid w:val="0009164F"/>
    <w:rsid w:val="0009300E"/>
    <w:rsid w:val="000931C6"/>
    <w:rsid w:val="00094B25"/>
    <w:rsid w:val="000956EA"/>
    <w:rsid w:val="00095BFA"/>
    <w:rsid w:val="00096FD8"/>
    <w:rsid w:val="00097B32"/>
    <w:rsid w:val="000A03FC"/>
    <w:rsid w:val="000A1A81"/>
    <w:rsid w:val="000A49CD"/>
    <w:rsid w:val="000A5CE8"/>
    <w:rsid w:val="000B0DEB"/>
    <w:rsid w:val="000B3610"/>
    <w:rsid w:val="000B5864"/>
    <w:rsid w:val="000B5E63"/>
    <w:rsid w:val="000B68AA"/>
    <w:rsid w:val="000B70D6"/>
    <w:rsid w:val="000B7A68"/>
    <w:rsid w:val="000B7C77"/>
    <w:rsid w:val="000C0750"/>
    <w:rsid w:val="000C077C"/>
    <w:rsid w:val="000C38DA"/>
    <w:rsid w:val="000C5FBD"/>
    <w:rsid w:val="000C64F4"/>
    <w:rsid w:val="000C67A8"/>
    <w:rsid w:val="000C75FA"/>
    <w:rsid w:val="000D044A"/>
    <w:rsid w:val="000D0887"/>
    <w:rsid w:val="000D2AB9"/>
    <w:rsid w:val="000D40DB"/>
    <w:rsid w:val="000D5CC4"/>
    <w:rsid w:val="000D7F09"/>
    <w:rsid w:val="000D7F3B"/>
    <w:rsid w:val="000E4A3F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1779"/>
    <w:rsid w:val="00111EB9"/>
    <w:rsid w:val="0011231C"/>
    <w:rsid w:val="001136FE"/>
    <w:rsid w:val="00113AF5"/>
    <w:rsid w:val="00113F40"/>
    <w:rsid w:val="00121378"/>
    <w:rsid w:val="00122406"/>
    <w:rsid w:val="00123D61"/>
    <w:rsid w:val="00123F57"/>
    <w:rsid w:val="0012471F"/>
    <w:rsid w:val="00124CAE"/>
    <w:rsid w:val="00127C98"/>
    <w:rsid w:val="00130A6C"/>
    <w:rsid w:val="001321BD"/>
    <w:rsid w:val="00133F7A"/>
    <w:rsid w:val="00136470"/>
    <w:rsid w:val="00136D22"/>
    <w:rsid w:val="00137178"/>
    <w:rsid w:val="00137EBC"/>
    <w:rsid w:val="00137F6E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2D8B"/>
    <w:rsid w:val="00156CB2"/>
    <w:rsid w:val="00157002"/>
    <w:rsid w:val="00160CB6"/>
    <w:rsid w:val="0016132F"/>
    <w:rsid w:val="00162572"/>
    <w:rsid w:val="00163046"/>
    <w:rsid w:val="0016335D"/>
    <w:rsid w:val="00164895"/>
    <w:rsid w:val="001648FA"/>
    <w:rsid w:val="001651FE"/>
    <w:rsid w:val="00167A88"/>
    <w:rsid w:val="0017006E"/>
    <w:rsid w:val="00170D39"/>
    <w:rsid w:val="0017295A"/>
    <w:rsid w:val="0017296C"/>
    <w:rsid w:val="0017407D"/>
    <w:rsid w:val="0017549B"/>
    <w:rsid w:val="00175EBE"/>
    <w:rsid w:val="001766A4"/>
    <w:rsid w:val="001769A2"/>
    <w:rsid w:val="00176DB2"/>
    <w:rsid w:val="00181A9C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2F8A"/>
    <w:rsid w:val="001A3E80"/>
    <w:rsid w:val="001A5670"/>
    <w:rsid w:val="001A56A7"/>
    <w:rsid w:val="001A5B59"/>
    <w:rsid w:val="001A5CED"/>
    <w:rsid w:val="001A6B08"/>
    <w:rsid w:val="001A7F84"/>
    <w:rsid w:val="001B06B4"/>
    <w:rsid w:val="001B2EE1"/>
    <w:rsid w:val="001B3387"/>
    <w:rsid w:val="001B47A5"/>
    <w:rsid w:val="001B66D8"/>
    <w:rsid w:val="001C1544"/>
    <w:rsid w:val="001C3C9B"/>
    <w:rsid w:val="001C4526"/>
    <w:rsid w:val="001C49E5"/>
    <w:rsid w:val="001C6DC0"/>
    <w:rsid w:val="001D0722"/>
    <w:rsid w:val="001D163E"/>
    <w:rsid w:val="001D20D7"/>
    <w:rsid w:val="001D3A8D"/>
    <w:rsid w:val="001D4BEB"/>
    <w:rsid w:val="001D5095"/>
    <w:rsid w:val="001D5822"/>
    <w:rsid w:val="001E04DC"/>
    <w:rsid w:val="001E3827"/>
    <w:rsid w:val="001E3E65"/>
    <w:rsid w:val="001E4592"/>
    <w:rsid w:val="001E55F6"/>
    <w:rsid w:val="001F05B6"/>
    <w:rsid w:val="001F087B"/>
    <w:rsid w:val="001F3789"/>
    <w:rsid w:val="001F6EBE"/>
    <w:rsid w:val="001F7869"/>
    <w:rsid w:val="00203A51"/>
    <w:rsid w:val="0020445A"/>
    <w:rsid w:val="00206960"/>
    <w:rsid w:val="00207AFA"/>
    <w:rsid w:val="00207BB0"/>
    <w:rsid w:val="00207D6E"/>
    <w:rsid w:val="00207E4F"/>
    <w:rsid w:val="00210518"/>
    <w:rsid w:val="0021113F"/>
    <w:rsid w:val="00214238"/>
    <w:rsid w:val="002142B5"/>
    <w:rsid w:val="00214783"/>
    <w:rsid w:val="00215885"/>
    <w:rsid w:val="0021626D"/>
    <w:rsid w:val="00216C71"/>
    <w:rsid w:val="00217176"/>
    <w:rsid w:val="00217B3A"/>
    <w:rsid w:val="0022019C"/>
    <w:rsid w:val="00220403"/>
    <w:rsid w:val="00221DA2"/>
    <w:rsid w:val="00221FD7"/>
    <w:rsid w:val="0022243C"/>
    <w:rsid w:val="00222EB5"/>
    <w:rsid w:val="00223D03"/>
    <w:rsid w:val="00223D9A"/>
    <w:rsid w:val="00224934"/>
    <w:rsid w:val="00225002"/>
    <w:rsid w:val="0022620F"/>
    <w:rsid w:val="00227100"/>
    <w:rsid w:val="002277C2"/>
    <w:rsid w:val="002304A2"/>
    <w:rsid w:val="002323D6"/>
    <w:rsid w:val="00240C67"/>
    <w:rsid w:val="00240C6E"/>
    <w:rsid w:val="00241BCD"/>
    <w:rsid w:val="002429C6"/>
    <w:rsid w:val="00244081"/>
    <w:rsid w:val="002441D8"/>
    <w:rsid w:val="002447E0"/>
    <w:rsid w:val="00244B7E"/>
    <w:rsid w:val="002519CA"/>
    <w:rsid w:val="00254B0D"/>
    <w:rsid w:val="0025701F"/>
    <w:rsid w:val="00257F56"/>
    <w:rsid w:val="00257F87"/>
    <w:rsid w:val="00260A05"/>
    <w:rsid w:val="00261E4E"/>
    <w:rsid w:val="00262A7A"/>
    <w:rsid w:val="00262CDA"/>
    <w:rsid w:val="00265FBE"/>
    <w:rsid w:val="002667FF"/>
    <w:rsid w:val="002724A1"/>
    <w:rsid w:val="00273C71"/>
    <w:rsid w:val="002743E7"/>
    <w:rsid w:val="002744E1"/>
    <w:rsid w:val="00277D10"/>
    <w:rsid w:val="00282985"/>
    <w:rsid w:val="002843AA"/>
    <w:rsid w:val="002843E8"/>
    <w:rsid w:val="002846D7"/>
    <w:rsid w:val="00284B5E"/>
    <w:rsid w:val="002854AE"/>
    <w:rsid w:val="00291799"/>
    <w:rsid w:val="00294A75"/>
    <w:rsid w:val="002956D3"/>
    <w:rsid w:val="0029610E"/>
    <w:rsid w:val="0029784B"/>
    <w:rsid w:val="002A0E9F"/>
    <w:rsid w:val="002A18E8"/>
    <w:rsid w:val="002A201A"/>
    <w:rsid w:val="002A4739"/>
    <w:rsid w:val="002A6088"/>
    <w:rsid w:val="002B71F6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2482"/>
    <w:rsid w:val="002D2E8C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E3FA0"/>
    <w:rsid w:val="002F0520"/>
    <w:rsid w:val="002F0795"/>
    <w:rsid w:val="002F0C19"/>
    <w:rsid w:val="002F27D0"/>
    <w:rsid w:val="002F4F29"/>
    <w:rsid w:val="002F5692"/>
    <w:rsid w:val="002F5A34"/>
    <w:rsid w:val="002F7AE7"/>
    <w:rsid w:val="00300AE2"/>
    <w:rsid w:val="00301DC4"/>
    <w:rsid w:val="003034EA"/>
    <w:rsid w:val="00304B01"/>
    <w:rsid w:val="00307A6F"/>
    <w:rsid w:val="003101E1"/>
    <w:rsid w:val="003109E0"/>
    <w:rsid w:val="00311F81"/>
    <w:rsid w:val="0031297B"/>
    <w:rsid w:val="003168C0"/>
    <w:rsid w:val="00317097"/>
    <w:rsid w:val="00325425"/>
    <w:rsid w:val="003255D9"/>
    <w:rsid w:val="003308B1"/>
    <w:rsid w:val="00330D8B"/>
    <w:rsid w:val="0033271C"/>
    <w:rsid w:val="00332C44"/>
    <w:rsid w:val="00333F6E"/>
    <w:rsid w:val="00336A20"/>
    <w:rsid w:val="0033712E"/>
    <w:rsid w:val="0033717B"/>
    <w:rsid w:val="003419CC"/>
    <w:rsid w:val="003425A0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650F1"/>
    <w:rsid w:val="00373CAB"/>
    <w:rsid w:val="0037636C"/>
    <w:rsid w:val="00376473"/>
    <w:rsid w:val="00380260"/>
    <w:rsid w:val="003803F1"/>
    <w:rsid w:val="00380C94"/>
    <w:rsid w:val="00380F22"/>
    <w:rsid w:val="00382229"/>
    <w:rsid w:val="00382500"/>
    <w:rsid w:val="00383CF6"/>
    <w:rsid w:val="003840C0"/>
    <w:rsid w:val="00384768"/>
    <w:rsid w:val="00387239"/>
    <w:rsid w:val="003903E1"/>
    <w:rsid w:val="00392214"/>
    <w:rsid w:val="003924DA"/>
    <w:rsid w:val="0039256F"/>
    <w:rsid w:val="0039303F"/>
    <w:rsid w:val="00396580"/>
    <w:rsid w:val="00397BD6"/>
    <w:rsid w:val="003A2598"/>
    <w:rsid w:val="003A3689"/>
    <w:rsid w:val="003A3C0D"/>
    <w:rsid w:val="003A439A"/>
    <w:rsid w:val="003A5D21"/>
    <w:rsid w:val="003B5E57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7D6"/>
    <w:rsid w:val="003E0A07"/>
    <w:rsid w:val="003E40B8"/>
    <w:rsid w:val="003E47BE"/>
    <w:rsid w:val="003E58B1"/>
    <w:rsid w:val="003E5EFB"/>
    <w:rsid w:val="003E6A04"/>
    <w:rsid w:val="003E6D92"/>
    <w:rsid w:val="003E7B6D"/>
    <w:rsid w:val="003E7ED4"/>
    <w:rsid w:val="003F1094"/>
    <w:rsid w:val="003F11B0"/>
    <w:rsid w:val="003F1263"/>
    <w:rsid w:val="003F26D6"/>
    <w:rsid w:val="003F4FF8"/>
    <w:rsid w:val="003F563A"/>
    <w:rsid w:val="00400420"/>
    <w:rsid w:val="00400536"/>
    <w:rsid w:val="00400707"/>
    <w:rsid w:val="00402B09"/>
    <w:rsid w:val="004034A6"/>
    <w:rsid w:val="004042AA"/>
    <w:rsid w:val="00405C81"/>
    <w:rsid w:val="00406724"/>
    <w:rsid w:val="004070BB"/>
    <w:rsid w:val="00410A78"/>
    <w:rsid w:val="00410AB4"/>
    <w:rsid w:val="0041220E"/>
    <w:rsid w:val="00413E9C"/>
    <w:rsid w:val="00414433"/>
    <w:rsid w:val="00414567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40AE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210B"/>
    <w:rsid w:val="004624B5"/>
    <w:rsid w:val="004636DF"/>
    <w:rsid w:val="00463EC2"/>
    <w:rsid w:val="00465DA7"/>
    <w:rsid w:val="00466F92"/>
    <w:rsid w:val="0047061C"/>
    <w:rsid w:val="00470CCD"/>
    <w:rsid w:val="004713DD"/>
    <w:rsid w:val="00472534"/>
    <w:rsid w:val="00474A25"/>
    <w:rsid w:val="00481C81"/>
    <w:rsid w:val="004820CF"/>
    <w:rsid w:val="0048281E"/>
    <w:rsid w:val="00483C83"/>
    <w:rsid w:val="00486D63"/>
    <w:rsid w:val="00491083"/>
    <w:rsid w:val="004912BA"/>
    <w:rsid w:val="00491356"/>
    <w:rsid w:val="00491F70"/>
    <w:rsid w:val="00492857"/>
    <w:rsid w:val="004928CF"/>
    <w:rsid w:val="00493031"/>
    <w:rsid w:val="0049329E"/>
    <w:rsid w:val="004941B3"/>
    <w:rsid w:val="004A16C4"/>
    <w:rsid w:val="004A1FA1"/>
    <w:rsid w:val="004A26A1"/>
    <w:rsid w:val="004A45F0"/>
    <w:rsid w:val="004A4E4B"/>
    <w:rsid w:val="004B0AE5"/>
    <w:rsid w:val="004B2389"/>
    <w:rsid w:val="004B355C"/>
    <w:rsid w:val="004B3EE3"/>
    <w:rsid w:val="004B41E8"/>
    <w:rsid w:val="004B5518"/>
    <w:rsid w:val="004B556C"/>
    <w:rsid w:val="004B7F10"/>
    <w:rsid w:val="004C2BF1"/>
    <w:rsid w:val="004C2F66"/>
    <w:rsid w:val="004C3061"/>
    <w:rsid w:val="004C3566"/>
    <w:rsid w:val="004C6186"/>
    <w:rsid w:val="004C6C28"/>
    <w:rsid w:val="004C7A64"/>
    <w:rsid w:val="004D02C2"/>
    <w:rsid w:val="004D24D9"/>
    <w:rsid w:val="004D60DE"/>
    <w:rsid w:val="004D74D0"/>
    <w:rsid w:val="004E2A66"/>
    <w:rsid w:val="004E4055"/>
    <w:rsid w:val="004E4F49"/>
    <w:rsid w:val="004E500E"/>
    <w:rsid w:val="004E67CE"/>
    <w:rsid w:val="004E6A2C"/>
    <w:rsid w:val="004E6A83"/>
    <w:rsid w:val="004E6F33"/>
    <w:rsid w:val="004E7066"/>
    <w:rsid w:val="004E767E"/>
    <w:rsid w:val="004F0395"/>
    <w:rsid w:val="004F232E"/>
    <w:rsid w:val="004F23CA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0B65"/>
    <w:rsid w:val="00510D59"/>
    <w:rsid w:val="00511028"/>
    <w:rsid w:val="00513153"/>
    <w:rsid w:val="00513C31"/>
    <w:rsid w:val="00513DC3"/>
    <w:rsid w:val="00514745"/>
    <w:rsid w:val="00514ECE"/>
    <w:rsid w:val="00515BC9"/>
    <w:rsid w:val="0051612A"/>
    <w:rsid w:val="0051735E"/>
    <w:rsid w:val="0051769B"/>
    <w:rsid w:val="005211BC"/>
    <w:rsid w:val="005222C6"/>
    <w:rsid w:val="005231FB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57CC"/>
    <w:rsid w:val="00535823"/>
    <w:rsid w:val="00537506"/>
    <w:rsid w:val="0054021E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0472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256"/>
    <w:rsid w:val="0058370D"/>
    <w:rsid w:val="005837FB"/>
    <w:rsid w:val="00584828"/>
    <w:rsid w:val="005864C6"/>
    <w:rsid w:val="00586FF9"/>
    <w:rsid w:val="00590D7A"/>
    <w:rsid w:val="0059112B"/>
    <w:rsid w:val="00593021"/>
    <w:rsid w:val="0059381F"/>
    <w:rsid w:val="00593B0F"/>
    <w:rsid w:val="00594A6A"/>
    <w:rsid w:val="00596A00"/>
    <w:rsid w:val="00596ECC"/>
    <w:rsid w:val="005A24D5"/>
    <w:rsid w:val="005A280A"/>
    <w:rsid w:val="005A353C"/>
    <w:rsid w:val="005A3F98"/>
    <w:rsid w:val="005A69A4"/>
    <w:rsid w:val="005A6AA8"/>
    <w:rsid w:val="005A6B86"/>
    <w:rsid w:val="005A6FF0"/>
    <w:rsid w:val="005B2353"/>
    <w:rsid w:val="005B28C8"/>
    <w:rsid w:val="005B2BD8"/>
    <w:rsid w:val="005B301A"/>
    <w:rsid w:val="005B67A8"/>
    <w:rsid w:val="005B6B11"/>
    <w:rsid w:val="005B7694"/>
    <w:rsid w:val="005C47FD"/>
    <w:rsid w:val="005C4BE7"/>
    <w:rsid w:val="005C5F12"/>
    <w:rsid w:val="005C7838"/>
    <w:rsid w:val="005D59CB"/>
    <w:rsid w:val="005D64DE"/>
    <w:rsid w:val="005E2AF2"/>
    <w:rsid w:val="005E2D68"/>
    <w:rsid w:val="005E3F9A"/>
    <w:rsid w:val="005E3F9B"/>
    <w:rsid w:val="005E5091"/>
    <w:rsid w:val="005E5F21"/>
    <w:rsid w:val="005E6812"/>
    <w:rsid w:val="005E73BA"/>
    <w:rsid w:val="005F1F38"/>
    <w:rsid w:val="005F6083"/>
    <w:rsid w:val="006019F6"/>
    <w:rsid w:val="00602383"/>
    <w:rsid w:val="00602400"/>
    <w:rsid w:val="00604683"/>
    <w:rsid w:val="00605544"/>
    <w:rsid w:val="00606725"/>
    <w:rsid w:val="00606957"/>
    <w:rsid w:val="00606D99"/>
    <w:rsid w:val="00607AE2"/>
    <w:rsid w:val="00610C79"/>
    <w:rsid w:val="00614F72"/>
    <w:rsid w:val="006156E9"/>
    <w:rsid w:val="0062037E"/>
    <w:rsid w:val="006205ED"/>
    <w:rsid w:val="0062185E"/>
    <w:rsid w:val="00621963"/>
    <w:rsid w:val="00622007"/>
    <w:rsid w:val="00622343"/>
    <w:rsid w:val="006232CA"/>
    <w:rsid w:val="00623497"/>
    <w:rsid w:val="00623766"/>
    <w:rsid w:val="00624188"/>
    <w:rsid w:val="00630D45"/>
    <w:rsid w:val="006310E5"/>
    <w:rsid w:val="006319AB"/>
    <w:rsid w:val="00632304"/>
    <w:rsid w:val="00632D36"/>
    <w:rsid w:val="0063387E"/>
    <w:rsid w:val="006348D6"/>
    <w:rsid w:val="006361BA"/>
    <w:rsid w:val="006371B2"/>
    <w:rsid w:val="006373AC"/>
    <w:rsid w:val="00642237"/>
    <w:rsid w:val="00643FE5"/>
    <w:rsid w:val="00644387"/>
    <w:rsid w:val="00645DE1"/>
    <w:rsid w:val="00646C58"/>
    <w:rsid w:val="0064750C"/>
    <w:rsid w:val="00647B70"/>
    <w:rsid w:val="006642FC"/>
    <w:rsid w:val="0066444E"/>
    <w:rsid w:val="00665C69"/>
    <w:rsid w:val="0067040E"/>
    <w:rsid w:val="0067157B"/>
    <w:rsid w:val="006722BD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4092"/>
    <w:rsid w:val="006961D6"/>
    <w:rsid w:val="00696BBA"/>
    <w:rsid w:val="00697174"/>
    <w:rsid w:val="006971BA"/>
    <w:rsid w:val="006976F8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232C"/>
    <w:rsid w:val="006B4936"/>
    <w:rsid w:val="006B6661"/>
    <w:rsid w:val="006B6771"/>
    <w:rsid w:val="006B6CB1"/>
    <w:rsid w:val="006B7F89"/>
    <w:rsid w:val="006C04F1"/>
    <w:rsid w:val="006C35BA"/>
    <w:rsid w:val="006C441A"/>
    <w:rsid w:val="006C585B"/>
    <w:rsid w:val="006C6CB6"/>
    <w:rsid w:val="006C7E17"/>
    <w:rsid w:val="006D018B"/>
    <w:rsid w:val="006D1B49"/>
    <w:rsid w:val="006D1D48"/>
    <w:rsid w:val="006D5588"/>
    <w:rsid w:val="006D6FD7"/>
    <w:rsid w:val="006E00C8"/>
    <w:rsid w:val="006E10CC"/>
    <w:rsid w:val="006E20C2"/>
    <w:rsid w:val="006E3A22"/>
    <w:rsid w:val="006E435C"/>
    <w:rsid w:val="006E4D98"/>
    <w:rsid w:val="006E65A9"/>
    <w:rsid w:val="006F2BBC"/>
    <w:rsid w:val="006F4D01"/>
    <w:rsid w:val="006F51AA"/>
    <w:rsid w:val="00700D34"/>
    <w:rsid w:val="00703E1E"/>
    <w:rsid w:val="00703F3D"/>
    <w:rsid w:val="007049B9"/>
    <w:rsid w:val="007050D6"/>
    <w:rsid w:val="00706BED"/>
    <w:rsid w:val="00706E71"/>
    <w:rsid w:val="007100D3"/>
    <w:rsid w:val="0071288B"/>
    <w:rsid w:val="00714D50"/>
    <w:rsid w:val="007152E2"/>
    <w:rsid w:val="00715CBB"/>
    <w:rsid w:val="00717C80"/>
    <w:rsid w:val="00722FDD"/>
    <w:rsid w:val="007246C1"/>
    <w:rsid w:val="00726D80"/>
    <w:rsid w:val="00733179"/>
    <w:rsid w:val="00733D59"/>
    <w:rsid w:val="00734BFC"/>
    <w:rsid w:val="00736EC2"/>
    <w:rsid w:val="007410FB"/>
    <w:rsid w:val="00743BBF"/>
    <w:rsid w:val="00743EC9"/>
    <w:rsid w:val="00744A13"/>
    <w:rsid w:val="00744B70"/>
    <w:rsid w:val="00747298"/>
    <w:rsid w:val="007509F5"/>
    <w:rsid w:val="00750B10"/>
    <w:rsid w:val="007539E9"/>
    <w:rsid w:val="007555FF"/>
    <w:rsid w:val="007559EE"/>
    <w:rsid w:val="00755CB9"/>
    <w:rsid w:val="007567F2"/>
    <w:rsid w:val="0076167E"/>
    <w:rsid w:val="0076265B"/>
    <w:rsid w:val="007635D7"/>
    <w:rsid w:val="0076371D"/>
    <w:rsid w:val="00763922"/>
    <w:rsid w:val="00764A94"/>
    <w:rsid w:val="007664CD"/>
    <w:rsid w:val="00766B46"/>
    <w:rsid w:val="00766D34"/>
    <w:rsid w:val="00767B79"/>
    <w:rsid w:val="00767EE5"/>
    <w:rsid w:val="00771DB8"/>
    <w:rsid w:val="00771F4C"/>
    <w:rsid w:val="00772690"/>
    <w:rsid w:val="007727FE"/>
    <w:rsid w:val="00772E4B"/>
    <w:rsid w:val="007734BD"/>
    <w:rsid w:val="00774576"/>
    <w:rsid w:val="00774628"/>
    <w:rsid w:val="007763CE"/>
    <w:rsid w:val="00776ABD"/>
    <w:rsid w:val="00776B44"/>
    <w:rsid w:val="0078030E"/>
    <w:rsid w:val="0078034D"/>
    <w:rsid w:val="007803D1"/>
    <w:rsid w:val="00781C9C"/>
    <w:rsid w:val="007849E6"/>
    <w:rsid w:val="00787972"/>
    <w:rsid w:val="00795100"/>
    <w:rsid w:val="00795602"/>
    <w:rsid w:val="00795FC8"/>
    <w:rsid w:val="007A01C6"/>
    <w:rsid w:val="007A0898"/>
    <w:rsid w:val="007A1D7E"/>
    <w:rsid w:val="007A25CF"/>
    <w:rsid w:val="007A3874"/>
    <w:rsid w:val="007A3879"/>
    <w:rsid w:val="007A3BD2"/>
    <w:rsid w:val="007A3C4F"/>
    <w:rsid w:val="007A3E85"/>
    <w:rsid w:val="007A5A1E"/>
    <w:rsid w:val="007B1642"/>
    <w:rsid w:val="007B1817"/>
    <w:rsid w:val="007B25D7"/>
    <w:rsid w:val="007B3658"/>
    <w:rsid w:val="007B55CE"/>
    <w:rsid w:val="007B756F"/>
    <w:rsid w:val="007C1F51"/>
    <w:rsid w:val="007C203B"/>
    <w:rsid w:val="007C6A73"/>
    <w:rsid w:val="007D173F"/>
    <w:rsid w:val="007D1980"/>
    <w:rsid w:val="007D3904"/>
    <w:rsid w:val="007D43B8"/>
    <w:rsid w:val="007D51F2"/>
    <w:rsid w:val="007D5A49"/>
    <w:rsid w:val="007D6EE9"/>
    <w:rsid w:val="007D7679"/>
    <w:rsid w:val="007E2F7E"/>
    <w:rsid w:val="007E4570"/>
    <w:rsid w:val="007E48FA"/>
    <w:rsid w:val="007E5464"/>
    <w:rsid w:val="007E5F0E"/>
    <w:rsid w:val="007F0748"/>
    <w:rsid w:val="007F46FB"/>
    <w:rsid w:val="007F4980"/>
    <w:rsid w:val="007F6468"/>
    <w:rsid w:val="007F69C8"/>
    <w:rsid w:val="007F6B12"/>
    <w:rsid w:val="007F747D"/>
    <w:rsid w:val="00800C2A"/>
    <w:rsid w:val="0080127A"/>
    <w:rsid w:val="00802253"/>
    <w:rsid w:val="00802EA7"/>
    <w:rsid w:val="0080350B"/>
    <w:rsid w:val="00804515"/>
    <w:rsid w:val="008060A8"/>
    <w:rsid w:val="00810B93"/>
    <w:rsid w:val="008117F2"/>
    <w:rsid w:val="008201AF"/>
    <w:rsid w:val="0082334F"/>
    <w:rsid w:val="00823BB4"/>
    <w:rsid w:val="0082426E"/>
    <w:rsid w:val="00826098"/>
    <w:rsid w:val="008262E2"/>
    <w:rsid w:val="00830D69"/>
    <w:rsid w:val="008318DC"/>
    <w:rsid w:val="00833E9F"/>
    <w:rsid w:val="00835129"/>
    <w:rsid w:val="00835678"/>
    <w:rsid w:val="00835E80"/>
    <w:rsid w:val="0083619F"/>
    <w:rsid w:val="00843225"/>
    <w:rsid w:val="008440B0"/>
    <w:rsid w:val="0084635B"/>
    <w:rsid w:val="00847E09"/>
    <w:rsid w:val="008504D3"/>
    <w:rsid w:val="008512E2"/>
    <w:rsid w:val="008527F6"/>
    <w:rsid w:val="00852C2C"/>
    <w:rsid w:val="00853B90"/>
    <w:rsid w:val="0085461A"/>
    <w:rsid w:val="00854736"/>
    <w:rsid w:val="00855762"/>
    <w:rsid w:val="008614F2"/>
    <w:rsid w:val="008618F0"/>
    <w:rsid w:val="008631B3"/>
    <w:rsid w:val="00864657"/>
    <w:rsid w:val="00864878"/>
    <w:rsid w:val="00864A1C"/>
    <w:rsid w:val="00864D48"/>
    <w:rsid w:val="00865D7E"/>
    <w:rsid w:val="00867062"/>
    <w:rsid w:val="008676F7"/>
    <w:rsid w:val="00870BD8"/>
    <w:rsid w:val="00871DF2"/>
    <w:rsid w:val="008721C9"/>
    <w:rsid w:val="008727C5"/>
    <w:rsid w:val="0087289F"/>
    <w:rsid w:val="00872CD5"/>
    <w:rsid w:val="00873CA2"/>
    <w:rsid w:val="0087617E"/>
    <w:rsid w:val="008765B2"/>
    <w:rsid w:val="00876F64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8A1"/>
    <w:rsid w:val="00886BC8"/>
    <w:rsid w:val="0088767B"/>
    <w:rsid w:val="00887DAA"/>
    <w:rsid w:val="008905FC"/>
    <w:rsid w:val="00893E0D"/>
    <w:rsid w:val="008A0C8E"/>
    <w:rsid w:val="008A19C0"/>
    <w:rsid w:val="008A1C30"/>
    <w:rsid w:val="008A32FB"/>
    <w:rsid w:val="008A4A53"/>
    <w:rsid w:val="008A4E23"/>
    <w:rsid w:val="008A63D8"/>
    <w:rsid w:val="008A6401"/>
    <w:rsid w:val="008A6CCD"/>
    <w:rsid w:val="008A7050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17B9"/>
    <w:rsid w:val="008C4C01"/>
    <w:rsid w:val="008C5406"/>
    <w:rsid w:val="008C5DE4"/>
    <w:rsid w:val="008C78B1"/>
    <w:rsid w:val="008D14B7"/>
    <w:rsid w:val="008D1CD4"/>
    <w:rsid w:val="008D5CDC"/>
    <w:rsid w:val="008D6902"/>
    <w:rsid w:val="008D75CB"/>
    <w:rsid w:val="008E0738"/>
    <w:rsid w:val="008E0953"/>
    <w:rsid w:val="008E106C"/>
    <w:rsid w:val="008E2626"/>
    <w:rsid w:val="008E33BB"/>
    <w:rsid w:val="008E3E7A"/>
    <w:rsid w:val="008E460E"/>
    <w:rsid w:val="008E4779"/>
    <w:rsid w:val="008E4957"/>
    <w:rsid w:val="008E4E90"/>
    <w:rsid w:val="008E5A47"/>
    <w:rsid w:val="008E7C75"/>
    <w:rsid w:val="008F1DE5"/>
    <w:rsid w:val="008F1FD9"/>
    <w:rsid w:val="008F24F9"/>
    <w:rsid w:val="008F3034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CAD"/>
    <w:rsid w:val="00916D05"/>
    <w:rsid w:val="00920789"/>
    <w:rsid w:val="00920DBC"/>
    <w:rsid w:val="009216C4"/>
    <w:rsid w:val="00922490"/>
    <w:rsid w:val="0092307F"/>
    <w:rsid w:val="0092699C"/>
    <w:rsid w:val="009277B9"/>
    <w:rsid w:val="00930CC7"/>
    <w:rsid w:val="00933C27"/>
    <w:rsid w:val="0093670D"/>
    <w:rsid w:val="00936CA8"/>
    <w:rsid w:val="00937F0B"/>
    <w:rsid w:val="00940B56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5629A"/>
    <w:rsid w:val="009614FC"/>
    <w:rsid w:val="0096244C"/>
    <w:rsid w:val="0096274D"/>
    <w:rsid w:val="009630C8"/>
    <w:rsid w:val="00963F7E"/>
    <w:rsid w:val="0096458C"/>
    <w:rsid w:val="0096567C"/>
    <w:rsid w:val="00975F06"/>
    <w:rsid w:val="00977917"/>
    <w:rsid w:val="0098350B"/>
    <w:rsid w:val="00983CAD"/>
    <w:rsid w:val="00984137"/>
    <w:rsid w:val="00984596"/>
    <w:rsid w:val="00991B65"/>
    <w:rsid w:val="00991F33"/>
    <w:rsid w:val="009928BB"/>
    <w:rsid w:val="00992ACE"/>
    <w:rsid w:val="00992C7E"/>
    <w:rsid w:val="0099300D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29B"/>
    <w:rsid w:val="009B281A"/>
    <w:rsid w:val="009B46CA"/>
    <w:rsid w:val="009B48BA"/>
    <w:rsid w:val="009B6341"/>
    <w:rsid w:val="009B6454"/>
    <w:rsid w:val="009B6DD8"/>
    <w:rsid w:val="009B6F1E"/>
    <w:rsid w:val="009B719F"/>
    <w:rsid w:val="009C0818"/>
    <w:rsid w:val="009C0DA3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6C15"/>
    <w:rsid w:val="009D7683"/>
    <w:rsid w:val="009E10E0"/>
    <w:rsid w:val="009E3125"/>
    <w:rsid w:val="009E52A1"/>
    <w:rsid w:val="009E78D8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3892"/>
    <w:rsid w:val="00A05B26"/>
    <w:rsid w:val="00A076D6"/>
    <w:rsid w:val="00A07ECA"/>
    <w:rsid w:val="00A10466"/>
    <w:rsid w:val="00A10A54"/>
    <w:rsid w:val="00A14523"/>
    <w:rsid w:val="00A232DE"/>
    <w:rsid w:val="00A23761"/>
    <w:rsid w:val="00A24DDF"/>
    <w:rsid w:val="00A2564A"/>
    <w:rsid w:val="00A25697"/>
    <w:rsid w:val="00A25979"/>
    <w:rsid w:val="00A27FB8"/>
    <w:rsid w:val="00A355EC"/>
    <w:rsid w:val="00A35E90"/>
    <w:rsid w:val="00A402F3"/>
    <w:rsid w:val="00A42321"/>
    <w:rsid w:val="00A42E5D"/>
    <w:rsid w:val="00A47260"/>
    <w:rsid w:val="00A47A6D"/>
    <w:rsid w:val="00A50D37"/>
    <w:rsid w:val="00A52C0F"/>
    <w:rsid w:val="00A57E14"/>
    <w:rsid w:val="00A61F58"/>
    <w:rsid w:val="00A62E41"/>
    <w:rsid w:val="00A64694"/>
    <w:rsid w:val="00A648DF"/>
    <w:rsid w:val="00A71859"/>
    <w:rsid w:val="00A73D62"/>
    <w:rsid w:val="00A75726"/>
    <w:rsid w:val="00A804AD"/>
    <w:rsid w:val="00A81789"/>
    <w:rsid w:val="00A83335"/>
    <w:rsid w:val="00A83B31"/>
    <w:rsid w:val="00A84BFD"/>
    <w:rsid w:val="00A903FB"/>
    <w:rsid w:val="00A9058B"/>
    <w:rsid w:val="00A92ACB"/>
    <w:rsid w:val="00A940D4"/>
    <w:rsid w:val="00A941C4"/>
    <w:rsid w:val="00A94746"/>
    <w:rsid w:val="00AA063A"/>
    <w:rsid w:val="00AA077F"/>
    <w:rsid w:val="00AA386A"/>
    <w:rsid w:val="00AA3F66"/>
    <w:rsid w:val="00AA4A68"/>
    <w:rsid w:val="00AA6DB2"/>
    <w:rsid w:val="00AA6FA6"/>
    <w:rsid w:val="00AA7697"/>
    <w:rsid w:val="00AB1344"/>
    <w:rsid w:val="00AB2B6D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C72E5"/>
    <w:rsid w:val="00AD28B1"/>
    <w:rsid w:val="00AD30E0"/>
    <w:rsid w:val="00AD369D"/>
    <w:rsid w:val="00AD7C9C"/>
    <w:rsid w:val="00AE08EC"/>
    <w:rsid w:val="00AE1B32"/>
    <w:rsid w:val="00AE1D78"/>
    <w:rsid w:val="00AE1FF3"/>
    <w:rsid w:val="00AE361E"/>
    <w:rsid w:val="00AE39E1"/>
    <w:rsid w:val="00AE40CA"/>
    <w:rsid w:val="00AE41F7"/>
    <w:rsid w:val="00AE4356"/>
    <w:rsid w:val="00AE4521"/>
    <w:rsid w:val="00AE53FD"/>
    <w:rsid w:val="00AE58F4"/>
    <w:rsid w:val="00AE5E42"/>
    <w:rsid w:val="00AE6543"/>
    <w:rsid w:val="00AE7C7A"/>
    <w:rsid w:val="00AF3BC3"/>
    <w:rsid w:val="00AF3F57"/>
    <w:rsid w:val="00AF3F99"/>
    <w:rsid w:val="00AF43AC"/>
    <w:rsid w:val="00AF43B1"/>
    <w:rsid w:val="00AF51C7"/>
    <w:rsid w:val="00AF6EDF"/>
    <w:rsid w:val="00B01FCE"/>
    <w:rsid w:val="00B020FB"/>
    <w:rsid w:val="00B0439F"/>
    <w:rsid w:val="00B04C27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5E36"/>
    <w:rsid w:val="00B15FF9"/>
    <w:rsid w:val="00B16A30"/>
    <w:rsid w:val="00B1711F"/>
    <w:rsid w:val="00B21DE4"/>
    <w:rsid w:val="00B227EB"/>
    <w:rsid w:val="00B232CA"/>
    <w:rsid w:val="00B23487"/>
    <w:rsid w:val="00B23D55"/>
    <w:rsid w:val="00B26B6D"/>
    <w:rsid w:val="00B26F37"/>
    <w:rsid w:val="00B310F0"/>
    <w:rsid w:val="00B31121"/>
    <w:rsid w:val="00B32D9F"/>
    <w:rsid w:val="00B36318"/>
    <w:rsid w:val="00B378DA"/>
    <w:rsid w:val="00B4014D"/>
    <w:rsid w:val="00B426C7"/>
    <w:rsid w:val="00B42EAB"/>
    <w:rsid w:val="00B442C9"/>
    <w:rsid w:val="00B45A02"/>
    <w:rsid w:val="00B52FCD"/>
    <w:rsid w:val="00B54E05"/>
    <w:rsid w:val="00B55EE6"/>
    <w:rsid w:val="00B56A3F"/>
    <w:rsid w:val="00B576DB"/>
    <w:rsid w:val="00B57BB1"/>
    <w:rsid w:val="00B60FED"/>
    <w:rsid w:val="00B62F04"/>
    <w:rsid w:val="00B63778"/>
    <w:rsid w:val="00B6512F"/>
    <w:rsid w:val="00B663A6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5F8D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2A8"/>
    <w:rsid w:val="00BA571B"/>
    <w:rsid w:val="00BB038B"/>
    <w:rsid w:val="00BB0F36"/>
    <w:rsid w:val="00BB2490"/>
    <w:rsid w:val="00BB257C"/>
    <w:rsid w:val="00BB25F9"/>
    <w:rsid w:val="00BB2E89"/>
    <w:rsid w:val="00BB448E"/>
    <w:rsid w:val="00BB6BB3"/>
    <w:rsid w:val="00BB7CEB"/>
    <w:rsid w:val="00BC05C7"/>
    <w:rsid w:val="00BC066D"/>
    <w:rsid w:val="00BC1D24"/>
    <w:rsid w:val="00BC3643"/>
    <w:rsid w:val="00BC3C08"/>
    <w:rsid w:val="00BC551A"/>
    <w:rsid w:val="00BC7C3C"/>
    <w:rsid w:val="00BC7DC7"/>
    <w:rsid w:val="00BC7FC1"/>
    <w:rsid w:val="00BD3F83"/>
    <w:rsid w:val="00BD3FFA"/>
    <w:rsid w:val="00BD45B3"/>
    <w:rsid w:val="00BD6A42"/>
    <w:rsid w:val="00BE06E8"/>
    <w:rsid w:val="00BE1AAE"/>
    <w:rsid w:val="00BE23CF"/>
    <w:rsid w:val="00BE629C"/>
    <w:rsid w:val="00BE675F"/>
    <w:rsid w:val="00BF034A"/>
    <w:rsid w:val="00BF07D4"/>
    <w:rsid w:val="00BF2211"/>
    <w:rsid w:val="00BF3259"/>
    <w:rsid w:val="00BF3C1D"/>
    <w:rsid w:val="00BF46F7"/>
    <w:rsid w:val="00BF5B13"/>
    <w:rsid w:val="00BF6549"/>
    <w:rsid w:val="00BF663D"/>
    <w:rsid w:val="00BF7317"/>
    <w:rsid w:val="00C0043F"/>
    <w:rsid w:val="00C01EA6"/>
    <w:rsid w:val="00C028BB"/>
    <w:rsid w:val="00C03E70"/>
    <w:rsid w:val="00C04BD1"/>
    <w:rsid w:val="00C04ECB"/>
    <w:rsid w:val="00C0629F"/>
    <w:rsid w:val="00C0695D"/>
    <w:rsid w:val="00C1175B"/>
    <w:rsid w:val="00C133B7"/>
    <w:rsid w:val="00C139BC"/>
    <w:rsid w:val="00C219F4"/>
    <w:rsid w:val="00C232ED"/>
    <w:rsid w:val="00C238B2"/>
    <w:rsid w:val="00C323BE"/>
    <w:rsid w:val="00C32732"/>
    <w:rsid w:val="00C33A98"/>
    <w:rsid w:val="00C34012"/>
    <w:rsid w:val="00C3490B"/>
    <w:rsid w:val="00C34D09"/>
    <w:rsid w:val="00C35156"/>
    <w:rsid w:val="00C3603B"/>
    <w:rsid w:val="00C364C0"/>
    <w:rsid w:val="00C4143B"/>
    <w:rsid w:val="00C416C6"/>
    <w:rsid w:val="00C4393C"/>
    <w:rsid w:val="00C44B21"/>
    <w:rsid w:val="00C455E4"/>
    <w:rsid w:val="00C460B9"/>
    <w:rsid w:val="00C4664F"/>
    <w:rsid w:val="00C46ACA"/>
    <w:rsid w:val="00C47852"/>
    <w:rsid w:val="00C508C0"/>
    <w:rsid w:val="00C551D5"/>
    <w:rsid w:val="00C6075C"/>
    <w:rsid w:val="00C61B36"/>
    <w:rsid w:val="00C635A5"/>
    <w:rsid w:val="00C6535E"/>
    <w:rsid w:val="00C672F2"/>
    <w:rsid w:val="00C67512"/>
    <w:rsid w:val="00C70BC5"/>
    <w:rsid w:val="00C70F9A"/>
    <w:rsid w:val="00C71B11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1BA"/>
    <w:rsid w:val="00CA0440"/>
    <w:rsid w:val="00CA09B1"/>
    <w:rsid w:val="00CA79B5"/>
    <w:rsid w:val="00CB1D23"/>
    <w:rsid w:val="00CB4153"/>
    <w:rsid w:val="00CB5894"/>
    <w:rsid w:val="00CB637A"/>
    <w:rsid w:val="00CB6F32"/>
    <w:rsid w:val="00CC0631"/>
    <w:rsid w:val="00CC1756"/>
    <w:rsid w:val="00CC26AC"/>
    <w:rsid w:val="00CC3D57"/>
    <w:rsid w:val="00CC6A38"/>
    <w:rsid w:val="00CC6EFD"/>
    <w:rsid w:val="00CC70AD"/>
    <w:rsid w:val="00CD071E"/>
    <w:rsid w:val="00CD124A"/>
    <w:rsid w:val="00CD16F7"/>
    <w:rsid w:val="00CD207F"/>
    <w:rsid w:val="00CD41D8"/>
    <w:rsid w:val="00CD6E12"/>
    <w:rsid w:val="00CE1A06"/>
    <w:rsid w:val="00CE261C"/>
    <w:rsid w:val="00CE27AA"/>
    <w:rsid w:val="00CE35EE"/>
    <w:rsid w:val="00CE363D"/>
    <w:rsid w:val="00CE3B6A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B18"/>
    <w:rsid w:val="00CF6C25"/>
    <w:rsid w:val="00D02B78"/>
    <w:rsid w:val="00D03DA6"/>
    <w:rsid w:val="00D069B8"/>
    <w:rsid w:val="00D07DE9"/>
    <w:rsid w:val="00D07F0F"/>
    <w:rsid w:val="00D1056F"/>
    <w:rsid w:val="00D10996"/>
    <w:rsid w:val="00D121B5"/>
    <w:rsid w:val="00D122B2"/>
    <w:rsid w:val="00D132F6"/>
    <w:rsid w:val="00D1381C"/>
    <w:rsid w:val="00D14825"/>
    <w:rsid w:val="00D14DB8"/>
    <w:rsid w:val="00D1617E"/>
    <w:rsid w:val="00D20EFF"/>
    <w:rsid w:val="00D24B48"/>
    <w:rsid w:val="00D262D9"/>
    <w:rsid w:val="00D279C8"/>
    <w:rsid w:val="00D27E90"/>
    <w:rsid w:val="00D34A26"/>
    <w:rsid w:val="00D3581A"/>
    <w:rsid w:val="00D41C48"/>
    <w:rsid w:val="00D436F1"/>
    <w:rsid w:val="00D43870"/>
    <w:rsid w:val="00D44689"/>
    <w:rsid w:val="00D45A9F"/>
    <w:rsid w:val="00D45D23"/>
    <w:rsid w:val="00D46947"/>
    <w:rsid w:val="00D46D5B"/>
    <w:rsid w:val="00D50960"/>
    <w:rsid w:val="00D51B62"/>
    <w:rsid w:val="00D5345B"/>
    <w:rsid w:val="00D54B58"/>
    <w:rsid w:val="00D563E0"/>
    <w:rsid w:val="00D5684D"/>
    <w:rsid w:val="00D56943"/>
    <w:rsid w:val="00D57656"/>
    <w:rsid w:val="00D61990"/>
    <w:rsid w:val="00D6314C"/>
    <w:rsid w:val="00D666EF"/>
    <w:rsid w:val="00D70716"/>
    <w:rsid w:val="00D70DD3"/>
    <w:rsid w:val="00D7458A"/>
    <w:rsid w:val="00D7500B"/>
    <w:rsid w:val="00D81821"/>
    <w:rsid w:val="00D827A2"/>
    <w:rsid w:val="00D830C3"/>
    <w:rsid w:val="00D8386C"/>
    <w:rsid w:val="00D85D53"/>
    <w:rsid w:val="00D869A1"/>
    <w:rsid w:val="00D92B19"/>
    <w:rsid w:val="00D95A3F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6F9"/>
    <w:rsid w:val="00DB2E8A"/>
    <w:rsid w:val="00DB48F6"/>
    <w:rsid w:val="00DB5B81"/>
    <w:rsid w:val="00DB6976"/>
    <w:rsid w:val="00DB6B30"/>
    <w:rsid w:val="00DB6B7B"/>
    <w:rsid w:val="00DB78D4"/>
    <w:rsid w:val="00DC534C"/>
    <w:rsid w:val="00DC6792"/>
    <w:rsid w:val="00DC6DF7"/>
    <w:rsid w:val="00DD16D0"/>
    <w:rsid w:val="00DD1CC5"/>
    <w:rsid w:val="00DD2A55"/>
    <w:rsid w:val="00DD5671"/>
    <w:rsid w:val="00DD5E4E"/>
    <w:rsid w:val="00DD6E36"/>
    <w:rsid w:val="00DD7ADE"/>
    <w:rsid w:val="00DE057A"/>
    <w:rsid w:val="00DE0A9A"/>
    <w:rsid w:val="00DE3148"/>
    <w:rsid w:val="00DE3536"/>
    <w:rsid w:val="00DE5867"/>
    <w:rsid w:val="00DE5CA9"/>
    <w:rsid w:val="00DE7F16"/>
    <w:rsid w:val="00DF00ED"/>
    <w:rsid w:val="00DF238D"/>
    <w:rsid w:val="00DF3394"/>
    <w:rsid w:val="00DF4BB9"/>
    <w:rsid w:val="00DF4D63"/>
    <w:rsid w:val="00DF582F"/>
    <w:rsid w:val="00DF6060"/>
    <w:rsid w:val="00DF658E"/>
    <w:rsid w:val="00DF6907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06ED0"/>
    <w:rsid w:val="00E10234"/>
    <w:rsid w:val="00E10D1F"/>
    <w:rsid w:val="00E121B6"/>
    <w:rsid w:val="00E17E34"/>
    <w:rsid w:val="00E200D6"/>
    <w:rsid w:val="00E2060B"/>
    <w:rsid w:val="00E21B78"/>
    <w:rsid w:val="00E21E16"/>
    <w:rsid w:val="00E223EF"/>
    <w:rsid w:val="00E224BE"/>
    <w:rsid w:val="00E23F3C"/>
    <w:rsid w:val="00E249AD"/>
    <w:rsid w:val="00E257DE"/>
    <w:rsid w:val="00E25FDF"/>
    <w:rsid w:val="00E2680A"/>
    <w:rsid w:val="00E271D3"/>
    <w:rsid w:val="00E30302"/>
    <w:rsid w:val="00E30E2A"/>
    <w:rsid w:val="00E31296"/>
    <w:rsid w:val="00E3283A"/>
    <w:rsid w:val="00E32ED1"/>
    <w:rsid w:val="00E34AA0"/>
    <w:rsid w:val="00E35F56"/>
    <w:rsid w:val="00E36D9D"/>
    <w:rsid w:val="00E40F79"/>
    <w:rsid w:val="00E42C7A"/>
    <w:rsid w:val="00E42E33"/>
    <w:rsid w:val="00E44654"/>
    <w:rsid w:val="00E45882"/>
    <w:rsid w:val="00E5113E"/>
    <w:rsid w:val="00E52D37"/>
    <w:rsid w:val="00E538C9"/>
    <w:rsid w:val="00E544F3"/>
    <w:rsid w:val="00E54E8F"/>
    <w:rsid w:val="00E56639"/>
    <w:rsid w:val="00E56FC4"/>
    <w:rsid w:val="00E61101"/>
    <w:rsid w:val="00E61E08"/>
    <w:rsid w:val="00E62552"/>
    <w:rsid w:val="00E718BD"/>
    <w:rsid w:val="00E72E84"/>
    <w:rsid w:val="00E74377"/>
    <w:rsid w:val="00E74B1C"/>
    <w:rsid w:val="00E7664B"/>
    <w:rsid w:val="00E80909"/>
    <w:rsid w:val="00E80B04"/>
    <w:rsid w:val="00E81C65"/>
    <w:rsid w:val="00E836B1"/>
    <w:rsid w:val="00E85960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1D12"/>
    <w:rsid w:val="00EB20BD"/>
    <w:rsid w:val="00EB5BA0"/>
    <w:rsid w:val="00EB62BF"/>
    <w:rsid w:val="00EB7318"/>
    <w:rsid w:val="00EC08FA"/>
    <w:rsid w:val="00EC15B0"/>
    <w:rsid w:val="00EC1975"/>
    <w:rsid w:val="00EC2AD6"/>
    <w:rsid w:val="00EC312E"/>
    <w:rsid w:val="00EC39FD"/>
    <w:rsid w:val="00EC4819"/>
    <w:rsid w:val="00EC5146"/>
    <w:rsid w:val="00EC52E8"/>
    <w:rsid w:val="00EC6244"/>
    <w:rsid w:val="00ED10FF"/>
    <w:rsid w:val="00ED2EEB"/>
    <w:rsid w:val="00ED41D6"/>
    <w:rsid w:val="00ED75FC"/>
    <w:rsid w:val="00ED7C74"/>
    <w:rsid w:val="00EE0B0B"/>
    <w:rsid w:val="00EE1144"/>
    <w:rsid w:val="00EE42C4"/>
    <w:rsid w:val="00EE5279"/>
    <w:rsid w:val="00EE5E12"/>
    <w:rsid w:val="00EE5E54"/>
    <w:rsid w:val="00EE6560"/>
    <w:rsid w:val="00EE6D1C"/>
    <w:rsid w:val="00EF1178"/>
    <w:rsid w:val="00EF2788"/>
    <w:rsid w:val="00EF2B8D"/>
    <w:rsid w:val="00EF3FCB"/>
    <w:rsid w:val="00EF4755"/>
    <w:rsid w:val="00EF6630"/>
    <w:rsid w:val="00F024A2"/>
    <w:rsid w:val="00F04D3F"/>
    <w:rsid w:val="00F05143"/>
    <w:rsid w:val="00F0670F"/>
    <w:rsid w:val="00F06A1D"/>
    <w:rsid w:val="00F06ADF"/>
    <w:rsid w:val="00F12C6F"/>
    <w:rsid w:val="00F13078"/>
    <w:rsid w:val="00F20350"/>
    <w:rsid w:val="00F236BF"/>
    <w:rsid w:val="00F23912"/>
    <w:rsid w:val="00F23B48"/>
    <w:rsid w:val="00F269EB"/>
    <w:rsid w:val="00F27F8C"/>
    <w:rsid w:val="00F333B8"/>
    <w:rsid w:val="00F3351B"/>
    <w:rsid w:val="00F367B0"/>
    <w:rsid w:val="00F37E0A"/>
    <w:rsid w:val="00F4084D"/>
    <w:rsid w:val="00F42737"/>
    <w:rsid w:val="00F42C0A"/>
    <w:rsid w:val="00F44DA5"/>
    <w:rsid w:val="00F450A2"/>
    <w:rsid w:val="00F4649B"/>
    <w:rsid w:val="00F466DA"/>
    <w:rsid w:val="00F46DBE"/>
    <w:rsid w:val="00F51365"/>
    <w:rsid w:val="00F5252B"/>
    <w:rsid w:val="00F54A83"/>
    <w:rsid w:val="00F54AE7"/>
    <w:rsid w:val="00F55651"/>
    <w:rsid w:val="00F55744"/>
    <w:rsid w:val="00F5586C"/>
    <w:rsid w:val="00F56E00"/>
    <w:rsid w:val="00F60236"/>
    <w:rsid w:val="00F62BA3"/>
    <w:rsid w:val="00F644C4"/>
    <w:rsid w:val="00F64F47"/>
    <w:rsid w:val="00F650DB"/>
    <w:rsid w:val="00F657EE"/>
    <w:rsid w:val="00F65821"/>
    <w:rsid w:val="00F70AF1"/>
    <w:rsid w:val="00F732EC"/>
    <w:rsid w:val="00F740EE"/>
    <w:rsid w:val="00F74E11"/>
    <w:rsid w:val="00F802D7"/>
    <w:rsid w:val="00F80B34"/>
    <w:rsid w:val="00F80F51"/>
    <w:rsid w:val="00F818AC"/>
    <w:rsid w:val="00F85A7E"/>
    <w:rsid w:val="00F879EE"/>
    <w:rsid w:val="00F90072"/>
    <w:rsid w:val="00F904F2"/>
    <w:rsid w:val="00F90DF1"/>
    <w:rsid w:val="00F968D7"/>
    <w:rsid w:val="00F97608"/>
    <w:rsid w:val="00FA3766"/>
    <w:rsid w:val="00FA500C"/>
    <w:rsid w:val="00FA57FA"/>
    <w:rsid w:val="00FA7CDC"/>
    <w:rsid w:val="00FB237C"/>
    <w:rsid w:val="00FB2716"/>
    <w:rsid w:val="00FB6062"/>
    <w:rsid w:val="00FB6171"/>
    <w:rsid w:val="00FB69AB"/>
    <w:rsid w:val="00FB7167"/>
    <w:rsid w:val="00FB7985"/>
    <w:rsid w:val="00FC144C"/>
    <w:rsid w:val="00FC32F9"/>
    <w:rsid w:val="00FC3E01"/>
    <w:rsid w:val="00FC4A31"/>
    <w:rsid w:val="00FC58D6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E6D17"/>
    <w:rsid w:val="00FF0664"/>
    <w:rsid w:val="00FF0A7A"/>
    <w:rsid w:val="00FF0D94"/>
    <w:rsid w:val="00FF0E47"/>
    <w:rsid w:val="00FF103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01BA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C672F2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35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i.org/10.1007/978-3-540-70956-5_3" TargetMode="External"/><Relationship Id="rId26" Type="http://schemas.openxmlformats.org/officeDocument/2006/relationships/hyperlink" Target="https://numfocus.org/sponsored-projects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www.youtube.com/watch?v=k4D9qgVb17Q" TargetMode="External"/><Relationship Id="rId34" Type="http://schemas.openxmlformats.org/officeDocument/2006/relationships/hyperlink" Target="https://www.interaction-design.org/literature/book/the-encyclopedia-of-human-computer-interaction-2nd-ed" TargetMode="External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intotheminds.com/blog/en/data-visualization/" TargetMode="External"/><Relationship Id="rId29" Type="http://schemas.openxmlformats.org/officeDocument/2006/relationships/hyperlink" Target="https://holoviews.org/getting_started/index.html" TargetMode="External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oi.org/10.1080/1472586X.2011.548488" TargetMode="External"/><Relationship Id="rId32" Type="http://schemas.openxmlformats.org/officeDocument/2006/relationships/hyperlink" Target="https://github.com/andrea-cuttone/geoplotlib" TargetMode="External"/><Relationship Id="rId37" Type="http://schemas.openxmlformats.org/officeDocument/2006/relationships/hyperlink" Target="http://arxiv.org/abs/1509.03700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matplotlib.org/stable/contents.html" TargetMode="External"/><Relationship Id="rId28" Type="http://schemas.openxmlformats.org/officeDocument/2006/relationships/hyperlink" Target="https://plotly.com/api/" TargetMode="External"/><Relationship Id="rId36" Type="http://schemas.openxmlformats.org/officeDocument/2006/relationships/hyperlink" Target="https://doi.org/10.1007/978-3-642-10520-3_9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citeseerx.ist.psu.edu/viewdoc/download?doi=10.1.1.39.3360&amp;rep=rep1&amp;type=pdf" TargetMode="External"/><Relationship Id="rId31" Type="http://schemas.openxmlformats.org/officeDocument/2006/relationships/hyperlink" Target="http://revealnews.org/blog/turn-your-data-into-sound-using-our-new-miditime-library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aosabook.org/en/matplotlib.html" TargetMode="External"/><Relationship Id="rId27" Type="http://schemas.openxmlformats.org/officeDocument/2006/relationships/hyperlink" Target="https://docs.bokeh.org/en/latest/index.html" TargetMode="External"/><Relationship Id="rId30" Type="http://schemas.openxmlformats.org/officeDocument/2006/relationships/hyperlink" Target="http://www.pygal.org/en/stable/" TargetMode="External"/><Relationship Id="rId35" Type="http://schemas.openxmlformats.org/officeDocument/2006/relationships/hyperlink" Target="https://towardsdatascience.com/8-rules-for-optimal-use-of-color-in-data-visualization-b283ae1fc1e2" TargetMode="Externa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matplotlib.org/stable/tutorials/colors/colormaps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oi.org/10.21105/joss.03021" TargetMode="External"/><Relationship Id="rId33" Type="http://schemas.openxmlformats.org/officeDocument/2006/relationships/hyperlink" Target="https://github.com/amueller/word_cloud" TargetMode="External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979</TotalTime>
  <Pages>33</Pages>
  <Words>4270</Words>
  <Characters>25194</Characters>
  <Application>Microsoft Office Word</Application>
  <DocSecurity>0</DocSecurity>
  <Lines>209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29406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524</cp:revision>
  <cp:lastPrinted>2012-04-25T05:27:00Z</cp:lastPrinted>
  <dcterms:created xsi:type="dcterms:W3CDTF">2021-09-11T14:32:00Z</dcterms:created>
  <dcterms:modified xsi:type="dcterms:W3CDTF">2021-10-30T13:49:00Z</dcterms:modified>
</cp:coreProperties>
</file>