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7FF" w:rsidRDefault="00BC1695" w:rsidP="00BC1695">
      <w:pPr>
        <w:pStyle w:val="Titre"/>
      </w:pPr>
      <w:r>
        <w:t>Doc API finale</w:t>
      </w:r>
    </w:p>
    <w:p w:rsidR="00E57D42" w:rsidRDefault="00E57D42" w:rsidP="00E57D42">
      <w:pPr>
        <w:pStyle w:val="Titre1"/>
      </w:pPr>
      <w:r>
        <w:t>But du jeu</w:t>
      </w:r>
    </w:p>
    <w:p w:rsidR="00E57D42" w:rsidRDefault="00D15641" w:rsidP="00E57D42">
      <w:r>
        <w:t>Les 6 équipes s’affrontent dans un jeu de type MOBA (à l’image de DOTA ou League of Legends, ou plus récemment Heroes of The Storm)</w:t>
      </w:r>
      <w:r w:rsidR="004110D0">
        <w:t xml:space="preserve">. Avant la partie, 2 équipes de 3 sont constiuées. Le jeu se déroule en 2 phases : la phase de picks et la phase de jeu. </w:t>
      </w:r>
    </w:p>
    <w:p w:rsidR="004110D0" w:rsidRDefault="004110D0" w:rsidP="00E57D42">
      <w:r>
        <w:t>Lors de la phase de picks : chaque IA doit choisir 1 compétence passive et 2 active, en les sélectionnant à tour de rôle. Ces compétences seront alors attribué à leur héros !</w:t>
      </w:r>
    </w:p>
    <w:p w:rsidR="009B0689" w:rsidRDefault="004110D0" w:rsidP="00E57D42">
      <w:r>
        <w:t>Lors de la phase de jeu : les 3 IAs de chaque équipe doivent coopérer pour détruire le Datacenter adverse.</w:t>
      </w:r>
    </w:p>
    <w:p w:rsidR="009B0689" w:rsidRDefault="009B0689" w:rsidP="009B0689">
      <w:pPr>
        <w:pStyle w:val="Titre1"/>
      </w:pPr>
      <w:r>
        <w:t>Phase de picks</w:t>
      </w:r>
      <w:r w:rsidR="00F11FBD">
        <w:t xml:space="preserve">  (</w:t>
      </w:r>
      <w:proofErr w:type="spellStart"/>
      <w:proofErr w:type="gramStart"/>
      <w:r w:rsidR="00F11FBD">
        <w:rPr>
          <w:rFonts w:ascii="Consolas" w:hAnsi="Consolas" w:cs="Consolas"/>
          <w:noProof w:val="0"/>
          <w:color w:val="000000"/>
          <w:sz w:val="19"/>
          <w:szCs w:val="19"/>
          <w:highlight w:val="white"/>
          <w:lang w:val="en-US"/>
        </w:rPr>
        <w:t>GetMode</w:t>
      </w:r>
      <w:proofErr w:type="spellEnd"/>
      <w:r w:rsidR="00F11FBD">
        <w:rPr>
          <w:rFonts w:ascii="Consolas" w:hAnsi="Consolas" w:cs="Consolas"/>
          <w:noProof w:val="0"/>
          <w:color w:val="000000"/>
          <w:sz w:val="19"/>
          <w:szCs w:val="19"/>
          <w:highlight w:val="white"/>
          <w:lang w:val="en-US"/>
        </w:rPr>
        <w:t>(</w:t>
      </w:r>
      <w:proofErr w:type="gramEnd"/>
      <w:r w:rsidR="00F11FBD">
        <w:rPr>
          <w:rFonts w:ascii="Consolas" w:hAnsi="Consolas" w:cs="Consolas"/>
          <w:noProof w:val="0"/>
          <w:color w:val="000000"/>
          <w:sz w:val="19"/>
          <w:szCs w:val="19"/>
          <w:highlight w:val="white"/>
          <w:lang w:val="en-US"/>
        </w:rPr>
        <w:t>)</w:t>
      </w:r>
      <w:r w:rsidR="00F11FBD">
        <w:rPr>
          <w:rFonts w:ascii="Consolas" w:hAnsi="Consolas" w:cs="Consolas"/>
          <w:noProof w:val="0"/>
          <w:color w:val="000000"/>
          <w:sz w:val="19"/>
          <w:szCs w:val="19"/>
          <w:lang w:val="en-US"/>
        </w:rPr>
        <w:t xml:space="preserve"> == </w:t>
      </w:r>
      <w:proofErr w:type="spellStart"/>
      <w:r w:rsidR="00F11FBD">
        <w:rPr>
          <w:rFonts w:ascii="Consolas" w:hAnsi="Consolas" w:cs="Consolas"/>
          <w:noProof w:val="0"/>
          <w:color w:val="2B91AF"/>
          <w:sz w:val="19"/>
          <w:szCs w:val="19"/>
          <w:highlight w:val="white"/>
          <w:lang w:val="en-US"/>
        </w:rPr>
        <w:t>SceneMode</w:t>
      </w:r>
      <w:r w:rsidR="00F11FBD">
        <w:rPr>
          <w:rFonts w:ascii="Consolas" w:hAnsi="Consolas" w:cs="Consolas"/>
          <w:noProof w:val="0"/>
          <w:color w:val="000000"/>
          <w:sz w:val="19"/>
          <w:szCs w:val="19"/>
          <w:highlight w:val="white"/>
          <w:lang w:val="en-US"/>
        </w:rPr>
        <w:t>.</w:t>
      </w:r>
      <w:r w:rsidR="00F11FBD">
        <w:rPr>
          <w:rFonts w:ascii="Consolas" w:hAnsi="Consolas" w:cs="Consolas"/>
          <w:noProof w:val="0"/>
          <w:color w:val="000000"/>
          <w:sz w:val="19"/>
          <w:szCs w:val="19"/>
          <w:lang w:val="en-US"/>
        </w:rPr>
        <w:t>Picks</w:t>
      </w:r>
      <w:proofErr w:type="spellEnd"/>
      <w:r w:rsidR="00F11FBD">
        <w:t>)</w:t>
      </w:r>
    </w:p>
    <w:p w:rsidR="00445E51" w:rsidRDefault="00A1314D" w:rsidP="00445E51">
      <w:r>
        <w:t xml:space="preserve">Lors de la phase de picks, chaque IA va avoir à sélectionner une compétence passive et 2 compétences </w:t>
      </w:r>
      <w:r w:rsidR="00C63BE6">
        <w:t>actives</w:t>
      </w:r>
      <w:r>
        <w:t>.</w:t>
      </w:r>
      <w:r w:rsidR="00445E51">
        <w:t xml:space="preserve"> </w:t>
      </w:r>
      <w:r w:rsidR="00C63BE6">
        <w:t>Les picks se font selon un ordre particulier. Les IAs doivent attendre leur tour (</w:t>
      </w:r>
      <w:r w:rsidR="00795513">
        <w:t>cf</w:t>
      </w:r>
      <w:r w:rsidR="00C63BE6">
        <w:t xml:space="preserve"> la fonction </w:t>
      </w:r>
      <w:proofErr w:type="spellStart"/>
      <w:r w:rsidR="00C63BE6">
        <w:rPr>
          <w:rFonts w:ascii="Consolas" w:hAnsi="Consolas" w:cs="Consolas"/>
          <w:noProof w:val="0"/>
          <w:color w:val="000000"/>
          <w:sz w:val="19"/>
          <w:szCs w:val="19"/>
          <w:highlight w:val="white"/>
          <w:lang w:val="en-US"/>
        </w:rPr>
        <w:t>Picks_NextAction</w:t>
      </w:r>
      <w:proofErr w:type="spellEnd"/>
      <w:r w:rsidR="00C63BE6">
        <w:rPr>
          <w:rFonts w:ascii="Consolas" w:hAnsi="Consolas" w:cs="Consolas"/>
          <w:noProof w:val="0"/>
          <w:color w:val="000000"/>
          <w:sz w:val="19"/>
          <w:szCs w:val="19"/>
          <w:lang w:val="en-US"/>
        </w:rPr>
        <w:t xml:space="preserve"> </w:t>
      </w:r>
      <w:r w:rsidR="00795513">
        <w:t xml:space="preserve">de la classe State). Une fois que c’est leur tour, il leur est demandé de choisir soit une compétence passive (si </w:t>
      </w:r>
      <w:proofErr w:type="spellStart"/>
      <w:r w:rsidR="00795513">
        <w:rPr>
          <w:rFonts w:ascii="Consolas" w:hAnsi="Consolas" w:cs="Consolas"/>
          <w:noProof w:val="0"/>
          <w:color w:val="000000"/>
          <w:sz w:val="19"/>
          <w:szCs w:val="19"/>
          <w:highlight w:val="white"/>
          <w:lang w:val="en-US"/>
        </w:rPr>
        <w:t>Picks_NextAction</w:t>
      </w:r>
      <w:proofErr w:type="spellEnd"/>
      <w:r w:rsidR="00795513">
        <w:rPr>
          <w:rFonts w:ascii="Consolas" w:hAnsi="Consolas" w:cs="Consolas"/>
          <w:noProof w:val="0"/>
          <w:color w:val="000000"/>
          <w:sz w:val="19"/>
          <w:szCs w:val="19"/>
          <w:lang w:val="en-US"/>
        </w:rPr>
        <w:t xml:space="preserve"> </w:t>
      </w:r>
      <w:r w:rsidR="00795513">
        <w:t xml:space="preserve">retourne  </w:t>
      </w:r>
      <w:proofErr w:type="spellStart"/>
      <w:r w:rsidR="00795513">
        <w:rPr>
          <w:rFonts w:ascii="Consolas" w:hAnsi="Consolas" w:cs="Consolas"/>
          <w:noProof w:val="0"/>
          <w:color w:val="2B91AF"/>
          <w:sz w:val="19"/>
          <w:szCs w:val="19"/>
          <w:highlight w:val="white"/>
          <w:lang w:val="en-US"/>
        </w:rPr>
        <w:t>PickAction</w:t>
      </w:r>
      <w:r w:rsidR="00795513">
        <w:rPr>
          <w:rFonts w:ascii="Consolas" w:hAnsi="Consolas" w:cs="Consolas"/>
          <w:noProof w:val="0"/>
          <w:color w:val="000000"/>
          <w:sz w:val="19"/>
          <w:szCs w:val="19"/>
          <w:highlight w:val="white"/>
          <w:lang w:val="en-US"/>
        </w:rPr>
        <w:t>.</w:t>
      </w:r>
      <w:r w:rsidR="00795513">
        <w:rPr>
          <w:rFonts w:ascii="Consolas" w:hAnsi="Consolas" w:cs="Consolas"/>
          <w:noProof w:val="0"/>
          <w:color w:val="000000"/>
          <w:sz w:val="19"/>
          <w:szCs w:val="19"/>
          <w:lang w:val="en-US"/>
        </w:rPr>
        <w:t>PickPassive</w:t>
      </w:r>
      <w:proofErr w:type="spellEnd"/>
      <w:r w:rsidR="00795513">
        <w:t>), ou active.</w:t>
      </w:r>
      <w:r w:rsidR="00F11FBD">
        <w:t xml:space="preserve"> </w:t>
      </w:r>
    </w:p>
    <w:p w:rsidR="00A1314D" w:rsidRDefault="00F11FBD" w:rsidP="00F11FBD">
      <w:pPr>
        <w:pStyle w:val="Sansinterligne"/>
      </w:pPr>
      <w:r>
        <w:t xml:space="preserve">Cela se fait par l’appel aux fonctions </w:t>
      </w:r>
      <w:proofErr w:type="spellStart"/>
      <w:r>
        <w:rPr>
          <w:rFonts w:ascii="Consolas" w:hAnsi="Consolas" w:cs="Consolas"/>
          <w:noProof w:val="0"/>
          <w:color w:val="000000"/>
          <w:sz w:val="19"/>
          <w:szCs w:val="19"/>
          <w:highlight w:val="white"/>
          <w:lang w:val="en-US"/>
        </w:rPr>
        <w:t>Picks_PickActive</w:t>
      </w:r>
      <w:proofErr w:type="spellEnd"/>
      <w:r>
        <w:rPr>
          <w:rFonts w:ascii="Consolas" w:hAnsi="Consolas" w:cs="Consolas"/>
          <w:noProof w:val="0"/>
          <w:color w:val="000000"/>
          <w:sz w:val="19"/>
          <w:szCs w:val="19"/>
          <w:lang w:val="en-US"/>
        </w:rPr>
        <w:t xml:space="preserve"> et </w:t>
      </w:r>
      <w:proofErr w:type="spellStart"/>
      <w:r>
        <w:rPr>
          <w:rFonts w:ascii="Consolas" w:hAnsi="Consolas" w:cs="Consolas"/>
          <w:noProof w:val="0"/>
          <w:color w:val="000000"/>
          <w:sz w:val="19"/>
          <w:szCs w:val="19"/>
          <w:highlight w:val="white"/>
          <w:lang w:val="en-US"/>
        </w:rPr>
        <w:t>Picks_PickPassive</w:t>
      </w:r>
      <w:proofErr w:type="spellEnd"/>
      <w:r>
        <w:rPr>
          <w:rFonts w:ascii="Consolas" w:hAnsi="Consolas" w:cs="Consolas"/>
          <w:noProof w:val="0"/>
          <w:color w:val="000000"/>
          <w:sz w:val="19"/>
          <w:szCs w:val="19"/>
          <w:lang w:val="en-US"/>
        </w:rPr>
        <w:t xml:space="preserve">. </w:t>
      </w:r>
      <w:r>
        <w:t xml:space="preserve">Les fonctions </w:t>
      </w:r>
      <w:proofErr w:type="spellStart"/>
      <w:r>
        <w:rPr>
          <w:rFonts w:ascii="Consolas" w:hAnsi="Consolas" w:cs="Consolas"/>
          <w:noProof w:val="0"/>
          <w:color w:val="000000"/>
          <w:sz w:val="19"/>
          <w:szCs w:val="19"/>
          <w:highlight w:val="white"/>
          <w:lang w:val="en-US"/>
        </w:rPr>
        <w:t>Picks_GetActiveSpells</w:t>
      </w:r>
      <w:proofErr w:type="spellEnd"/>
      <w:r>
        <w:rPr>
          <w:rFonts w:ascii="Consolas" w:hAnsi="Consolas" w:cs="Consolas"/>
          <w:noProof w:val="0"/>
          <w:color w:val="000000"/>
          <w:sz w:val="19"/>
          <w:szCs w:val="19"/>
          <w:lang w:val="en-US"/>
        </w:rPr>
        <w:t xml:space="preserve"> et </w:t>
      </w:r>
      <w:proofErr w:type="spellStart"/>
      <w:r>
        <w:rPr>
          <w:rFonts w:ascii="Consolas" w:hAnsi="Consolas" w:cs="Consolas"/>
          <w:noProof w:val="0"/>
          <w:color w:val="000000"/>
          <w:sz w:val="19"/>
          <w:szCs w:val="19"/>
          <w:highlight w:val="white"/>
          <w:lang w:val="en-US"/>
        </w:rPr>
        <w:t>Picks_GetPassiveSpells</w:t>
      </w:r>
      <w:proofErr w:type="spellEnd"/>
      <w:r>
        <w:rPr>
          <w:rFonts w:ascii="Consolas" w:hAnsi="Consolas" w:cs="Consolas"/>
          <w:noProof w:val="0"/>
          <w:color w:val="000000"/>
          <w:sz w:val="19"/>
          <w:szCs w:val="19"/>
          <w:lang w:val="en-US"/>
        </w:rPr>
        <w:t xml:space="preserve"> </w:t>
      </w:r>
      <w:r>
        <w:t>retournent les spells actuellement disponibles.</w:t>
      </w:r>
    </w:p>
    <w:p w:rsidR="009B0689" w:rsidRPr="009B0689" w:rsidRDefault="00F11FBD" w:rsidP="009B0689">
      <w:r>
        <w:t>Une f</w:t>
      </w:r>
      <w:r w:rsidR="00D53DDB">
        <w:t xml:space="preserve">ois que toutes les IAs ont sélectionné leurs compétences le jeu peut commencer ! La fonction GetMode() de state retourne alors </w:t>
      </w:r>
      <w:proofErr w:type="spellStart"/>
      <w:r w:rsidR="00D53DDB">
        <w:rPr>
          <w:rFonts w:ascii="Consolas" w:hAnsi="Consolas" w:cs="Consolas"/>
          <w:noProof w:val="0"/>
          <w:color w:val="2B91AF"/>
          <w:sz w:val="19"/>
          <w:szCs w:val="19"/>
          <w:highlight w:val="white"/>
          <w:lang w:val="en-US"/>
        </w:rPr>
        <w:t>SceneMode</w:t>
      </w:r>
      <w:r w:rsidR="00D53DDB">
        <w:rPr>
          <w:rFonts w:ascii="Consolas" w:hAnsi="Consolas" w:cs="Consolas"/>
          <w:noProof w:val="0"/>
          <w:color w:val="000000"/>
          <w:sz w:val="19"/>
          <w:szCs w:val="19"/>
          <w:highlight w:val="white"/>
          <w:lang w:val="en-US"/>
        </w:rPr>
        <w:t>.</w:t>
      </w:r>
      <w:r w:rsidR="00D53DDB">
        <w:rPr>
          <w:rFonts w:ascii="Consolas" w:hAnsi="Consolas" w:cs="Consolas"/>
          <w:noProof w:val="0"/>
          <w:color w:val="000000"/>
          <w:sz w:val="19"/>
          <w:szCs w:val="19"/>
          <w:lang w:val="en-US"/>
        </w:rPr>
        <w:t>Game</w:t>
      </w:r>
      <w:proofErr w:type="spellEnd"/>
      <w:r w:rsidR="00D53DDB">
        <w:rPr>
          <w:rFonts w:ascii="Consolas" w:hAnsi="Consolas" w:cs="Consolas"/>
          <w:noProof w:val="0"/>
          <w:color w:val="000000"/>
          <w:sz w:val="19"/>
          <w:szCs w:val="19"/>
          <w:lang w:val="en-US"/>
        </w:rPr>
        <w:t>.</w:t>
      </w:r>
    </w:p>
    <w:p w:rsidR="00BC1695" w:rsidRDefault="00BC1695" w:rsidP="00BC1695">
      <w:pPr>
        <w:pStyle w:val="Titre1"/>
      </w:pPr>
      <w:r>
        <w:t>Fonctionnement de la map</w:t>
      </w:r>
    </w:p>
    <w:p w:rsidR="00C64CF0" w:rsidRPr="00C64CF0" w:rsidRDefault="00C64CF0" w:rsidP="00C64CF0">
      <w:pPr>
        <w:pStyle w:val="Titre2"/>
      </w:pPr>
      <w:r>
        <w:t>Passabilité</w:t>
      </w:r>
    </w:p>
    <w:p w:rsidR="00BC1695" w:rsidRDefault="00BC1695" w:rsidP="00BC1695">
      <w:r>
        <w:t xml:space="preserve">La map contient une matrice de taille variable (ex : 200x100) de cases. Chaque case peut être passable (du sol) ou non passable (un mur). Les zones passables et non passables sont définies dans la variable Passability de la classe MapView, qui est une matrice de booléens. </w:t>
      </w:r>
    </w:p>
    <w:p w:rsidR="00C94F80" w:rsidRPr="00C94F80" w:rsidRDefault="00BC1695" w:rsidP="00C94F80">
      <w:r>
        <w:t>Ex :</w:t>
      </w:r>
      <w:r w:rsidR="00866629">
        <w:t xml:space="preserve"> savoir si on peut marcher </w:t>
      </w:r>
      <w:r>
        <w:t>sur la m</w:t>
      </w:r>
      <w:r w:rsidR="00C94F80">
        <w:t>ap à la case (x=8, y=9) :</w:t>
      </w:r>
    </w:p>
    <w:p w:rsidR="00C94F80" w:rsidRDefault="00C94F80" w:rsidP="00C94F80">
      <w:pPr>
        <w:autoSpaceDE w:val="0"/>
        <w:autoSpaceDN w:val="0"/>
        <w:adjustRightInd w:val="0"/>
        <w:spacing w:after="0"/>
        <w:rPr>
          <w:rFonts w:ascii="Consolas" w:hAnsi="Consolas" w:cs="Consolas"/>
          <w:color w:val="000000"/>
          <w:sz w:val="19"/>
          <w:szCs w:val="19"/>
          <w:highlight w:val="white"/>
          <w:lang w:val="en-US"/>
        </w:rPr>
      </w:pPr>
      <w:r>
        <w:rPr>
          <w:rFonts w:ascii="Consolas" w:hAnsi="Consolas" w:cs="Consolas"/>
          <w:noProof w:val="0"/>
          <w:color w:val="000000"/>
          <w:sz w:val="19"/>
          <w:szCs w:val="19"/>
          <w:highlight w:val="white"/>
          <w:lang w:val="en-US"/>
        </w:rPr>
        <w:t xml:space="preserve">            </w:t>
      </w:r>
      <w:r>
        <w:rPr>
          <w:rFonts w:ascii="Consolas" w:hAnsi="Consolas" w:cs="Consolas"/>
          <w:color w:val="2B91AF"/>
          <w:sz w:val="19"/>
          <w:szCs w:val="19"/>
          <w:highlight w:val="white"/>
          <w:lang w:val="en-US"/>
        </w:rPr>
        <w:t>MapView</w:t>
      </w:r>
      <w:r>
        <w:rPr>
          <w:rFonts w:ascii="Consolas" w:hAnsi="Consolas" w:cs="Consolas"/>
          <w:color w:val="000000"/>
          <w:sz w:val="19"/>
          <w:szCs w:val="19"/>
          <w:highlight w:val="white"/>
          <w:lang w:val="en-US"/>
        </w:rPr>
        <w:t xml:space="preserve"> mapView = state.GetMapView();</w:t>
      </w:r>
    </w:p>
    <w:p w:rsidR="00BC1695" w:rsidRDefault="00C94F80" w:rsidP="00C94F80">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canWalk = mapView.Passability[8][9];</w:t>
      </w:r>
      <w:r w:rsidR="00BC1695">
        <w:t xml:space="preserve"> </w:t>
      </w:r>
    </w:p>
    <w:p w:rsidR="00BC1695" w:rsidRDefault="006C1E5F" w:rsidP="00BC1695">
      <w:r>
        <w:t>Bien que la passabilité (le fait de pouvoir marcher) sur une case soit définie pour des positions « entières », les héros peuvent se déplacer sur des distances non entières. La passabilité de la map à la case (8.6, 7.5) est donc celle dans le tableau de passabilité en (8, 7) (on prend la troncature).</w:t>
      </w:r>
    </w:p>
    <w:p w:rsidR="008446F8" w:rsidRDefault="005D50F0" w:rsidP="00445E51">
      <w:r>
        <w:t xml:space="preserve">Les unités de distances sont aussi exprimées en cases, et correspondent à la distance euclidienne entre 2 points </w:t>
      </w:r>
      <w:r w:rsidR="00077CE7">
        <w:t>de la carte.</w:t>
      </w:r>
      <w:r w:rsidR="00445E51">
        <w:t xml:space="preserve"> </w:t>
      </w:r>
      <w:r w:rsidR="00DE6169">
        <w:t>Ex : distance entre (1, 2) et (1.5, 3.5) = 1.58 cases.</w:t>
      </w:r>
    </w:p>
    <w:p w:rsidR="008F4F5B" w:rsidRDefault="00C64CF0" w:rsidP="00C64CF0">
      <w:pPr>
        <w:pStyle w:val="Titre2"/>
      </w:pPr>
      <w:r>
        <w:t>Vision</w:t>
      </w:r>
    </w:p>
    <w:p w:rsidR="009B0689" w:rsidRDefault="00D43A43" w:rsidP="00C64CF0">
      <w:r>
        <w:t>Chaque unité accorde la vision sur un certain nombre de cases</w:t>
      </w:r>
      <w:r w:rsidR="00384338">
        <w:t xml:space="preserve"> (cf </w:t>
      </w:r>
      <w:r w:rsidR="00384338">
        <w:rPr>
          <w:rFonts w:ascii="Consolas" w:hAnsi="Consolas" w:cs="Consolas"/>
          <w:color w:val="2B91AF"/>
          <w:sz w:val="19"/>
          <w:szCs w:val="19"/>
          <w:lang w:val="en-US"/>
        </w:rPr>
        <w:t>EntityBaseView</w:t>
      </w:r>
      <w:r w:rsidR="00384338">
        <w:t>.</w:t>
      </w:r>
      <w:r w:rsidR="00384338">
        <w:rPr>
          <w:rFonts w:ascii="Consolas" w:hAnsi="Consolas" w:cs="Consolas"/>
          <w:color w:val="000000"/>
          <w:sz w:val="19"/>
          <w:szCs w:val="19"/>
          <w:lang w:val="en-US"/>
        </w:rPr>
        <w:t>VisionRange</w:t>
      </w:r>
      <w:r w:rsidR="00384338">
        <w:t>)</w:t>
      </w:r>
      <w:r>
        <w:t xml:space="preserve">. La vision est importante car sans elle, impossible de connaître la position des IAs ennemies sur la carte. </w:t>
      </w:r>
    </w:p>
    <w:p w:rsidR="00461277" w:rsidRDefault="00461277">
      <w:pPr>
        <w:spacing w:line="259" w:lineRule="auto"/>
        <w:jc w:val="left"/>
      </w:pPr>
      <w:r>
        <w:br w:type="page"/>
      </w:r>
    </w:p>
    <w:p w:rsidR="008446F8" w:rsidRDefault="008446F8" w:rsidP="008446F8">
      <w:pPr>
        <w:pStyle w:val="Titre1"/>
      </w:pPr>
      <w:r>
        <w:lastRenderedPageBreak/>
        <w:t>Entités</w:t>
      </w:r>
    </w:p>
    <w:p w:rsidR="008446F8" w:rsidRDefault="008446F8" w:rsidP="008446F8">
      <w:r>
        <w:t xml:space="preserve">Tous les éléments du jeu sont représentées par des entités, qui, comme les héros, ont des caractéristiques </w:t>
      </w:r>
      <w:r w:rsidR="00461277">
        <w:t xml:space="preserve">(voir la section sur les Héros). Ces entités sont notamment caractérisées par leur Type : </w:t>
      </w:r>
      <w:r w:rsidR="008B78C8">
        <w:t xml:space="preserve">le champ Type indique à quel genre d’entité on a à faire : </w:t>
      </w:r>
      <w:r w:rsidR="00A90F91">
        <w:rPr>
          <w:rFonts w:ascii="Consolas" w:hAnsi="Consolas" w:cs="Consolas"/>
          <w:color w:val="000000"/>
          <w:sz w:val="19"/>
          <w:szCs w:val="19"/>
          <w:lang w:val="en-US"/>
        </w:rPr>
        <w:t>EnnemyPlayer</w:t>
      </w:r>
      <w:r w:rsidR="008B78C8">
        <w:t xml:space="preserve">, </w:t>
      </w:r>
      <w:r w:rsidR="00A90F91">
        <w:rPr>
          <w:rFonts w:ascii="Consolas" w:hAnsi="Consolas" w:cs="Consolas"/>
          <w:color w:val="000000"/>
          <w:sz w:val="19"/>
          <w:szCs w:val="19"/>
          <w:lang w:val="en-US"/>
        </w:rPr>
        <w:t>AllyVirus</w:t>
      </w:r>
      <w:r w:rsidR="008B78C8">
        <w:t xml:space="preserve">, </w:t>
      </w:r>
      <w:r w:rsidR="00F429DE">
        <w:rPr>
          <w:rFonts w:ascii="Consolas" w:hAnsi="Consolas" w:cs="Consolas"/>
          <w:color w:val="000000"/>
          <w:sz w:val="19"/>
          <w:szCs w:val="19"/>
          <w:lang w:val="en-US"/>
        </w:rPr>
        <w:t>MiningFarm</w:t>
      </w:r>
      <w:r w:rsidR="00A90F91">
        <w:t xml:space="preserve"> </w:t>
      </w:r>
      <w:r w:rsidR="008B78C8">
        <w:t xml:space="preserve">etc… (ils sont tous indiqués dans l’énumération </w:t>
      </w:r>
      <w:r w:rsidR="00A90F91">
        <w:rPr>
          <w:rFonts w:ascii="Consolas" w:hAnsi="Consolas" w:cs="Consolas"/>
          <w:color w:val="2B91AF"/>
          <w:sz w:val="19"/>
          <w:szCs w:val="19"/>
          <w:lang w:val="en-US"/>
        </w:rPr>
        <w:t>EntityTypeRelative</w:t>
      </w:r>
      <w:r w:rsidR="002F5309">
        <w:t>).</w:t>
      </w:r>
    </w:p>
    <w:p w:rsidR="00461277" w:rsidRDefault="00461277">
      <w:pPr>
        <w:spacing w:line="259" w:lineRule="auto"/>
        <w:jc w:val="left"/>
      </w:pPr>
      <w:r>
        <w:rPr>
          <w:lang w:val="en-US"/>
        </w:rPr>
        <w:drawing>
          <wp:inline distT="0" distB="0" distL="0" distR="0">
            <wp:extent cx="2596906" cy="6534150"/>
            <wp:effectExtent l="0" t="0" r="0" b="0"/>
            <wp:docPr id="4" name="Image 4" descr="http://yuml.me/ea9ccf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Img" descr="http://yuml.me/ea9ccf5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0732" cy="6543776"/>
                    </a:xfrm>
                    <a:prstGeom prst="rect">
                      <a:avLst/>
                    </a:prstGeom>
                    <a:noFill/>
                    <a:ln>
                      <a:noFill/>
                    </a:ln>
                  </pic:spPr>
                </pic:pic>
              </a:graphicData>
            </a:graphic>
          </wp:inline>
        </w:drawing>
      </w:r>
      <w:r>
        <w:br w:type="page"/>
      </w:r>
    </w:p>
    <w:p w:rsidR="00461277" w:rsidRPr="008446F8" w:rsidRDefault="00461277" w:rsidP="008446F8"/>
    <w:p w:rsidR="008446F8" w:rsidRPr="008446F8" w:rsidRDefault="00824590" w:rsidP="008446F8">
      <w:pPr>
        <w:pStyle w:val="Titre2"/>
      </w:pPr>
      <w:r>
        <w:t>Types d’entités</w:t>
      </w:r>
      <w:r w:rsidR="00D959C5">
        <w:t xml:space="preserve"> présents sur la map</w:t>
      </w:r>
    </w:p>
    <w:p w:rsidR="00384338" w:rsidRPr="00384338" w:rsidRDefault="00384338" w:rsidP="00384338">
      <w:pPr>
        <w:rPr>
          <w:lang w:val="en-US"/>
        </w:rPr>
      </w:pPr>
      <w:r>
        <w:rPr>
          <w:rFonts w:ascii="Consolas" w:hAnsi="Consolas" w:cs="Consolas"/>
          <w:color w:val="2B91AF"/>
          <w:sz w:val="19"/>
          <w:szCs w:val="19"/>
          <w:lang w:val="en-US"/>
        </w:rPr>
        <w:t>EntityType</w:t>
      </w:r>
      <w:r>
        <w:rPr>
          <w:lang w:val="en-US"/>
        </w:rPr>
        <w:t>.</w:t>
      </w:r>
      <w:r>
        <w:rPr>
          <w:rFonts w:ascii="Consolas" w:hAnsi="Consolas" w:cs="Consolas"/>
          <w:color w:val="000000"/>
          <w:sz w:val="19"/>
          <w:szCs w:val="19"/>
          <w:lang w:val="en-US"/>
        </w:rPr>
        <w:t>Datacenter</w:t>
      </w:r>
    </w:p>
    <w:p w:rsidR="005810EE" w:rsidRDefault="005810EE" w:rsidP="005810EE">
      <w:pPr>
        <w:rPr>
          <w:lang w:val="en-US"/>
        </w:rPr>
      </w:pPr>
      <w:r w:rsidRPr="005810EE">
        <w:rPr>
          <w:lang w:val="en-US"/>
        </w:rPr>
        <w:t>Bâtiment dans la base de chaque équipe dont la destruction entraîne la victoire de l’équipe qui l</w:t>
      </w:r>
      <w:r>
        <w:rPr>
          <w:lang w:val="en-US"/>
        </w:rPr>
        <w:t xml:space="preserve">e détruit. </w:t>
      </w:r>
      <w:r w:rsidRPr="005810EE">
        <w:rPr>
          <w:lang w:val="en-US"/>
        </w:rPr>
        <w:t>Ce bâtiment peut attaquer à faible range, mai</w:t>
      </w:r>
      <w:r>
        <w:rPr>
          <w:lang w:val="en-US"/>
        </w:rPr>
        <w:t xml:space="preserve">s possède des dégâts importants assez prohibitifs pour ne pas l’attaquer seul ! </w:t>
      </w:r>
      <w:r w:rsidRPr="005810EE">
        <w:rPr>
          <w:lang w:val="en-US"/>
        </w:rPr>
        <w:t>Il cible en priorité les cibles neutres (sbires) ainsi que les héros qui attaquent d’autres héros.</w:t>
      </w:r>
    </w:p>
    <w:p w:rsidR="008446F8" w:rsidRPr="005810EE" w:rsidRDefault="008446F8" w:rsidP="005810EE">
      <w:pPr>
        <w:rPr>
          <w:lang w:val="en-US"/>
        </w:rPr>
      </w:pPr>
    </w:p>
    <w:p w:rsidR="00D959C5" w:rsidRPr="00384338" w:rsidRDefault="00384338" w:rsidP="00384338">
      <w:pPr>
        <w:rPr>
          <w:lang w:val="en-US"/>
        </w:rPr>
      </w:pPr>
      <w:r>
        <w:rPr>
          <w:rFonts w:ascii="Consolas" w:hAnsi="Consolas" w:cs="Consolas"/>
          <w:color w:val="2B91AF"/>
          <w:sz w:val="19"/>
          <w:szCs w:val="19"/>
          <w:lang w:val="en-US"/>
        </w:rPr>
        <w:t>EntityType</w:t>
      </w:r>
      <w:r>
        <w:rPr>
          <w:lang w:val="en-US"/>
        </w:rPr>
        <w:t>.</w:t>
      </w:r>
      <w:r>
        <w:rPr>
          <w:rFonts w:ascii="Consolas" w:hAnsi="Consolas" w:cs="Consolas"/>
          <w:color w:val="000000"/>
          <w:sz w:val="19"/>
          <w:szCs w:val="19"/>
          <w:lang w:val="en-US"/>
        </w:rPr>
        <w:t xml:space="preserve">Spawner et </w:t>
      </w:r>
      <w:r>
        <w:rPr>
          <w:rFonts w:ascii="Consolas" w:hAnsi="Consolas" w:cs="Consolas"/>
          <w:color w:val="2B91AF"/>
          <w:sz w:val="19"/>
          <w:szCs w:val="19"/>
          <w:lang w:val="en-US"/>
        </w:rPr>
        <w:t>EntityType</w:t>
      </w:r>
      <w:r>
        <w:rPr>
          <w:lang w:val="en-US"/>
        </w:rPr>
        <w:t>.</w:t>
      </w:r>
      <w:r>
        <w:rPr>
          <w:rFonts w:ascii="Consolas" w:hAnsi="Consolas" w:cs="Consolas"/>
          <w:color w:val="000000"/>
          <w:sz w:val="19"/>
          <w:szCs w:val="19"/>
          <w:lang w:val="en-US"/>
        </w:rPr>
        <w:t>Virus</w:t>
      </w:r>
    </w:p>
    <w:p w:rsidR="005810EE" w:rsidRDefault="005810EE" w:rsidP="005810EE">
      <w:pPr>
        <w:pStyle w:val="Sansinterligne"/>
        <w:rPr>
          <w:lang w:val="en-US"/>
        </w:rPr>
      </w:pPr>
      <w:r w:rsidRPr="005810EE">
        <w:rPr>
          <w:lang w:val="en-US"/>
        </w:rPr>
        <w:t xml:space="preserve">Les spawners permettent l’apparition régulière de deux groupes de </w:t>
      </w:r>
      <w:r w:rsidR="00FA189A">
        <w:rPr>
          <w:lang w:val="en-US"/>
        </w:rPr>
        <w:t>virus</w:t>
      </w:r>
      <w:r w:rsidRPr="005810EE">
        <w:rPr>
          <w:lang w:val="en-US"/>
        </w:rPr>
        <w:t xml:space="preserve"> par équipe. </w:t>
      </w:r>
    </w:p>
    <w:p w:rsidR="00E57D42" w:rsidRDefault="005810EE" w:rsidP="005810EE">
      <w:pPr>
        <w:pStyle w:val="Sansinterligne"/>
        <w:rPr>
          <w:lang w:val="en-US"/>
        </w:rPr>
      </w:pPr>
      <w:r>
        <w:rPr>
          <w:lang w:val="en-US"/>
        </w:rPr>
        <w:t xml:space="preserve">Les </w:t>
      </w:r>
      <w:r w:rsidR="00FA189A">
        <w:rPr>
          <w:lang w:val="en-US"/>
        </w:rPr>
        <w:t>virus</w:t>
      </w:r>
      <w:r>
        <w:rPr>
          <w:lang w:val="en-US"/>
        </w:rPr>
        <w:t xml:space="preserve"> ap</w:t>
      </w:r>
      <w:r w:rsidR="00420322">
        <w:rPr>
          <w:lang w:val="en-US"/>
        </w:rPr>
        <w:t>paraissent autour du Datacenter et</w:t>
      </w:r>
      <w:r w:rsidRPr="005810EE">
        <w:rPr>
          <w:lang w:val="en-US"/>
        </w:rPr>
        <w:t xml:space="preserve"> se déplacent le long de la voie sur laquelle ils sont assignés à leur création, et tendent à rester sur cette voie avec leur pathfinder.</w:t>
      </w:r>
    </w:p>
    <w:p w:rsidR="00420322" w:rsidRPr="00E57D42" w:rsidRDefault="00420322" w:rsidP="005810EE">
      <w:pPr>
        <w:pStyle w:val="Sansinterligne"/>
      </w:pPr>
    </w:p>
    <w:p w:rsidR="00384338" w:rsidRPr="00384338" w:rsidRDefault="00384338" w:rsidP="00384338">
      <w:pPr>
        <w:rPr>
          <w:lang w:val="en-US"/>
        </w:rPr>
      </w:pPr>
      <w:r>
        <w:rPr>
          <w:rFonts w:ascii="Consolas" w:hAnsi="Consolas" w:cs="Consolas"/>
          <w:color w:val="2B91AF"/>
          <w:sz w:val="19"/>
          <w:szCs w:val="19"/>
          <w:lang w:val="en-US"/>
        </w:rPr>
        <w:t>EntityType</w:t>
      </w:r>
      <w:r>
        <w:rPr>
          <w:lang w:val="en-US"/>
        </w:rPr>
        <w:t>.</w:t>
      </w:r>
      <w:r w:rsidR="00863E34">
        <w:rPr>
          <w:rFonts w:ascii="Consolas" w:hAnsi="Consolas" w:cs="Consolas"/>
          <w:color w:val="000000"/>
          <w:sz w:val="19"/>
          <w:szCs w:val="19"/>
          <w:lang w:val="en-US"/>
        </w:rPr>
        <w:t>Monster</w:t>
      </w:r>
    </w:p>
    <w:p w:rsidR="00FA189A" w:rsidRPr="00FA189A" w:rsidRDefault="00863E34" w:rsidP="00FA189A">
      <w:r>
        <w:t xml:space="preserve">Les monstres sont groupés par 3 dans des camps. </w:t>
      </w:r>
      <w:r w:rsidR="00FA189A">
        <w:t xml:space="preserve">Les camps sont niches contenant plusieurs </w:t>
      </w:r>
      <w:r w:rsidR="00D92724">
        <w:t>monstres bio-informatiques</w:t>
      </w:r>
      <w:r w:rsidR="00FA189A">
        <w:t xml:space="preserve"> qui une fois piratés, font des attaques DDOS sur l’équipe ennemie !</w:t>
      </w:r>
    </w:p>
    <w:p w:rsidR="00420322" w:rsidRPr="00420322" w:rsidRDefault="00FA189A" w:rsidP="00420322">
      <w:pPr>
        <w:pStyle w:val="Sansinterligne"/>
        <w:rPr>
          <w:lang w:val="en-US"/>
        </w:rPr>
      </w:pPr>
      <w:r>
        <w:rPr>
          <w:lang w:val="en-US"/>
        </w:rPr>
        <w:t>D’un point de vue du jeu : l</w:t>
      </w:r>
      <w:r w:rsidR="00420322" w:rsidRPr="00420322">
        <w:rPr>
          <w:lang w:val="en-US"/>
        </w:rPr>
        <w:t>es camps</w:t>
      </w:r>
      <w:r>
        <w:rPr>
          <w:lang w:val="en-US"/>
        </w:rPr>
        <w:t xml:space="preserve"> </w:t>
      </w:r>
      <w:r w:rsidR="00420322" w:rsidRPr="00420322">
        <w:rPr>
          <w:lang w:val="en-US"/>
        </w:rPr>
        <w:t xml:space="preserve">contiennent </w:t>
      </w:r>
      <w:r w:rsidR="00420322">
        <w:rPr>
          <w:lang w:val="en-US"/>
        </w:rPr>
        <w:t>trois</w:t>
      </w:r>
      <w:r w:rsidR="00420322" w:rsidRPr="00420322">
        <w:rPr>
          <w:lang w:val="en-US"/>
        </w:rPr>
        <w:t xml:space="preserve"> </w:t>
      </w:r>
      <w:r w:rsidR="00923C59">
        <w:rPr>
          <w:lang w:val="en-US"/>
        </w:rPr>
        <w:t>monstres</w:t>
      </w:r>
      <w:r w:rsidR="00420322" w:rsidRPr="00420322">
        <w:rPr>
          <w:lang w:val="en-US"/>
        </w:rPr>
        <w:t xml:space="preserve"> neutres de faible puissance.</w:t>
      </w:r>
    </w:p>
    <w:p w:rsidR="00420322" w:rsidRDefault="00420322" w:rsidP="00420322">
      <w:pPr>
        <w:pStyle w:val="Titre3"/>
        <w:rPr>
          <w:rFonts w:asciiTheme="minorHAnsi" w:eastAsiaTheme="minorHAnsi" w:hAnsiTheme="minorHAnsi" w:cstheme="minorBidi"/>
          <w:color w:val="auto"/>
          <w:sz w:val="22"/>
          <w:szCs w:val="22"/>
          <w:lang w:val="en-US"/>
        </w:rPr>
      </w:pPr>
      <w:r w:rsidRPr="00420322">
        <w:rPr>
          <w:rFonts w:asciiTheme="minorHAnsi" w:eastAsiaTheme="minorHAnsi" w:hAnsiTheme="minorHAnsi" w:cstheme="minorBidi"/>
          <w:color w:val="auto"/>
          <w:sz w:val="22"/>
          <w:szCs w:val="22"/>
          <w:lang w:val="en-US"/>
        </w:rPr>
        <w:t>Tuer l</w:t>
      </w:r>
      <w:r w:rsidR="00F767A8">
        <w:rPr>
          <w:rFonts w:asciiTheme="minorHAnsi" w:eastAsiaTheme="minorHAnsi" w:hAnsiTheme="minorHAnsi" w:cstheme="minorBidi"/>
          <w:color w:val="auto"/>
          <w:sz w:val="22"/>
          <w:szCs w:val="22"/>
          <w:lang w:val="en-US"/>
        </w:rPr>
        <w:t>a dernière</w:t>
      </w:r>
      <w:r w:rsidRPr="00420322">
        <w:rPr>
          <w:rFonts w:asciiTheme="minorHAnsi" w:eastAsiaTheme="minorHAnsi" w:hAnsiTheme="minorHAnsi" w:cstheme="minorBidi"/>
          <w:color w:val="auto"/>
          <w:sz w:val="22"/>
          <w:szCs w:val="22"/>
          <w:lang w:val="en-US"/>
        </w:rPr>
        <w:t xml:space="preserve"> </w:t>
      </w:r>
      <w:r w:rsidR="00F767A8">
        <w:rPr>
          <w:rFonts w:asciiTheme="minorHAnsi" w:eastAsiaTheme="minorHAnsi" w:hAnsiTheme="minorHAnsi" w:cstheme="minorBidi"/>
          <w:color w:val="auto"/>
          <w:sz w:val="22"/>
          <w:szCs w:val="22"/>
          <w:lang w:val="en-US"/>
        </w:rPr>
        <w:t>entité</w:t>
      </w:r>
      <w:r w:rsidRPr="00420322">
        <w:rPr>
          <w:rFonts w:asciiTheme="minorHAnsi" w:eastAsiaTheme="minorHAnsi" w:hAnsiTheme="minorHAnsi" w:cstheme="minorBidi"/>
          <w:color w:val="auto"/>
          <w:sz w:val="22"/>
          <w:szCs w:val="22"/>
          <w:lang w:val="en-US"/>
        </w:rPr>
        <w:t xml:space="preserve"> du camp rapporte à l’équipe du tueur </w:t>
      </w:r>
      <w:r w:rsidR="00F767A8">
        <w:rPr>
          <w:rFonts w:asciiTheme="minorHAnsi" w:eastAsiaTheme="minorHAnsi" w:hAnsiTheme="minorHAnsi" w:cstheme="minorBidi"/>
          <w:color w:val="auto"/>
          <w:sz w:val="22"/>
          <w:szCs w:val="22"/>
          <w:lang w:val="en-US"/>
        </w:rPr>
        <w:t>la possession du camp</w:t>
      </w:r>
      <w:r w:rsidRPr="00420322">
        <w:rPr>
          <w:rFonts w:asciiTheme="minorHAnsi" w:eastAsiaTheme="minorHAnsi" w:hAnsiTheme="minorHAnsi" w:cstheme="minorBidi"/>
          <w:color w:val="auto"/>
          <w:sz w:val="22"/>
          <w:szCs w:val="22"/>
          <w:lang w:val="en-US"/>
        </w:rPr>
        <w:t xml:space="preserve">. Pendant un temps donné, le camp </w:t>
      </w:r>
      <w:r w:rsidR="00FA189A">
        <w:rPr>
          <w:rFonts w:asciiTheme="minorHAnsi" w:eastAsiaTheme="minorHAnsi" w:hAnsiTheme="minorHAnsi" w:cstheme="minorBidi"/>
          <w:color w:val="auto"/>
          <w:sz w:val="22"/>
          <w:szCs w:val="22"/>
          <w:lang w:val="en-US"/>
        </w:rPr>
        <w:t xml:space="preserve">envoie des </w:t>
      </w:r>
      <w:r w:rsidR="00F767A8">
        <w:rPr>
          <w:rFonts w:asciiTheme="minorHAnsi" w:eastAsiaTheme="minorHAnsi" w:hAnsiTheme="minorHAnsi" w:cstheme="minorBidi"/>
          <w:color w:val="auto"/>
          <w:sz w:val="22"/>
          <w:szCs w:val="22"/>
          <w:lang w:val="en-US"/>
        </w:rPr>
        <w:t>virus</w:t>
      </w:r>
      <w:r w:rsidRPr="00420322">
        <w:rPr>
          <w:rFonts w:asciiTheme="minorHAnsi" w:eastAsiaTheme="minorHAnsi" w:hAnsiTheme="minorHAnsi" w:cstheme="minorBidi"/>
          <w:color w:val="auto"/>
          <w:sz w:val="22"/>
          <w:szCs w:val="22"/>
          <w:lang w:val="en-US"/>
        </w:rPr>
        <w:t xml:space="preserve"> qui vont rejoindre les </w:t>
      </w:r>
      <w:r>
        <w:rPr>
          <w:rFonts w:asciiTheme="minorHAnsi" w:eastAsiaTheme="minorHAnsi" w:hAnsiTheme="minorHAnsi" w:cstheme="minorBidi"/>
          <w:color w:val="auto"/>
          <w:sz w:val="22"/>
          <w:szCs w:val="22"/>
          <w:lang w:val="en-US"/>
        </w:rPr>
        <w:t>voies</w:t>
      </w:r>
      <w:r w:rsidRPr="00420322">
        <w:rPr>
          <w:rFonts w:asciiTheme="minorHAnsi" w:eastAsiaTheme="minorHAnsi" w:hAnsiTheme="minorHAnsi" w:cstheme="minorBidi"/>
          <w:color w:val="auto"/>
          <w:sz w:val="22"/>
          <w:szCs w:val="22"/>
          <w:lang w:val="en-US"/>
        </w:rPr>
        <w:t xml:space="preserve"> pour attaquer les objectifs. Une fois ce temps écoulé, le camp réapparaît et peut être à nouveau pris par les 2 équipes.</w:t>
      </w:r>
    </w:p>
    <w:p w:rsidR="008446F8" w:rsidRPr="008446F8" w:rsidRDefault="008446F8" w:rsidP="008446F8">
      <w:pPr>
        <w:rPr>
          <w:lang w:val="en-US"/>
        </w:rPr>
      </w:pPr>
    </w:p>
    <w:p w:rsidR="008446F8" w:rsidRPr="00384338" w:rsidRDefault="008446F8" w:rsidP="008446F8">
      <w:pPr>
        <w:rPr>
          <w:lang w:val="en-US"/>
        </w:rPr>
      </w:pPr>
      <w:r>
        <w:rPr>
          <w:rFonts w:ascii="Consolas" w:hAnsi="Consolas" w:cs="Consolas"/>
          <w:color w:val="2B91AF"/>
          <w:sz w:val="19"/>
          <w:szCs w:val="19"/>
          <w:lang w:val="en-US"/>
        </w:rPr>
        <w:t>EntityType</w:t>
      </w:r>
      <w:r>
        <w:rPr>
          <w:lang w:val="en-US"/>
        </w:rPr>
        <w:t>.</w:t>
      </w:r>
      <w:r>
        <w:rPr>
          <w:rFonts w:ascii="Consolas" w:hAnsi="Consolas" w:cs="Consolas"/>
          <w:color w:val="000000"/>
          <w:sz w:val="19"/>
          <w:szCs w:val="19"/>
          <w:lang w:val="en-US"/>
        </w:rPr>
        <w:t>Tower</w:t>
      </w:r>
    </w:p>
    <w:p w:rsidR="00420322" w:rsidRDefault="00420322" w:rsidP="00420322">
      <w:pPr>
        <w:rPr>
          <w:lang w:val="en-US"/>
        </w:rPr>
      </w:pPr>
      <w:r>
        <w:rPr>
          <w:lang w:val="en-US"/>
        </w:rPr>
        <w:t>Les tours sont des entités qui empêchent la progression des héros à travers la map. Chaque équipe possède des tours qui attaquent dans cet ordre de priorité :</w:t>
      </w:r>
    </w:p>
    <w:p w:rsidR="00420322" w:rsidRDefault="00420322" w:rsidP="00420322">
      <w:pPr>
        <w:pStyle w:val="Paragraphedeliste"/>
        <w:numPr>
          <w:ilvl w:val="0"/>
          <w:numId w:val="6"/>
        </w:numPr>
        <w:rPr>
          <w:lang w:val="en-US"/>
        </w:rPr>
      </w:pPr>
      <w:r>
        <w:rPr>
          <w:lang w:val="en-US"/>
        </w:rPr>
        <w:t>Les héros ennemis qui attaquent des héros alliés</w:t>
      </w:r>
    </w:p>
    <w:p w:rsidR="00420322" w:rsidRDefault="00420322" w:rsidP="00420322">
      <w:pPr>
        <w:pStyle w:val="Paragraphedeliste"/>
        <w:numPr>
          <w:ilvl w:val="0"/>
          <w:numId w:val="6"/>
        </w:numPr>
        <w:rPr>
          <w:lang w:val="en-US"/>
        </w:rPr>
      </w:pPr>
      <w:r>
        <w:rPr>
          <w:lang w:val="en-US"/>
        </w:rPr>
        <w:t>Les sbires ennemis</w:t>
      </w:r>
    </w:p>
    <w:p w:rsidR="00420322" w:rsidRDefault="00420322" w:rsidP="00420322">
      <w:pPr>
        <w:pStyle w:val="Paragraphedeliste"/>
        <w:numPr>
          <w:ilvl w:val="0"/>
          <w:numId w:val="6"/>
        </w:numPr>
        <w:rPr>
          <w:lang w:val="en-US"/>
        </w:rPr>
      </w:pPr>
      <w:r>
        <w:rPr>
          <w:lang w:val="en-US"/>
        </w:rPr>
        <w:t>Les héros ennemis</w:t>
      </w:r>
    </w:p>
    <w:p w:rsidR="00420322" w:rsidRDefault="00420322" w:rsidP="00420322">
      <w:pPr>
        <w:rPr>
          <w:lang w:val="en-US"/>
        </w:rPr>
      </w:pPr>
      <w:r>
        <w:rPr>
          <w:lang w:val="en-US"/>
        </w:rPr>
        <w:t>Ces tours possèdent d’importants dégâts, et des résistances boostées lorsqu’il n’y a pas de sbire ennemis autour.</w:t>
      </w:r>
    </w:p>
    <w:p w:rsidR="008446F8" w:rsidRPr="00420322" w:rsidRDefault="008446F8" w:rsidP="00420322">
      <w:pPr>
        <w:rPr>
          <w:lang w:val="en-US"/>
        </w:rPr>
      </w:pPr>
    </w:p>
    <w:p w:rsidR="008446F8" w:rsidRPr="00384338" w:rsidRDefault="008446F8" w:rsidP="008446F8">
      <w:pPr>
        <w:rPr>
          <w:lang w:val="en-US"/>
        </w:rPr>
      </w:pPr>
      <w:r>
        <w:rPr>
          <w:rFonts w:ascii="Consolas" w:hAnsi="Consolas" w:cs="Consolas"/>
          <w:color w:val="2B91AF"/>
          <w:sz w:val="19"/>
          <w:szCs w:val="19"/>
          <w:lang w:val="en-US"/>
        </w:rPr>
        <w:t>EntityType</w:t>
      </w:r>
      <w:r>
        <w:rPr>
          <w:lang w:val="en-US"/>
        </w:rPr>
        <w:t>.</w:t>
      </w:r>
      <w:r>
        <w:rPr>
          <w:rFonts w:ascii="Consolas" w:hAnsi="Consolas" w:cs="Consolas"/>
          <w:color w:val="000000"/>
          <w:sz w:val="19"/>
          <w:szCs w:val="19"/>
          <w:lang w:val="en-US"/>
        </w:rPr>
        <w:t>Router</w:t>
      </w:r>
    </w:p>
    <w:p w:rsidR="00257428" w:rsidRDefault="00257428" w:rsidP="00F767A8">
      <w:pPr>
        <w:tabs>
          <w:tab w:val="left" w:pos="3945"/>
        </w:tabs>
      </w:pPr>
      <w:r>
        <w:t>Les routeurs sont des entités qui une fois piratées donnent la vision sur une zone de la map.</w:t>
      </w:r>
    </w:p>
    <w:p w:rsidR="008446F8" w:rsidRDefault="00257428" w:rsidP="00F767A8">
      <w:pPr>
        <w:tabs>
          <w:tab w:val="left" w:pos="3945"/>
        </w:tabs>
      </w:pPr>
      <w:r>
        <w:t>Concrètement : les routeurs sont des entités de puissance moyenne, qui une fois tués donnent la vision sur une zone de la map !</w:t>
      </w:r>
    </w:p>
    <w:p w:rsidR="00445E51" w:rsidRDefault="00445E51" w:rsidP="00F767A8">
      <w:pPr>
        <w:tabs>
          <w:tab w:val="left" w:pos="3945"/>
        </w:tabs>
      </w:pPr>
    </w:p>
    <w:p w:rsidR="00E57D42" w:rsidRPr="00E57D42" w:rsidRDefault="00F767A8" w:rsidP="00F767A8">
      <w:pPr>
        <w:tabs>
          <w:tab w:val="left" w:pos="3945"/>
        </w:tabs>
      </w:pPr>
      <w:r>
        <w:tab/>
      </w:r>
    </w:p>
    <w:p w:rsidR="008446F8" w:rsidRPr="00384338" w:rsidRDefault="008446F8" w:rsidP="008446F8">
      <w:pPr>
        <w:rPr>
          <w:lang w:val="en-US"/>
        </w:rPr>
      </w:pPr>
      <w:r>
        <w:rPr>
          <w:rFonts w:ascii="Consolas" w:hAnsi="Consolas" w:cs="Consolas"/>
          <w:color w:val="2B91AF"/>
          <w:sz w:val="19"/>
          <w:szCs w:val="19"/>
          <w:lang w:val="en-US"/>
        </w:rPr>
        <w:lastRenderedPageBreak/>
        <w:t>EntityType</w:t>
      </w:r>
      <w:r>
        <w:rPr>
          <w:lang w:val="en-US"/>
        </w:rPr>
        <w:t>.</w:t>
      </w:r>
      <w:r>
        <w:rPr>
          <w:rFonts w:ascii="Consolas" w:hAnsi="Consolas" w:cs="Consolas"/>
          <w:color w:val="000000"/>
          <w:sz w:val="19"/>
          <w:szCs w:val="19"/>
          <w:lang w:val="en-US"/>
        </w:rPr>
        <w:t>MiningFarm</w:t>
      </w:r>
    </w:p>
    <w:p w:rsidR="00E57D42" w:rsidRDefault="00257428" w:rsidP="00E57D42">
      <w:r>
        <w:t>La mining-farm vous permet, une fois contrôlée, d’améliorer grandement la puissance de vos sbires, et vous rapporte des Points d’Amélioration !</w:t>
      </w:r>
    </w:p>
    <w:p w:rsidR="00257428" w:rsidRDefault="00257428" w:rsidP="00E57D42">
      <w:r>
        <w:t>La mining-farm se situe au centre de la map</w:t>
      </w:r>
      <w:r w:rsidR="00CF2363">
        <w:t xml:space="preserve">, et est dotée d’une grande puissance. Un héros seul ne peut pas </w:t>
      </w:r>
      <w:r w:rsidR="009908E5">
        <w:t>la détruire (il se fait démonter)</w:t>
      </w:r>
      <w:r w:rsidR="00CF2363">
        <w:t>, il faut se coordonner pour ça !</w:t>
      </w:r>
    </w:p>
    <w:p w:rsidR="00E57D42" w:rsidRDefault="00E57D42" w:rsidP="00E57D42">
      <w:r>
        <w:br w:type="page"/>
      </w:r>
    </w:p>
    <w:p w:rsidR="00D43A43" w:rsidRDefault="00E84FE4" w:rsidP="00E84FE4">
      <w:pPr>
        <w:pStyle w:val="Titre1"/>
      </w:pPr>
      <w:r>
        <w:lastRenderedPageBreak/>
        <w:t>Base de données du jeu</w:t>
      </w:r>
    </w:p>
    <w:p w:rsidR="00E84FE4" w:rsidRPr="00E84FE4" w:rsidRDefault="00E84FE4" w:rsidP="00E84FE4">
      <w:pPr>
        <w:spacing w:line="259" w:lineRule="auto"/>
      </w:pPr>
      <w:r>
        <w:t>Au début de la partie, chaque IA récupère une copie d’éléments de base de donnée du jeu. Cette base de données comprends les modèles de sorts (Spells), ainsi que d’équipements.</w:t>
      </w:r>
    </w:p>
    <w:p w:rsidR="00E84FE4" w:rsidRDefault="00E84FE4" w:rsidP="00E84FE4">
      <w:pPr>
        <w:rPr>
          <w:rFonts w:ascii="Consolas" w:hAnsi="Consolas" w:cs="Consolas"/>
          <w:noProof w:val="0"/>
          <w:color w:val="000000"/>
          <w:sz w:val="19"/>
          <w:szCs w:val="19"/>
          <w:lang w:val="en-US"/>
        </w:rPr>
      </w:pPr>
      <w:r>
        <w:rPr>
          <w:rFonts w:ascii="Consolas" w:hAnsi="Consolas" w:cs="Consolas"/>
          <w:noProof w:val="0"/>
          <w:color w:val="000000"/>
          <w:sz w:val="19"/>
          <w:szCs w:val="19"/>
          <w:highlight w:val="white"/>
          <w:lang w:val="en-US"/>
        </w:rPr>
        <w:t xml:space="preserve">            </w:t>
      </w:r>
      <w:proofErr w:type="spellStart"/>
      <w:r>
        <w:rPr>
          <w:rFonts w:ascii="Consolas" w:hAnsi="Consolas" w:cs="Consolas"/>
          <w:noProof w:val="0"/>
          <w:color w:val="000000"/>
          <w:sz w:val="19"/>
          <w:szCs w:val="19"/>
          <w:highlight w:val="white"/>
          <w:lang w:val="en-US"/>
        </w:rPr>
        <w:t>Views.</w:t>
      </w:r>
      <w:r>
        <w:rPr>
          <w:rFonts w:ascii="Consolas" w:hAnsi="Consolas" w:cs="Consolas"/>
          <w:noProof w:val="0"/>
          <w:color w:val="2B91AF"/>
          <w:sz w:val="19"/>
          <w:szCs w:val="19"/>
          <w:highlight w:val="white"/>
          <w:lang w:val="en-US"/>
        </w:rPr>
        <w:t>GameStaticDataView</w:t>
      </w:r>
      <w:proofErr w:type="spellEnd"/>
      <w:r>
        <w:rPr>
          <w:rFonts w:ascii="Consolas" w:hAnsi="Consolas" w:cs="Consolas"/>
          <w:noProof w:val="0"/>
          <w:color w:val="000000"/>
          <w:sz w:val="19"/>
          <w:szCs w:val="19"/>
          <w:highlight w:val="white"/>
          <w:lang w:val="en-US"/>
        </w:rPr>
        <w:t xml:space="preserve"> data = </w:t>
      </w:r>
      <w:proofErr w:type="spellStart"/>
      <w:proofErr w:type="gramStart"/>
      <w:r>
        <w:rPr>
          <w:rFonts w:ascii="Consolas" w:hAnsi="Consolas" w:cs="Consolas"/>
          <w:noProof w:val="0"/>
          <w:color w:val="000000"/>
          <w:sz w:val="19"/>
          <w:szCs w:val="19"/>
          <w:highlight w:val="white"/>
          <w:lang w:val="en-US"/>
        </w:rPr>
        <w:t>state.GetStaticData</w:t>
      </w:r>
      <w:proofErr w:type="spellEnd"/>
      <w:r>
        <w:rPr>
          <w:rFonts w:ascii="Consolas" w:hAnsi="Consolas" w:cs="Consolas"/>
          <w:noProof w:val="0"/>
          <w:color w:val="000000"/>
          <w:sz w:val="19"/>
          <w:szCs w:val="19"/>
          <w:highlight w:val="white"/>
          <w:lang w:val="en-US"/>
        </w:rPr>
        <w:t>(</w:t>
      </w:r>
      <w:proofErr w:type="gramEnd"/>
      <w:r>
        <w:rPr>
          <w:rFonts w:ascii="Consolas" w:hAnsi="Consolas" w:cs="Consolas"/>
          <w:noProof w:val="0"/>
          <w:color w:val="000000"/>
          <w:sz w:val="19"/>
          <w:szCs w:val="19"/>
          <w:highlight w:val="white"/>
          <w:lang w:val="en-US"/>
        </w:rPr>
        <w:t>);</w:t>
      </w:r>
    </w:p>
    <w:p w:rsidR="00E84FE4" w:rsidRDefault="002E2840" w:rsidP="00E84FE4">
      <w:r>
        <w:t>Cette base de données comprend</w:t>
      </w:r>
      <w:r w:rsidR="00E84FE4">
        <w:t xml:space="preserve"> les modèles de sorts (Spells), ainsi que d’</w:t>
      </w:r>
      <w:r w:rsidR="00E84FE4">
        <w:t xml:space="preserve">équipements (Weapons, Armors, Boots, Enchants). </w:t>
      </w:r>
      <w:r>
        <w:t xml:space="preserve">Les modèles sont des classes qui décrivent le comportement des sorts / armes. </w:t>
      </w:r>
      <w:r w:rsidR="00192FBD">
        <w:t xml:space="preserve">Chacun de ces modèles possède un </w:t>
      </w:r>
      <w:r w:rsidR="00192FBD" w:rsidRPr="00192FBD">
        <w:rPr>
          <w:b/>
        </w:rPr>
        <w:t>identifiant</w:t>
      </w:r>
      <w:r w:rsidR="00192FBD">
        <w:t xml:space="preserve"> unique, auquel il faudra se référer lorsqu’o</w:t>
      </w:r>
      <w:r w:rsidR="00321C75">
        <w:t>n voudra dialoguer avec l’API. Exemple :</w:t>
      </w:r>
    </w:p>
    <w:p w:rsidR="00321C75" w:rsidRDefault="00321C75" w:rsidP="00321C75">
      <w:pPr>
        <w:ind w:left="720" w:firstLine="720"/>
      </w:pPr>
      <w:proofErr w:type="gramStart"/>
      <w:r>
        <w:rPr>
          <w:rFonts w:ascii="Consolas" w:hAnsi="Consolas" w:cs="Consolas"/>
          <w:noProof w:val="0"/>
          <w:color w:val="0000FF"/>
          <w:sz w:val="19"/>
          <w:szCs w:val="19"/>
          <w:highlight w:val="white"/>
          <w:lang w:val="en-US"/>
        </w:rPr>
        <w:t>public</w:t>
      </w:r>
      <w:proofErr w:type="gramEnd"/>
      <w:r>
        <w:rPr>
          <w:rFonts w:ascii="Consolas" w:hAnsi="Consolas" w:cs="Consolas"/>
          <w:noProof w:val="0"/>
          <w:color w:val="000000"/>
          <w:sz w:val="19"/>
          <w:szCs w:val="19"/>
          <w:highlight w:val="white"/>
          <w:lang w:val="en-US"/>
        </w:rPr>
        <w:t xml:space="preserve"> </w:t>
      </w:r>
      <w:r>
        <w:rPr>
          <w:rFonts w:ascii="Consolas" w:hAnsi="Consolas" w:cs="Consolas"/>
          <w:noProof w:val="0"/>
          <w:color w:val="2B91AF"/>
          <w:sz w:val="19"/>
          <w:szCs w:val="19"/>
          <w:highlight w:val="white"/>
          <w:lang w:val="en-US"/>
        </w:rPr>
        <w:t>List</w:t>
      </w:r>
      <w:r>
        <w:rPr>
          <w:rFonts w:ascii="Consolas" w:hAnsi="Consolas" w:cs="Consolas"/>
          <w:noProof w:val="0"/>
          <w:color w:val="000000"/>
          <w:sz w:val="19"/>
          <w:szCs w:val="19"/>
          <w:highlight w:val="white"/>
          <w:lang w:val="en-US"/>
        </w:rPr>
        <w:t>&lt;</w:t>
      </w:r>
      <w:r>
        <w:rPr>
          <w:rFonts w:ascii="Consolas" w:hAnsi="Consolas" w:cs="Consolas"/>
          <w:noProof w:val="0"/>
          <w:color w:val="0000FF"/>
          <w:sz w:val="19"/>
          <w:szCs w:val="19"/>
          <w:highlight w:val="white"/>
          <w:lang w:val="en-US"/>
        </w:rPr>
        <w:t>int</w:t>
      </w:r>
      <w:r>
        <w:rPr>
          <w:rFonts w:ascii="Consolas" w:hAnsi="Consolas" w:cs="Consolas"/>
          <w:noProof w:val="0"/>
          <w:color w:val="000000"/>
          <w:sz w:val="19"/>
          <w:szCs w:val="19"/>
          <w:highlight w:val="white"/>
          <w:lang w:val="en-US"/>
        </w:rPr>
        <w:t xml:space="preserve">&gt; </w:t>
      </w:r>
      <w:proofErr w:type="spellStart"/>
      <w:r>
        <w:rPr>
          <w:rFonts w:ascii="Consolas" w:hAnsi="Consolas" w:cs="Consolas"/>
          <w:noProof w:val="0"/>
          <w:color w:val="000000"/>
          <w:sz w:val="19"/>
          <w:szCs w:val="19"/>
          <w:highlight w:val="white"/>
          <w:lang w:val="en-US"/>
        </w:rPr>
        <w:t>ShopGetArmors</w:t>
      </w:r>
      <w:proofErr w:type="spellEnd"/>
      <w:r>
        <w:rPr>
          <w:rFonts w:ascii="Consolas" w:hAnsi="Consolas" w:cs="Consolas"/>
          <w:noProof w:val="0"/>
          <w:color w:val="000000"/>
          <w:sz w:val="19"/>
          <w:szCs w:val="19"/>
          <w:highlight w:val="white"/>
          <w:lang w:val="en-US"/>
        </w:rPr>
        <w:t>()</w:t>
      </w:r>
    </w:p>
    <w:p w:rsidR="00321C75" w:rsidRDefault="00321C75" w:rsidP="00E84FE4">
      <w:r>
        <w:t xml:space="preserve">Cette fonction retourne la liste des identifiants des modèles d’armures disponibles dans l’échoppe de votre équipe. </w:t>
      </w:r>
      <w:r w:rsidR="009C216B">
        <w:t>Les modèles correspondants sont ceux qui ont le bon ID parmi les modèles contenus dans GameStaticDataView.</w:t>
      </w:r>
    </w:p>
    <w:p w:rsidR="00824590" w:rsidRDefault="00824590">
      <w:pPr>
        <w:spacing w:line="259" w:lineRule="auto"/>
        <w:jc w:val="left"/>
      </w:pPr>
      <w:r>
        <w:br w:type="page"/>
      </w:r>
    </w:p>
    <w:p w:rsidR="00E84FE4" w:rsidRDefault="00EB08E6" w:rsidP="00EB08E6">
      <w:pPr>
        <w:pStyle w:val="Titre1"/>
      </w:pPr>
      <w:r>
        <w:lastRenderedPageBreak/>
        <w:t>Le héros : présentation</w:t>
      </w:r>
    </w:p>
    <w:p w:rsidR="00D959C5" w:rsidRDefault="00EB08E6" w:rsidP="00EB08E6">
      <w:r>
        <w:t>Le héros possède</w:t>
      </w:r>
      <w:r w:rsidR="00354007">
        <w:t>, outre ses statistiques,</w:t>
      </w:r>
      <w:r>
        <w:t xml:space="preserve"> un rôle, un passif unique, plusieurs sorts actifs, ainsi que de l’équipement : une arme, une armure, des bottes</w:t>
      </w:r>
      <w:r w:rsidR="00D959C5">
        <w:t>. Et enfin un enchantement pour l’arme.</w:t>
      </w:r>
      <w:r w:rsidR="00354007">
        <w:t xml:space="preserve"> </w:t>
      </w:r>
    </w:p>
    <w:p w:rsidR="00D959C5" w:rsidRDefault="00D959C5" w:rsidP="00EB08E6">
      <w:r>
        <w:t>Tous ces équipements / sorts peuvent s’acheter auprès des marchands (Shops), en échange de Points d’Amélioration (PA) récupérés lors de certaines actions (détaillées après).</w:t>
      </w:r>
    </w:p>
    <w:p w:rsidR="00390768" w:rsidRDefault="00390768" w:rsidP="00390768">
      <w:pPr>
        <w:pStyle w:val="Titre2"/>
      </w:pPr>
      <w:r>
        <w:t xml:space="preserve">Les </w:t>
      </w:r>
      <w:r w:rsidR="00461277">
        <w:t>caractéristiques</w:t>
      </w:r>
    </w:p>
    <w:p w:rsidR="00390768" w:rsidRDefault="00390768" w:rsidP="00390768">
      <w:pPr>
        <w:pStyle w:val="Paragraphedeliste"/>
        <w:numPr>
          <w:ilvl w:val="0"/>
          <w:numId w:val="2"/>
        </w:numPr>
      </w:pPr>
      <w:r>
        <w:t>Les points de vie (HP / MaxHP)</w:t>
      </w:r>
      <w:r w:rsidR="00C35063">
        <w:t> : s’ils tombent à 0, le héros meurt et revient au combat quelque temps après.</w:t>
      </w:r>
    </w:p>
    <w:p w:rsidR="00C35063" w:rsidRDefault="00C35063" w:rsidP="00390768">
      <w:pPr>
        <w:pStyle w:val="Paragraphedeliste"/>
        <w:numPr>
          <w:ilvl w:val="0"/>
          <w:numId w:val="2"/>
        </w:numPr>
      </w:pPr>
      <w:r>
        <w:t>L’armure et la résistance magique : plus ces statistiques sont hautes, plus les dégâts reçus sont faibles. L’armure réduit les dégâts physiques, et la résistance magique les dégâts magiques. La formule utilisée est : dégâts bruts = dégâts * 100 (100+ résistance).</w:t>
      </w:r>
    </w:p>
    <w:p w:rsidR="00C35063" w:rsidRDefault="00C35063" w:rsidP="00390768">
      <w:pPr>
        <w:pStyle w:val="Paragraphedeliste"/>
        <w:numPr>
          <w:ilvl w:val="0"/>
          <w:numId w:val="2"/>
        </w:numPr>
      </w:pPr>
      <w:r>
        <w:t>Les dégâts d’attaque (AttackDamage) : une valeur élevée augmente les dégâts infligés par les armes, ainsi que par certains sorts.</w:t>
      </w:r>
    </w:p>
    <w:p w:rsidR="00C35063" w:rsidRDefault="00C35063" w:rsidP="00390768">
      <w:pPr>
        <w:pStyle w:val="Paragraphedeliste"/>
        <w:numPr>
          <w:ilvl w:val="0"/>
          <w:numId w:val="2"/>
        </w:numPr>
      </w:pPr>
      <w:r>
        <w:t>Le pouvoir (AbilityPower) : une  valeur élevée augmente les dégâts infligés par les sorts, ainsi que leur durée dans certains cas.</w:t>
      </w:r>
    </w:p>
    <w:p w:rsidR="00363475" w:rsidRDefault="00363475" w:rsidP="00390768">
      <w:pPr>
        <w:pStyle w:val="Paragraphedeliste"/>
        <w:numPr>
          <w:ilvl w:val="0"/>
          <w:numId w:val="2"/>
        </w:numPr>
      </w:pPr>
      <w:r>
        <w:t>La vitesse de déplacement (MoveSpeed) : elle est exprimée en cases/seconde.</w:t>
      </w:r>
    </w:p>
    <w:p w:rsidR="00363475" w:rsidRDefault="00D857DB" w:rsidP="00390768">
      <w:pPr>
        <w:pStyle w:val="Paragraphedeliste"/>
        <w:numPr>
          <w:ilvl w:val="0"/>
          <w:numId w:val="2"/>
        </w:numPr>
      </w:pPr>
      <w:r>
        <w:t>La vitesse d’attaque (AttackSpeed) : elle dénombre le nombre d’attaques possibles avec une arme dans une seconde. Ainsi, une AttackSpeed de 1.5 équivaut à 1.5 attaques par seconde, soit 3 attaques par seconde.</w:t>
      </w:r>
    </w:p>
    <w:p w:rsidR="0044133B" w:rsidRDefault="0044133B" w:rsidP="00390768">
      <w:pPr>
        <w:pStyle w:val="Paragraphedeliste"/>
        <w:numPr>
          <w:ilvl w:val="0"/>
          <w:numId w:val="2"/>
        </w:numPr>
      </w:pPr>
      <w:r>
        <w:t>La réduction de délai de récupérations (Cooldown Reduction / CDR) : elle est exprimée en pourcentages (0 -&gt; 1) et permet de réduire le délai de récupération des sorts. Par exemple : si le héros possède 0.2 (20%) de CDR, un sort avec un cooldown de 10s peut être réutilisé 8s après son utilisation au lieu de 10s !</w:t>
      </w:r>
    </w:p>
    <w:p w:rsidR="00BC25A0" w:rsidRPr="00390768" w:rsidRDefault="00BC25A0" w:rsidP="00390768">
      <w:pPr>
        <w:pStyle w:val="Paragraphedeliste"/>
        <w:numPr>
          <w:ilvl w:val="0"/>
          <w:numId w:val="2"/>
        </w:numPr>
      </w:pPr>
      <w:r>
        <w:t>La régénération de HP (Regen) : elle définit le nombre de HP régénérés passivement par seconde.</w:t>
      </w:r>
    </w:p>
    <w:p w:rsidR="00D959C5" w:rsidRDefault="00D959C5" w:rsidP="00D959C5">
      <w:pPr>
        <w:pStyle w:val="Titre2"/>
      </w:pPr>
      <w:r>
        <w:t>Le rôle</w:t>
      </w:r>
      <w:r w:rsidR="00D64C91">
        <w:t xml:space="preserve"> </w:t>
      </w:r>
      <w:r w:rsidR="00D64C91">
        <w:rPr>
          <w:rFonts w:ascii="Consolas" w:hAnsi="Consolas" w:cs="Consolas"/>
          <w:noProof w:val="0"/>
          <w:color w:val="000000"/>
          <w:sz w:val="19"/>
          <w:szCs w:val="19"/>
          <w:lang w:val="en-US"/>
        </w:rPr>
        <w:t>(</w:t>
      </w:r>
      <w:proofErr w:type="spellStart"/>
      <w:r w:rsidR="00D64C91">
        <w:rPr>
          <w:rFonts w:ascii="Consolas" w:hAnsi="Consolas" w:cs="Consolas"/>
          <w:noProof w:val="0"/>
          <w:color w:val="2B91AF"/>
          <w:sz w:val="19"/>
          <w:szCs w:val="19"/>
          <w:lang w:val="en-US"/>
        </w:rPr>
        <w:t>EntityBaseView.</w:t>
      </w:r>
      <w:r w:rsidR="00D64C91">
        <w:rPr>
          <w:rFonts w:ascii="Consolas" w:hAnsi="Consolas" w:cs="Consolas"/>
          <w:noProof w:val="0"/>
          <w:color w:val="000000"/>
          <w:sz w:val="19"/>
          <w:szCs w:val="19"/>
          <w:lang w:val="en-US"/>
        </w:rPr>
        <w:t>HeroRole</w:t>
      </w:r>
      <w:proofErr w:type="spellEnd"/>
      <w:r w:rsidR="00D64C91">
        <w:rPr>
          <w:rFonts w:ascii="Consolas" w:hAnsi="Consolas" w:cs="Consolas"/>
          <w:noProof w:val="0"/>
          <w:color w:val="000000"/>
          <w:sz w:val="19"/>
          <w:szCs w:val="19"/>
          <w:lang w:val="en-US"/>
        </w:rPr>
        <w:t>)</w:t>
      </w:r>
    </w:p>
    <w:p w:rsidR="00D959C5" w:rsidRPr="00D959C5" w:rsidRDefault="00D959C5" w:rsidP="00D959C5">
      <w:pPr>
        <w:numPr>
          <w:ilvl w:val="0"/>
          <w:numId w:val="1"/>
        </w:numPr>
        <w:spacing w:line="259" w:lineRule="auto"/>
        <w:rPr>
          <w:lang w:val="en-US"/>
        </w:rPr>
      </w:pPr>
      <w:r>
        <w:rPr>
          <w:lang w:val="en-US"/>
        </w:rPr>
        <w:t>Mage</w:t>
      </w:r>
      <w:r w:rsidRPr="00D959C5">
        <w:rPr>
          <w:lang w:val="en-US"/>
        </w:rPr>
        <w:t xml:space="preserve"> : </w:t>
      </w:r>
      <w:r w:rsidR="00354007">
        <w:rPr>
          <w:lang w:val="en-US"/>
        </w:rPr>
        <w:t>le mage octroie des soins, boucliers plus importants aux alliés, ainsi que des silences et roots plus longs.</w:t>
      </w:r>
    </w:p>
    <w:p w:rsidR="00D959C5" w:rsidRPr="00D959C5" w:rsidRDefault="00D959C5" w:rsidP="00D959C5">
      <w:pPr>
        <w:numPr>
          <w:ilvl w:val="0"/>
          <w:numId w:val="1"/>
        </w:numPr>
        <w:spacing w:line="259" w:lineRule="auto"/>
        <w:rPr>
          <w:lang w:val="en-US"/>
        </w:rPr>
      </w:pPr>
      <w:r>
        <w:rPr>
          <w:lang w:val="en-US"/>
        </w:rPr>
        <w:t>Combattant (Fighter)</w:t>
      </w:r>
      <w:r w:rsidRPr="00D959C5">
        <w:rPr>
          <w:lang w:val="en-US"/>
        </w:rPr>
        <w:t xml:space="preserve"> : </w:t>
      </w:r>
      <w:r w:rsidR="00354007">
        <w:rPr>
          <w:lang w:val="en-US"/>
        </w:rPr>
        <w:t>Le combattant bénéficie de bonus de vitesse d’attaque, de dégâts d’attaques. La durée des effets d’invisibilité est aussi plus importante.</w:t>
      </w:r>
    </w:p>
    <w:p w:rsidR="00D959C5" w:rsidRDefault="00D959C5" w:rsidP="00D959C5">
      <w:pPr>
        <w:numPr>
          <w:ilvl w:val="0"/>
          <w:numId w:val="1"/>
        </w:numPr>
        <w:spacing w:line="259" w:lineRule="auto"/>
        <w:rPr>
          <w:lang w:val="en-US"/>
        </w:rPr>
      </w:pPr>
      <w:r w:rsidRPr="00D959C5">
        <w:rPr>
          <w:lang w:val="en-US"/>
        </w:rPr>
        <w:t xml:space="preserve">Tank : </w:t>
      </w:r>
      <w:r w:rsidR="000F29CE">
        <w:rPr>
          <w:lang w:val="en-US"/>
        </w:rPr>
        <w:t>Le tank bénéficie de bonus d’armure, de résistance magique, de vitesse de déplacements. La durée des stuns infligés par un tank est aussi plus importante.</w:t>
      </w:r>
    </w:p>
    <w:p w:rsidR="00923C59" w:rsidRDefault="00923C59">
      <w:pPr>
        <w:spacing w:line="259" w:lineRule="auto"/>
        <w:jc w:val="left"/>
        <w:rPr>
          <w:lang w:val="en-US"/>
        </w:rPr>
      </w:pPr>
      <w:r>
        <w:rPr>
          <w:lang w:val="en-US"/>
        </w:rPr>
        <w:br w:type="page"/>
      </w:r>
    </w:p>
    <w:p w:rsidR="00824590" w:rsidRDefault="00824590" w:rsidP="00824590">
      <w:pPr>
        <w:pStyle w:val="Titre2"/>
      </w:pPr>
      <w:r>
        <w:lastRenderedPageBreak/>
        <w:t xml:space="preserve">Le </w:t>
      </w:r>
      <w:r w:rsidR="00D64C91">
        <w:t xml:space="preserve">passif unique </w:t>
      </w:r>
      <w:r w:rsidR="00D64C91">
        <w:rPr>
          <w:rFonts w:ascii="Consolas" w:hAnsi="Consolas" w:cs="Consolas"/>
          <w:noProof w:val="0"/>
          <w:color w:val="000000"/>
          <w:sz w:val="19"/>
          <w:szCs w:val="19"/>
          <w:lang w:val="en-US"/>
        </w:rPr>
        <w:t>(</w:t>
      </w:r>
      <w:proofErr w:type="spellStart"/>
      <w:r w:rsidR="00D64C91">
        <w:rPr>
          <w:rFonts w:ascii="Consolas" w:hAnsi="Consolas" w:cs="Consolas"/>
          <w:noProof w:val="0"/>
          <w:color w:val="2B91AF"/>
          <w:sz w:val="19"/>
          <w:szCs w:val="19"/>
          <w:lang w:val="en-US"/>
        </w:rPr>
        <w:t>EntityBaseView.</w:t>
      </w:r>
      <w:r w:rsidR="00D64C91">
        <w:rPr>
          <w:rFonts w:ascii="Consolas" w:hAnsi="Consolas" w:cs="Consolas"/>
          <w:noProof w:val="0"/>
          <w:color w:val="000000"/>
          <w:sz w:val="19"/>
          <w:szCs w:val="19"/>
          <w:lang w:val="en-US"/>
        </w:rPr>
        <w:t>Role</w:t>
      </w:r>
      <w:proofErr w:type="spellEnd"/>
      <w:r w:rsidR="00D64C91">
        <w:rPr>
          <w:rFonts w:ascii="Consolas" w:hAnsi="Consolas" w:cs="Consolas"/>
          <w:noProof w:val="0"/>
          <w:color w:val="000000"/>
          <w:sz w:val="19"/>
          <w:szCs w:val="19"/>
          <w:lang w:val="en-US"/>
        </w:rPr>
        <w:t>)</w:t>
      </w:r>
    </w:p>
    <w:p w:rsidR="00D64C91" w:rsidRDefault="00D64C91" w:rsidP="00D64C91">
      <w:r>
        <w:t>Ce champ des entités ne se rapporte qu’aux héros (tout comme le rôle).</w:t>
      </w:r>
      <w:r w:rsidR="00626740">
        <w:t xml:space="preserve"> Il est améliorable 3 fois (via UpgradeMyPassiveSpell()</w:t>
      </w:r>
      <w:r w:rsidR="002E06EC">
        <w:t xml:space="preserve"> / GetMyPassiveSpellLevel()</w:t>
      </w:r>
      <w:r w:rsidR="00626740">
        <w:t>).</w:t>
      </w:r>
    </w:p>
    <w:tbl>
      <w:tblPr>
        <w:tblStyle w:val="Tableausimple3"/>
        <w:tblW w:w="10490" w:type="dxa"/>
        <w:tblLook w:val="04A0" w:firstRow="1" w:lastRow="0" w:firstColumn="1" w:lastColumn="0" w:noHBand="0" w:noVBand="1"/>
      </w:tblPr>
      <w:tblGrid>
        <w:gridCol w:w="2349"/>
        <w:gridCol w:w="2754"/>
        <w:gridCol w:w="2694"/>
        <w:gridCol w:w="2693"/>
      </w:tblGrid>
      <w:tr w:rsidR="00923C59" w:rsidTr="00923C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9" w:type="dxa"/>
          </w:tcPr>
          <w:p w:rsidR="00923C59" w:rsidRDefault="00923C59" w:rsidP="00D64C91"/>
        </w:tc>
        <w:tc>
          <w:tcPr>
            <w:tcW w:w="2754" w:type="dxa"/>
          </w:tcPr>
          <w:p w:rsidR="00923C59" w:rsidRDefault="00923C59" w:rsidP="00D64C91">
            <w:pPr>
              <w:cnfStyle w:val="100000000000" w:firstRow="1" w:lastRow="0" w:firstColumn="0" w:lastColumn="0" w:oddVBand="0" w:evenVBand="0" w:oddHBand="0" w:evenHBand="0" w:firstRowFirstColumn="0" w:firstRowLastColumn="0" w:lastRowFirstColumn="0" w:lastRowLastColumn="0"/>
            </w:pPr>
            <w:r>
              <w:t>Niveau 1</w:t>
            </w:r>
          </w:p>
        </w:tc>
        <w:tc>
          <w:tcPr>
            <w:tcW w:w="2694" w:type="dxa"/>
          </w:tcPr>
          <w:p w:rsidR="00923C59" w:rsidRDefault="00923C59" w:rsidP="00D64C91">
            <w:pPr>
              <w:cnfStyle w:val="100000000000" w:firstRow="1" w:lastRow="0" w:firstColumn="0" w:lastColumn="0" w:oddVBand="0" w:evenVBand="0" w:oddHBand="0" w:evenHBand="0" w:firstRowFirstColumn="0" w:firstRowLastColumn="0" w:lastRowFirstColumn="0" w:lastRowLastColumn="0"/>
            </w:pPr>
            <w:r>
              <w:t>Niveau 2</w:t>
            </w:r>
          </w:p>
        </w:tc>
        <w:tc>
          <w:tcPr>
            <w:tcW w:w="2693" w:type="dxa"/>
          </w:tcPr>
          <w:p w:rsidR="00923C59" w:rsidRDefault="00923C59" w:rsidP="00D64C91">
            <w:pPr>
              <w:cnfStyle w:val="100000000000" w:firstRow="1" w:lastRow="0" w:firstColumn="0" w:lastColumn="0" w:oddVBand="0" w:evenVBand="0" w:oddHBand="0" w:evenHBand="0" w:firstRowFirstColumn="0" w:firstRowLastColumn="0" w:lastRowFirstColumn="0" w:lastRowLastColumn="0"/>
            </w:pPr>
            <w:r>
              <w:t>Niveau 3</w:t>
            </w:r>
          </w:p>
        </w:tc>
      </w:tr>
      <w:tr w:rsidR="00923C59" w:rsidTr="00923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923C59" w:rsidRDefault="00923C59" w:rsidP="00D64C91">
            <w:r>
              <w:t>Hunter</w:t>
            </w:r>
          </w:p>
        </w:tc>
        <w:tc>
          <w:tcPr>
            <w:tcW w:w="2754" w:type="dxa"/>
          </w:tcPr>
          <w:p w:rsidR="00923C59" w:rsidRDefault="00923C59" w:rsidP="00582290">
            <w:pPr>
              <w:cnfStyle w:val="000000100000" w:firstRow="0" w:lastRow="0" w:firstColumn="0" w:lastColumn="0" w:oddVBand="0" w:evenVBand="0" w:oddHBand="1" w:evenHBand="0" w:firstRowFirstColumn="0" w:firstRowLastColumn="0" w:lastRowFirstColumn="0" w:lastRowLastColumn="0"/>
            </w:pPr>
            <w:r>
              <w:t xml:space="preserve">En présence de monstres : </w:t>
            </w:r>
            <w:r w:rsidR="00582290">
              <w:t>réduction</w:t>
            </w:r>
            <w:r>
              <w:t xml:space="preserve"> de l’armure et de la résistance magique</w:t>
            </w:r>
            <w:r w:rsidR="00582290">
              <w:t xml:space="preserve"> des monstres</w:t>
            </w:r>
            <w:r>
              <w:t>. Bonus de régénération.</w:t>
            </w:r>
          </w:p>
        </w:tc>
        <w:tc>
          <w:tcPr>
            <w:tcW w:w="2694" w:type="dxa"/>
          </w:tcPr>
          <w:p w:rsidR="00923C59" w:rsidRDefault="00923C59" w:rsidP="00D92724">
            <w:pPr>
              <w:cnfStyle w:val="000000100000" w:firstRow="0" w:lastRow="0" w:firstColumn="0" w:lastColumn="0" w:oddVBand="0" w:evenVBand="0" w:oddHBand="1" w:evenHBand="0" w:firstRowFirstColumn="0" w:firstRowLastColumn="0" w:lastRowFirstColumn="0" w:lastRowLastColumn="0"/>
            </w:pPr>
            <w:r>
              <w:t xml:space="preserve">Tuer un monstre </w:t>
            </w:r>
            <w:r w:rsidR="00D92724">
              <w:t>rapporte des PA supplémentaires.</w:t>
            </w:r>
          </w:p>
        </w:tc>
        <w:tc>
          <w:tcPr>
            <w:tcW w:w="2693" w:type="dxa"/>
          </w:tcPr>
          <w:p w:rsidR="00923C59" w:rsidRDefault="00582290" w:rsidP="00D64C91">
            <w:pPr>
              <w:cnfStyle w:val="000000100000" w:firstRow="0" w:lastRow="0" w:firstColumn="0" w:lastColumn="0" w:oddVBand="0" w:evenVBand="0" w:oddHBand="1" w:evenHBand="0" w:firstRowFirstColumn="0" w:firstRowLastColumn="0" w:lastRowFirstColumn="0" w:lastRowLastColumn="0"/>
            </w:pPr>
            <w:r>
              <w:t>Bonus d’armure et de résistance magique en présence de monstre.</w:t>
            </w:r>
          </w:p>
        </w:tc>
      </w:tr>
      <w:tr w:rsidR="00923C59" w:rsidTr="00923C59">
        <w:tc>
          <w:tcPr>
            <w:cnfStyle w:val="001000000000" w:firstRow="0" w:lastRow="0" w:firstColumn="1" w:lastColumn="0" w:oddVBand="0" w:evenVBand="0" w:oddHBand="0" w:evenHBand="0" w:firstRowFirstColumn="0" w:firstRowLastColumn="0" w:lastRowFirstColumn="0" w:lastRowLastColumn="0"/>
            <w:tcW w:w="2349" w:type="dxa"/>
          </w:tcPr>
          <w:p w:rsidR="00923C59" w:rsidRDefault="00923C59" w:rsidP="00D64C91">
            <w:r>
              <w:t>Rugged</w:t>
            </w:r>
          </w:p>
        </w:tc>
        <w:tc>
          <w:tcPr>
            <w:tcW w:w="2754" w:type="dxa"/>
          </w:tcPr>
          <w:p w:rsidR="00923C59" w:rsidRDefault="00582290" w:rsidP="00D64C91">
            <w:pPr>
              <w:cnfStyle w:val="000000000000" w:firstRow="0" w:lastRow="0" w:firstColumn="0" w:lastColumn="0" w:oddVBand="0" w:evenVBand="0" w:oddHBand="0" w:evenHBand="0" w:firstRowFirstColumn="0" w:firstRowLastColumn="0" w:lastRowFirstColumn="0" w:lastRowLastColumn="0"/>
            </w:pPr>
            <w:r>
              <w:t>Bonus passif d’AD, d’AP, d’attack speed et de CDR à proximité de héros ennemis.</w:t>
            </w:r>
          </w:p>
        </w:tc>
        <w:tc>
          <w:tcPr>
            <w:tcW w:w="2694" w:type="dxa"/>
          </w:tcPr>
          <w:p w:rsidR="00923C59" w:rsidRDefault="00582290" w:rsidP="00D64C91">
            <w:pPr>
              <w:cnfStyle w:val="000000000000" w:firstRow="0" w:lastRow="0" w:firstColumn="0" w:lastColumn="0" w:oddVBand="0" w:evenVBand="0" w:oddHBand="0" w:evenHBand="0" w:firstRowFirstColumn="0" w:firstRowLastColumn="0" w:lastRowFirstColumn="0" w:lastRowLastColumn="0"/>
            </w:pPr>
            <w:r>
              <w:t>Bonus de vitesse de déplacement à proximité de héros ennemis.</w:t>
            </w:r>
          </w:p>
        </w:tc>
        <w:tc>
          <w:tcPr>
            <w:tcW w:w="2693" w:type="dxa"/>
          </w:tcPr>
          <w:p w:rsidR="00923C59" w:rsidRDefault="00582290" w:rsidP="00D64C91">
            <w:pPr>
              <w:cnfStyle w:val="000000000000" w:firstRow="0" w:lastRow="0" w:firstColumn="0" w:lastColumn="0" w:oddVBand="0" w:evenVBand="0" w:oddHBand="0" w:evenHBand="0" w:firstRowFirstColumn="0" w:firstRowLastColumn="0" w:lastRowFirstColumn="0" w:lastRowLastColumn="0"/>
            </w:pPr>
            <w:r>
              <w:t>Bonus de PA gagné pour chaque kill.</w:t>
            </w:r>
          </w:p>
        </w:tc>
      </w:tr>
      <w:tr w:rsidR="00923C59" w:rsidTr="00923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923C59" w:rsidRDefault="00923C59" w:rsidP="00D64C91">
            <w:r>
              <w:t>Unshakable</w:t>
            </w:r>
          </w:p>
        </w:tc>
        <w:tc>
          <w:tcPr>
            <w:tcW w:w="2754" w:type="dxa"/>
          </w:tcPr>
          <w:p w:rsidR="00923C59" w:rsidRDefault="00582290" w:rsidP="00D64C91">
            <w:pPr>
              <w:cnfStyle w:val="000000100000" w:firstRow="0" w:lastRow="0" w:firstColumn="0" w:lastColumn="0" w:oddVBand="0" w:evenVBand="0" w:oddHBand="1" w:evenHBand="0" w:firstRowFirstColumn="0" w:firstRowLastColumn="0" w:lastRowFirstColumn="0" w:lastRowLastColumn="0"/>
            </w:pPr>
            <w:r>
              <w:t>HP max bonus.</w:t>
            </w:r>
          </w:p>
        </w:tc>
        <w:tc>
          <w:tcPr>
            <w:tcW w:w="2694" w:type="dxa"/>
          </w:tcPr>
          <w:p w:rsidR="00923C59" w:rsidRDefault="00582290" w:rsidP="00D64C91">
            <w:pPr>
              <w:cnfStyle w:val="000000100000" w:firstRow="0" w:lastRow="0" w:firstColumn="0" w:lastColumn="0" w:oddVBand="0" w:evenVBand="0" w:oddHBand="1" w:evenHBand="0" w:firstRowFirstColumn="0" w:firstRowLastColumn="0" w:lastRowFirstColumn="0" w:lastRowLastColumn="0"/>
            </w:pPr>
            <w:r>
              <w:t>Immunité à l’immobilisation.</w:t>
            </w:r>
          </w:p>
        </w:tc>
        <w:tc>
          <w:tcPr>
            <w:tcW w:w="2693" w:type="dxa"/>
          </w:tcPr>
          <w:p w:rsidR="00923C59" w:rsidRDefault="00582290" w:rsidP="00D64C91">
            <w:pPr>
              <w:cnfStyle w:val="000000100000" w:firstRow="0" w:lastRow="0" w:firstColumn="0" w:lastColumn="0" w:oddVBand="0" w:evenVBand="0" w:oddHBand="1" w:evenHBand="0" w:firstRowFirstColumn="0" w:firstRowLastColumn="0" w:lastRowFirstColumn="0" w:lastRowLastColumn="0"/>
            </w:pPr>
            <w:r>
              <w:t>Réduction des effets de ralentissement.</w:t>
            </w:r>
          </w:p>
        </w:tc>
      </w:tr>
      <w:tr w:rsidR="00923C59" w:rsidTr="00923C59">
        <w:tc>
          <w:tcPr>
            <w:cnfStyle w:val="001000000000" w:firstRow="0" w:lastRow="0" w:firstColumn="1" w:lastColumn="0" w:oddVBand="0" w:evenVBand="0" w:oddHBand="0" w:evenHBand="0" w:firstRowFirstColumn="0" w:firstRowLastColumn="0" w:lastRowFirstColumn="0" w:lastRowLastColumn="0"/>
            <w:tcW w:w="2349" w:type="dxa"/>
          </w:tcPr>
          <w:p w:rsidR="00923C59" w:rsidRDefault="00923C59" w:rsidP="00D64C91">
            <w:r>
              <w:t>Strategist</w:t>
            </w:r>
          </w:p>
        </w:tc>
        <w:tc>
          <w:tcPr>
            <w:tcW w:w="2754" w:type="dxa"/>
          </w:tcPr>
          <w:p w:rsidR="00923C59" w:rsidRDefault="005729AD" w:rsidP="00D64C91">
            <w:pPr>
              <w:cnfStyle w:val="000000000000" w:firstRow="0" w:lastRow="0" w:firstColumn="0" w:lastColumn="0" w:oddVBand="0" w:evenVBand="0" w:oddHBand="0" w:evenHBand="0" w:firstRowFirstColumn="0" w:firstRowLastColumn="0" w:lastRowFirstColumn="0" w:lastRowLastColumn="0"/>
            </w:pPr>
            <w:r>
              <w:t>Réduction de l’armure et résistance magique des bâtiments ennemis proches.</w:t>
            </w:r>
          </w:p>
        </w:tc>
        <w:tc>
          <w:tcPr>
            <w:tcW w:w="2694" w:type="dxa"/>
          </w:tcPr>
          <w:p w:rsidR="00923C59" w:rsidRDefault="005729AD" w:rsidP="00D64C91">
            <w:pPr>
              <w:cnfStyle w:val="000000000000" w:firstRow="0" w:lastRow="0" w:firstColumn="0" w:lastColumn="0" w:oddVBand="0" w:evenVBand="0" w:oddHBand="0" w:evenHBand="0" w:firstRowFirstColumn="0" w:firstRowLastColumn="0" w:lastRowFirstColumn="0" w:lastRowLastColumn="0"/>
            </w:pPr>
            <w:r>
              <w:t>Augmentation de l’armure des bâtiments alliés proches.</w:t>
            </w:r>
          </w:p>
        </w:tc>
        <w:tc>
          <w:tcPr>
            <w:tcW w:w="2693" w:type="dxa"/>
          </w:tcPr>
          <w:p w:rsidR="00923C59" w:rsidRDefault="005729AD" w:rsidP="00D64C91">
            <w:pPr>
              <w:cnfStyle w:val="000000000000" w:firstRow="0" w:lastRow="0" w:firstColumn="0" w:lastColumn="0" w:oddVBand="0" w:evenVBand="0" w:oddHBand="0" w:evenHBand="0" w:firstRowFirstColumn="0" w:firstRowLastColumn="0" w:lastRowFirstColumn="0" w:lastRowLastColumn="0"/>
            </w:pPr>
            <w:r>
              <w:t>Augmentation de l’armure et de la résistance magique des virus proches.</w:t>
            </w:r>
          </w:p>
        </w:tc>
      </w:tr>
      <w:tr w:rsidR="00923C59" w:rsidTr="00923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923C59" w:rsidRDefault="00923C59" w:rsidP="00D64C91">
            <w:r>
              <w:t>soldier</w:t>
            </w:r>
          </w:p>
        </w:tc>
        <w:tc>
          <w:tcPr>
            <w:tcW w:w="2754" w:type="dxa"/>
          </w:tcPr>
          <w:p w:rsidR="00923C59" w:rsidRDefault="005729AD" w:rsidP="00D64C91">
            <w:pPr>
              <w:cnfStyle w:val="000000100000" w:firstRow="0" w:lastRow="0" w:firstColumn="0" w:lastColumn="0" w:oddVBand="0" w:evenVBand="0" w:oddHBand="1" w:evenHBand="0" w:firstRowFirstColumn="0" w:firstRowLastColumn="0" w:lastRowFirstColumn="0" w:lastRowLastColumn="0"/>
            </w:pPr>
            <w:r>
              <w:t>Bonus passif d’armure et de résistance magique.</w:t>
            </w:r>
          </w:p>
        </w:tc>
        <w:tc>
          <w:tcPr>
            <w:tcW w:w="2694" w:type="dxa"/>
          </w:tcPr>
          <w:p w:rsidR="00923C59" w:rsidRDefault="005729AD" w:rsidP="00D64C91">
            <w:pPr>
              <w:cnfStyle w:val="000000100000" w:firstRow="0" w:lastRow="0" w:firstColumn="0" w:lastColumn="0" w:oddVBand="0" w:evenVBand="0" w:oddHBand="1" w:evenHBand="0" w:firstRowFirstColumn="0" w:firstRowLastColumn="0" w:lastRowFirstColumn="0" w:lastRowLastColumn="0"/>
            </w:pPr>
            <w:r>
              <w:t>Régénération de HP multipliée lorsqu’un ennemi est proche.</w:t>
            </w:r>
          </w:p>
        </w:tc>
        <w:tc>
          <w:tcPr>
            <w:tcW w:w="2693" w:type="dxa"/>
          </w:tcPr>
          <w:p w:rsidR="00923C59" w:rsidRDefault="005729AD" w:rsidP="00D64C91">
            <w:pPr>
              <w:cnfStyle w:val="000000100000" w:firstRow="0" w:lastRow="0" w:firstColumn="0" w:lastColumn="0" w:oddVBand="0" w:evenVBand="0" w:oddHBand="1" w:evenHBand="0" w:firstRowFirstColumn="0" w:firstRowLastColumn="0" w:lastRowFirstColumn="0" w:lastRowLastColumn="0"/>
            </w:pPr>
            <w:r>
              <w:t>+10% de PV supplémentaires.</w:t>
            </w:r>
          </w:p>
        </w:tc>
      </w:tr>
      <w:tr w:rsidR="00923C59" w:rsidTr="00923C59">
        <w:tc>
          <w:tcPr>
            <w:cnfStyle w:val="001000000000" w:firstRow="0" w:lastRow="0" w:firstColumn="1" w:lastColumn="0" w:oddVBand="0" w:evenVBand="0" w:oddHBand="0" w:evenHBand="0" w:firstRowFirstColumn="0" w:firstRowLastColumn="0" w:lastRowFirstColumn="0" w:lastRowLastColumn="0"/>
            <w:tcW w:w="2349" w:type="dxa"/>
          </w:tcPr>
          <w:p w:rsidR="00923C59" w:rsidRDefault="00923C59" w:rsidP="00D64C91">
            <w:r>
              <w:t>Altruist</w:t>
            </w:r>
          </w:p>
        </w:tc>
        <w:tc>
          <w:tcPr>
            <w:tcW w:w="2754" w:type="dxa"/>
          </w:tcPr>
          <w:p w:rsidR="00923C59" w:rsidRDefault="005729AD" w:rsidP="00D64C91">
            <w:pPr>
              <w:cnfStyle w:val="000000000000" w:firstRow="0" w:lastRow="0" w:firstColumn="0" w:lastColumn="0" w:oddVBand="0" w:evenVBand="0" w:oddHBand="0" w:evenHBand="0" w:firstRowFirstColumn="0" w:firstRowLastColumn="0" w:lastRowFirstColumn="0" w:lastRowLastColumn="0"/>
            </w:pPr>
            <w:r>
              <w:t>Les alliés proches reçoivent des bonus de régénération.</w:t>
            </w:r>
          </w:p>
        </w:tc>
        <w:tc>
          <w:tcPr>
            <w:tcW w:w="2694" w:type="dxa"/>
          </w:tcPr>
          <w:p w:rsidR="00923C59" w:rsidRDefault="005729AD" w:rsidP="00D64C91">
            <w:pPr>
              <w:cnfStyle w:val="000000000000" w:firstRow="0" w:lastRow="0" w:firstColumn="0" w:lastColumn="0" w:oddVBand="0" w:evenVBand="0" w:oddHBand="0" w:evenHBand="0" w:firstRowFirstColumn="0" w:firstRowLastColumn="0" w:lastRowFirstColumn="0" w:lastRowLastColumn="0"/>
            </w:pPr>
            <w:r>
              <w:t>Les alliés proches reçoivent des bonus d’armure et de résistance magique.</w:t>
            </w:r>
          </w:p>
        </w:tc>
        <w:tc>
          <w:tcPr>
            <w:tcW w:w="2693" w:type="dxa"/>
          </w:tcPr>
          <w:p w:rsidR="00923C59" w:rsidRDefault="005729AD" w:rsidP="00D64C91">
            <w:pPr>
              <w:cnfStyle w:val="000000000000" w:firstRow="0" w:lastRow="0" w:firstColumn="0" w:lastColumn="0" w:oddVBand="0" w:evenVBand="0" w:oddHBand="0" w:evenHBand="0" w:firstRowFirstColumn="0" w:firstRowLastColumn="0" w:lastRowFirstColumn="0" w:lastRowLastColumn="0"/>
            </w:pPr>
            <w:r>
              <w:t>Bonus de CDR et immunité aux silences.</w:t>
            </w:r>
          </w:p>
        </w:tc>
      </w:tr>
    </w:tbl>
    <w:p w:rsidR="00923C59" w:rsidRPr="00D64C91" w:rsidRDefault="00923C59" w:rsidP="00D64C91"/>
    <w:p w:rsidR="00824590" w:rsidRDefault="00824590" w:rsidP="005729AD">
      <w:pPr>
        <w:pStyle w:val="Titre2"/>
      </w:pPr>
      <w:r>
        <w:br w:type="page"/>
      </w:r>
    </w:p>
    <w:p w:rsidR="00C45C5C" w:rsidRDefault="00C45C5C" w:rsidP="00C45C5C">
      <w:pPr>
        <w:pStyle w:val="Titre1"/>
      </w:pPr>
      <w:r>
        <w:lastRenderedPageBreak/>
        <w:t>Les altérations d’état</w:t>
      </w:r>
    </w:p>
    <w:p w:rsidR="00C45C5C" w:rsidRDefault="00C45C5C" w:rsidP="00C45C5C">
      <w:r>
        <w:t xml:space="preserve">Les altérations d’état sont décrites par la classe </w:t>
      </w:r>
      <w:proofErr w:type="spellStart"/>
      <w:r>
        <w:rPr>
          <w:rFonts w:ascii="Consolas" w:hAnsi="Consolas" w:cs="Consolas"/>
          <w:noProof w:val="0"/>
          <w:color w:val="2B91AF"/>
          <w:sz w:val="19"/>
          <w:szCs w:val="19"/>
          <w:highlight w:val="white"/>
          <w:lang w:val="en-US"/>
        </w:rPr>
        <w:t>StateAlterationModelView</w:t>
      </w:r>
      <w:proofErr w:type="spellEnd"/>
      <w:r>
        <w:t xml:space="preserve">. Tous les sorts, et les attaques avec l’arme appliquent des altérations d’état. Ces altérations sont de nature très variées (déterminée par le champ </w:t>
      </w:r>
      <w:proofErr w:type="spellStart"/>
      <w:r>
        <w:rPr>
          <w:rFonts w:ascii="Consolas" w:hAnsi="Consolas" w:cs="Consolas"/>
          <w:noProof w:val="0"/>
          <w:color w:val="2B91AF"/>
          <w:sz w:val="19"/>
          <w:szCs w:val="19"/>
          <w:highlight w:val="white"/>
          <w:lang w:val="en-US"/>
        </w:rPr>
        <w:t>StateAlterationType</w:t>
      </w:r>
      <w:proofErr w:type="spellEnd"/>
      <w:r>
        <w:rPr>
          <w:rFonts w:ascii="Consolas" w:hAnsi="Consolas" w:cs="Consolas"/>
          <w:noProof w:val="0"/>
          <w:color w:val="000000"/>
          <w:sz w:val="19"/>
          <w:szCs w:val="19"/>
          <w:highlight w:val="white"/>
          <w:lang w:val="en-US"/>
        </w:rPr>
        <w:t xml:space="preserve"> Type</w:t>
      </w:r>
      <w:r>
        <w:rPr>
          <w:rFonts w:ascii="Consolas" w:hAnsi="Consolas" w:cs="Consolas"/>
          <w:noProof w:val="0"/>
          <w:color w:val="000000"/>
          <w:sz w:val="19"/>
          <w:szCs w:val="19"/>
          <w:lang w:val="en-US"/>
        </w:rPr>
        <w:t>)</w:t>
      </w:r>
      <w:r>
        <w:t> : il peut s’agir de dégâts (AttackDamage, MagicDamage, TrueDamage), de bonus/malus de statistiques (AttackDamageBuff, MagicDamageBuff, AttackSpeed, MaxHP, CDR, MagicResistBuff, ArmorBuff), de contrôles (Stun, Root, Silence, Blind, décrits ci-après)</w:t>
      </w:r>
      <w:r w:rsidR="00835CE9">
        <w:t>.</w:t>
      </w:r>
    </w:p>
    <w:p w:rsidR="00835CE9" w:rsidRDefault="006D05F2" w:rsidP="00C45C5C">
      <w:r>
        <w:t xml:space="preserve">Pour les bonus malus de statistiques, ainsi que les contrôles, le champ « Duration » de </w:t>
      </w:r>
      <w:proofErr w:type="spellStart"/>
      <w:r>
        <w:rPr>
          <w:rFonts w:ascii="Consolas" w:hAnsi="Consolas" w:cs="Consolas"/>
          <w:noProof w:val="0"/>
          <w:color w:val="2B91AF"/>
          <w:sz w:val="19"/>
          <w:szCs w:val="19"/>
          <w:highlight w:val="white"/>
          <w:lang w:val="en-US"/>
        </w:rPr>
        <w:t>StateAlterationModelView</w:t>
      </w:r>
      <w:proofErr w:type="spellEnd"/>
      <w:r>
        <w:rPr>
          <w:rFonts w:ascii="Consolas" w:hAnsi="Consolas" w:cs="Consolas"/>
          <w:noProof w:val="0"/>
          <w:color w:val="2B91AF"/>
          <w:sz w:val="19"/>
          <w:szCs w:val="19"/>
          <w:lang w:val="en-US"/>
        </w:rPr>
        <w:t xml:space="preserve"> </w:t>
      </w:r>
      <w:r>
        <w:t>indique la durée de l’effet.</w:t>
      </w:r>
    </w:p>
    <w:p w:rsidR="006D05F2" w:rsidRDefault="006D05F2" w:rsidP="00C45C5C">
      <w:r>
        <w:t>Pour les bonus/malus de statistiques et les effets de dégâts, le champ « FlatValue » indique la valeur du bonus / malus / montant de dégâts. Les champ « SourceADPercentValue », « SourceAPPercentValue » indiquent l’influence des points d’Attack Damage et Ability Power du héros.</w:t>
      </w:r>
    </w:p>
    <w:p w:rsidR="006D05F2" w:rsidRDefault="006D05F2" w:rsidP="00C45C5C">
      <w:r>
        <w:t>Par exemple, une altération décrite ainsi : Type = StateAlterationType.MagicDamage, FlatValue = 5, SourceAPPercentValue = 1 =&gt; infligera un nombre de dégâts égal à  5 + 1*AP du héros.</w:t>
      </w:r>
    </w:p>
    <w:p w:rsidR="00C45C5C" w:rsidRDefault="00C45C5C" w:rsidP="00C45C5C">
      <w:pPr>
        <w:pStyle w:val="Titre3"/>
      </w:pPr>
      <w:r>
        <w:t>Les effets de contrôle (CC)</w:t>
      </w:r>
    </w:p>
    <w:p w:rsidR="00C45C5C" w:rsidRDefault="00C45C5C" w:rsidP="00C45C5C">
      <w:pPr>
        <w:pStyle w:val="Paragraphedeliste"/>
        <w:numPr>
          <w:ilvl w:val="0"/>
          <w:numId w:val="3"/>
        </w:numPr>
      </w:pPr>
      <w:r>
        <w:t>Root : la cible ne peut plus bouger pendant une durée définie.</w:t>
      </w:r>
    </w:p>
    <w:p w:rsidR="00C45C5C" w:rsidRDefault="00C45C5C" w:rsidP="00C45C5C">
      <w:pPr>
        <w:pStyle w:val="Paragraphedeliste"/>
        <w:numPr>
          <w:ilvl w:val="0"/>
          <w:numId w:val="3"/>
        </w:numPr>
      </w:pPr>
      <w:r>
        <w:t>Silence : la cible ne peut plus lancer de sorts pendant une durée définie.</w:t>
      </w:r>
    </w:p>
    <w:p w:rsidR="00C45C5C" w:rsidRDefault="00C45C5C" w:rsidP="00C45C5C">
      <w:pPr>
        <w:pStyle w:val="Paragraphedeliste"/>
        <w:numPr>
          <w:ilvl w:val="0"/>
          <w:numId w:val="3"/>
        </w:numPr>
      </w:pPr>
      <w:r>
        <w:t>Blind : la cible ne peut plus utiliser son arme pendant une durée définie.</w:t>
      </w:r>
    </w:p>
    <w:p w:rsidR="0008670F" w:rsidRDefault="00C45C5C" w:rsidP="00C45C5C">
      <w:pPr>
        <w:pStyle w:val="Paragraphedeliste"/>
        <w:numPr>
          <w:ilvl w:val="0"/>
          <w:numId w:val="3"/>
        </w:numPr>
      </w:pPr>
      <w:r>
        <w:t>Stun : la combinaison des 3 CC du dessus.</w:t>
      </w:r>
    </w:p>
    <w:p w:rsidR="0008670F" w:rsidRDefault="0008670F" w:rsidP="0008670F">
      <w:r>
        <w:br w:type="page"/>
      </w:r>
    </w:p>
    <w:p w:rsidR="00C45C5C" w:rsidRPr="00C45C5C" w:rsidRDefault="00C45C5C" w:rsidP="00C45C5C">
      <w:pPr>
        <w:pStyle w:val="Titre1"/>
      </w:pPr>
      <w:r>
        <w:lastRenderedPageBreak/>
        <w:t>Les sorts : fonctionnement</w:t>
      </w:r>
    </w:p>
    <w:p w:rsidR="00C45C5C" w:rsidRDefault="00773094" w:rsidP="009D1BEB">
      <w:pPr>
        <w:pStyle w:val="Sansinterligne"/>
      </w:pPr>
      <w:r>
        <w:rPr>
          <w:lang w:val="en-US"/>
        </w:rPr>
        <w:drawing>
          <wp:inline distT="0" distB="0" distL="0" distR="0">
            <wp:extent cx="5972810" cy="5262879"/>
            <wp:effectExtent l="0" t="0" r="0" b="0"/>
            <wp:docPr id="3" name="Image 3" descr="http://yuml.me/5a4f4c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Img" descr="http://yuml.me/5a4f4c5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810" cy="5262879"/>
                    </a:xfrm>
                    <a:prstGeom prst="rect">
                      <a:avLst/>
                    </a:prstGeom>
                    <a:noFill/>
                    <a:ln>
                      <a:noFill/>
                    </a:ln>
                  </pic:spPr>
                </pic:pic>
              </a:graphicData>
            </a:graphic>
          </wp:inline>
        </w:drawing>
      </w:r>
    </w:p>
    <w:p w:rsidR="006733FA" w:rsidRDefault="0008670F" w:rsidP="0008670F">
      <w:pPr>
        <w:pStyle w:val="Sansinterligne"/>
      </w:pPr>
      <w:r>
        <w:t>Le héros possède des sorts auquels sont associé</w:t>
      </w:r>
      <w:r w:rsidR="002D2EFB">
        <w:t>s</w:t>
      </w:r>
      <w:r>
        <w:t xml:space="preserve"> un modèle (</w:t>
      </w:r>
      <w:proofErr w:type="spellStart"/>
      <w:r w:rsidR="00197044">
        <w:rPr>
          <w:rFonts w:ascii="Consolas" w:hAnsi="Consolas" w:cs="Consolas"/>
          <w:noProof w:val="0"/>
          <w:color w:val="2B91AF"/>
          <w:sz w:val="19"/>
          <w:szCs w:val="19"/>
          <w:lang w:val="en-US"/>
        </w:rPr>
        <w:t>SpellModelView</w:t>
      </w:r>
      <w:proofErr w:type="spellEnd"/>
      <w:r>
        <w:t>).</w:t>
      </w:r>
      <w:r w:rsidR="00197044" w:rsidRPr="00197044">
        <w:t xml:space="preserve"> </w:t>
      </w:r>
      <w:r w:rsidR="00197044">
        <w:t>Ce modèle possède un identifiant unique (ID)</w:t>
      </w:r>
      <w:r w:rsidR="00197044">
        <w:t>,.</w:t>
      </w:r>
      <w:r>
        <w:t xml:space="preserve"> </w:t>
      </w:r>
      <w:r w:rsidR="00197044">
        <w:t xml:space="preserve">Les sorts sont améliorables et ont donc plusieurs niveaux (de 0 à 2). Ces niveaux sont représentés par l’attribut Levels de </w:t>
      </w:r>
      <w:proofErr w:type="spellStart"/>
      <w:r w:rsidR="00197044">
        <w:rPr>
          <w:rFonts w:ascii="Consolas" w:hAnsi="Consolas" w:cs="Consolas"/>
          <w:noProof w:val="0"/>
          <w:color w:val="2B91AF"/>
          <w:sz w:val="19"/>
          <w:szCs w:val="19"/>
          <w:lang w:val="en-US"/>
        </w:rPr>
        <w:t>SpellModelView</w:t>
      </w:r>
      <w:proofErr w:type="spellEnd"/>
      <w:r w:rsidR="00197044">
        <w:t>. A chaque niveau du sort est associé</w:t>
      </w:r>
      <w:r w:rsidR="006733FA">
        <w:t> :</w:t>
      </w:r>
    </w:p>
    <w:p w:rsidR="006733FA" w:rsidRDefault="006733FA" w:rsidP="006733FA">
      <w:pPr>
        <w:pStyle w:val="Sansinterligne"/>
        <w:numPr>
          <w:ilvl w:val="0"/>
          <w:numId w:val="4"/>
        </w:numPr>
      </w:pPr>
      <w:r w:rsidRPr="006733FA">
        <w:rPr>
          <w:b/>
        </w:rPr>
        <w:t>BaseCooldown</w:t>
      </w:r>
      <w:r>
        <w:t xml:space="preserve"> : </w:t>
      </w:r>
      <w:r w:rsidR="00197044">
        <w:t>temps entre 2 util</w:t>
      </w:r>
      <w:r>
        <w:t>isations consécutives du sort</w:t>
      </w:r>
    </w:p>
    <w:p w:rsidR="006733FA" w:rsidRDefault="006733FA" w:rsidP="006733FA">
      <w:pPr>
        <w:pStyle w:val="Sansinterligne"/>
        <w:numPr>
          <w:ilvl w:val="0"/>
          <w:numId w:val="4"/>
        </w:numPr>
      </w:pPr>
      <w:r w:rsidRPr="00773094">
        <w:rPr>
          <w:b/>
        </w:rPr>
        <w:t>CastingTime</w:t>
      </w:r>
      <w:r>
        <w:t xml:space="preserve"> : </w:t>
      </w:r>
      <w:r w:rsidR="00197044">
        <w:t>un casting time</w:t>
      </w:r>
      <w:r>
        <w:t xml:space="preserve"> (en secondes) :</w:t>
      </w:r>
      <w:r w:rsidR="00197044">
        <w:t>temps entre la prise de décision de lancer du sort, et l’</w:t>
      </w:r>
      <w:r>
        <w:t>exécution du sort</w:t>
      </w:r>
    </w:p>
    <w:p w:rsidR="00773094" w:rsidRDefault="00773094" w:rsidP="00773094">
      <w:pPr>
        <w:pStyle w:val="Sansinterligne"/>
        <w:numPr>
          <w:ilvl w:val="0"/>
          <w:numId w:val="4"/>
        </w:numPr>
      </w:pPr>
      <w:r w:rsidRPr="00773094">
        <w:rPr>
          <w:b/>
        </w:rPr>
        <w:t>CastingTimeAlterations</w:t>
      </w:r>
      <w:r>
        <w:t xml:space="preserve"> : </w:t>
      </w:r>
      <w:r w:rsidR="00197044">
        <w:t xml:space="preserve">des altérations appliquées sur le </w:t>
      </w:r>
      <w:r>
        <w:t>lanceur pendant ce casting time.</w:t>
      </w:r>
    </w:p>
    <w:p w:rsidR="00773094" w:rsidRDefault="00773094" w:rsidP="00773094">
      <w:pPr>
        <w:pStyle w:val="Sansinterligne"/>
        <w:numPr>
          <w:ilvl w:val="0"/>
          <w:numId w:val="4"/>
        </w:numPr>
      </w:pPr>
      <w:r w:rsidRPr="00773094">
        <w:rPr>
          <w:b/>
        </w:rPr>
        <w:t>OnHitEffects</w:t>
      </w:r>
      <w:r>
        <w:t> : les effets appliqués sur la cible à l’impact du sort.</w:t>
      </w:r>
    </w:p>
    <w:p w:rsidR="000C4D77" w:rsidRDefault="000C4D77" w:rsidP="00773094">
      <w:pPr>
        <w:pStyle w:val="Sansinterligne"/>
        <w:numPr>
          <w:ilvl w:val="0"/>
          <w:numId w:val="4"/>
        </w:numPr>
      </w:pPr>
      <w:r>
        <w:rPr>
          <w:b/>
        </w:rPr>
        <w:t>TargetType </w:t>
      </w:r>
      <w:r w:rsidRPr="000C4D77">
        <w:t>:</w:t>
      </w:r>
      <w:r>
        <w:t xml:space="preserve"> décrit le type de cible de ce spell (quelles entités peuvent être affectées), ainsi que :</w:t>
      </w:r>
    </w:p>
    <w:p w:rsidR="000C4D77" w:rsidRDefault="000C4D77" w:rsidP="000C4D77">
      <w:pPr>
        <w:pStyle w:val="Sansinterligne"/>
        <w:numPr>
          <w:ilvl w:val="1"/>
          <w:numId w:val="4"/>
        </w:numPr>
      </w:pPr>
      <w:r>
        <w:rPr>
          <w:b/>
        </w:rPr>
        <w:t>Type </w:t>
      </w:r>
      <w:r w:rsidRPr="000C4D77">
        <w:t>:</w:t>
      </w:r>
      <w:r>
        <w:t xml:space="preserve"> Direction, Position ou Targetted. Si position : le sort est lancée à une position donnée (il tombe du ciel), si Direction : le sort se déplace dans une direction donnée, si Targetted : le sort suit une entité en particulier.</w:t>
      </w:r>
    </w:p>
    <w:p w:rsidR="000C4D77" w:rsidRDefault="000C4D77" w:rsidP="000C4D77">
      <w:pPr>
        <w:pStyle w:val="Sansinterligne"/>
        <w:numPr>
          <w:ilvl w:val="1"/>
          <w:numId w:val="4"/>
        </w:numPr>
      </w:pPr>
      <w:r>
        <w:rPr>
          <w:b/>
        </w:rPr>
        <w:t>Range </w:t>
      </w:r>
      <w:r w:rsidRPr="000C4D77">
        <w:t>:</w:t>
      </w:r>
      <w:r>
        <w:t xml:space="preserve"> Si Type = Position : la distance max entre le lanceur du sort et la position du lancer, si type = Direction : la distance max parcourue par le projectile, si type = Targetted : la distance max entre le lanceur du sort et l’entité ciblée au moment du lancé.</w:t>
      </w:r>
    </w:p>
    <w:p w:rsidR="000C4D77" w:rsidRDefault="000C4D77" w:rsidP="000C4D77">
      <w:pPr>
        <w:pStyle w:val="Sansinterligne"/>
        <w:numPr>
          <w:ilvl w:val="1"/>
          <w:numId w:val="4"/>
        </w:numPr>
      </w:pPr>
      <w:r>
        <w:rPr>
          <w:b/>
        </w:rPr>
        <w:lastRenderedPageBreak/>
        <w:t>AllowedTargetType </w:t>
      </w:r>
      <w:r w:rsidRPr="000C4D77">
        <w:t>:</w:t>
      </w:r>
      <w:r>
        <w:t xml:space="preserve"> masque de bits indiquant les types d’entités pouvant être ciblées par le sort (EnnemyPlayer, Creep, Monster, ou des combinaisons telles que EnnemyPlayer | Monster etc…).</w:t>
      </w:r>
    </w:p>
    <w:p w:rsidR="000C4D77" w:rsidRPr="000C4D77" w:rsidRDefault="000C4D77" w:rsidP="000C4D77">
      <w:pPr>
        <w:pStyle w:val="Sansinterligne"/>
        <w:numPr>
          <w:ilvl w:val="1"/>
          <w:numId w:val="4"/>
        </w:numPr>
      </w:pPr>
      <w:r>
        <w:rPr>
          <w:b/>
        </w:rPr>
        <w:t>(les autres champs sont un peu annecdotiques)</w:t>
      </w:r>
    </w:p>
    <w:p w:rsidR="000C4D77" w:rsidRDefault="000C4D77" w:rsidP="00B209D1">
      <w:pPr>
        <w:pStyle w:val="Sansinterligne"/>
        <w:rPr>
          <w:b/>
        </w:rPr>
      </w:pPr>
    </w:p>
    <w:p w:rsidR="00B209D1" w:rsidRDefault="00B209D1" w:rsidP="00B209D1">
      <w:pPr>
        <w:pStyle w:val="Sansinterligne"/>
      </w:pPr>
      <w:r>
        <w:t>Pour lancer un sort, on peut utiliser la fonction</w:t>
      </w:r>
      <w:r w:rsidRPr="00B209D1">
        <w:t xml:space="preserve"> </w:t>
      </w:r>
      <w:r>
        <w:t xml:space="preserve">de la classe </w:t>
      </w:r>
      <w:r>
        <w:rPr>
          <w:rFonts w:ascii="Consolas" w:hAnsi="Consolas" w:cs="Consolas"/>
          <w:noProof w:val="0"/>
          <w:color w:val="2B91AF"/>
          <w:sz w:val="19"/>
          <w:szCs w:val="19"/>
          <w:lang w:val="en-US"/>
        </w:rPr>
        <w:t>State</w:t>
      </w:r>
      <w:r>
        <w:t> :</w:t>
      </w:r>
    </w:p>
    <w:p w:rsidR="00B209D1" w:rsidRDefault="00B209D1" w:rsidP="00B209D1">
      <w:pPr>
        <w:pStyle w:val="Sansinterligne"/>
        <w:ind w:firstLine="720"/>
      </w:pPr>
      <w:r>
        <w:t xml:space="preserve"> </w:t>
      </w:r>
      <w:proofErr w:type="spellStart"/>
      <w:proofErr w:type="gramStart"/>
      <w:r>
        <w:rPr>
          <w:rFonts w:ascii="Consolas" w:hAnsi="Consolas" w:cs="Consolas"/>
          <w:noProof w:val="0"/>
          <w:color w:val="0000FF"/>
          <w:sz w:val="19"/>
          <w:szCs w:val="19"/>
          <w:highlight w:val="white"/>
          <w:lang w:val="en-US"/>
        </w:rPr>
        <w:t>bool</w:t>
      </w:r>
      <w:proofErr w:type="spellEnd"/>
      <w:proofErr w:type="gramEnd"/>
      <w:r>
        <w:rPr>
          <w:rFonts w:ascii="Consolas" w:hAnsi="Consolas" w:cs="Consolas"/>
          <w:noProof w:val="0"/>
          <w:color w:val="000000"/>
          <w:sz w:val="19"/>
          <w:szCs w:val="19"/>
          <w:highlight w:val="white"/>
          <w:lang w:val="en-US"/>
        </w:rPr>
        <w:t xml:space="preserve"> </w:t>
      </w:r>
      <w:proofErr w:type="spellStart"/>
      <w:r>
        <w:rPr>
          <w:rFonts w:ascii="Consolas" w:hAnsi="Consolas" w:cs="Consolas"/>
          <w:noProof w:val="0"/>
          <w:color w:val="000000"/>
          <w:sz w:val="19"/>
          <w:szCs w:val="19"/>
          <w:highlight w:val="white"/>
          <w:lang w:val="en-US"/>
        </w:rPr>
        <w:t>UseMySpell</w:t>
      </w:r>
      <w:proofErr w:type="spellEnd"/>
      <w:r>
        <w:rPr>
          <w:rFonts w:ascii="Consolas" w:hAnsi="Consolas" w:cs="Consolas"/>
          <w:noProof w:val="0"/>
          <w:color w:val="000000"/>
          <w:sz w:val="19"/>
          <w:szCs w:val="19"/>
          <w:highlight w:val="white"/>
          <w:lang w:val="en-US"/>
        </w:rPr>
        <w:t>(</w:t>
      </w:r>
      <w:r>
        <w:rPr>
          <w:rFonts w:ascii="Consolas" w:hAnsi="Consolas" w:cs="Consolas"/>
          <w:noProof w:val="0"/>
          <w:color w:val="0000FF"/>
          <w:sz w:val="19"/>
          <w:szCs w:val="19"/>
          <w:highlight w:val="white"/>
          <w:lang w:val="en-US"/>
        </w:rPr>
        <w:t>int</w:t>
      </w:r>
      <w:r>
        <w:rPr>
          <w:rFonts w:ascii="Consolas" w:hAnsi="Consolas" w:cs="Consolas"/>
          <w:noProof w:val="0"/>
          <w:color w:val="000000"/>
          <w:sz w:val="19"/>
          <w:szCs w:val="19"/>
          <w:highlight w:val="white"/>
          <w:lang w:val="en-US"/>
        </w:rPr>
        <w:t xml:space="preserve"> </w:t>
      </w:r>
      <w:proofErr w:type="spellStart"/>
      <w:r>
        <w:rPr>
          <w:rFonts w:ascii="Consolas" w:hAnsi="Consolas" w:cs="Consolas"/>
          <w:noProof w:val="0"/>
          <w:color w:val="000000"/>
          <w:sz w:val="19"/>
          <w:szCs w:val="19"/>
          <w:highlight w:val="white"/>
          <w:lang w:val="en-US"/>
        </w:rPr>
        <w:t>spellId</w:t>
      </w:r>
      <w:proofErr w:type="spellEnd"/>
      <w:r>
        <w:rPr>
          <w:rFonts w:ascii="Consolas" w:hAnsi="Consolas" w:cs="Consolas"/>
          <w:noProof w:val="0"/>
          <w:color w:val="000000"/>
          <w:sz w:val="19"/>
          <w:szCs w:val="19"/>
          <w:highlight w:val="white"/>
          <w:lang w:val="en-US"/>
        </w:rPr>
        <w:t>,</w:t>
      </w:r>
      <w:r>
        <w:rPr>
          <w:rFonts w:ascii="Consolas" w:hAnsi="Consolas" w:cs="Consolas"/>
          <w:noProof w:val="0"/>
          <w:color w:val="000000"/>
          <w:sz w:val="19"/>
          <w:szCs w:val="19"/>
          <w:highlight w:val="white"/>
          <w:lang w:val="en-US"/>
        </w:rPr>
        <w:t xml:space="preserve"> </w:t>
      </w:r>
      <w:proofErr w:type="spellStart"/>
      <w:r>
        <w:rPr>
          <w:rFonts w:ascii="Consolas" w:hAnsi="Consolas" w:cs="Consolas"/>
          <w:noProof w:val="0"/>
          <w:color w:val="2B91AF"/>
          <w:sz w:val="19"/>
          <w:szCs w:val="19"/>
          <w:highlight w:val="white"/>
          <w:lang w:val="en-US"/>
        </w:rPr>
        <w:t>SpellCastTargetInfoView</w:t>
      </w:r>
      <w:proofErr w:type="spellEnd"/>
      <w:r>
        <w:rPr>
          <w:rFonts w:ascii="Consolas" w:hAnsi="Consolas" w:cs="Consolas"/>
          <w:noProof w:val="0"/>
          <w:color w:val="000000"/>
          <w:sz w:val="19"/>
          <w:szCs w:val="19"/>
          <w:highlight w:val="white"/>
          <w:lang w:val="en-US"/>
        </w:rPr>
        <w:t xml:space="preserve"> target)</w:t>
      </w:r>
      <w:r>
        <w:t xml:space="preserve"> </w:t>
      </w:r>
    </w:p>
    <w:p w:rsidR="00B209D1" w:rsidRDefault="00B209D1" w:rsidP="00773094">
      <w:pPr>
        <w:pStyle w:val="Sansinterligne"/>
      </w:pPr>
    </w:p>
    <w:p w:rsidR="00773094" w:rsidRDefault="00B209D1" w:rsidP="00667B16">
      <w:pPr>
        <w:pStyle w:val="Sansinterligne"/>
        <w:numPr>
          <w:ilvl w:val="0"/>
          <w:numId w:val="5"/>
        </w:numPr>
      </w:pPr>
      <w:r w:rsidRPr="00667B16">
        <w:rPr>
          <w:b/>
        </w:rPr>
        <w:t>spellId</w:t>
      </w:r>
      <w:r>
        <w:t> : le numéro du spell (0, ou 1 : correspondent aux spells du joueur !!).</w:t>
      </w:r>
    </w:p>
    <w:p w:rsidR="00B209D1" w:rsidRDefault="00B209D1" w:rsidP="00667B16">
      <w:pPr>
        <w:pStyle w:val="Sansinterligne"/>
        <w:numPr>
          <w:ilvl w:val="0"/>
          <w:numId w:val="5"/>
        </w:numPr>
      </w:pPr>
      <w:r w:rsidRPr="00667B16">
        <w:rPr>
          <w:b/>
        </w:rPr>
        <w:t>target</w:t>
      </w:r>
      <w:r>
        <w:t xml:space="preserve"> : indique le ciblage du sort. Les champs à remplir dépendent du sort (et plus précisément du </w:t>
      </w:r>
      <w:r w:rsidRPr="00B209D1">
        <w:rPr>
          <w:b/>
        </w:rPr>
        <w:t>TargetType</w:t>
      </w:r>
      <w:r w:rsidR="00667B16">
        <w:t xml:space="preserve"> vu plus haut) : Type : Direction, Position ou Targetted (il faut que ce type soit en accord avec le type du sort à utiliser =&gt; sinon le serveur renvoie un code d’erreur). </w:t>
      </w:r>
    </w:p>
    <w:p w:rsidR="00667B16" w:rsidRDefault="00667B16" w:rsidP="00667B16">
      <w:pPr>
        <w:pStyle w:val="Sansinterligne"/>
        <w:numPr>
          <w:ilvl w:val="1"/>
          <w:numId w:val="5"/>
        </w:numPr>
      </w:pPr>
      <w:r>
        <w:rPr>
          <w:b/>
        </w:rPr>
        <w:t>Si Type = Direction </w:t>
      </w:r>
      <w:r w:rsidRPr="00667B16">
        <w:t>:</w:t>
      </w:r>
      <w:r>
        <w:t xml:space="preserve"> remplir le champ TargetDirection (</w:t>
      </w:r>
      <w:r w:rsidR="00A71CA3">
        <w:t>direction du sort)</w:t>
      </w:r>
    </w:p>
    <w:p w:rsidR="00667B16" w:rsidRDefault="00667B16" w:rsidP="00667B16">
      <w:pPr>
        <w:pStyle w:val="Sansinterligne"/>
        <w:numPr>
          <w:ilvl w:val="1"/>
          <w:numId w:val="5"/>
        </w:numPr>
      </w:pPr>
      <w:r>
        <w:rPr>
          <w:b/>
        </w:rPr>
        <w:t>Si Type = Position </w:t>
      </w:r>
      <w:r w:rsidRPr="00667B16">
        <w:t>:</w:t>
      </w:r>
      <w:r>
        <w:t xml:space="preserve"> remplir le champ TargetPosition (position de destination du sort)</w:t>
      </w:r>
    </w:p>
    <w:p w:rsidR="00667B16" w:rsidRDefault="00667B16" w:rsidP="00667B16">
      <w:pPr>
        <w:pStyle w:val="Sansinterligne"/>
        <w:numPr>
          <w:ilvl w:val="1"/>
          <w:numId w:val="5"/>
        </w:numPr>
      </w:pPr>
      <w:r>
        <w:rPr>
          <w:b/>
        </w:rPr>
        <w:t>Si Type = Targetted </w:t>
      </w:r>
      <w:r w:rsidRPr="00667B16">
        <w:t>:</w:t>
      </w:r>
      <w:r>
        <w:t xml:space="preserve"> remplir le champ TargetID (id de l’entité à cibler)</w:t>
      </w:r>
    </w:p>
    <w:p w:rsidR="00B209D1" w:rsidRDefault="00CF192A" w:rsidP="00CF192A">
      <w:pPr>
        <w:pStyle w:val="Titre2"/>
      </w:pPr>
      <w:r>
        <w:t>L’arme</w:t>
      </w:r>
    </w:p>
    <w:p w:rsidR="00CF192A" w:rsidRPr="00CF192A" w:rsidRDefault="00CF192A" w:rsidP="00CF192A">
      <w:r>
        <w:t>L’arme fonctionne quasiment pareil que les sorts !</w:t>
      </w:r>
    </w:p>
    <w:p w:rsidR="00D0232B" w:rsidRDefault="00D0232B">
      <w:pPr>
        <w:spacing w:before="0" w:line="259" w:lineRule="auto"/>
        <w:jc w:val="left"/>
      </w:pPr>
      <w:r>
        <w:br w:type="page"/>
      </w:r>
    </w:p>
    <w:p w:rsidR="00D959C5" w:rsidRDefault="00D959C5" w:rsidP="00E57D42">
      <w:pPr>
        <w:pStyle w:val="Titre2"/>
      </w:pPr>
      <w:bookmarkStart w:id="0" w:name="_GoBack"/>
      <w:bookmarkEnd w:id="0"/>
      <w:r>
        <w:lastRenderedPageBreak/>
        <w:t>Gagner des PA</w:t>
      </w:r>
    </w:p>
    <w:tbl>
      <w:tblPr>
        <w:tblStyle w:val="Tableausimple5"/>
        <w:tblW w:w="0" w:type="auto"/>
        <w:tblLook w:val="04A0" w:firstRow="1" w:lastRow="0" w:firstColumn="1" w:lastColumn="0" w:noHBand="0" w:noVBand="1"/>
      </w:tblPr>
      <w:tblGrid>
        <w:gridCol w:w="1420"/>
        <w:gridCol w:w="6430"/>
        <w:gridCol w:w="1556"/>
      </w:tblGrid>
      <w:tr w:rsidR="003A6428" w:rsidTr="00E400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20" w:type="dxa"/>
          </w:tcPr>
          <w:p w:rsidR="003A6428" w:rsidRDefault="003A6428" w:rsidP="00E57D42">
            <w:r>
              <w:t>Role</w:t>
            </w:r>
          </w:p>
        </w:tc>
        <w:tc>
          <w:tcPr>
            <w:tcW w:w="6430" w:type="dxa"/>
          </w:tcPr>
          <w:p w:rsidR="003A6428" w:rsidRDefault="003A6428" w:rsidP="00E57D42">
            <w:pPr>
              <w:cnfStyle w:val="100000000000" w:firstRow="1" w:lastRow="0" w:firstColumn="0" w:lastColumn="0" w:oddVBand="0" w:evenVBand="0" w:oddHBand="0" w:evenHBand="0" w:firstRowFirstColumn="0" w:firstRowLastColumn="0" w:lastRowFirstColumn="0" w:lastRowLastColumn="0"/>
            </w:pPr>
            <w:r>
              <w:t>Action</w:t>
            </w:r>
          </w:p>
        </w:tc>
        <w:tc>
          <w:tcPr>
            <w:tcW w:w="1556" w:type="dxa"/>
          </w:tcPr>
          <w:p w:rsidR="003A6428" w:rsidRDefault="003A6428" w:rsidP="00E57D42">
            <w:pPr>
              <w:cnfStyle w:val="100000000000" w:firstRow="1" w:lastRow="0" w:firstColumn="0" w:lastColumn="0" w:oddVBand="0" w:evenVBand="0" w:oddHBand="0" w:evenHBand="0" w:firstRowFirstColumn="0" w:firstRowLastColumn="0" w:lastRowFirstColumn="0" w:lastRowLastColumn="0"/>
            </w:pPr>
            <w:r>
              <w:t>Récompense</w:t>
            </w:r>
          </w:p>
        </w:tc>
      </w:tr>
      <w:tr w:rsidR="003A6428" w:rsidTr="00E40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3A6428" w:rsidRDefault="003A6428" w:rsidP="00E57D42">
            <w:r>
              <w:t>Tous</w:t>
            </w:r>
          </w:p>
        </w:tc>
        <w:tc>
          <w:tcPr>
            <w:tcW w:w="6430" w:type="dxa"/>
          </w:tcPr>
          <w:p w:rsidR="003A6428" w:rsidRDefault="003A6428" w:rsidP="00E57D42">
            <w:pPr>
              <w:cnfStyle w:val="000000100000" w:firstRow="0" w:lastRow="0" w:firstColumn="0" w:lastColumn="0" w:oddVBand="0" w:evenVBand="0" w:oddHBand="1" w:evenHBand="0" w:firstRowFirstColumn="0" w:firstRowLastColumn="0" w:lastRowFirstColumn="0" w:lastRowLastColumn="0"/>
            </w:pPr>
            <w:r>
              <w:t>Kill d’un héros (dernier coup porté)</w:t>
            </w:r>
          </w:p>
        </w:tc>
        <w:tc>
          <w:tcPr>
            <w:tcW w:w="1556" w:type="dxa"/>
          </w:tcPr>
          <w:p w:rsidR="003A6428" w:rsidRDefault="003A6428" w:rsidP="00E57D42">
            <w:pPr>
              <w:cnfStyle w:val="000000100000" w:firstRow="0" w:lastRow="0" w:firstColumn="0" w:lastColumn="0" w:oddVBand="0" w:evenVBand="0" w:oddHBand="1" w:evenHBand="0" w:firstRowFirstColumn="0" w:firstRowLastColumn="0" w:lastRowFirstColumn="0" w:lastRowLastColumn="0"/>
            </w:pPr>
            <w:r>
              <w:t>100PA</w:t>
            </w:r>
          </w:p>
        </w:tc>
      </w:tr>
      <w:tr w:rsidR="003A6428" w:rsidTr="00E40036">
        <w:tc>
          <w:tcPr>
            <w:cnfStyle w:val="001000000000" w:firstRow="0" w:lastRow="0" w:firstColumn="1" w:lastColumn="0" w:oddVBand="0" w:evenVBand="0" w:oddHBand="0" w:evenHBand="0" w:firstRowFirstColumn="0" w:firstRowLastColumn="0" w:lastRowFirstColumn="0" w:lastRowLastColumn="0"/>
            <w:tcW w:w="1420" w:type="dxa"/>
          </w:tcPr>
          <w:p w:rsidR="003A6428" w:rsidRDefault="003A6428" w:rsidP="00E57D42">
            <w:r>
              <w:t>Tous</w:t>
            </w:r>
          </w:p>
        </w:tc>
        <w:tc>
          <w:tcPr>
            <w:tcW w:w="6430" w:type="dxa"/>
          </w:tcPr>
          <w:p w:rsidR="003A6428" w:rsidRDefault="003A6428" w:rsidP="00E57D42">
            <w:pPr>
              <w:cnfStyle w:val="000000000000" w:firstRow="0" w:lastRow="0" w:firstColumn="0" w:lastColumn="0" w:oddVBand="0" w:evenVBand="0" w:oddHBand="0" w:evenHBand="0" w:firstRowFirstColumn="0" w:firstRowLastColumn="0" w:lastRowFirstColumn="0" w:lastRowLastColumn="0"/>
            </w:pPr>
            <w:r>
              <w:t>Assistance (buff du tueur / dégâts sur le héros mort)</w:t>
            </w:r>
          </w:p>
        </w:tc>
        <w:tc>
          <w:tcPr>
            <w:tcW w:w="1556" w:type="dxa"/>
          </w:tcPr>
          <w:p w:rsidR="003A6428" w:rsidRDefault="003A6428" w:rsidP="00E57D42">
            <w:pPr>
              <w:cnfStyle w:val="000000000000" w:firstRow="0" w:lastRow="0" w:firstColumn="0" w:lastColumn="0" w:oddVBand="0" w:evenVBand="0" w:oddHBand="0" w:evenHBand="0" w:firstRowFirstColumn="0" w:firstRowLastColumn="0" w:lastRowFirstColumn="0" w:lastRowLastColumn="0"/>
            </w:pPr>
            <w:r>
              <w:t>100PA</w:t>
            </w:r>
          </w:p>
        </w:tc>
      </w:tr>
      <w:tr w:rsidR="003A6428" w:rsidTr="00E40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3A6428" w:rsidRDefault="003A6428" w:rsidP="00E57D42">
            <w:r>
              <w:t>Tous</w:t>
            </w:r>
          </w:p>
        </w:tc>
        <w:tc>
          <w:tcPr>
            <w:tcW w:w="6430" w:type="dxa"/>
          </w:tcPr>
          <w:p w:rsidR="003A6428" w:rsidRDefault="003A6428" w:rsidP="00E57D42">
            <w:pPr>
              <w:cnfStyle w:val="000000100000" w:firstRow="0" w:lastRow="0" w:firstColumn="0" w:lastColumn="0" w:oddVBand="0" w:evenVBand="0" w:oddHBand="1" w:evenHBand="0" w:firstRowFirstColumn="0" w:firstRowLastColumn="0" w:lastRowFirstColumn="0" w:lastRowLastColumn="0"/>
            </w:pPr>
            <w:r>
              <w:t>Chaque seconde</w:t>
            </w:r>
          </w:p>
        </w:tc>
        <w:tc>
          <w:tcPr>
            <w:tcW w:w="1556" w:type="dxa"/>
          </w:tcPr>
          <w:p w:rsidR="003A6428" w:rsidRDefault="003A6428" w:rsidP="00E57D42">
            <w:pPr>
              <w:cnfStyle w:val="000000100000" w:firstRow="0" w:lastRow="0" w:firstColumn="0" w:lastColumn="0" w:oddVBand="0" w:evenVBand="0" w:oddHBand="1" w:evenHBand="0" w:firstRowFirstColumn="0" w:firstRowLastColumn="0" w:lastRowFirstColumn="0" w:lastRowLastColumn="0"/>
            </w:pPr>
            <w:r>
              <w:t>1PA</w:t>
            </w:r>
          </w:p>
        </w:tc>
      </w:tr>
      <w:tr w:rsidR="003A6428" w:rsidTr="00E40036">
        <w:tc>
          <w:tcPr>
            <w:cnfStyle w:val="001000000000" w:firstRow="0" w:lastRow="0" w:firstColumn="1" w:lastColumn="0" w:oddVBand="0" w:evenVBand="0" w:oddHBand="0" w:evenHBand="0" w:firstRowFirstColumn="0" w:firstRowLastColumn="0" w:lastRowFirstColumn="0" w:lastRowLastColumn="0"/>
            <w:tcW w:w="1420" w:type="dxa"/>
          </w:tcPr>
          <w:p w:rsidR="003A6428" w:rsidRDefault="003A6428" w:rsidP="00E57D42">
            <w:r>
              <w:t>Tous</w:t>
            </w:r>
          </w:p>
        </w:tc>
        <w:tc>
          <w:tcPr>
            <w:tcW w:w="6430" w:type="dxa"/>
          </w:tcPr>
          <w:p w:rsidR="003A6428" w:rsidRDefault="003A6428" w:rsidP="00E57D42">
            <w:pPr>
              <w:cnfStyle w:val="000000000000" w:firstRow="0" w:lastRow="0" w:firstColumn="0" w:lastColumn="0" w:oddVBand="0" w:evenVBand="0" w:oddHBand="0" w:evenHBand="0" w:firstRowFirstColumn="0" w:firstRowLastColumn="0" w:lastRowFirstColumn="0" w:lastRowLastColumn="0"/>
            </w:pPr>
            <w:r>
              <w:t>Mort d’un virus (en range de 5 cases)</w:t>
            </w:r>
          </w:p>
        </w:tc>
        <w:tc>
          <w:tcPr>
            <w:tcW w:w="1556" w:type="dxa"/>
          </w:tcPr>
          <w:p w:rsidR="003A6428" w:rsidRDefault="003A6428" w:rsidP="00E57D42">
            <w:pPr>
              <w:cnfStyle w:val="000000000000" w:firstRow="0" w:lastRow="0" w:firstColumn="0" w:lastColumn="0" w:oddVBand="0" w:evenVBand="0" w:oddHBand="0" w:evenHBand="0" w:firstRowFirstColumn="0" w:firstRowLastColumn="0" w:lastRowFirstColumn="0" w:lastRowLastColumn="0"/>
            </w:pPr>
            <w:r>
              <w:t>4PA</w:t>
            </w:r>
          </w:p>
        </w:tc>
      </w:tr>
      <w:tr w:rsidR="003A6428" w:rsidTr="00E40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3A6428" w:rsidRDefault="003A6428" w:rsidP="00E57D42">
            <w:r>
              <w:t>Mage</w:t>
            </w:r>
            <w:r w:rsidR="004E117A">
              <w:t>/Tank</w:t>
            </w:r>
          </w:p>
        </w:tc>
        <w:tc>
          <w:tcPr>
            <w:tcW w:w="6430" w:type="dxa"/>
          </w:tcPr>
          <w:p w:rsidR="003A6428" w:rsidRDefault="003A6428" w:rsidP="00E57D42">
            <w:pPr>
              <w:cnfStyle w:val="000000100000" w:firstRow="0" w:lastRow="0" w:firstColumn="0" w:lastColumn="0" w:oddVBand="0" w:evenVBand="0" w:oddHBand="1" w:evenHBand="0" w:firstRowFirstColumn="0" w:firstRowLastColumn="0" w:lastRowFirstColumn="0" w:lastRowLastColumn="0"/>
            </w:pPr>
            <w:r>
              <w:t>Bonus pour une assistance</w:t>
            </w:r>
          </w:p>
        </w:tc>
        <w:tc>
          <w:tcPr>
            <w:tcW w:w="1556" w:type="dxa"/>
          </w:tcPr>
          <w:p w:rsidR="003A6428" w:rsidRDefault="003A6428" w:rsidP="00E57D42">
            <w:pPr>
              <w:cnfStyle w:val="000000100000" w:firstRow="0" w:lastRow="0" w:firstColumn="0" w:lastColumn="0" w:oddVBand="0" w:evenVBand="0" w:oddHBand="1" w:evenHBand="0" w:firstRowFirstColumn="0" w:firstRowLastColumn="0" w:lastRowFirstColumn="0" w:lastRowLastColumn="0"/>
            </w:pPr>
            <w:r>
              <w:t>50PA</w:t>
            </w:r>
          </w:p>
        </w:tc>
      </w:tr>
      <w:tr w:rsidR="003A6428" w:rsidTr="00E40036">
        <w:tc>
          <w:tcPr>
            <w:cnfStyle w:val="001000000000" w:firstRow="0" w:lastRow="0" w:firstColumn="1" w:lastColumn="0" w:oddVBand="0" w:evenVBand="0" w:oddHBand="0" w:evenHBand="0" w:firstRowFirstColumn="0" w:firstRowLastColumn="0" w:lastRowFirstColumn="0" w:lastRowLastColumn="0"/>
            <w:tcW w:w="1420" w:type="dxa"/>
          </w:tcPr>
          <w:p w:rsidR="003A6428" w:rsidRDefault="003A6428" w:rsidP="00E57D42">
            <w:r>
              <w:t>Mage</w:t>
            </w:r>
          </w:p>
        </w:tc>
        <w:tc>
          <w:tcPr>
            <w:tcW w:w="6430" w:type="dxa"/>
          </w:tcPr>
          <w:p w:rsidR="003A6428" w:rsidRDefault="003A6428" w:rsidP="00E57D42">
            <w:pPr>
              <w:cnfStyle w:val="000000000000" w:firstRow="0" w:lastRow="0" w:firstColumn="0" w:lastColumn="0" w:oddVBand="0" w:evenVBand="0" w:oddHBand="0" w:evenHBand="0" w:firstRowFirstColumn="0" w:firstRowLastColumn="0" w:lastRowFirstColumn="0" w:lastRowLastColumn="0"/>
            </w:pPr>
            <w:r>
              <w:t>PA / HP soigné</w:t>
            </w:r>
          </w:p>
        </w:tc>
        <w:tc>
          <w:tcPr>
            <w:tcW w:w="1556" w:type="dxa"/>
          </w:tcPr>
          <w:p w:rsidR="003A6428" w:rsidRDefault="003A6428" w:rsidP="00E57D42">
            <w:pPr>
              <w:cnfStyle w:val="000000000000" w:firstRow="0" w:lastRow="0" w:firstColumn="0" w:lastColumn="0" w:oddVBand="0" w:evenVBand="0" w:oddHBand="0" w:evenHBand="0" w:firstRowFirstColumn="0" w:firstRowLastColumn="0" w:lastRowFirstColumn="0" w:lastRowLastColumn="0"/>
            </w:pPr>
            <w:r>
              <w:t>0.2</w:t>
            </w:r>
          </w:p>
        </w:tc>
      </w:tr>
      <w:tr w:rsidR="003A6428" w:rsidTr="00E40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3A6428" w:rsidRDefault="003A6428" w:rsidP="00E57D42">
            <w:r>
              <w:t>Mage</w:t>
            </w:r>
          </w:p>
        </w:tc>
        <w:tc>
          <w:tcPr>
            <w:tcW w:w="6430" w:type="dxa"/>
          </w:tcPr>
          <w:p w:rsidR="003A6428" w:rsidRDefault="003A6428" w:rsidP="00E57D42">
            <w:pPr>
              <w:cnfStyle w:val="000000100000" w:firstRow="0" w:lastRow="0" w:firstColumn="0" w:lastColumn="0" w:oddVBand="0" w:evenVBand="0" w:oddHBand="1" w:evenHBand="0" w:firstRowFirstColumn="0" w:firstRowLastColumn="0" w:lastRowFirstColumn="0" w:lastRowLastColumn="0"/>
            </w:pPr>
            <w:r>
              <w:t>PA / point de dégât infligé</w:t>
            </w:r>
          </w:p>
        </w:tc>
        <w:tc>
          <w:tcPr>
            <w:tcW w:w="1556" w:type="dxa"/>
          </w:tcPr>
          <w:p w:rsidR="003A6428" w:rsidRDefault="003A6428" w:rsidP="00E57D42">
            <w:pPr>
              <w:cnfStyle w:val="000000100000" w:firstRow="0" w:lastRow="0" w:firstColumn="0" w:lastColumn="0" w:oddVBand="0" w:evenVBand="0" w:oddHBand="1" w:evenHBand="0" w:firstRowFirstColumn="0" w:firstRowLastColumn="0" w:lastRowFirstColumn="0" w:lastRowLastColumn="0"/>
            </w:pPr>
            <w:r>
              <w:t>0.2</w:t>
            </w:r>
          </w:p>
        </w:tc>
      </w:tr>
      <w:tr w:rsidR="003A6428" w:rsidTr="00E40036">
        <w:tc>
          <w:tcPr>
            <w:cnfStyle w:val="001000000000" w:firstRow="0" w:lastRow="0" w:firstColumn="1" w:lastColumn="0" w:oddVBand="0" w:evenVBand="0" w:oddHBand="0" w:evenHBand="0" w:firstRowFirstColumn="0" w:firstRowLastColumn="0" w:lastRowFirstColumn="0" w:lastRowLastColumn="0"/>
            <w:tcW w:w="1420" w:type="dxa"/>
          </w:tcPr>
          <w:p w:rsidR="003A6428" w:rsidRDefault="004E117A" w:rsidP="00E57D42">
            <w:r>
              <w:t>Mage</w:t>
            </w:r>
          </w:p>
        </w:tc>
        <w:tc>
          <w:tcPr>
            <w:tcW w:w="6430" w:type="dxa"/>
          </w:tcPr>
          <w:p w:rsidR="003A6428" w:rsidRDefault="004E117A" w:rsidP="00E57D42">
            <w:pPr>
              <w:cnfStyle w:val="000000000000" w:firstRow="0" w:lastRow="0" w:firstColumn="0" w:lastColumn="0" w:oddVBand="0" w:evenVBand="0" w:oddHBand="0" w:evenHBand="0" w:firstRowFirstColumn="0" w:firstRowLastColumn="0" w:lastRowFirstColumn="0" w:lastRowLastColumn="0"/>
            </w:pPr>
            <w:r>
              <w:t>PA / point de bouclier consommé (consommation d’un bouclier donné par ce mage à un héros allié)</w:t>
            </w:r>
          </w:p>
        </w:tc>
        <w:tc>
          <w:tcPr>
            <w:tcW w:w="1556" w:type="dxa"/>
          </w:tcPr>
          <w:p w:rsidR="003A6428" w:rsidRDefault="004E117A" w:rsidP="00E57D42">
            <w:pPr>
              <w:cnfStyle w:val="000000000000" w:firstRow="0" w:lastRow="0" w:firstColumn="0" w:lastColumn="0" w:oddVBand="0" w:evenVBand="0" w:oddHBand="0" w:evenHBand="0" w:firstRowFirstColumn="0" w:firstRowLastColumn="0" w:lastRowFirstColumn="0" w:lastRowLastColumn="0"/>
            </w:pPr>
            <w:r>
              <w:t>0.1</w:t>
            </w:r>
          </w:p>
        </w:tc>
      </w:tr>
      <w:tr w:rsidR="003A6428" w:rsidTr="00E40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3A6428" w:rsidRDefault="004E117A" w:rsidP="00E57D42">
            <w:r>
              <w:t>Tank</w:t>
            </w:r>
          </w:p>
        </w:tc>
        <w:tc>
          <w:tcPr>
            <w:tcW w:w="6430" w:type="dxa"/>
          </w:tcPr>
          <w:p w:rsidR="003A6428" w:rsidRDefault="004E117A" w:rsidP="00E57D42">
            <w:pPr>
              <w:cnfStyle w:val="000000100000" w:firstRow="0" w:lastRow="0" w:firstColumn="0" w:lastColumn="0" w:oddVBand="0" w:evenVBand="0" w:oddHBand="1" w:evenHBand="0" w:firstRowFirstColumn="0" w:firstRowLastColumn="0" w:lastRowFirstColumn="0" w:lastRowLastColumn="0"/>
            </w:pPr>
            <w:r>
              <w:t>PA / PV perdu (condition : être à moins de 8 unités de distance d’un ennemi)</w:t>
            </w:r>
          </w:p>
        </w:tc>
        <w:tc>
          <w:tcPr>
            <w:tcW w:w="1556" w:type="dxa"/>
          </w:tcPr>
          <w:p w:rsidR="003A6428" w:rsidRDefault="004E117A" w:rsidP="00E57D42">
            <w:pPr>
              <w:cnfStyle w:val="000000100000" w:firstRow="0" w:lastRow="0" w:firstColumn="0" w:lastColumn="0" w:oddVBand="0" w:evenVBand="0" w:oddHBand="1" w:evenHBand="0" w:firstRowFirstColumn="0" w:firstRowLastColumn="0" w:lastRowFirstColumn="0" w:lastRowLastColumn="0"/>
            </w:pPr>
            <w:r>
              <w:t>0.1</w:t>
            </w:r>
          </w:p>
        </w:tc>
      </w:tr>
      <w:tr w:rsidR="003A6428" w:rsidTr="00E40036">
        <w:tc>
          <w:tcPr>
            <w:cnfStyle w:val="001000000000" w:firstRow="0" w:lastRow="0" w:firstColumn="1" w:lastColumn="0" w:oddVBand="0" w:evenVBand="0" w:oddHBand="0" w:evenHBand="0" w:firstRowFirstColumn="0" w:firstRowLastColumn="0" w:lastRowFirstColumn="0" w:lastRowLastColumn="0"/>
            <w:tcW w:w="1420" w:type="dxa"/>
          </w:tcPr>
          <w:p w:rsidR="003A6428" w:rsidRDefault="004E117A" w:rsidP="00E57D42">
            <w:r>
              <w:t>Tank</w:t>
            </w:r>
          </w:p>
        </w:tc>
        <w:tc>
          <w:tcPr>
            <w:tcW w:w="6430" w:type="dxa"/>
          </w:tcPr>
          <w:p w:rsidR="003A6428" w:rsidRDefault="004E117A" w:rsidP="00E57D42">
            <w:pPr>
              <w:cnfStyle w:val="000000000000" w:firstRow="0" w:lastRow="0" w:firstColumn="0" w:lastColumn="0" w:oddVBand="0" w:evenVBand="0" w:oddHBand="0" w:evenHBand="0" w:firstRowFirstColumn="0" w:firstRowLastColumn="0" w:lastRowFirstColumn="0" w:lastRowLastColumn="0"/>
            </w:pPr>
            <w:r>
              <w:t>PA bonus pour la destruction d’une tour</w:t>
            </w:r>
          </w:p>
        </w:tc>
        <w:tc>
          <w:tcPr>
            <w:tcW w:w="1556" w:type="dxa"/>
          </w:tcPr>
          <w:p w:rsidR="003A6428" w:rsidRDefault="004E117A" w:rsidP="00E57D42">
            <w:pPr>
              <w:cnfStyle w:val="000000000000" w:firstRow="0" w:lastRow="0" w:firstColumn="0" w:lastColumn="0" w:oddVBand="0" w:evenVBand="0" w:oddHBand="0" w:evenHBand="0" w:firstRowFirstColumn="0" w:firstRowLastColumn="0" w:lastRowFirstColumn="0" w:lastRowLastColumn="0"/>
            </w:pPr>
            <w:r>
              <w:t>50</w:t>
            </w:r>
          </w:p>
        </w:tc>
      </w:tr>
      <w:tr w:rsidR="003A6428" w:rsidTr="00E40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3A6428" w:rsidRDefault="004E117A" w:rsidP="00E57D42">
            <w:r>
              <w:t>Fighter</w:t>
            </w:r>
          </w:p>
        </w:tc>
        <w:tc>
          <w:tcPr>
            <w:tcW w:w="6430" w:type="dxa"/>
          </w:tcPr>
          <w:p w:rsidR="003A6428" w:rsidRDefault="004E117A" w:rsidP="00E57D42">
            <w:pPr>
              <w:cnfStyle w:val="000000100000" w:firstRow="0" w:lastRow="0" w:firstColumn="0" w:lastColumn="0" w:oddVBand="0" w:evenVBand="0" w:oddHBand="1" w:evenHBand="0" w:firstRowFirstColumn="0" w:firstRowLastColumn="0" w:lastRowFirstColumn="0" w:lastRowLastColumn="0"/>
            </w:pPr>
            <w:r>
              <w:t>PA / dégâts infligé</w:t>
            </w:r>
          </w:p>
        </w:tc>
        <w:tc>
          <w:tcPr>
            <w:tcW w:w="1556" w:type="dxa"/>
          </w:tcPr>
          <w:p w:rsidR="003A6428" w:rsidRDefault="004E117A" w:rsidP="00E57D42">
            <w:pPr>
              <w:cnfStyle w:val="000000100000" w:firstRow="0" w:lastRow="0" w:firstColumn="0" w:lastColumn="0" w:oddVBand="0" w:evenVBand="0" w:oddHBand="1" w:evenHBand="0" w:firstRowFirstColumn="0" w:firstRowLastColumn="0" w:lastRowFirstColumn="0" w:lastRowLastColumn="0"/>
            </w:pPr>
            <w:r>
              <w:t>0.2</w:t>
            </w:r>
          </w:p>
        </w:tc>
      </w:tr>
      <w:tr w:rsidR="003A6428" w:rsidTr="00E40036">
        <w:tc>
          <w:tcPr>
            <w:cnfStyle w:val="001000000000" w:firstRow="0" w:lastRow="0" w:firstColumn="1" w:lastColumn="0" w:oddVBand="0" w:evenVBand="0" w:oddHBand="0" w:evenHBand="0" w:firstRowFirstColumn="0" w:firstRowLastColumn="0" w:lastRowFirstColumn="0" w:lastRowLastColumn="0"/>
            <w:tcW w:w="1420" w:type="dxa"/>
          </w:tcPr>
          <w:p w:rsidR="003A6428" w:rsidRDefault="003A6428" w:rsidP="00E57D42"/>
        </w:tc>
        <w:tc>
          <w:tcPr>
            <w:tcW w:w="6430" w:type="dxa"/>
          </w:tcPr>
          <w:p w:rsidR="003A6428" w:rsidRDefault="003A6428" w:rsidP="00E57D42">
            <w:pPr>
              <w:cnfStyle w:val="000000000000" w:firstRow="0" w:lastRow="0" w:firstColumn="0" w:lastColumn="0" w:oddVBand="0" w:evenVBand="0" w:oddHBand="0" w:evenHBand="0" w:firstRowFirstColumn="0" w:firstRowLastColumn="0" w:lastRowFirstColumn="0" w:lastRowLastColumn="0"/>
            </w:pPr>
          </w:p>
        </w:tc>
        <w:tc>
          <w:tcPr>
            <w:tcW w:w="1556" w:type="dxa"/>
          </w:tcPr>
          <w:p w:rsidR="003A6428" w:rsidRDefault="003A6428" w:rsidP="00E57D42">
            <w:pPr>
              <w:cnfStyle w:val="000000000000" w:firstRow="0" w:lastRow="0" w:firstColumn="0" w:lastColumn="0" w:oddVBand="0" w:evenVBand="0" w:oddHBand="0" w:evenHBand="0" w:firstRowFirstColumn="0" w:firstRowLastColumn="0" w:lastRowFirstColumn="0" w:lastRowLastColumn="0"/>
            </w:pPr>
          </w:p>
        </w:tc>
      </w:tr>
    </w:tbl>
    <w:p w:rsidR="00E57D42" w:rsidRDefault="00E57D42" w:rsidP="00E57D42"/>
    <w:p w:rsidR="00E57D42" w:rsidRDefault="00DF0D76" w:rsidP="00DF0D76">
      <w:pPr>
        <w:pStyle w:val="Titre2"/>
      </w:pPr>
      <w:r>
        <w:t>Dépenser des PA</w:t>
      </w:r>
    </w:p>
    <w:p w:rsidR="00DF0D76" w:rsidRDefault="00DF0D76" w:rsidP="00DF0D76">
      <w:r>
        <w:t>Les PA peuvent être dépensés</w:t>
      </w:r>
    </w:p>
    <w:p w:rsidR="00DF0D76" w:rsidRDefault="00DF0D76" w:rsidP="00DF0D76">
      <w:pPr>
        <w:pStyle w:val="Paragraphedeliste"/>
        <w:numPr>
          <w:ilvl w:val="0"/>
          <w:numId w:val="9"/>
        </w:numPr>
      </w:pPr>
      <w:r>
        <w:t>Dans l’amélioration de sort (UpgradeMyActiveSpell(id), UpgradeMyPassiveSpell)</w:t>
      </w:r>
    </w:p>
    <w:p w:rsidR="00EB08E6" w:rsidRPr="00EB08E6" w:rsidRDefault="00DF0D76" w:rsidP="00C45C5C">
      <w:pPr>
        <w:pStyle w:val="Paragraphedeliste"/>
        <w:numPr>
          <w:ilvl w:val="0"/>
          <w:numId w:val="9"/>
        </w:numPr>
      </w:pPr>
      <w:r>
        <w:t>Dans l’achat / amélioration d’équipement (condition : se trouver à proximité du point d’apparition des héros (EntityHeroSpawner) =&gt; ShopPurchaseEquip, ShopUpgradeWeapon, ShopUpgradeArmor etc…</w:t>
      </w:r>
    </w:p>
    <w:sectPr w:rsidR="00EB08E6" w:rsidRPr="00EB08E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F3A86"/>
    <w:multiLevelType w:val="hybridMultilevel"/>
    <w:tmpl w:val="B4D27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4616C"/>
    <w:multiLevelType w:val="hybridMultilevel"/>
    <w:tmpl w:val="766A4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13265"/>
    <w:multiLevelType w:val="multilevel"/>
    <w:tmpl w:val="0402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2944C9"/>
    <w:multiLevelType w:val="hybridMultilevel"/>
    <w:tmpl w:val="C5EA3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A8239D"/>
    <w:multiLevelType w:val="hybridMultilevel"/>
    <w:tmpl w:val="F0F80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526364"/>
    <w:multiLevelType w:val="hybridMultilevel"/>
    <w:tmpl w:val="6B02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6740A9"/>
    <w:multiLevelType w:val="hybridMultilevel"/>
    <w:tmpl w:val="B8B0CE4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675278C1"/>
    <w:multiLevelType w:val="hybridMultilevel"/>
    <w:tmpl w:val="8B28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2A462F"/>
    <w:multiLevelType w:val="hybridMultilevel"/>
    <w:tmpl w:val="6D14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4"/>
  </w:num>
  <w:num w:numId="5">
    <w:abstractNumId w:val="3"/>
  </w:num>
  <w:num w:numId="6">
    <w:abstractNumId w:val="5"/>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695"/>
    <w:rsid w:val="00077CE7"/>
    <w:rsid w:val="0008670F"/>
    <w:rsid w:val="000C4D77"/>
    <w:rsid w:val="000F29CE"/>
    <w:rsid w:val="001003A6"/>
    <w:rsid w:val="00192FBD"/>
    <w:rsid w:val="00197044"/>
    <w:rsid w:val="00257428"/>
    <w:rsid w:val="002D2EFB"/>
    <w:rsid w:val="002E06EC"/>
    <w:rsid w:val="002E2840"/>
    <w:rsid w:val="002F5309"/>
    <w:rsid w:val="00321C75"/>
    <w:rsid w:val="00354007"/>
    <w:rsid w:val="00363475"/>
    <w:rsid w:val="00384338"/>
    <w:rsid w:val="00390768"/>
    <w:rsid w:val="003A3963"/>
    <w:rsid w:val="003A6428"/>
    <w:rsid w:val="004110D0"/>
    <w:rsid w:val="00420322"/>
    <w:rsid w:val="0044133B"/>
    <w:rsid w:val="00445E51"/>
    <w:rsid w:val="00461277"/>
    <w:rsid w:val="004E117A"/>
    <w:rsid w:val="00514B75"/>
    <w:rsid w:val="005729AD"/>
    <w:rsid w:val="005810EE"/>
    <w:rsid w:val="00582290"/>
    <w:rsid w:val="005D50F0"/>
    <w:rsid w:val="00626740"/>
    <w:rsid w:val="00667B16"/>
    <w:rsid w:val="006733FA"/>
    <w:rsid w:val="006C1E5F"/>
    <w:rsid w:val="006D05F2"/>
    <w:rsid w:val="006F544F"/>
    <w:rsid w:val="00773094"/>
    <w:rsid w:val="00795513"/>
    <w:rsid w:val="00824590"/>
    <w:rsid w:val="00835CE9"/>
    <w:rsid w:val="008446F8"/>
    <w:rsid w:val="00863E34"/>
    <w:rsid w:val="00866629"/>
    <w:rsid w:val="0089731D"/>
    <w:rsid w:val="008B78C8"/>
    <w:rsid w:val="008F4F5B"/>
    <w:rsid w:val="00923C59"/>
    <w:rsid w:val="009908E5"/>
    <w:rsid w:val="009B0689"/>
    <w:rsid w:val="009C216B"/>
    <w:rsid w:val="009D1BEB"/>
    <w:rsid w:val="009E634C"/>
    <w:rsid w:val="009F030D"/>
    <w:rsid w:val="00A1314D"/>
    <w:rsid w:val="00A71CA3"/>
    <w:rsid w:val="00A90F91"/>
    <w:rsid w:val="00B209D1"/>
    <w:rsid w:val="00BC1695"/>
    <w:rsid w:val="00BC25A0"/>
    <w:rsid w:val="00C35063"/>
    <w:rsid w:val="00C3536A"/>
    <w:rsid w:val="00C41EBF"/>
    <w:rsid w:val="00C45C5C"/>
    <w:rsid w:val="00C63BE6"/>
    <w:rsid w:val="00C64CF0"/>
    <w:rsid w:val="00C94F80"/>
    <w:rsid w:val="00CF192A"/>
    <w:rsid w:val="00CF2363"/>
    <w:rsid w:val="00D0232B"/>
    <w:rsid w:val="00D15641"/>
    <w:rsid w:val="00D25A9D"/>
    <w:rsid w:val="00D43A43"/>
    <w:rsid w:val="00D53DDB"/>
    <w:rsid w:val="00D64C91"/>
    <w:rsid w:val="00D857DB"/>
    <w:rsid w:val="00D92724"/>
    <w:rsid w:val="00D959C5"/>
    <w:rsid w:val="00DE6169"/>
    <w:rsid w:val="00DF0D76"/>
    <w:rsid w:val="00E40036"/>
    <w:rsid w:val="00E57D42"/>
    <w:rsid w:val="00E84FE4"/>
    <w:rsid w:val="00EB08E6"/>
    <w:rsid w:val="00F11FBD"/>
    <w:rsid w:val="00F429DE"/>
    <w:rsid w:val="00F767A8"/>
    <w:rsid w:val="00FA1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9284E-5D70-4388-8330-121F10AD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E51"/>
    <w:pPr>
      <w:spacing w:before="120" w:line="240" w:lineRule="auto"/>
      <w:jc w:val="both"/>
    </w:pPr>
    <w:rPr>
      <w:noProof/>
      <w:lang w:val="fr-FR"/>
    </w:rPr>
  </w:style>
  <w:style w:type="paragraph" w:styleId="Titre1">
    <w:name w:val="heading 1"/>
    <w:basedOn w:val="Normal"/>
    <w:next w:val="Normal"/>
    <w:link w:val="Titre1Car"/>
    <w:uiPriority w:val="9"/>
    <w:qFormat/>
    <w:rsid w:val="00BC16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4C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959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C1695"/>
    <w:rPr>
      <w:rFonts w:asciiTheme="majorHAnsi" w:eastAsiaTheme="majorEastAsia" w:hAnsiTheme="majorHAnsi" w:cstheme="majorBidi"/>
      <w:noProof/>
      <w:color w:val="2E74B5" w:themeColor="accent1" w:themeShade="BF"/>
      <w:sz w:val="32"/>
      <w:szCs w:val="32"/>
      <w:lang w:val="fr-FR"/>
    </w:rPr>
  </w:style>
  <w:style w:type="paragraph" w:styleId="Titre">
    <w:name w:val="Title"/>
    <w:basedOn w:val="Normal"/>
    <w:next w:val="Normal"/>
    <w:link w:val="TitreCar"/>
    <w:uiPriority w:val="10"/>
    <w:qFormat/>
    <w:rsid w:val="00BC1695"/>
    <w:pPr>
      <w:spacing w:after="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C1695"/>
    <w:rPr>
      <w:rFonts w:asciiTheme="majorHAnsi" w:eastAsiaTheme="majorEastAsia" w:hAnsiTheme="majorHAnsi" w:cstheme="majorBidi"/>
      <w:noProof/>
      <w:spacing w:val="-10"/>
      <w:kern w:val="28"/>
      <w:sz w:val="56"/>
      <w:szCs w:val="56"/>
      <w:lang w:val="fr-FR"/>
    </w:rPr>
  </w:style>
  <w:style w:type="character" w:customStyle="1" w:styleId="Titre2Car">
    <w:name w:val="Titre 2 Car"/>
    <w:basedOn w:val="Policepardfaut"/>
    <w:link w:val="Titre2"/>
    <w:uiPriority w:val="9"/>
    <w:rsid w:val="00C64CF0"/>
    <w:rPr>
      <w:rFonts w:asciiTheme="majorHAnsi" w:eastAsiaTheme="majorEastAsia" w:hAnsiTheme="majorHAnsi" w:cstheme="majorBidi"/>
      <w:noProof/>
      <w:color w:val="2E74B5" w:themeColor="accent1" w:themeShade="BF"/>
      <w:sz w:val="26"/>
      <w:szCs w:val="26"/>
      <w:lang w:val="fr-FR"/>
    </w:rPr>
  </w:style>
  <w:style w:type="character" w:customStyle="1" w:styleId="Titre3Car">
    <w:name w:val="Titre 3 Car"/>
    <w:basedOn w:val="Policepardfaut"/>
    <w:link w:val="Titre3"/>
    <w:uiPriority w:val="9"/>
    <w:rsid w:val="00D959C5"/>
    <w:rPr>
      <w:rFonts w:asciiTheme="majorHAnsi" w:eastAsiaTheme="majorEastAsia" w:hAnsiTheme="majorHAnsi" w:cstheme="majorBidi"/>
      <w:noProof/>
      <w:color w:val="1F4D78" w:themeColor="accent1" w:themeShade="7F"/>
      <w:sz w:val="24"/>
      <w:szCs w:val="24"/>
      <w:lang w:val="fr-FR"/>
    </w:rPr>
  </w:style>
  <w:style w:type="paragraph" w:styleId="Paragraphedeliste">
    <w:name w:val="List Paragraph"/>
    <w:basedOn w:val="Normal"/>
    <w:uiPriority w:val="34"/>
    <w:qFormat/>
    <w:rsid w:val="00390768"/>
    <w:pPr>
      <w:ind w:left="720"/>
      <w:contextualSpacing/>
    </w:pPr>
  </w:style>
  <w:style w:type="paragraph" w:styleId="Sansinterligne">
    <w:name w:val="No Spacing"/>
    <w:uiPriority w:val="1"/>
    <w:qFormat/>
    <w:rsid w:val="005810EE"/>
    <w:pPr>
      <w:spacing w:after="0" w:line="240" w:lineRule="auto"/>
      <w:jc w:val="both"/>
    </w:pPr>
    <w:rPr>
      <w:noProof/>
      <w:lang w:val="fr-FR"/>
    </w:rPr>
  </w:style>
  <w:style w:type="paragraph" w:styleId="NormalWeb">
    <w:name w:val="Normal (Web)"/>
    <w:basedOn w:val="Normal"/>
    <w:uiPriority w:val="99"/>
    <w:semiHidden/>
    <w:unhideWhenUsed/>
    <w:rsid w:val="005810EE"/>
    <w:pPr>
      <w:spacing w:before="100" w:beforeAutospacing="1" w:after="100" w:afterAutospacing="1"/>
      <w:jc w:val="left"/>
    </w:pPr>
    <w:rPr>
      <w:rFonts w:ascii="Times New Roman" w:eastAsia="Times New Roman" w:hAnsi="Times New Roman" w:cs="Times New Roman"/>
      <w:noProof w:val="0"/>
      <w:sz w:val="24"/>
      <w:szCs w:val="24"/>
      <w:lang w:val="en-US"/>
    </w:rPr>
  </w:style>
  <w:style w:type="table" w:styleId="Grilledutableau">
    <w:name w:val="Table Grid"/>
    <w:basedOn w:val="TableauNormal"/>
    <w:uiPriority w:val="39"/>
    <w:rsid w:val="00923C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simple5">
    <w:name w:val="Plain Table 5"/>
    <w:basedOn w:val="TableauNormal"/>
    <w:uiPriority w:val="45"/>
    <w:rsid w:val="00923C5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923C5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42293">
      <w:bodyDiv w:val="1"/>
      <w:marLeft w:val="0"/>
      <w:marRight w:val="0"/>
      <w:marTop w:val="0"/>
      <w:marBottom w:val="0"/>
      <w:divBdr>
        <w:top w:val="none" w:sz="0" w:space="0" w:color="auto"/>
        <w:left w:val="none" w:sz="0" w:space="0" w:color="auto"/>
        <w:bottom w:val="none" w:sz="0" w:space="0" w:color="auto"/>
        <w:right w:val="none" w:sz="0" w:space="0" w:color="auto"/>
      </w:divBdr>
    </w:div>
    <w:div w:id="320694096">
      <w:bodyDiv w:val="1"/>
      <w:marLeft w:val="0"/>
      <w:marRight w:val="0"/>
      <w:marTop w:val="0"/>
      <w:marBottom w:val="0"/>
      <w:divBdr>
        <w:top w:val="none" w:sz="0" w:space="0" w:color="auto"/>
        <w:left w:val="none" w:sz="0" w:space="0" w:color="auto"/>
        <w:bottom w:val="none" w:sz="0" w:space="0" w:color="auto"/>
        <w:right w:val="none" w:sz="0" w:space="0" w:color="auto"/>
      </w:divBdr>
    </w:div>
    <w:div w:id="462579714">
      <w:bodyDiv w:val="1"/>
      <w:marLeft w:val="0"/>
      <w:marRight w:val="0"/>
      <w:marTop w:val="0"/>
      <w:marBottom w:val="0"/>
      <w:divBdr>
        <w:top w:val="none" w:sz="0" w:space="0" w:color="auto"/>
        <w:left w:val="none" w:sz="0" w:space="0" w:color="auto"/>
        <w:bottom w:val="none" w:sz="0" w:space="0" w:color="auto"/>
        <w:right w:val="none" w:sz="0" w:space="0" w:color="auto"/>
      </w:divBdr>
    </w:div>
    <w:div w:id="665668373">
      <w:bodyDiv w:val="1"/>
      <w:marLeft w:val="0"/>
      <w:marRight w:val="0"/>
      <w:marTop w:val="0"/>
      <w:marBottom w:val="0"/>
      <w:divBdr>
        <w:top w:val="none" w:sz="0" w:space="0" w:color="auto"/>
        <w:left w:val="none" w:sz="0" w:space="0" w:color="auto"/>
        <w:bottom w:val="none" w:sz="0" w:space="0" w:color="auto"/>
        <w:right w:val="none" w:sz="0" w:space="0" w:color="auto"/>
      </w:divBdr>
    </w:div>
    <w:div w:id="1125197177">
      <w:bodyDiv w:val="1"/>
      <w:marLeft w:val="0"/>
      <w:marRight w:val="0"/>
      <w:marTop w:val="0"/>
      <w:marBottom w:val="0"/>
      <w:divBdr>
        <w:top w:val="none" w:sz="0" w:space="0" w:color="auto"/>
        <w:left w:val="none" w:sz="0" w:space="0" w:color="auto"/>
        <w:bottom w:val="none" w:sz="0" w:space="0" w:color="auto"/>
        <w:right w:val="none" w:sz="0" w:space="0" w:color="auto"/>
      </w:divBdr>
    </w:div>
    <w:div w:id="1743604342">
      <w:bodyDiv w:val="1"/>
      <w:marLeft w:val="0"/>
      <w:marRight w:val="0"/>
      <w:marTop w:val="0"/>
      <w:marBottom w:val="0"/>
      <w:divBdr>
        <w:top w:val="none" w:sz="0" w:space="0" w:color="auto"/>
        <w:left w:val="none" w:sz="0" w:space="0" w:color="auto"/>
        <w:bottom w:val="none" w:sz="0" w:space="0" w:color="auto"/>
        <w:right w:val="none" w:sz="0" w:space="0" w:color="auto"/>
      </w:divBdr>
    </w:div>
    <w:div w:id="176044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2109</Words>
  <Characters>12027</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Alvarez</dc:creator>
  <cp:keywords/>
  <dc:description/>
  <cp:lastModifiedBy>Josué Alvarez</cp:lastModifiedBy>
  <cp:revision>8</cp:revision>
  <dcterms:created xsi:type="dcterms:W3CDTF">2015-04-04T08:33:00Z</dcterms:created>
  <dcterms:modified xsi:type="dcterms:W3CDTF">2015-04-04T08:41:00Z</dcterms:modified>
</cp:coreProperties>
</file>